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07" w:rsidRPr="00A67862" w:rsidRDefault="008B1A02" w:rsidP="00854A07">
      <w:pPr>
        <w:pStyle w:val="af0"/>
      </w:pPr>
      <w:bookmarkStart w:id="0" w:name="OLE_LINK201"/>
      <w:bookmarkStart w:id="1" w:name="OLE_LINK214"/>
      <w:bookmarkStart w:id="2" w:name="OLE_LINK217"/>
      <w:bookmarkStart w:id="3" w:name="OLE_LINK218"/>
      <w:bookmarkStart w:id="4" w:name="OLE_LINK241"/>
      <w:bookmarkStart w:id="5" w:name="OLE_LINK242"/>
      <w:bookmarkStart w:id="6" w:name="OLE_LINK247"/>
      <w:bookmarkStart w:id="7" w:name="OLE_LINK252"/>
      <w:bookmarkStart w:id="8" w:name="OLE_LINK60"/>
      <w:bookmarkStart w:id="9" w:name="OLE_LINK61"/>
      <w:bookmarkStart w:id="10" w:name="OLE_LINK243"/>
      <w:bookmarkStart w:id="11" w:name="OLE_LINK244"/>
      <w:bookmarkStart w:id="12" w:name="OLE_LINK58"/>
      <w:bookmarkStart w:id="13" w:name="OLE_LINK259"/>
      <w:bookmarkStart w:id="14" w:name="OLE_LINK260"/>
      <w:bookmarkStart w:id="15" w:name="OLE_LINK3"/>
      <w:bookmarkStart w:id="16" w:name="OLE_LINK24"/>
      <w:bookmarkStart w:id="17" w:name="OLE_LINK53"/>
      <w:bookmarkStart w:id="18" w:name="OLE_LINK54"/>
      <w:bookmarkStart w:id="19" w:name="OLE_LINK289"/>
      <w:bookmarkStart w:id="20" w:name="OLE_LINK290"/>
      <w:bookmarkStart w:id="21" w:name="OLE_LINK78"/>
      <w:bookmarkStart w:id="22" w:name="OLE_LINK86"/>
      <w:bookmarkStart w:id="23" w:name="OLE_LINK87"/>
      <w:bookmarkStart w:id="24" w:name="OLE_LINK88"/>
      <w:bookmarkStart w:id="25" w:name="OLE_LINK297"/>
      <w:bookmarkStart w:id="26" w:name="OLE_LINK300"/>
      <w:bookmarkStart w:id="27" w:name="OLE_LINK63"/>
      <w:r>
        <w:rPr>
          <w:rFonts w:hint="eastAsia"/>
        </w:rPr>
        <w:t>A topdown approach to estimate</w:t>
      </w:r>
      <w:r w:rsidR="00854A07" w:rsidRPr="00A67862">
        <w:t xml:space="preserve"> global soil respiration </w:t>
      </w:r>
      <w:bookmarkEnd w:id="0"/>
      <w:bookmarkEnd w:id="1"/>
      <w:bookmarkEnd w:id="2"/>
      <w:bookmarkEnd w:id="3"/>
      <w:bookmarkEnd w:id="4"/>
      <w:bookmarkEnd w:id="5"/>
      <w:bookmarkEnd w:id="6"/>
      <w:bookmarkEnd w:id="7"/>
      <w:bookmarkEnd w:id="8"/>
      <w:bookmarkEnd w:id="9"/>
    </w:p>
    <w:p w:rsidR="00854A07" w:rsidRPr="00854A07" w:rsidRDefault="00854A07" w:rsidP="00854A07"/>
    <w:p w:rsidR="00D14EC7" w:rsidRPr="00A67862" w:rsidRDefault="00D14EC7" w:rsidP="00D14EC7">
      <w:pPr>
        <w:jc w:val="center"/>
        <w:rPr>
          <w:rFonts w:ascii="Times New Roman" w:hAnsi="Times New Roman" w:cs="Times New Roman"/>
        </w:rPr>
      </w:pPr>
      <w:proofErr w:type="spellStart"/>
      <w:r w:rsidRPr="00A67862">
        <w:rPr>
          <w:rFonts w:ascii="Times New Roman" w:hAnsi="Times New Roman" w:cs="Times New Roman"/>
        </w:rPr>
        <w:t>J</w:t>
      </w:r>
      <w:r w:rsidR="00050E7A">
        <w:rPr>
          <w:rFonts w:ascii="Times New Roman" w:hAnsi="Times New Roman" w:cs="Times New Roman" w:hint="eastAsia"/>
        </w:rPr>
        <w:t>inshi</w:t>
      </w:r>
      <w:proofErr w:type="spellEnd"/>
      <w:r w:rsidRPr="00A67862">
        <w:rPr>
          <w:rFonts w:ascii="Times New Roman" w:hAnsi="Times New Roman" w:cs="Times New Roman"/>
        </w:rPr>
        <w:t xml:space="preserve"> Jian</w:t>
      </w:r>
      <w:r w:rsidRPr="00A67862">
        <w:rPr>
          <w:rFonts w:ascii="Times New Roman" w:hAnsi="Times New Roman" w:cs="Times New Roman"/>
          <w:vertAlign w:val="superscript"/>
        </w:rPr>
        <w:t>1</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1</w:t>
      </w:r>
      <w:r w:rsidRPr="00A67862">
        <w:rPr>
          <w:rFonts w:ascii="Times New Roman" w:hAnsi="Times New Roman" w:cs="Times New Roman"/>
        </w:rPr>
        <w:t xml:space="preserve"> Department of Crop and Soil Environmental Sciences, Virginia Tech, Blacksburg, VA, USA</w:t>
      </w:r>
    </w:p>
    <w:p w:rsidR="00D14EC7" w:rsidRDefault="00D14EC7" w:rsidP="00D14EC7">
      <w:pPr>
        <w:rPr>
          <w:rFonts w:ascii="Times New Roman" w:hAnsi="Times New Roman" w:cs="Times New Roman"/>
        </w:rPr>
      </w:pPr>
      <w:r w:rsidRPr="00A67862">
        <w:rPr>
          <w:rFonts w:ascii="Times New Roman" w:hAnsi="Times New Roman" w:cs="Times New Roman"/>
        </w:rPr>
        <w:t xml:space="preserve">*Corresponding Author: </w:t>
      </w:r>
      <w:proofErr w:type="spellStart"/>
      <w:r w:rsidRPr="00A67862">
        <w:rPr>
          <w:rFonts w:ascii="Times New Roman" w:hAnsi="Times New Roman" w:cs="Times New Roman"/>
        </w:rPr>
        <w:t>Jinshi</w:t>
      </w:r>
      <w:proofErr w:type="spellEnd"/>
      <w:r w:rsidRPr="00A67862">
        <w:rPr>
          <w:rFonts w:ascii="Times New Roman" w:hAnsi="Times New Roman" w:cs="Times New Roman"/>
        </w:rPr>
        <w:t xml:space="preserve"> Jian (</w:t>
      </w:r>
      <w:hyperlink r:id="rId9" w:history="1">
        <w:r w:rsidR="006D2A39" w:rsidRPr="001C586E">
          <w:rPr>
            <w:rStyle w:val="a7"/>
            <w:rFonts w:ascii="Times New Roman" w:hAnsi="Times New Roman" w:cs="Times New Roman"/>
          </w:rPr>
          <w:t>jinshi@vt.edu</w:t>
        </w:r>
      </w:hyperlink>
      <w:r w:rsidRPr="00A67862">
        <w:rPr>
          <w:rFonts w:ascii="Times New Roman" w:hAnsi="Times New Roman" w:cs="Times New Roman"/>
        </w:rPr>
        <w:t>)</w:t>
      </w:r>
    </w:p>
    <w:p w:rsidR="00134B29" w:rsidRPr="004E50FC" w:rsidRDefault="00EE2D4F" w:rsidP="00AD212B">
      <w:pPr>
        <w:rPr>
          <w:rFonts w:ascii="Times New Roman" w:hAnsi="Times New Roman" w:cs="Times New Roman"/>
        </w:rPr>
      </w:pPr>
      <w:r>
        <w:rPr>
          <w:rFonts w:ascii="Times New Roman" w:hAnsi="Times New Roman" w:cs="Times New Roman" w:hint="eastAsia"/>
        </w:rPr>
        <w:t>Target: Geographical research letters</w:t>
      </w:r>
    </w:p>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77629E" w:rsidRPr="00641E6F" w:rsidRDefault="00107269" w:rsidP="0077629E">
      <w:pPr>
        <w:rPr>
          <w:rFonts w:ascii="Times New Roman" w:hAnsi="Times New Roman" w:cs="Times New Roman"/>
          <w:b/>
        </w:rPr>
      </w:pPr>
      <w:r w:rsidRPr="00107269">
        <w:rPr>
          <w:rFonts w:ascii="Times New Roman" w:hAnsi="Times New Roman" w:cs="Times New Roman" w:hint="eastAsia"/>
          <w:b/>
          <w:sz w:val="24"/>
          <w:szCs w:val="24"/>
        </w:rPr>
        <w:t>I</w:t>
      </w:r>
      <w:r w:rsidRPr="00107269">
        <w:rPr>
          <w:rFonts w:ascii="Times New Roman" w:hAnsi="Times New Roman" w:cs="Times New Roman"/>
          <w:b/>
          <w:sz w:val="24"/>
          <w:szCs w:val="24"/>
        </w:rPr>
        <w:t xml:space="preserve">nferring </w:t>
      </w:r>
      <w:proofErr w:type="spellStart"/>
      <w:r w:rsidRPr="00107269">
        <w:rPr>
          <w:rFonts w:ascii="Times New Roman" w:hAnsi="Times New Roman" w:cs="Times New Roman"/>
          <w:b/>
          <w:sz w:val="24"/>
          <w:szCs w:val="24"/>
        </w:rPr>
        <w:t>Rs</w:t>
      </w:r>
      <w:proofErr w:type="spellEnd"/>
      <w:r w:rsidRPr="00107269">
        <w:rPr>
          <w:rFonts w:ascii="Times New Roman" w:hAnsi="Times New Roman" w:cs="Times New Roman"/>
          <w:b/>
          <w:sz w:val="24"/>
          <w:szCs w:val="24"/>
        </w:rPr>
        <w:t xml:space="preserve"> from global terrestrial carbon cycle</w:t>
      </w:r>
      <w:r w:rsidRPr="00107269">
        <w:rPr>
          <w:rFonts w:ascii="Times New Roman" w:hAnsi="Times New Roman" w:cs="Times New Roman" w:hint="eastAsia"/>
          <w:b/>
          <w:sz w:val="24"/>
          <w:szCs w:val="24"/>
        </w:rPr>
        <w:t xml:space="preserve"> </w:t>
      </w:r>
    </w:p>
    <w:p w:rsidR="00181FC2" w:rsidRPr="007A6B69" w:rsidRDefault="0077629E" w:rsidP="00BE0626">
      <w:pPr>
        <w:spacing w:before="120" w:after="120" w:line="360" w:lineRule="auto"/>
        <w:ind w:firstLine="720"/>
        <w:rPr>
          <w:rFonts w:ascii="Times New Roman" w:hAnsi="Times New Roman" w:cs="Times New Roman"/>
          <w:noProof/>
          <w:sz w:val="24"/>
          <w:szCs w:val="24"/>
        </w:rPr>
      </w:pPr>
      <w:r w:rsidRPr="007A6B69">
        <w:rPr>
          <w:rFonts w:ascii="Times New Roman" w:hAnsi="Times New Roman" w:cs="Times New Roman" w:hint="eastAsia"/>
          <w:sz w:val="24"/>
          <w:szCs w:val="24"/>
        </w:rPr>
        <w:t>Soil respiration (</w:t>
      </w:r>
      <w:proofErr w:type="spellStart"/>
      <w:r w:rsidRPr="007A6B69">
        <w:rPr>
          <w:rFonts w:ascii="Times New Roman" w:hAnsi="Times New Roman" w:cs="Times New Roman" w:hint="eastAsia"/>
          <w:sz w:val="24"/>
          <w:szCs w:val="24"/>
        </w:rPr>
        <w:t>Rs</w:t>
      </w:r>
      <w:proofErr w:type="spellEnd"/>
      <w:r w:rsidRPr="007A6B69">
        <w:rPr>
          <w:rFonts w:ascii="Times New Roman" w:hAnsi="Times New Roman" w:cs="Times New Roman" w:hint="eastAsia"/>
          <w:sz w:val="24"/>
          <w:szCs w:val="24"/>
        </w:rPr>
        <w:t>)</w:t>
      </w:r>
      <w:r w:rsidR="004B4897" w:rsidRPr="007A6B69">
        <w:rPr>
          <w:rFonts w:ascii="Times New Roman" w:hAnsi="Times New Roman" w:cs="Times New Roman" w:hint="eastAsia"/>
          <w:sz w:val="24"/>
          <w:szCs w:val="24"/>
        </w:rPr>
        <w:t xml:space="preserve">, consists of </w:t>
      </w:r>
      <w:r w:rsidRPr="007A6B69">
        <w:rPr>
          <w:rFonts w:ascii="Times New Roman" w:hAnsi="Times New Roman" w:cs="Times New Roman"/>
          <w:sz w:val="24"/>
          <w:szCs w:val="24"/>
        </w:rPr>
        <w:t>heterotrophic</w:t>
      </w:r>
      <w:r w:rsidRPr="007A6B69">
        <w:rPr>
          <w:rFonts w:ascii="Times New Roman" w:hAnsi="Times New Roman" w:cs="Times New Roman" w:hint="eastAsia"/>
          <w:sz w:val="24"/>
          <w:szCs w:val="24"/>
        </w:rPr>
        <w:t xml:space="preserve"> respiration (Rh) and autotrophic respiration (Ra)</w:t>
      </w:r>
      <w:r w:rsidR="004B4897" w:rsidRPr="007A6B69">
        <w:rPr>
          <w:rFonts w:ascii="Times New Roman" w:hAnsi="Times New Roman" w:cs="Times New Roman" w:hint="eastAsia"/>
          <w:sz w:val="24"/>
          <w:szCs w:val="24"/>
        </w:rPr>
        <w:t>, is a major part of global carbon cycle</w:t>
      </w:r>
      <w:r w:rsidRPr="007A6B69">
        <w:rPr>
          <w:rFonts w:ascii="Times New Roman" w:hAnsi="Times New Roman" w:cs="Times New Roman" w:hint="eastAsia"/>
          <w:sz w:val="24"/>
          <w:szCs w:val="24"/>
        </w:rPr>
        <w:t xml:space="preserve">. </w:t>
      </w:r>
      <w:r w:rsidR="00736B0A" w:rsidRPr="007A6B69">
        <w:rPr>
          <w:rFonts w:ascii="Times New Roman" w:hAnsi="Times New Roman" w:cs="Times New Roman" w:hint="eastAsia"/>
          <w:sz w:val="24"/>
          <w:szCs w:val="24"/>
        </w:rPr>
        <w:t xml:space="preserve">However, it is still difficult to </w:t>
      </w:r>
      <w:r w:rsidRPr="007A6B69">
        <w:rPr>
          <w:rFonts w:ascii="Times New Roman" w:hAnsi="Times New Roman" w:cs="Times New Roman" w:hint="eastAsia"/>
          <w:sz w:val="24"/>
          <w:szCs w:val="24"/>
        </w:rPr>
        <w:t>p</w:t>
      </w:r>
      <w:r w:rsidRPr="007A6B69">
        <w:rPr>
          <w:rFonts w:ascii="Times New Roman" w:hAnsi="Times New Roman" w:cs="Times New Roman"/>
          <w:sz w:val="24"/>
          <w:szCs w:val="24"/>
        </w:rPr>
        <w:t xml:space="preserve">artition </w:t>
      </w:r>
      <w:proofErr w:type="spellStart"/>
      <w:r w:rsidRPr="007A6B69">
        <w:rPr>
          <w:rFonts w:ascii="Times New Roman" w:hAnsi="Times New Roman" w:cs="Times New Roman"/>
          <w:sz w:val="24"/>
          <w:szCs w:val="24"/>
        </w:rPr>
        <w:t>R</w:t>
      </w:r>
      <w:r w:rsidRPr="007A6B69">
        <w:rPr>
          <w:rFonts w:ascii="Times New Roman" w:hAnsi="Times New Roman" w:cs="Times New Roman" w:hint="eastAsia"/>
          <w:sz w:val="24"/>
          <w:szCs w:val="24"/>
        </w:rPr>
        <w:t>s</w:t>
      </w:r>
      <w:proofErr w:type="spellEnd"/>
      <w:r w:rsidRPr="007A6B69">
        <w:rPr>
          <w:rFonts w:ascii="Times New Roman" w:hAnsi="Times New Roman" w:cs="Times New Roman"/>
          <w:sz w:val="24"/>
          <w:szCs w:val="24"/>
        </w:rPr>
        <w:t xml:space="preserve"> into </w:t>
      </w:r>
      <w:r w:rsidRPr="007A6B69">
        <w:rPr>
          <w:rFonts w:ascii="Times New Roman" w:hAnsi="Times New Roman" w:cs="Times New Roman" w:hint="eastAsia"/>
          <w:sz w:val="24"/>
          <w:szCs w:val="24"/>
        </w:rPr>
        <w:t xml:space="preserve">Ra and Rh </w:t>
      </w:r>
      <w:r w:rsidR="00736B0A" w:rsidRPr="007A6B69">
        <w:rPr>
          <w:rFonts w:ascii="Times New Roman" w:hAnsi="Times New Roman" w:cs="Times New Roman" w:hint="eastAsia"/>
          <w:sz w:val="24"/>
          <w:szCs w:val="24"/>
        </w:rPr>
        <w:t>in global scale</w:t>
      </w:r>
      <w:r w:rsidRPr="007A6B69">
        <w:rPr>
          <w:rFonts w:ascii="Times New Roman" w:hAnsi="Times New Roman" w:cs="Times New Roman" w:hint="eastAsia"/>
          <w:sz w:val="24"/>
          <w:szCs w:val="24"/>
        </w:rPr>
        <w:t xml:space="preserve">. Here, we presented an </w:t>
      </w:r>
      <w:r w:rsidRPr="007A6B69">
        <w:rPr>
          <w:rFonts w:ascii="Times New Roman" w:hAnsi="Times New Roman" w:cs="Times New Roman"/>
          <w:sz w:val="24"/>
          <w:szCs w:val="24"/>
        </w:rPr>
        <w:t>indirect method</w:t>
      </w:r>
      <w:r w:rsidRPr="007A6B69">
        <w:rPr>
          <w:rFonts w:ascii="Times New Roman" w:hAnsi="Times New Roman" w:cs="Times New Roman" w:hint="eastAsia"/>
          <w:sz w:val="24"/>
          <w:szCs w:val="24"/>
        </w:rPr>
        <w:t xml:space="preserve"> to quantify global Ra and Rh. Based on 251estimates, </w:t>
      </w:r>
      <w:r w:rsidRPr="007A6B69">
        <w:rPr>
          <w:rFonts w:ascii="Times New Roman" w:hAnsi="Times New Roman" w:cs="Times New Roman"/>
          <w:sz w:val="24"/>
          <w:szCs w:val="24"/>
        </w:rPr>
        <w:t>Ito</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2011)</w:t>
      </w:r>
      <w:r w:rsidRPr="007A6B69">
        <w:rPr>
          <w:rFonts w:ascii="Times New Roman" w:hAnsi="Times New Roman" w:cs="Times New Roman" w:hint="eastAsia"/>
          <w:sz w:val="24"/>
          <w:szCs w:val="24"/>
        </w:rPr>
        <w:t xml:space="preserve"> found that 56.20 </w:t>
      </w:r>
      <w:r w:rsidRPr="007A6B69">
        <w:rPr>
          <w:rFonts w:ascii="Times New Roman" w:hAnsi="Times New Roman" w:cs="Times New Roman"/>
          <w:noProof/>
          <w:sz w:val="24"/>
          <w:szCs w:val="24"/>
        </w:rPr>
        <w:t>Pg C yr</w:t>
      </w:r>
      <w:r w:rsidRPr="007A6B69">
        <w:rPr>
          <w:rFonts w:ascii="Times New Roman" w:hAnsi="Times New Roman" w:cs="Times New Roman"/>
          <w:noProof/>
          <w:sz w:val="24"/>
          <w:szCs w:val="24"/>
          <w:vertAlign w:val="superscript"/>
        </w:rPr>
        <w:t>-1</w:t>
      </w:r>
      <w:r w:rsidRPr="007A6B69">
        <w:rPr>
          <w:rFonts w:ascii="Times New Roman" w:hAnsi="Times New Roman" w:cs="Times New Roman"/>
          <w:noProof/>
          <w:sz w:val="24"/>
          <w:szCs w:val="24"/>
        </w:rPr>
        <w:t xml:space="preserve"> (±1.78, 95% </w:t>
      </w:r>
      <w:r w:rsidRPr="007A6B69">
        <w:rPr>
          <w:rFonts w:ascii="Times New Roman" w:hAnsi="Times New Roman" w:cs="Times New Roman" w:hint="eastAsia"/>
          <w:noProof/>
          <w:sz w:val="24"/>
          <w:szCs w:val="24"/>
        </w:rPr>
        <w:t>confidence interval</w:t>
      </w:r>
      <w:r w:rsidRPr="007A6B69">
        <w:rPr>
          <w:rFonts w:ascii="Times New Roman" w:hAnsi="Times New Roman" w:cs="Times New Roman"/>
          <w:noProof/>
          <w:sz w:val="24"/>
          <w:szCs w:val="24"/>
        </w:rPr>
        <w:t xml:space="preserve"> calculated </w:t>
      </w:r>
      <w:r w:rsidRPr="007A6B69">
        <w:rPr>
          <w:rFonts w:ascii="Times New Roman" w:hAnsi="Times New Roman" w:cs="Times New Roman" w:hint="eastAsia"/>
          <w:noProof/>
          <w:sz w:val="24"/>
          <w:szCs w:val="24"/>
        </w:rPr>
        <w:t>from</w:t>
      </w:r>
      <w:r w:rsidRPr="007A6B69">
        <w:rPr>
          <w:rFonts w:ascii="Times New Roman" w:hAnsi="Times New Roman" w:cs="Times New Roman"/>
          <w:noProof/>
          <w:sz w:val="24"/>
          <w:szCs w:val="24"/>
        </w:rPr>
        <w:t xml:space="preserve"> the original data) from 1862 to 2011.</w:t>
      </w:r>
      <w:r w:rsidRPr="007A6B69">
        <w:rPr>
          <w:rFonts w:ascii="Times New Roman" w:hAnsi="Times New Roman" w:cs="Times New Roman" w:hint="eastAsia"/>
          <w:noProof/>
          <w:sz w:val="24"/>
          <w:szCs w:val="24"/>
        </w:rPr>
        <w:t xml:space="preserve"> When substract</w:t>
      </w:r>
      <w:r w:rsidR="000715AC" w:rsidRPr="007A6B69">
        <w:rPr>
          <w:rFonts w:ascii="Times New Roman" w:hAnsi="Times New Roman" w:cs="Times New Roman" w:hint="eastAsia"/>
          <w:noProof/>
          <w:sz w:val="24"/>
          <w:szCs w:val="24"/>
        </w:rPr>
        <w:t xml:space="preserve"> carbon</w:t>
      </w:r>
      <w:r w:rsidRPr="007A6B69">
        <w:rPr>
          <w:rFonts w:ascii="Times New Roman" w:hAnsi="Times New Roman" w:cs="Times New Roman"/>
          <w:sz w:val="24"/>
          <w:szCs w:val="24"/>
        </w:rPr>
        <w:t xml:space="preserve"> consumed by </w:t>
      </w:r>
      <w:r w:rsidR="000715AC" w:rsidRPr="007A6B69">
        <w:rPr>
          <w:rFonts w:ascii="Times New Roman" w:hAnsi="Times New Roman" w:cs="Times New Roman" w:hint="eastAsia"/>
          <w:sz w:val="24"/>
          <w:szCs w:val="24"/>
        </w:rPr>
        <w:t>h</w:t>
      </w:r>
      <w:r w:rsidRPr="007A6B69">
        <w:rPr>
          <w:rFonts w:ascii="Times New Roman" w:hAnsi="Times New Roman" w:cs="Times New Roman"/>
          <w:sz w:val="24"/>
          <w:szCs w:val="24"/>
        </w:rPr>
        <w:t xml:space="preserve">erbivores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2010)","manualFormatting":"(Doughty &amp; Field, 2010;","plainTextFormattedCitation":"(Doughty &amp; Field, 2010)","previouslyFormattedCitation":"(Doughty &amp; Field,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(Doughty &amp; Field,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1973)","manualFormatting":"Whittaker &amp; Likens, 1973)","plainTextFormattedCitation":"(Whittaker &amp; Likens, 1973)","previouslyFormattedCitation":"(Whittaker &amp; Likens, 1973)"},"properties":{"noteIndex":0},"schema":"https://github.com/citation-style-language/schema/raw/master/csl-citation.json"}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Whittaker &amp; Likens, 1973)</w:t>
      </w:r>
      <w:r w:rsidRPr="007A6B69">
        <w:rPr>
          <w:rFonts w:ascii="Times New Roman" w:hAnsi="Times New Roman" w:cs="Times New Roman"/>
          <w:sz w:val="24"/>
          <w:szCs w:val="24"/>
        </w:rPr>
        <w:fldChar w:fldCharType="end"/>
      </w:r>
      <w:r w:rsidR="000715AC"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fire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2010)","manualFormatting":"(van der Werf et al., 2010;","plainTextFormattedCitation":"(van der Werf et al., 2010)","previouslyFormattedCitation":"(van der Werf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(van der Werf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1990)","manualFormatting":"Crutzen &amp; Andreae, 1990;","plainTextFormattedCitation":"(Crutzen &amp; Andreae, 1990)","previouslyFormattedCitation":"(Crutzen &amp; Andreae, 1990)"},"properties":{"noteIndex":0},"schema":"https://github.com/citation-style-language/schema/raw/master/csl-citation.json"}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Crutzen &amp; Andreae, 1990;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sz w:val="24"/>
          <w:szCs w:val="24"/>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3 1C in simulations with constant atmospheric CO2. The magnitude of the carbon loss to the atmosphere per unit ch</w:instrText>
      </w:r>
      <w:r w:rsidR="00C438C1">
        <w:rPr>
          <w:rFonts w:ascii="Times New Roman" w:hAnsi="Times New Roman" w:cs="Times New Roman"/>
          <w:sz w:val="24"/>
          <w:szCs w:val="24"/>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Joos, &amp; Prentice, 2004)","manualFormatting":"Gerber et al., 2004;","plainTextFormattedCitation":"(Gerber, Joos, &amp; Prentice, 2004)","previouslyFormattedCitation":"(Gerber, Joos, &amp; Prentice,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Gerber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2009)","manualFormatting":"Piao et al., 2009;","plainTextFormattedCitation":"(Piao et al., 2009)","previouslyFormattedCitation":"(Piao et al., 2009)"},"properties":{"noteIndex":0},"schema":"https://github.com/citation-style-language/schema/raw/master/csl-citation.json"}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Piao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2009;</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Sitch, Smith, &amp; Hatterman, 2005)","manualFormatting":"Zaehle et al., 2005;","plainTextFormattedCitation":"(Zaehle, Sitch, Smith, &amp; Hatterman, 2005)","previouslyFormattedCitation":"(Zaehle, Sitch, Smith, &amp; Hatterman, 2005)"},"properties":{"noteIndex":0},"schema":"https://github.com/citation-style-language/schema/raw/master/csl-citation.json"}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Zaehle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2010)","manualFormatting":"Mieville et al., 2010;","plainTextFormattedCitation":"(Mieville et al., 2010)","previouslyFormattedCitation":"(Mieville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Mieville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2008)","manualFormatting":"Schultz et al., 2008","plainTextFormattedCitation":"(Schultz et al., 2008)","previouslyFormattedCitation":"(Schultz et al., 2008)"},"properties":{"noteIndex":0},"schema":"https://github.com/citation-style-language/schema/raw/master/csl-citation.json"}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Schultz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2008</w:t>
      </w:r>
      <w:r w:rsidRPr="007A6B69">
        <w:rPr>
          <w:rFonts w:ascii="Times New Roman" w:hAnsi="Times New Roman" w:cs="Times New Roman"/>
          <w:sz w:val="24"/>
          <w:szCs w:val="24"/>
        </w:rPr>
        <w:fldChar w:fldCharType="end"/>
      </w:r>
      <w:r w:rsidR="000715AC" w:rsidRPr="007A6B69">
        <w:rPr>
          <w:rFonts w:ascii="Times New Roman" w:hAnsi="Times New Roman" w:cs="Times New Roman"/>
          <w:sz w:val="24"/>
          <w:szCs w:val="24"/>
        </w:rPr>
        <w:t>)</w:t>
      </w:r>
      <w:r w:rsidR="000715AC"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r w:rsidR="000715AC" w:rsidRPr="007A6B69">
        <w:rPr>
          <w:rFonts w:ascii="Times New Roman" w:hAnsi="Times New Roman" w:cs="Times New Roman" w:hint="eastAsia"/>
          <w:sz w:val="24"/>
          <w:szCs w:val="24"/>
        </w:rPr>
        <w:t>l</w:t>
      </w:r>
      <w:r w:rsidRPr="007A6B69">
        <w:rPr>
          <w:rFonts w:ascii="Times New Roman" w:hAnsi="Times New Roman" w:cs="Times New Roman"/>
          <w:sz w:val="24"/>
          <w:szCs w:val="24"/>
        </w:rPr>
        <w:t xml:space="preserve">and sink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000919DD" w:rsidRPr="00C438C1">
        <w:rPr>
          <w:rFonts w:ascii="Times New Roman" w:hAnsi="Times New Roman" w:cs="Times New Roman"/>
          <w:noProof/>
          <w:sz w:val="24"/>
          <w:szCs w:val="24"/>
        </w:rPr>
        <w:t>(Le Quéré et al., 2015)</w:t>
      </w:r>
      <w:r w:rsidRPr="007A6B69">
        <w:rPr>
          <w:rFonts w:ascii="Times New Roman" w:hAnsi="Times New Roman" w:cs="Times New Roman"/>
          <w:sz w:val="24"/>
          <w:szCs w:val="24"/>
        </w:rPr>
        <w:fldChar w:fldCharType="end"/>
      </w:r>
      <w:r w:rsidR="000715AC" w:rsidRPr="007A6B69">
        <w:rPr>
          <w:rFonts w:ascii="Times New Roman" w:hAnsi="Times New Roman" w:cs="Times New Roman" w:hint="eastAsia"/>
          <w:sz w:val="24"/>
          <w:szCs w:val="24"/>
        </w:rPr>
        <w:t>, and</w:t>
      </w:r>
      <w:r w:rsidRPr="007A6B69">
        <w:rPr>
          <w:rFonts w:ascii="Times New Roman" w:hAnsi="Times New Roman" w:cs="Times New Roman"/>
          <w:sz w:val="24"/>
          <w:szCs w:val="24"/>
        </w:rPr>
        <w:t xml:space="preserve"> </w:t>
      </w:r>
      <w:r w:rsidRPr="007A6B69">
        <w:rPr>
          <w:rFonts w:ascii="Times New Roman" w:hAnsi="Times New Roman" w:cs="Times New Roman" w:hint="eastAsia"/>
          <w:sz w:val="24"/>
          <w:szCs w:val="24"/>
        </w:rPr>
        <w:t>c</w:t>
      </w:r>
      <w:r w:rsidRPr="007A6B69">
        <w:rPr>
          <w:rFonts w:ascii="Times New Roman" w:hAnsi="Times New Roman" w:cs="Times New Roman"/>
          <w:sz w:val="24"/>
          <w:szCs w:val="24"/>
        </w:rPr>
        <w:t xml:space="preserve">arbon washed away and released by freshwater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2007)","manualFormatting":"(Cole et al., 2007;","plainTextFormattedCitation":"(Cole et al., 2007)","previouslyFormattedCitation":"(Cole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lang w:val="es-VE"/>
        </w:rPr>
        <w:t xml:space="preserve">(Cole </w:t>
      </w:r>
      <w:r w:rsidRPr="007A6B69">
        <w:rPr>
          <w:rFonts w:ascii="Times New Roman" w:hAnsi="Times New Roman" w:cs="Times New Roman"/>
          <w:i/>
          <w:noProof/>
          <w:sz w:val="24"/>
          <w:szCs w:val="24"/>
          <w:lang w:val="es-VE"/>
        </w:rPr>
        <w:t>et al.</w:t>
      </w:r>
      <w:r w:rsidRPr="007A6B69">
        <w:rPr>
          <w:rFonts w:ascii="Times New Roman" w:hAnsi="Times New Roman" w:cs="Times New Roman"/>
          <w:noProof/>
          <w:sz w:val="24"/>
          <w:szCs w:val="24"/>
          <w:lang w:val="es-VE"/>
        </w:rPr>
        <w:t>, 2007;</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lang w:val="es-VE"/>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lang w:val="es-VE"/>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2011)","manualFormatting":"Bastviken et al., 2011;","plainTextFormattedCitation":"(Bastviken et al., 2011)","previouslyFormattedCitation":"(Bastviken et al., 2011)"},"properties":{"noteIndex":0},"schema":"https://github.com/citation-style-language/schema/raw/master/csl-citation.json"}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lang w:val="es-VE"/>
        </w:rPr>
        <w:t xml:space="preserve">Bastviken </w:t>
      </w:r>
      <w:r w:rsidRPr="007A6B69">
        <w:rPr>
          <w:rFonts w:ascii="Times New Roman" w:hAnsi="Times New Roman" w:cs="Times New Roman"/>
          <w:i/>
          <w:noProof/>
          <w:sz w:val="24"/>
          <w:szCs w:val="24"/>
          <w:lang w:val="es-VE"/>
        </w:rPr>
        <w:t>et al.</w:t>
      </w:r>
      <w:r w:rsidRPr="007A6B69">
        <w:rPr>
          <w:rFonts w:ascii="Times New Roman" w:hAnsi="Times New Roman" w:cs="Times New Roman"/>
          <w:noProof/>
          <w:sz w:val="24"/>
          <w:szCs w:val="24"/>
          <w:lang w:val="es-VE"/>
        </w:rPr>
        <w:t>, 2011;</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lang w:val="es-VE"/>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lang w:val="es-VE"/>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2016)","manualFormatting":"Deemer et al., 2016)","plainTextFormattedCitation":"(Deemer et al., 2016)","previouslyFormattedCitation":"(Deemer et al., 2016)"},"properties":{"noteIndex":0},"schema":"https://github.com/citation-style-language/schema/raw/master/csl-citation.json"}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lang w:val="es-VE"/>
        </w:rPr>
        <w:t xml:space="preserve">Deemer </w:t>
      </w:r>
      <w:r w:rsidRPr="007A6B69">
        <w:rPr>
          <w:rFonts w:ascii="Times New Roman" w:hAnsi="Times New Roman" w:cs="Times New Roman"/>
          <w:i/>
          <w:noProof/>
          <w:sz w:val="24"/>
          <w:szCs w:val="24"/>
          <w:lang w:val="es-VE"/>
        </w:rPr>
        <w:t>et al.</w:t>
      </w:r>
      <w:r w:rsidRPr="007A6B69">
        <w:rPr>
          <w:rFonts w:ascii="Times New Roman" w:hAnsi="Times New Roman" w:cs="Times New Roman"/>
          <w:noProof/>
          <w:sz w:val="24"/>
          <w:szCs w:val="24"/>
          <w:lang w:val="es-VE"/>
        </w:rPr>
        <w:t>, 2016)</w:t>
      </w:r>
      <w:r w:rsidRPr="007A6B69">
        <w:rPr>
          <w:rFonts w:ascii="Times New Roman" w:hAnsi="Times New Roman" w:cs="Times New Roman"/>
          <w:sz w:val="24"/>
          <w:szCs w:val="24"/>
        </w:rPr>
        <w:fldChar w:fldCharType="end"/>
      </w:r>
      <w:r w:rsidR="00736B0A" w:rsidRPr="007A6B69">
        <w:rPr>
          <w:rFonts w:ascii="Times New Roman" w:hAnsi="Times New Roman" w:cs="Times New Roman" w:hint="eastAsia"/>
          <w:sz w:val="24"/>
          <w:szCs w:val="24"/>
        </w:rPr>
        <w:t xml:space="preserve"> from NPP</w:t>
      </w:r>
      <w:r w:rsidRPr="007A6B69">
        <w:rPr>
          <w:rFonts w:ascii="Times New Roman" w:hAnsi="Times New Roman" w:cs="Times New Roman" w:hint="eastAsia"/>
          <w:sz w:val="24"/>
          <w:szCs w:val="24"/>
          <w:lang w:val="es-VE"/>
        </w:rPr>
        <w:t xml:space="preserve">, global Rh between 1961 and 2014 can be estimated (Rh = </w:t>
      </w:r>
      <w:r w:rsidRPr="007A6B69">
        <w:rPr>
          <w:rFonts w:ascii="Times New Roman" w:hAnsi="Times New Roman" w:cs="Times New Roman"/>
          <w:sz w:val="24"/>
          <w:szCs w:val="24"/>
        </w:rPr>
        <w:t xml:space="preserve">NPP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Herbivores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LandSink</w:t>
      </w:r>
      <w:proofErr w:type="spellEnd"/>
      <w:r w:rsidRPr="007A6B69">
        <w:rPr>
          <w:rFonts w:ascii="Times New Roman" w:hAnsi="Times New Roman" w:cs="Times New Roman"/>
          <w:sz w:val="24"/>
          <w:szCs w:val="24"/>
        </w:rPr>
        <w:t xml:space="preserve">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Fire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FreshWater</w:t>
      </w:r>
      <w:proofErr w:type="spellEnd"/>
      <w:r w:rsidRPr="007A6B69">
        <w:rPr>
          <w:rFonts w:ascii="Times New Roman" w:hAnsi="Times New Roman" w:cs="Times New Roman" w:hint="eastAsia"/>
          <w:sz w:val="24"/>
          <w:szCs w:val="24"/>
          <w:lang w:val="es-VE"/>
        </w:rPr>
        <w:t xml:space="preserve">). </w:t>
      </w:r>
      <w:r w:rsidRPr="007A6B69">
        <w:rPr>
          <w:rFonts w:ascii="Times New Roman" w:hAnsi="Times New Roman" w:cs="Times New Roman"/>
          <w:noProof/>
          <w:sz w:val="24"/>
          <w:szCs w:val="24"/>
        </w:rPr>
        <w:t xml:space="preserve">Based on a global analysis of the relationship between the heterotrophic and autotrophic components of soil respiration </w:t>
      </w:r>
      <w:bookmarkStart w:id="28" w:name="OLE_LINK392"/>
      <w:bookmarkStart w:id="29" w:name="OLE_LINK393"/>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Wang, &amp; Gower, 2004)","plainTextFormattedCitation":"(Bond-Lamberty, Wang, &amp; Gower, 2004)","previouslyFormattedCitation":"(Bond-Lamberty, Wang, &amp; Gower,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00C438C1" w:rsidRPr="00C438C1">
        <w:rPr>
          <w:rFonts w:ascii="Times New Roman" w:hAnsi="Times New Roman" w:cs="Times New Roman"/>
          <w:noProof/>
          <w:sz w:val="24"/>
          <w:szCs w:val="24"/>
        </w:rPr>
        <w:t>(Bond-Lamberty, Wang, &amp; Gower, 2004)</w:t>
      </w:r>
      <w:r w:rsidRPr="007A6B69">
        <w:rPr>
          <w:rFonts w:ascii="Times New Roman" w:hAnsi="Times New Roman" w:cs="Times New Roman"/>
          <w:noProof/>
          <w:sz w:val="24"/>
          <w:szCs w:val="24"/>
        </w:rPr>
        <w:fldChar w:fldCharType="end"/>
      </w:r>
      <w:bookmarkEnd w:id="28"/>
      <w:bookmarkEnd w:id="29"/>
      <w:r w:rsidRPr="007A6B69">
        <w:rPr>
          <w:rFonts w:ascii="Times New Roman" w:hAnsi="Times New Roman" w:cs="Times New Roman"/>
          <w:noProof/>
          <w:sz w:val="24"/>
          <w:szCs w:val="24"/>
        </w:rPr>
        <w:t xml:space="preserve">, </w:t>
      </w:r>
      <w:r w:rsidRPr="007A6B69">
        <w:rPr>
          <w:rFonts w:ascii="Times New Roman" w:hAnsi="Times New Roman" w:cs="Times New Roman" w:hint="eastAsia"/>
          <w:noProof/>
          <w:sz w:val="24"/>
          <w:szCs w:val="24"/>
        </w:rPr>
        <w:t>Ra</w:t>
      </w:r>
      <w:r w:rsidRPr="007A6B69">
        <w:rPr>
          <w:rFonts w:ascii="Times New Roman" w:hAnsi="Times New Roman" w:cs="Times New Roman"/>
          <w:noProof/>
          <w:sz w:val="24"/>
          <w:szCs w:val="24"/>
        </w:rPr>
        <w:t xml:space="preserve"> to </w:t>
      </w:r>
      <w:r w:rsidRPr="007A6B69">
        <w:rPr>
          <w:rFonts w:ascii="Times New Roman" w:hAnsi="Times New Roman" w:cs="Times New Roman" w:hint="eastAsia"/>
          <w:noProof/>
          <w:sz w:val="24"/>
          <w:szCs w:val="24"/>
        </w:rPr>
        <w:t>Rh ratio</w:t>
      </w:r>
      <w:r w:rsidRPr="007A6B69">
        <w:rPr>
          <w:rFonts w:ascii="Times New Roman" w:hAnsi="Times New Roman" w:cs="Times New Roman"/>
          <w:noProof/>
          <w:sz w:val="24"/>
          <w:szCs w:val="24"/>
        </w:rPr>
        <w:t xml:space="preserve"> (R</w:t>
      </w:r>
      <w:r w:rsidR="00C86DDA">
        <w:rPr>
          <w:rFonts w:ascii="Times New Roman" w:hAnsi="Times New Roman" w:cs="Times New Roman" w:hint="eastAsia"/>
          <w:noProof/>
          <w:sz w:val="24"/>
          <w:szCs w:val="24"/>
        </w:rPr>
        <w:t>a</w:t>
      </w:r>
      <w:r w:rsidRPr="007A6B69">
        <w:rPr>
          <w:rFonts w:ascii="Times New Roman" w:hAnsi="Times New Roman" w:cs="Times New Roman"/>
          <w:noProof/>
          <w:sz w:val="24"/>
          <w:szCs w:val="24"/>
        </w:rPr>
        <w:t>/Rh) was 0.</w:t>
      </w:r>
      <w:r w:rsidR="00C86DDA">
        <w:rPr>
          <w:rFonts w:ascii="Times New Roman" w:hAnsi="Times New Roman" w:cs="Times New Roman" w:hint="eastAsia"/>
          <w:noProof/>
          <w:sz w:val="24"/>
          <w:szCs w:val="24"/>
        </w:rPr>
        <w:t>6</w:t>
      </w:r>
      <w:r w:rsidRPr="007A6B69">
        <w:rPr>
          <w:rFonts w:ascii="Times New Roman" w:hAnsi="Times New Roman" w:cs="Times New Roman"/>
          <w:noProof/>
          <w:sz w:val="24"/>
          <w:szCs w:val="24"/>
        </w:rPr>
        <w:t xml:space="preserve">5 </w:t>
      </w:r>
      <w:bookmarkStart w:id="30" w:name="OLE_LINK397"/>
      <w:bookmarkStart w:id="31" w:name="OLE_LINK398"/>
      <w:r w:rsidRPr="007A6B69">
        <w:rPr>
          <w:rFonts w:ascii="Times New Roman" w:hAnsi="Times New Roman" w:cs="Times New Roman"/>
          <w:noProof/>
          <w:sz w:val="24"/>
          <w:szCs w:val="24"/>
        </w:rPr>
        <w:t>(</w:t>
      </w:r>
      <w:r w:rsidRPr="007A6B69">
        <w:rPr>
          <w:rFonts w:ascii="Times New Roman" w:hAnsi="Times New Roman" w:cs="Times New Roman"/>
          <w:sz w:val="24"/>
          <w:szCs w:val="24"/>
        </w:rPr>
        <w:t>±0.16</w:t>
      </w:r>
      <w:bookmarkEnd w:id="30"/>
      <w:bookmarkEnd w:id="31"/>
      <w:r w:rsidRPr="007A6B69">
        <w:rPr>
          <w:rFonts w:ascii="Times New Roman" w:hAnsi="Times New Roman" w:cs="Times New Roman"/>
          <w:sz w:val="24"/>
          <w:szCs w:val="24"/>
        </w:rPr>
        <w:t xml:space="preserve">, </w:t>
      </w:r>
      <w:r w:rsidRPr="007A6B69">
        <w:rPr>
          <w:rFonts w:ascii="Times New Roman" w:hAnsi="Times New Roman" w:cs="Times New Roman"/>
          <w:noProof/>
          <w:sz w:val="24"/>
          <w:szCs w:val="24"/>
        </w:rPr>
        <w:t xml:space="preserve">recalculated based on original data from </w:t>
      </w:r>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noProof/>
          <w:sz w:val="24"/>
          <w:szCs w:val="24"/>
        </w:rPr>
        <w:fldChar w:fldCharType="end"/>
      </w:r>
      <w:r w:rsidRPr="007A6B69">
        <w:rPr>
          <w:rFonts w:ascii="Times New Roman" w:hAnsi="Times New Roman" w:cs="Times New Roman"/>
          <w:noProof/>
          <w:sz w:val="24"/>
          <w:szCs w:val="24"/>
        </w:rPr>
        <w:t>)</w:t>
      </w:r>
      <w:r w:rsidR="00122BD1" w:rsidRPr="007A6B69">
        <w:rPr>
          <w:rFonts w:ascii="Times New Roman" w:hAnsi="Times New Roman" w:cs="Times New Roman" w:hint="eastAsia"/>
          <w:noProof/>
          <w:sz w:val="24"/>
          <w:szCs w:val="24"/>
        </w:rPr>
        <w:t>, and</w:t>
      </w:r>
      <w:r w:rsidRPr="007A6B69">
        <w:rPr>
          <w:rFonts w:ascii="Times New Roman" w:hAnsi="Times New Roman" w:cs="Times New Roman"/>
          <w:noProof/>
          <w:sz w:val="24"/>
          <w:szCs w:val="24"/>
        </w:rPr>
        <w:t xml:space="preserve"> the </w:t>
      </w:r>
      <w:r w:rsidR="000715AC" w:rsidRPr="007A6B69">
        <w:rPr>
          <w:rFonts w:ascii="Times New Roman" w:hAnsi="Times New Roman" w:cs="Times New Roman" w:hint="eastAsia"/>
          <w:noProof/>
          <w:sz w:val="24"/>
          <w:szCs w:val="24"/>
        </w:rPr>
        <w:t xml:space="preserve">global </w:t>
      </w:r>
      <w:r w:rsidRPr="007A6B69">
        <w:rPr>
          <w:rFonts w:ascii="Times New Roman" w:hAnsi="Times New Roman" w:cs="Times New Roman"/>
          <w:noProof/>
          <w:sz w:val="24"/>
          <w:szCs w:val="24"/>
        </w:rPr>
        <w:t>R</w:t>
      </w:r>
      <w:r w:rsidRPr="007A6B69">
        <w:rPr>
          <w:rFonts w:ascii="Times New Roman" w:hAnsi="Times New Roman" w:cs="Times New Roman" w:hint="eastAsia"/>
          <w:noProof/>
          <w:sz w:val="24"/>
          <w:szCs w:val="24"/>
        </w:rPr>
        <w:t>a</w:t>
      </w:r>
      <w:r w:rsidRPr="007A6B69">
        <w:rPr>
          <w:rFonts w:ascii="Times New Roman" w:hAnsi="Times New Roman" w:cs="Times New Roman"/>
          <w:noProof/>
          <w:sz w:val="24"/>
          <w:szCs w:val="24"/>
        </w:rPr>
        <w:t xml:space="preserve"> can be estimated </w:t>
      </w:r>
      <w:r w:rsidR="00122BD1" w:rsidRPr="007A6B69">
        <w:rPr>
          <w:rFonts w:ascii="Times New Roman" w:hAnsi="Times New Roman" w:cs="Times New Roman" w:hint="eastAsia"/>
          <w:noProof/>
          <w:sz w:val="24"/>
          <w:szCs w:val="24"/>
        </w:rPr>
        <w:t xml:space="preserve">through equation: </w:t>
      </w:r>
      <w:r w:rsidRPr="007A6B69">
        <w:rPr>
          <w:rFonts w:ascii="Times New Roman" w:hAnsi="Times New Roman" w:cs="Times New Roman" w:hint="eastAsia"/>
          <w:noProof/>
          <w:sz w:val="24"/>
          <w:szCs w:val="24"/>
        </w:rPr>
        <w:t xml:space="preserve">Ra = Rh </w:t>
      </w:r>
      <w:r w:rsidRPr="007A6B69">
        <w:rPr>
          <w:rFonts w:ascii="Times New Roman" w:hAnsi="Times New Roman" w:cs="Times New Roman"/>
          <w:sz w:val="24"/>
          <w:szCs w:val="24"/>
        </w:rPr>
        <w:t>×</w:t>
      </w:r>
      <w:r w:rsidRPr="007A6B69">
        <w:rPr>
          <w:rFonts w:ascii="Times New Roman" w:hAnsi="Times New Roman" w:cs="Times New Roman" w:hint="eastAsia"/>
          <w:sz w:val="24"/>
          <w:szCs w:val="24"/>
        </w:rPr>
        <w:t xml:space="preserve"> </w:t>
      </w:r>
      <w:r w:rsidRPr="007A6B69">
        <w:rPr>
          <w:rFonts w:ascii="Times New Roman" w:hAnsi="Times New Roman" w:cs="Times New Roman" w:hint="eastAsia"/>
          <w:noProof/>
          <w:sz w:val="24"/>
          <w:szCs w:val="24"/>
        </w:rPr>
        <w:t>0.75</w:t>
      </w:r>
      <w:r w:rsidRPr="007A6B69">
        <w:rPr>
          <w:rFonts w:ascii="Times New Roman" w:hAnsi="Times New Roman" w:cs="Times New Roman"/>
          <w:noProof/>
          <w:sz w:val="24"/>
          <w:szCs w:val="24"/>
        </w:rPr>
        <w:t xml:space="preserve">. </w:t>
      </w:r>
    </w:p>
    <w:p w:rsidR="007A6B69" w:rsidRDefault="007A6B69" w:rsidP="007A6B69">
      <w:pPr>
        <w:spacing w:before="120" w:after="120" w:line="360" w:lineRule="auto"/>
        <w:ind w:firstLine="720"/>
        <w:rPr>
          <w:rFonts w:ascii="Times New Roman" w:hAnsi="Times New Roman" w:cs="Times New Roman"/>
          <w:sz w:val="24"/>
          <w:szCs w:val="24"/>
        </w:rPr>
      </w:pPr>
      <w:r w:rsidRPr="007A6B69">
        <w:rPr>
          <w:rFonts w:ascii="Times New Roman" w:hAnsi="Times New Roman" w:cs="Times New Roman"/>
          <w:sz w:val="24"/>
          <w:szCs w:val="24"/>
        </w:rPr>
        <w:t xml:space="preserve">This conclusion is supported by the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estimate that emerges from quantifying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from global flux estimates of other components of the terrestrial carbon cycle. To make this comparison, we evaluated two approaches to partitioning the global carbon cycle from known estimates of the various fluxes and calculated the unknowns (Fig.5</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Table S1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and </w:t>
      </w:r>
      <w:r w:rsidRPr="007A6B69">
        <w:rPr>
          <w:rFonts w:ascii="Times New Roman" w:hAnsi="Times New Roman" w:cs="Times New Roman" w:hint="eastAsia"/>
          <w:sz w:val="24"/>
          <w:szCs w:val="24"/>
        </w:rPr>
        <w:t>S2</w:t>
      </w:r>
      <w:r w:rsidRPr="007A6B69">
        <w:rPr>
          <w:rFonts w:ascii="Times New Roman" w:hAnsi="Times New Roman" w:cs="Times New Roman"/>
          <w:sz w:val="24"/>
          <w:szCs w:val="24"/>
        </w:rPr>
        <w:t xml:space="preserve">). Both gross primary production (GPP, the atmospheric carbon that is synthesized into carbohydrates by plants) and net primary production (NPP, the remainder of C after portions are respired by plants (Ra)) are known quantities, where GPP is 120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2007)","manualFormatting":"Prentice et al. (2007)","plainTextFormattedCitation":"(Prentice et al., 2007)","previouslyFormattedCitation":"(Prentice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Prentice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(2007)</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and NPP is 56.2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(Ito, 2011). In the first approach, from NPP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carbon stored in the land </w:t>
      </w:r>
      <w:r w:rsidRPr="007A6B69">
        <w:rPr>
          <w:rFonts w:ascii="Times New Roman" w:hAnsi="Times New Roman" w:cs="Times New Roman"/>
          <w:sz w:val="24"/>
          <w:szCs w:val="24"/>
        </w:rPr>
        <w:lastRenderedPageBreak/>
        <w:t xml:space="preserve">sink (2.10 ±0.28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2015)","manualFormatting":"Le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Le Quéré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(2015)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burned by fire (3.53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drained and released to the atmosphere by fresh water (1.9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and consumed by </w:t>
      </w:r>
      <w:r w:rsidRPr="007A6B69">
        <w:rPr>
          <w:rFonts w:ascii="Times New Roman" w:hAnsi="Times New Roman" w:cs="Times New Roman" w:hint="eastAsia"/>
          <w:sz w:val="24"/>
          <w:szCs w:val="24"/>
        </w:rPr>
        <w:t xml:space="preserve">forest and grassland </w:t>
      </w:r>
      <w:r w:rsidRPr="007A6B69">
        <w:rPr>
          <w:rFonts w:ascii="Times New Roman" w:hAnsi="Times New Roman" w:cs="Times New Roman"/>
          <w:sz w:val="24"/>
          <w:szCs w:val="24"/>
        </w:rPr>
        <w:t xml:space="preserve">herbivores (2.2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(Fig.5a</w:t>
      </w:r>
      <w:r w:rsidRPr="007A6B69">
        <w:rPr>
          <w:rFonts w:ascii="Times New Roman" w:hAnsi="Times New Roman" w:cs="Times New Roman" w:hint="eastAsia"/>
          <w:sz w:val="24"/>
          <w:szCs w:val="24"/>
        </w:rPr>
        <w:t xml:space="preserve"> and</w:t>
      </w:r>
      <w:r w:rsidRPr="007A6B69">
        <w:rPr>
          <w:rFonts w:ascii="Times New Roman" w:hAnsi="Times New Roman" w:cs="Times New Roman"/>
          <w:sz w:val="24"/>
          <w:szCs w:val="24"/>
        </w:rPr>
        <w:t xml:space="preserve"> </w:t>
      </w:r>
      <w:r w:rsidRPr="007A6B69">
        <w:rPr>
          <w:rFonts w:ascii="Times New Roman" w:hAnsi="Times New Roman" w:cs="Times New Roman" w:hint="eastAsia"/>
          <w:sz w:val="24"/>
          <w:szCs w:val="24"/>
        </w:rPr>
        <w:t>Table S1</w:t>
      </w:r>
      <w:r w:rsidRPr="007A6B69">
        <w:rPr>
          <w:rFonts w:ascii="Times New Roman" w:hAnsi="Times New Roman" w:cs="Times New Roman"/>
          <w:sz w:val="24"/>
          <w:szCs w:val="24"/>
        </w:rPr>
        <w:t xml:space="preserve">). The remainder was the carbon consumed by soil dwelling </w:t>
      </w:r>
      <w:proofErr w:type="spellStart"/>
      <w:r w:rsidRPr="007A6B69">
        <w:rPr>
          <w:rFonts w:ascii="Times New Roman" w:hAnsi="Times New Roman" w:cs="Times New Roman"/>
          <w:sz w:val="24"/>
          <w:szCs w:val="24"/>
        </w:rPr>
        <w:t>hetrotrophic</w:t>
      </w:r>
      <w:proofErr w:type="spellEnd"/>
      <w:r w:rsidRPr="007A6B69">
        <w:rPr>
          <w:rFonts w:ascii="Times New Roman" w:hAnsi="Times New Roman" w:cs="Times New Roman"/>
          <w:sz w:val="24"/>
          <w:szCs w:val="24"/>
        </w:rPr>
        <w:t xml:space="preserve"> respiration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Rh, 46.47 (±2.06)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which does </w:t>
      </w:r>
      <w:r w:rsidRPr="007A6B69">
        <w:rPr>
          <w:rFonts w:ascii="Times New Roman" w:hAnsi="Times New Roman" w:cs="Times New Roman" w:hint="eastAsia"/>
          <w:sz w:val="24"/>
          <w:szCs w:val="24"/>
        </w:rPr>
        <w:t>not includ</w:t>
      </w:r>
      <w:r w:rsidRPr="007A6B69">
        <w:rPr>
          <w:rFonts w:ascii="Times New Roman" w:hAnsi="Times New Roman" w:cs="Times New Roman"/>
          <w:sz w:val="24"/>
          <w:szCs w:val="24"/>
        </w:rPr>
        <w:t>e</w:t>
      </w:r>
      <w:r w:rsidRPr="007A6B69">
        <w:rPr>
          <w:rFonts w:ascii="Times New Roman" w:hAnsi="Times New Roman" w:cs="Times New Roman" w:hint="eastAsia"/>
          <w:sz w:val="24"/>
          <w:szCs w:val="24"/>
        </w:rPr>
        <w:t xml:space="preserve"> aboveground </w:t>
      </w:r>
      <w:proofErr w:type="spellStart"/>
      <w:r w:rsidRPr="007A6B69">
        <w:rPr>
          <w:rFonts w:ascii="Times New Roman" w:hAnsi="Times New Roman" w:cs="Times New Roman" w:hint="eastAsia"/>
          <w:sz w:val="24"/>
          <w:szCs w:val="24"/>
        </w:rPr>
        <w:t>hetrotrophic</w:t>
      </w:r>
      <w:proofErr w:type="spellEnd"/>
      <w:r w:rsidRPr="007A6B69">
        <w:rPr>
          <w:rFonts w:ascii="Times New Roman" w:hAnsi="Times New Roman" w:cs="Times New Roman" w:hint="eastAsia"/>
          <w:sz w:val="24"/>
          <w:szCs w:val="24"/>
        </w:rPr>
        <w:t xml:space="preserve"> respiration</w:t>
      </w:r>
      <w:r w:rsidRPr="007A6B69">
        <w:rPr>
          <w:rFonts w:ascii="Times New Roman" w:hAnsi="Times New Roman" w:cs="Times New Roman"/>
          <w:sz w:val="24"/>
          <w:szCs w:val="24"/>
        </w:rPr>
        <w:t xml:space="preserve"> (Fig.5a). Based on a global analysis of the relationship between the Rh and belowground autotrophic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components of soil respiration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we used the ratio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/Rh = 0.75 (±0.16) to estimate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(35.18 ±8.98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(Fig.5a and Table S1). The sum of Rh and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equaled an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of 81.86±10.55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SKT_MS1 estimate for global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In the second approach to estimating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from the carbon cycle,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the Rh calculated above from GPP to </w:t>
      </w:r>
      <w:proofErr w:type="spellStart"/>
      <w:proofErr w:type="gramStart"/>
      <w:r w:rsidRPr="007A6B69">
        <w:rPr>
          <w:rFonts w:ascii="Times New Roman" w:hAnsi="Times New Roman" w:cs="Times New Roman"/>
          <w:sz w:val="24"/>
          <w:szCs w:val="24"/>
        </w:rPr>
        <w:t>estiamte</w:t>
      </w:r>
      <w:proofErr w:type="spellEnd"/>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autrotrophic</w:t>
      </w:r>
      <w:proofErr w:type="spellEnd"/>
      <w:proofErr w:type="gramEnd"/>
      <w:r w:rsidRPr="007A6B69">
        <w:rPr>
          <w:rFonts w:ascii="Times New Roman" w:hAnsi="Times New Roman" w:cs="Times New Roman"/>
          <w:sz w:val="24"/>
          <w:szCs w:val="24"/>
        </w:rPr>
        <w:t xml:space="preserve"> respiration (Ra), which equaled to 63.80 (± 1.78)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(Fig.5b). Based on known fractions, we estimated C respired by roots (</w:t>
      </w:r>
      <w:proofErr w:type="spellStart"/>
      <w:r w:rsidRPr="007A6B69">
        <w:rPr>
          <w:rFonts w:ascii="Times New Roman" w:hAnsi="Times New Roman" w:cs="Times New Roman"/>
          <w:sz w:val="24"/>
          <w:szCs w:val="24"/>
        </w:rPr>
        <w:t>Rroots</w:t>
      </w:r>
      <w:proofErr w:type="spellEnd"/>
      <w:r w:rsidRPr="007A6B69">
        <w:rPr>
          <w:rFonts w:ascii="Times New Roman" w:hAnsi="Times New Roman" w:cs="Times New Roman"/>
          <w:sz w:val="24"/>
          <w:szCs w:val="24"/>
        </w:rPr>
        <w:t xml:space="preserve"> = 23.37±3.58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stems (</w:t>
      </w:r>
      <w:proofErr w:type="spellStart"/>
      <w:r w:rsidRPr="007A6B69">
        <w:rPr>
          <w:rFonts w:ascii="Times New Roman" w:hAnsi="Times New Roman" w:cs="Times New Roman"/>
          <w:sz w:val="24"/>
          <w:szCs w:val="24"/>
        </w:rPr>
        <w:t>Rstem</w:t>
      </w:r>
      <w:proofErr w:type="spellEnd"/>
      <w:r w:rsidRPr="007A6B69">
        <w:rPr>
          <w:rFonts w:ascii="Times New Roman" w:hAnsi="Times New Roman" w:cs="Times New Roman"/>
          <w:sz w:val="24"/>
          <w:szCs w:val="24"/>
        </w:rPr>
        <w:t xml:space="preserve"> = 16.01±2.91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and leaves (</w:t>
      </w:r>
      <w:proofErr w:type="spellStart"/>
      <w:r w:rsidRPr="007A6B69">
        <w:rPr>
          <w:rFonts w:ascii="Times New Roman" w:hAnsi="Times New Roman" w:cs="Times New Roman"/>
          <w:sz w:val="24"/>
          <w:szCs w:val="24"/>
        </w:rPr>
        <w:t>Rleaf</w:t>
      </w:r>
      <w:proofErr w:type="spellEnd"/>
      <w:r w:rsidRPr="007A6B69">
        <w:rPr>
          <w:rFonts w:ascii="Times New Roman" w:hAnsi="Times New Roman" w:cs="Times New Roman"/>
          <w:sz w:val="24"/>
          <w:szCs w:val="24"/>
        </w:rPr>
        <w:t xml:space="preserve"> = 24.42±3.71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(Fig.5b). The sum of </w:t>
      </w:r>
      <w:proofErr w:type="spellStart"/>
      <w:r w:rsidRPr="007A6B69">
        <w:rPr>
          <w:rFonts w:ascii="Times New Roman" w:hAnsi="Times New Roman" w:cs="Times New Roman"/>
          <w:sz w:val="24"/>
          <w:szCs w:val="24"/>
        </w:rPr>
        <w:t>Rroot</w:t>
      </w:r>
      <w:proofErr w:type="spellEnd"/>
      <w:r w:rsidRPr="007A6B69">
        <w:rPr>
          <w:rFonts w:ascii="Times New Roman" w:hAnsi="Times New Roman" w:cs="Times New Roman"/>
          <w:sz w:val="24"/>
          <w:szCs w:val="24"/>
        </w:rPr>
        <w:t xml:space="preserve"> and Rh was </w:t>
      </w:r>
      <w:proofErr w:type="gramStart"/>
      <w:r w:rsidRPr="007A6B69">
        <w:rPr>
          <w:rFonts w:ascii="Times New Roman" w:hAnsi="Times New Roman" w:cs="Times New Roman"/>
          <w:sz w:val="24"/>
          <w:szCs w:val="24"/>
        </w:rPr>
        <w:t xml:space="preserve">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w:t>
      </w:r>
      <w:proofErr w:type="gramEnd"/>
      <w:r w:rsidRPr="007A6B69">
        <w:rPr>
          <w:rFonts w:ascii="Times New Roman" w:hAnsi="Times New Roman" w:cs="Times New Roman" w:hint="eastAsia"/>
          <w:sz w:val="24"/>
          <w:szCs w:val="24"/>
        </w:rPr>
        <w:t xml:space="preserve"> very</w:t>
      </w:r>
      <w:r w:rsidRPr="007A6B69">
        <w:rPr>
          <w:rFonts w:ascii="Times New Roman" w:hAnsi="Times New Roman" w:cs="Times New Roman"/>
          <w:sz w:val="24"/>
          <w:szCs w:val="24"/>
        </w:rPr>
        <w:t xml:space="preserve"> close to the global annual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estimats</w:t>
      </w:r>
      <w:proofErr w:type="spellEnd"/>
      <w:r w:rsidRPr="007A6B69">
        <w:rPr>
          <w:rFonts w:ascii="Times New Roman" w:hAnsi="Times New Roman" w:cs="Times New Roman"/>
          <w:sz w:val="24"/>
          <w:szCs w:val="24"/>
        </w:rPr>
        <w:t xml:space="preserve"> from the SKT_HYP_MS1 model (66.62 to 75.75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In sum, g</w:t>
      </w:r>
      <w:r w:rsidRPr="007A6B69">
        <w:rPr>
          <w:rFonts w:ascii="Times New Roman" w:hAnsi="Times New Roman" w:cs="Times New Roman" w:hint="eastAsia"/>
          <w:sz w:val="24"/>
          <w:szCs w:val="24"/>
        </w:rPr>
        <w:t xml:space="preserve">lobal annual mean </w:t>
      </w:r>
      <w:proofErr w:type="spellStart"/>
      <w:r w:rsidRPr="007A6B69">
        <w:rPr>
          <w:rFonts w:ascii="Times New Roman" w:hAnsi="Times New Roman" w:cs="Times New Roman" w:hint="eastAsia"/>
          <w:sz w:val="24"/>
          <w:szCs w:val="24"/>
        </w:rPr>
        <w:t>Rs</w:t>
      </w:r>
      <w:proofErr w:type="spellEnd"/>
      <w:r w:rsidRPr="007A6B69">
        <w:rPr>
          <w:rFonts w:ascii="Times New Roman" w:hAnsi="Times New Roman" w:cs="Times New Roman" w:hint="eastAsia"/>
          <w:sz w:val="24"/>
          <w:szCs w:val="24"/>
        </w:rPr>
        <w:t xml:space="preserve"> estimated by partitioning </w:t>
      </w:r>
      <w:r w:rsidRPr="007A6B69">
        <w:rPr>
          <w:rFonts w:ascii="Times New Roman" w:hAnsi="Times New Roman" w:cs="Times New Roman"/>
          <w:sz w:val="24"/>
          <w:szCs w:val="24"/>
        </w:rPr>
        <w:t xml:space="preserve">from global </w:t>
      </w:r>
      <w:r w:rsidRPr="007A6B69">
        <w:rPr>
          <w:rFonts w:ascii="Times New Roman" w:hAnsi="Times New Roman" w:cs="Times New Roman" w:hint="eastAsia"/>
          <w:sz w:val="24"/>
          <w:szCs w:val="24"/>
        </w:rPr>
        <w:t xml:space="preserve">carbon </w:t>
      </w:r>
      <w:r w:rsidRPr="007A6B69">
        <w:rPr>
          <w:rFonts w:ascii="Times New Roman" w:hAnsi="Times New Roman" w:cs="Times New Roman"/>
          <w:sz w:val="24"/>
          <w:szCs w:val="24"/>
        </w:rPr>
        <w:t xml:space="preserve">flux </w:t>
      </w:r>
      <w:r w:rsidRPr="007A6B69">
        <w:rPr>
          <w:rFonts w:ascii="Times New Roman" w:hAnsi="Times New Roman" w:cs="Times New Roman" w:hint="eastAsia"/>
          <w:sz w:val="24"/>
          <w:szCs w:val="24"/>
        </w:rPr>
        <w:t xml:space="preserve">ranged from </w:t>
      </w:r>
      <w:r w:rsidRPr="007A6B69">
        <w:rPr>
          <w:rFonts w:ascii="Times New Roman" w:hAnsi="Times New Roman" w:cs="Times New Roman"/>
          <w:sz w:val="24"/>
          <w:szCs w:val="24"/>
        </w:rPr>
        <w:t xml:space="preserve">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to </w:t>
      </w:r>
      <w:r w:rsidRPr="007A6B69">
        <w:rPr>
          <w:rFonts w:ascii="Times New Roman" w:hAnsi="Times New Roman" w:cs="Times New Roman"/>
          <w:sz w:val="24"/>
          <w:szCs w:val="24"/>
        </w:rPr>
        <w:t xml:space="preserve"> 81.65 (±10.55)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global mean </w:t>
      </w:r>
      <w:proofErr w:type="spellStart"/>
      <w:r w:rsidRPr="007A6B69">
        <w:rPr>
          <w:rFonts w:ascii="Times New Roman" w:hAnsi="Times New Roman" w:cs="Times New Roman"/>
          <w:sz w:val="24"/>
          <w:szCs w:val="24"/>
        </w:rPr>
        <w:t>Rs</w:t>
      </w:r>
      <w:proofErr w:type="spellEnd"/>
      <w:r w:rsidRPr="007A6B69">
        <w:rPr>
          <w:rFonts w:ascii="Times New Roman" w:hAnsi="Times New Roman" w:cs="Times New Roman"/>
          <w:sz w:val="24"/>
          <w:szCs w:val="24"/>
        </w:rPr>
        <w:t xml:space="preserve"> estimated based on </w:t>
      </w:r>
      <w:r w:rsidRPr="007A6B69">
        <w:rPr>
          <w:rFonts w:ascii="Times New Roman" w:hAnsi="Times New Roman" w:cs="Times New Roman" w:hint="eastAsia"/>
          <w:sz w:val="24"/>
          <w:szCs w:val="24"/>
        </w:rPr>
        <w:t xml:space="preserve">the SKT_HYP model (70.85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and SKT model (</w:t>
      </w:r>
      <w:r w:rsidRPr="007A6B69">
        <w:rPr>
          <w:rFonts w:ascii="Times New Roman" w:hAnsi="Times New Roman" w:cs="Times New Roman"/>
          <w:sz w:val="24"/>
          <w:szCs w:val="24"/>
        </w:rPr>
        <w:t xml:space="preserve">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p>
    <w:p w:rsidR="007A6B69" w:rsidRDefault="007A6B69" w:rsidP="00634657">
      <w:pPr>
        <w:spacing w:before="120" w:after="120" w:line="360" w:lineRule="auto"/>
        <w:rPr>
          <w:rFonts w:ascii="Times New Roman" w:hAnsi="Times New Roman" w:cs="Times New Roman"/>
        </w:rPr>
      </w:pPr>
    </w:p>
    <w:p w:rsidR="005700B4" w:rsidRPr="00875402" w:rsidRDefault="005700B4" w:rsidP="005700B4">
      <w:pPr>
        <w:spacing w:line="480" w:lineRule="auto"/>
        <w:rPr>
          <w:rFonts w:ascii="Times New Roman" w:hAnsi="Times New Roman" w:cs="Times New Roman"/>
          <w:sz w:val="24"/>
          <w:szCs w:val="24"/>
        </w:rPr>
      </w:pPr>
      <w:r w:rsidRPr="00875402">
        <w:rPr>
          <w:rFonts w:ascii="Times New Roman" w:hAnsi="Times New Roman" w:cs="Times New Roman" w:hint="eastAsia"/>
          <w:b/>
          <w:sz w:val="24"/>
          <w:szCs w:val="24"/>
        </w:rPr>
        <w:t>3.</w:t>
      </w:r>
      <w:r>
        <w:rPr>
          <w:rFonts w:ascii="Times New Roman" w:hAnsi="Times New Roman" w:cs="Times New Roman" w:hint="eastAsia"/>
          <w:b/>
          <w:sz w:val="24"/>
          <w:szCs w:val="24"/>
        </w:rPr>
        <w:t>3</w:t>
      </w:r>
      <w:r w:rsidRPr="00875402">
        <w:rPr>
          <w:rFonts w:ascii="Times New Roman" w:hAnsi="Times New Roman" w:cs="Times New Roman" w:hint="eastAsia"/>
          <w:b/>
          <w:sz w:val="24"/>
          <w:szCs w:val="24"/>
        </w:rPr>
        <w:t xml:space="preserve">. </w:t>
      </w:r>
      <w:bookmarkStart w:id="32" w:name="OLE_LINK206"/>
      <w:bookmarkStart w:id="33" w:name="OLE_LINK207"/>
      <w:r w:rsidRPr="00875402">
        <w:rPr>
          <w:rFonts w:ascii="Times New Roman" w:hAnsi="Times New Roman" w:cs="Times New Roman" w:hint="eastAsia"/>
          <w:b/>
          <w:sz w:val="24"/>
          <w:szCs w:val="24"/>
        </w:rPr>
        <w:t>Global carbon cycle and soil respiration</w:t>
      </w:r>
      <w:r w:rsidRPr="00875402">
        <w:rPr>
          <w:rFonts w:ascii="Times New Roman" w:hAnsi="Times New Roman" w:cs="Times New Roman"/>
          <w:sz w:val="24"/>
          <w:szCs w:val="24"/>
        </w:rPr>
        <w:t xml:space="preserve"> </w:t>
      </w:r>
    </w:p>
    <w:p w:rsidR="005700B4" w:rsidRPr="00875402" w:rsidRDefault="005700B4" w:rsidP="005700B4">
      <w:pPr>
        <w:spacing w:line="480" w:lineRule="auto"/>
        <w:ind w:firstLine="720"/>
        <w:rPr>
          <w:rFonts w:ascii="Times New Roman" w:hAnsi="Times New Roman" w:cs="Times New Roman"/>
          <w:sz w:val="24"/>
          <w:szCs w:val="24"/>
        </w:rPr>
      </w:pPr>
      <w:bookmarkStart w:id="34" w:name="OLE_LINK32"/>
      <w:bookmarkStart w:id="35" w:name="OLE_LINK33"/>
      <w:r w:rsidRPr="005364A6">
        <w:rPr>
          <w:rFonts w:ascii="Times New Roman" w:hAnsi="Times New Roman" w:cs="Times New Roman" w:hint="eastAsia"/>
          <w:color w:val="0000CC"/>
          <w:sz w:val="24"/>
          <w:szCs w:val="24"/>
        </w:rPr>
        <w:t xml:space="preserve">Here we conducted a summary </w:t>
      </w:r>
      <w:r w:rsidRPr="005364A6">
        <w:rPr>
          <w:rFonts w:ascii="Times New Roman" w:hAnsi="Times New Roman" w:cs="Times New Roman"/>
          <w:color w:val="0000CC"/>
          <w:sz w:val="24"/>
          <w:szCs w:val="24"/>
        </w:rPr>
        <w:t>analysis</w:t>
      </w:r>
      <w:r w:rsidRPr="005364A6">
        <w:rPr>
          <w:rFonts w:ascii="Times New Roman" w:hAnsi="Times New Roman" w:cs="Times New Roman" w:hint="eastAsia"/>
          <w:color w:val="0000CC"/>
          <w:sz w:val="24"/>
          <w:szCs w:val="24"/>
        </w:rPr>
        <w:t xml:space="preserve"> of global </w:t>
      </w:r>
      <w:r w:rsidRPr="005364A6">
        <w:rPr>
          <w:rFonts w:ascii="Times New Roman" w:hAnsi="Times New Roman" w:cs="Times New Roman"/>
          <w:color w:val="0000CC"/>
          <w:sz w:val="24"/>
          <w:szCs w:val="24"/>
        </w:rPr>
        <w:t>terrestrial</w:t>
      </w:r>
      <w:r w:rsidRPr="005364A6">
        <w:rPr>
          <w:rFonts w:ascii="Times New Roman" w:hAnsi="Times New Roman" w:cs="Times New Roman" w:hint="eastAsia"/>
          <w:color w:val="0000CC"/>
          <w:sz w:val="24"/>
          <w:szCs w:val="24"/>
        </w:rPr>
        <w:t xml:space="preserve"> carbon cycling t</w:t>
      </w:r>
      <w:r w:rsidRPr="005364A6">
        <w:rPr>
          <w:rFonts w:ascii="Times New Roman" w:hAnsi="Times New Roman" w:cs="Times New Roman"/>
          <w:color w:val="0000CC"/>
          <w:sz w:val="24"/>
          <w:szCs w:val="24"/>
        </w:rPr>
        <w:t>o</w:t>
      </w:r>
      <w:r w:rsidRPr="005364A6">
        <w:rPr>
          <w:rFonts w:ascii="Times New Roman" w:hAnsi="Times New Roman" w:cs="Times New Roman" w:hint="eastAsia"/>
          <w:color w:val="0000CC"/>
          <w:sz w:val="24"/>
          <w:szCs w:val="24"/>
        </w:rPr>
        <w:t xml:space="preserve"> evaluate which estimate from the models close to the real global mean annual soil respiration</w:t>
      </w:r>
      <w:r w:rsidRPr="005364A6">
        <w:rPr>
          <w:rFonts w:ascii="Times New Roman" w:hAnsi="Times New Roman" w:cs="Times New Roman"/>
          <w:color w:val="0000CC"/>
          <w:sz w:val="24"/>
          <w:szCs w:val="24"/>
        </w:rPr>
        <w:t xml:space="preserve">. </w:t>
      </w:r>
      <w:r w:rsidRPr="00875402">
        <w:rPr>
          <w:rFonts w:ascii="Times New Roman" w:hAnsi="Times New Roman" w:cs="Times New Roman" w:hint="eastAsia"/>
          <w:sz w:val="24"/>
          <w:szCs w:val="24"/>
        </w:rPr>
        <w:t>Soil respiration consumed the</w:t>
      </w:r>
      <w:r w:rsidRPr="00875402">
        <w:t xml:space="preserve"> </w:t>
      </w:r>
      <w:r w:rsidRPr="00875402">
        <w:rPr>
          <w:rFonts w:ascii="Times New Roman" w:hAnsi="Times New Roman" w:cs="Times New Roman"/>
          <w:sz w:val="24"/>
          <w:szCs w:val="24"/>
        </w:rPr>
        <w:t>photosynthetic carbon assimilation</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which</w:t>
      </w:r>
      <w:r w:rsidRPr="00875402">
        <w:rPr>
          <w:rFonts w:ascii="Times New Roman" w:hAnsi="Times New Roman" w:cs="Times New Roman" w:hint="eastAsia"/>
          <w:sz w:val="24"/>
          <w:szCs w:val="24"/>
        </w:rPr>
        <w:t xml:space="preserve"> was fixed by plant, or called gross</w:t>
      </w:r>
      <w:r w:rsidRPr="00875402">
        <w:rPr>
          <w:rFonts w:ascii="Times New Roman" w:hAnsi="Times New Roman" w:cs="Times New Roman"/>
          <w:sz w:val="24"/>
          <w:szCs w:val="24"/>
        </w:rPr>
        <w:t xml:space="preserve"> p</w:t>
      </w:r>
      <w:r w:rsidRPr="00875402">
        <w:rPr>
          <w:rFonts w:ascii="Times New Roman" w:hAnsi="Times New Roman" w:cs="Times New Roman" w:hint="eastAsia"/>
          <w:sz w:val="24"/>
          <w:szCs w:val="24"/>
        </w:rPr>
        <w:t>rimary</w:t>
      </w:r>
      <w:r w:rsidRPr="00875402">
        <w:rPr>
          <w:rFonts w:ascii="Times New Roman" w:hAnsi="Times New Roman" w:cs="Times New Roman"/>
          <w:sz w:val="24"/>
          <w:szCs w:val="24"/>
        </w:rPr>
        <w:t xml:space="preserve"> production (GPP)</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P</w:t>
      </w:r>
      <w:r w:rsidRPr="00875402">
        <w:rPr>
          <w:rFonts w:ascii="Times New Roman" w:hAnsi="Times New Roman" w:cs="Times New Roman" w:hint="eastAsia"/>
          <w:sz w:val="24"/>
          <w:szCs w:val="24"/>
        </w:rPr>
        <w:t xml:space="preserve">lant autotrophic respiration (including fraction of </w:t>
      </w:r>
      <w:bookmarkStart w:id="36" w:name="OLE_LINK357"/>
      <w:bookmarkStart w:id="37" w:name="OLE_LINK358"/>
      <w:r w:rsidRPr="00875402">
        <w:rPr>
          <w:rFonts w:ascii="Times New Roman" w:hAnsi="Times New Roman" w:cs="Times New Roman" w:hint="eastAsia"/>
          <w:sz w:val="24"/>
          <w:szCs w:val="24"/>
        </w:rPr>
        <w:t>leaf respiration (</w:t>
      </w:r>
      <w:proofErr w:type="spellStart"/>
      <w:r w:rsidRPr="00875402">
        <w:rPr>
          <w:rFonts w:ascii="Times New Roman" w:hAnsi="Times New Roman" w:cs="Times New Roman" w:hint="eastAsia"/>
          <w:sz w:val="24"/>
          <w:szCs w:val="24"/>
        </w:rPr>
        <w:t>Fl</w:t>
      </w:r>
      <w:proofErr w:type="spellEnd"/>
      <w:r w:rsidRPr="00875402">
        <w:rPr>
          <w:rFonts w:ascii="Times New Roman" w:hAnsi="Times New Roman" w:cs="Times New Roman" w:hint="eastAsia"/>
          <w:sz w:val="24"/>
          <w:szCs w:val="24"/>
        </w:rPr>
        <w:t>)</w:t>
      </w:r>
      <w:bookmarkEnd w:id="36"/>
      <w:bookmarkEnd w:id="37"/>
      <w:r w:rsidRPr="00875402">
        <w:rPr>
          <w:rFonts w:ascii="Times New Roman" w:hAnsi="Times New Roman" w:cs="Times New Roman" w:hint="eastAsia"/>
          <w:sz w:val="24"/>
          <w:szCs w:val="24"/>
        </w:rPr>
        <w:t xml:space="preserve">, fraction of stem respiration (Fs) and fraction of root respiration (Fr)) consumed part of </w:t>
      </w:r>
      <w:proofErr w:type="gramStart"/>
      <w:r w:rsidRPr="00875402">
        <w:rPr>
          <w:rFonts w:ascii="Times New Roman" w:hAnsi="Times New Roman" w:cs="Times New Roman" w:hint="eastAsia"/>
          <w:sz w:val="24"/>
          <w:szCs w:val="24"/>
        </w:rPr>
        <w:t>GPP,</w:t>
      </w:r>
      <w:proofErr w:type="gramEnd"/>
      <w:r w:rsidRPr="00875402">
        <w:rPr>
          <w:rFonts w:ascii="Times New Roman" w:hAnsi="Times New Roman" w:cs="Times New Roman" w:hint="eastAsia"/>
          <w:sz w:val="24"/>
          <w:szCs w:val="24"/>
        </w:rPr>
        <w:t xml:space="preserve"> the left part was called </w:t>
      </w:r>
      <w:r w:rsidRPr="00875402">
        <w:rPr>
          <w:rFonts w:ascii="Times New Roman" w:hAnsi="Times New Roman" w:cs="Times New Roman"/>
          <w:sz w:val="24"/>
          <w:szCs w:val="24"/>
        </w:rPr>
        <w:t>net primary productivity (NPP)</w:t>
      </w:r>
      <w:r w:rsidRPr="00875402">
        <w:rPr>
          <w:rFonts w:ascii="Times New Roman" w:hAnsi="Times New Roman" w:cs="Times New Roman" w:hint="eastAsia"/>
          <w:sz w:val="24"/>
          <w:szCs w:val="24"/>
        </w:rPr>
        <w:t xml:space="preserve">. Part of NPP consumed by </w:t>
      </w:r>
      <w:bookmarkStart w:id="38" w:name="OLE_LINK359"/>
      <w:bookmarkStart w:id="39" w:name="OLE_LINK360"/>
      <w:r w:rsidRPr="00875402">
        <w:rPr>
          <w:rFonts w:ascii="Times New Roman" w:hAnsi="Times New Roman" w:cs="Times New Roman" w:hint="eastAsia"/>
          <w:sz w:val="24"/>
          <w:szCs w:val="24"/>
        </w:rPr>
        <w:t xml:space="preserve">heterotrophic respiration (Rh), </w:t>
      </w:r>
      <w:bookmarkEnd w:id="38"/>
      <w:bookmarkEnd w:id="39"/>
      <w:r w:rsidRPr="00875402">
        <w:rPr>
          <w:rFonts w:ascii="Times New Roman" w:hAnsi="Times New Roman" w:cs="Times New Roman" w:hint="eastAsia"/>
          <w:sz w:val="24"/>
          <w:szCs w:val="24"/>
        </w:rPr>
        <w:t xml:space="preserve">other part of NPP was consumed by herbivores, burned by fire or </w:t>
      </w:r>
      <w:r w:rsidRPr="00875402">
        <w:rPr>
          <w:rFonts w:ascii="Times New Roman" w:hAnsi="Times New Roman" w:cs="Times New Roman" w:hint="eastAsia"/>
          <w:sz w:val="24"/>
          <w:szCs w:val="24"/>
        </w:rPr>
        <w:lastRenderedPageBreak/>
        <w:t>becomes long term carbon storage (carbon sink), and the sum of leaf respiration (</w:t>
      </w:r>
      <w:proofErr w:type="spellStart"/>
      <w:r w:rsidRPr="00875402">
        <w:rPr>
          <w:rFonts w:ascii="Times New Roman" w:hAnsi="Times New Roman" w:cs="Times New Roman" w:hint="eastAsia"/>
          <w:sz w:val="24"/>
          <w:szCs w:val="24"/>
        </w:rPr>
        <w:t>Fl</w:t>
      </w:r>
      <w:proofErr w:type="spellEnd"/>
      <w:r w:rsidRPr="00875402">
        <w:rPr>
          <w:rFonts w:ascii="Times New Roman" w:hAnsi="Times New Roman" w:cs="Times New Roman" w:hint="eastAsia"/>
          <w:sz w:val="24"/>
          <w:szCs w:val="24"/>
        </w:rPr>
        <w:t xml:space="preserve">) and heterotrophic respiration (Rh) is soil respiration. </w:t>
      </w:r>
      <w:r w:rsidRPr="00875402">
        <w:rPr>
          <w:rFonts w:ascii="Times New Roman" w:hAnsi="Times New Roman" w:cs="Times New Roman"/>
          <w:sz w:val="24"/>
          <w:szCs w:val="24"/>
        </w:rPr>
        <w:t>Theoretically</w:t>
      </w:r>
      <w:r w:rsidRPr="00875402">
        <w:rPr>
          <w:rFonts w:ascii="Times New Roman" w:hAnsi="Times New Roman" w:cs="Times New Roman" w:hint="eastAsia"/>
          <w:sz w:val="24"/>
          <w:szCs w:val="24"/>
        </w:rPr>
        <w:t xml:space="preserve">, if we know the pathway of each part of global annual GPP, we can estimate global mean annual soil respiration. </w:t>
      </w:r>
      <w:bookmarkEnd w:id="34"/>
      <w:bookmarkEnd w:id="35"/>
    </w:p>
    <w:p w:rsidR="005700B4" w:rsidRDefault="005700B4" w:rsidP="005700B4">
      <w:pPr>
        <w:spacing w:line="480" w:lineRule="auto"/>
        <w:ind w:firstLine="720"/>
        <w:rPr>
          <w:rFonts w:ascii="Times New Roman" w:hAnsi="Times New Roman" w:cs="Times New Roman"/>
          <w:sz w:val="24"/>
          <w:szCs w:val="24"/>
        </w:rPr>
      </w:pPr>
      <w:r w:rsidRPr="001E3DF5">
        <w:rPr>
          <w:rFonts w:ascii="Times New Roman" w:hAnsi="Times New Roman" w:cs="Times New Roman" w:hint="eastAsia"/>
          <w:color w:val="0000CC"/>
          <w:sz w:val="24"/>
          <w:szCs w:val="24"/>
        </w:rPr>
        <w:t xml:space="preserve">In order to identify the magnitude of global mean annual GPP, </w:t>
      </w:r>
      <w:r>
        <w:rPr>
          <w:rFonts w:ascii="Times New Roman" w:hAnsi="Times New Roman" w:cs="Times New Roman" w:hint="eastAsia"/>
          <w:sz w:val="24"/>
          <w:szCs w:val="24"/>
        </w:rPr>
        <w:t>w</w:t>
      </w:r>
      <w:r w:rsidRPr="00875402">
        <w:rPr>
          <w:rFonts w:ascii="Times New Roman" w:hAnsi="Times New Roman" w:cs="Times New Roman" w:hint="eastAsia"/>
          <w:sz w:val="24"/>
          <w:szCs w:val="24"/>
        </w:rPr>
        <w:t xml:space="preserve">e collected 35 literatures reported GPP from 1975 to </w:t>
      </w:r>
      <w:proofErr w:type="gramStart"/>
      <w:r w:rsidRPr="00875402">
        <w:rPr>
          <w:rFonts w:ascii="Times New Roman" w:hAnsi="Times New Roman" w:cs="Times New Roman" w:hint="eastAsia"/>
          <w:sz w:val="24"/>
          <w:szCs w:val="24"/>
        </w:rPr>
        <w:t>2011,</w:t>
      </w:r>
      <w:proofErr w:type="gramEnd"/>
      <w:r w:rsidRPr="00875402">
        <w:rPr>
          <w:rFonts w:ascii="Times New Roman" w:hAnsi="Times New Roman" w:cs="Times New Roman" w:hint="eastAsia"/>
          <w:sz w:val="24"/>
          <w:szCs w:val="24"/>
        </w:rPr>
        <w:t xml:space="preserve"> the 35 reported GPP range from 71.73 to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(table 3). The </w:t>
      </w:r>
      <w:r w:rsidRPr="00875402">
        <w:rPr>
          <w:rFonts w:ascii="Times New Roman" w:hAnsi="Times New Roman" w:cs="Times New Roman"/>
          <w:sz w:val="24"/>
          <w:szCs w:val="24"/>
        </w:rPr>
        <w:t>average</w:t>
      </w:r>
      <w:r w:rsidRPr="00875402">
        <w:rPr>
          <w:rFonts w:ascii="Times New Roman" w:hAnsi="Times New Roman" w:cs="Times New Roman" w:hint="eastAsia"/>
          <w:sz w:val="24"/>
          <w:szCs w:val="24"/>
        </w:rPr>
        <w:t xml:space="preserve"> GPP was 123.55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which was close to IPCC</w:t>
      </w:r>
      <w:r w:rsidRPr="00875402">
        <w:rPr>
          <w:rFonts w:ascii="Times New Roman" w:hAnsi="Times New Roman" w:cs="Times New Roman"/>
          <w:sz w:val="24"/>
          <w:szCs w:val="24"/>
        </w:rPr>
        <w:t>’</w:t>
      </w:r>
      <w:r w:rsidRPr="00875402">
        <w:rPr>
          <w:rFonts w:ascii="Times New Roman" w:hAnsi="Times New Roman" w:cs="Times New Roman" w:hint="eastAsia"/>
          <w:sz w:val="24"/>
          <w:szCs w:val="24"/>
        </w:rPr>
        <w:t xml:space="preserve">s estimation (120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3</w:t>
      </w:r>
      <w:r w:rsidRPr="00875402">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assessment)</w:t>
      </w:r>
      <w:r w:rsidRPr="00875402">
        <w:rPr>
          <w:rFonts w:ascii="Times New Roman" w:hAnsi="Times New Roman" w:cs="Times New Roman" w:hint="eastAsia"/>
          <w:sz w:val="24"/>
          <w:szCs w:val="24"/>
        </w:rPr>
        <w:t xml:space="preserve">. When the lowest estimation (71.73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and the highest estimation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was excluded, the GPP estimations range from 97 to 160.95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(figure </w:t>
      </w:r>
      <w:r>
        <w:rPr>
          <w:rFonts w:ascii="Times New Roman" w:hAnsi="Times New Roman" w:cs="Times New Roman" w:hint="eastAsia"/>
          <w:sz w:val="24"/>
          <w:szCs w:val="24"/>
        </w:rPr>
        <w:t>3</w:t>
      </w:r>
      <w:r w:rsidRPr="00875402">
        <w:rPr>
          <w:rFonts w:ascii="Times New Roman" w:hAnsi="Times New Roman" w:cs="Times New Roman" w:hint="eastAsia"/>
          <w:sz w:val="24"/>
          <w:szCs w:val="24"/>
        </w:rPr>
        <w:t xml:space="preserve">), and the average was 123.31 Pg. </w:t>
      </w:r>
    </w:p>
    <w:p w:rsidR="009363A5" w:rsidRDefault="00E54C00" w:rsidP="009363A5">
      <w:pPr>
        <w:spacing w:line="480" w:lineRule="auto"/>
        <w:rPr>
          <w:rFonts w:ascii="Times New Roman" w:hAnsi="Times New Roman" w:cs="Times New Roman"/>
          <w:sz w:val="24"/>
          <w:szCs w:val="24"/>
        </w:rPr>
      </w:pPr>
      <w:r>
        <w:rPr>
          <w:noProof/>
        </w:rPr>
        <w:drawing>
          <wp:inline distT="0" distB="0" distL="0" distR="0" wp14:anchorId="3E86DD94" wp14:editId="34BACA14">
            <wp:extent cx="5943600"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28850"/>
                    </a:xfrm>
                    <a:prstGeom prst="rect">
                      <a:avLst/>
                    </a:prstGeom>
                  </pic:spPr>
                </pic:pic>
              </a:graphicData>
            </a:graphic>
          </wp:inline>
        </w:drawing>
      </w:r>
    </w:p>
    <w:p w:rsidR="009363A5" w:rsidRDefault="009363A5" w:rsidP="009363A5">
      <w:pPr>
        <w:spacing w:line="480" w:lineRule="auto"/>
        <w:rPr>
          <w:rFonts w:ascii="Times New Roman" w:hAnsi="Times New Roman" w:cs="Times New Roman"/>
          <w:bCs/>
        </w:rPr>
      </w:pPr>
      <w:bookmarkStart w:id="40" w:name="OLE_LINK27"/>
      <w:bookmarkStart w:id="41" w:name="OLE_LINK28"/>
      <w:proofErr w:type="gramStart"/>
      <w:r w:rsidRPr="00875402">
        <w:rPr>
          <w:rFonts w:ascii="Times New Roman" w:hAnsi="Times New Roman" w:cs="Times New Roman"/>
          <w:bCs/>
        </w:rPr>
        <w:t>Fig</w:t>
      </w:r>
      <w:r w:rsidRPr="00875402">
        <w:rPr>
          <w:rFonts w:ascii="Times New Roman" w:hAnsi="Times New Roman" w:cs="Times New Roman" w:hint="eastAsia"/>
          <w:bCs/>
        </w:rPr>
        <w:t>.</w:t>
      </w:r>
      <w:r w:rsidR="00A3737F">
        <w:rPr>
          <w:rFonts w:ascii="Times New Roman" w:hAnsi="Times New Roman" w:cs="Times New Roman" w:hint="eastAsia"/>
          <w:bCs/>
        </w:rPr>
        <w:t>1</w:t>
      </w:r>
      <w:r w:rsidRPr="00875402">
        <w:rPr>
          <w:rFonts w:ascii="Times New Roman" w:hAnsi="Times New Roman" w:cs="Times New Roman" w:hint="eastAsia"/>
          <w:bCs/>
        </w:rPr>
        <w:t xml:space="preserve"> </w:t>
      </w:r>
      <w:bookmarkEnd w:id="40"/>
      <w:bookmarkEnd w:id="41"/>
      <w:r w:rsidRPr="00875402">
        <w:rPr>
          <w:rFonts w:ascii="Times New Roman" w:hAnsi="Times New Roman" w:cs="Times New Roman" w:hint="eastAsia"/>
          <w:bCs/>
        </w:rPr>
        <w:t xml:space="preserve">Histogram of the </w:t>
      </w:r>
      <w:r w:rsidR="00D2380D">
        <w:rPr>
          <w:rFonts w:ascii="Times New Roman" w:hAnsi="Times New Roman" w:cs="Times New Roman" w:hint="eastAsia"/>
          <w:bCs/>
        </w:rPr>
        <w:t xml:space="preserve">50 estimates </w:t>
      </w:r>
      <w:r w:rsidRPr="00875402">
        <w:rPr>
          <w:rFonts w:ascii="Times New Roman" w:hAnsi="Times New Roman" w:cs="Times New Roman" w:hint="eastAsia"/>
          <w:bCs/>
        </w:rPr>
        <w:t xml:space="preserve">of </w:t>
      </w:r>
      <w:bookmarkStart w:id="42" w:name="OLE_LINK170"/>
      <w:bookmarkStart w:id="43" w:name="OLE_LINK171"/>
      <w:bookmarkStart w:id="44" w:name="OLE_LINK172"/>
      <w:r w:rsidRPr="00875402">
        <w:rPr>
          <w:rFonts w:ascii="Times New Roman" w:hAnsi="Times New Roman" w:cs="Times New Roman" w:hint="eastAsia"/>
          <w:bCs/>
        </w:rPr>
        <w:t xml:space="preserve">gross primary production </w:t>
      </w:r>
      <w:bookmarkEnd w:id="42"/>
      <w:bookmarkEnd w:id="43"/>
      <w:bookmarkEnd w:id="44"/>
      <w:r w:rsidRPr="00875402">
        <w:rPr>
          <w:rFonts w:ascii="Times New Roman" w:hAnsi="Times New Roman" w:cs="Times New Roman" w:hint="eastAsia"/>
          <w:bCs/>
        </w:rPr>
        <w:t>(</w:t>
      </w:r>
      <w:r w:rsidR="00D2380D">
        <w:rPr>
          <w:rFonts w:ascii="Times New Roman" w:hAnsi="Times New Roman" w:cs="Times New Roman" w:hint="eastAsia"/>
          <w:bCs/>
        </w:rPr>
        <w:t>GPP, a</w:t>
      </w:r>
      <w:r w:rsidRPr="00875402">
        <w:rPr>
          <w:rFonts w:ascii="Times New Roman" w:hAnsi="Times New Roman" w:cs="Times New Roman" w:hint="eastAsia"/>
          <w:bCs/>
        </w:rPr>
        <w:t xml:space="preserve">) and temporal change of </w:t>
      </w:r>
      <w:r w:rsidR="00D2380D">
        <w:rPr>
          <w:rFonts w:ascii="Times New Roman" w:hAnsi="Times New Roman" w:cs="Times New Roman" w:hint="eastAsia"/>
          <w:bCs/>
        </w:rPr>
        <w:t>GPP from 1950 to 2010</w:t>
      </w:r>
      <w:r w:rsidRPr="00875402">
        <w:rPr>
          <w:rFonts w:ascii="Times New Roman" w:hAnsi="Times New Roman" w:cs="Times New Roman" w:hint="eastAsia"/>
          <w:bCs/>
        </w:rPr>
        <w:t xml:space="preserve"> (b).</w:t>
      </w:r>
      <w:proofErr w:type="gramEnd"/>
    </w:p>
    <w:p w:rsidR="009363A5" w:rsidRDefault="009C225E" w:rsidP="009363A5">
      <w:pPr>
        <w:spacing w:line="480" w:lineRule="auto"/>
        <w:rPr>
          <w:rFonts w:ascii="Times New Roman" w:hAnsi="Times New Roman" w:cs="Times New Roman"/>
          <w:sz w:val="24"/>
          <w:szCs w:val="24"/>
        </w:rPr>
      </w:pPr>
      <w:r>
        <w:rPr>
          <w:noProof/>
        </w:rPr>
        <w:lastRenderedPageBreak/>
        <w:drawing>
          <wp:inline distT="0" distB="0" distL="0" distR="0" wp14:anchorId="6CCC826C" wp14:editId="7CB449BD">
            <wp:extent cx="5943600" cy="3668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68395"/>
                    </a:xfrm>
                    <a:prstGeom prst="rect">
                      <a:avLst/>
                    </a:prstGeom>
                  </pic:spPr>
                </pic:pic>
              </a:graphicData>
            </a:graphic>
          </wp:inline>
        </w:drawing>
      </w:r>
    </w:p>
    <w:p w:rsidR="009363A5" w:rsidRDefault="009363A5" w:rsidP="009363A5">
      <w:pPr>
        <w:spacing w:line="480" w:lineRule="auto"/>
        <w:rPr>
          <w:rFonts w:ascii="Times New Roman" w:hAnsi="Times New Roman" w:cs="Times New Roman"/>
          <w:bCs/>
        </w:rPr>
      </w:pPr>
      <w:r w:rsidRPr="00875402">
        <w:rPr>
          <w:rFonts w:ascii="Times New Roman" w:hAnsi="Times New Roman" w:cs="Times New Roman"/>
          <w:bCs/>
        </w:rPr>
        <w:t>Fig</w:t>
      </w:r>
      <w:r w:rsidR="00A3737F">
        <w:rPr>
          <w:rFonts w:ascii="Times New Roman" w:hAnsi="Times New Roman" w:cs="Times New Roman" w:hint="eastAsia"/>
          <w:bCs/>
        </w:rPr>
        <w:t>.2</w:t>
      </w:r>
      <w:r w:rsidRPr="00875402">
        <w:rPr>
          <w:rFonts w:ascii="Times New Roman" w:hAnsi="Times New Roman" w:cs="Times New Roman" w:hint="eastAsia"/>
          <w:bCs/>
        </w:rPr>
        <w:t xml:space="preserve"> Histogram</w:t>
      </w:r>
    </w:p>
    <w:p w:rsidR="009363A5" w:rsidRDefault="00212006" w:rsidP="009363A5">
      <w:pPr>
        <w:spacing w:line="480" w:lineRule="auto"/>
        <w:rPr>
          <w:rFonts w:ascii="Times New Roman" w:hAnsi="Times New Roman" w:cs="Times New Roman"/>
          <w:sz w:val="24"/>
          <w:szCs w:val="24"/>
        </w:rPr>
      </w:pPr>
      <w:r>
        <w:rPr>
          <w:noProof/>
        </w:rPr>
        <w:drawing>
          <wp:inline distT="0" distB="0" distL="0" distR="0" wp14:anchorId="6FCDCC9E" wp14:editId="646FA78E">
            <wp:extent cx="5943600" cy="3668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68395"/>
                    </a:xfrm>
                    <a:prstGeom prst="rect">
                      <a:avLst/>
                    </a:prstGeom>
                  </pic:spPr>
                </pic:pic>
              </a:graphicData>
            </a:graphic>
          </wp:inline>
        </w:drawing>
      </w:r>
    </w:p>
    <w:p w:rsidR="009363A5" w:rsidRDefault="009363A5" w:rsidP="009363A5">
      <w:pPr>
        <w:spacing w:line="480" w:lineRule="auto"/>
        <w:rPr>
          <w:rFonts w:ascii="Times New Roman" w:hAnsi="Times New Roman" w:cs="Times New Roman"/>
          <w:bCs/>
        </w:rPr>
      </w:pPr>
      <w:r w:rsidRPr="00875402">
        <w:rPr>
          <w:rFonts w:ascii="Times New Roman" w:hAnsi="Times New Roman" w:cs="Times New Roman"/>
          <w:bCs/>
        </w:rPr>
        <w:lastRenderedPageBreak/>
        <w:t>Fig</w:t>
      </w:r>
      <w:r w:rsidRPr="00875402">
        <w:rPr>
          <w:rFonts w:ascii="Times New Roman" w:hAnsi="Times New Roman" w:cs="Times New Roman" w:hint="eastAsia"/>
          <w:bCs/>
        </w:rPr>
        <w:t>.</w:t>
      </w:r>
      <w:r w:rsidR="00A3737F">
        <w:rPr>
          <w:rFonts w:ascii="Times New Roman" w:hAnsi="Times New Roman" w:cs="Times New Roman" w:hint="eastAsia"/>
          <w:bCs/>
        </w:rPr>
        <w:t>3</w:t>
      </w:r>
      <w:r w:rsidRPr="00875402">
        <w:rPr>
          <w:rFonts w:ascii="Times New Roman" w:hAnsi="Times New Roman" w:cs="Times New Roman" w:hint="eastAsia"/>
          <w:bCs/>
        </w:rPr>
        <w:t xml:space="preserve"> Histogram</w:t>
      </w:r>
    </w:p>
    <w:bookmarkEnd w:id="32"/>
    <w:bookmarkEnd w:id="33"/>
    <w:p w:rsidR="00F303D8" w:rsidRDefault="00F303D8" w:rsidP="00F84281">
      <w:pPr>
        <w:keepNext/>
        <w:spacing w:after="0" w:line="480" w:lineRule="auto"/>
        <w:rPr>
          <w:rFonts w:ascii="Times New Roman" w:hAnsi="Times New Roman" w:cs="Times New Roman"/>
        </w:rPr>
      </w:pPr>
    </w:p>
    <w:bookmarkStart w:id="45" w:name="OLE_LINK236"/>
    <w:bookmarkStart w:id="46" w:name="OLE_LINK510"/>
    <w:bookmarkStart w:id="47" w:name="OLE_LINK511"/>
    <w:p w:rsidR="00081726" w:rsidRPr="00214A00" w:rsidRDefault="00CB1711" w:rsidP="00081726">
      <w:pPr>
        <w:keepNext/>
        <w:spacing w:after="0" w:line="360" w:lineRule="auto"/>
        <w:rPr>
          <w:rFonts w:ascii="Times New Roman" w:hAnsi="Times New Roman" w:cs="Times New Roman"/>
        </w:rPr>
      </w:pPr>
      <w:r>
        <w:object w:dxaOrig="10937" w:dyaOrig="7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6.15pt" o:ole="">
            <v:imagedata r:id="rId13" o:title=""/>
          </v:shape>
          <o:OLEObject Type="Embed" ProgID="Visio.Drawing.11" ShapeID="_x0000_i1025" DrawAspect="Content" ObjectID="_1621234771" r:id="rId14"/>
        </w:object>
      </w:r>
      <w:bookmarkStart w:id="48" w:name="_GoBack"/>
      <w:bookmarkEnd w:id="48"/>
    </w:p>
    <w:p w:rsidR="00081726" w:rsidRDefault="00081726" w:rsidP="00081726">
      <w:pPr>
        <w:keepNext/>
        <w:spacing w:after="0" w:line="480" w:lineRule="auto"/>
        <w:rPr>
          <w:rFonts w:ascii="Times New Roman" w:hAnsi="Times New Roman" w:cs="Times New Roman"/>
          <w:lang w:val="es-VE"/>
        </w:rPr>
      </w:pPr>
      <w:proofErr w:type="gramStart"/>
      <w:r w:rsidRPr="00214A00">
        <w:rPr>
          <w:rFonts w:ascii="Times New Roman" w:hAnsi="Times New Roman" w:cs="Times New Roman"/>
        </w:rPr>
        <w:t xml:space="preserve">Fig. </w:t>
      </w:r>
      <w:r w:rsidR="00A3737F">
        <w:rPr>
          <w:rFonts w:ascii="Times New Roman" w:hAnsi="Times New Roman" w:cs="Times New Roman" w:hint="eastAsia"/>
        </w:rPr>
        <w:t>4</w:t>
      </w:r>
      <w:r w:rsidRPr="00214A00">
        <w:rPr>
          <w:rFonts w:ascii="Times New Roman" w:hAnsi="Times New Roman" w:cs="Times New Roman"/>
        </w:rPr>
        <w:t xml:space="preserve"> </w:t>
      </w:r>
      <w:r w:rsidRPr="00214A00">
        <w:rPr>
          <w:rFonts w:ascii="Times New Roman" w:hAnsi="Times New Roman" w:cs="Times New Roman"/>
          <w:bCs/>
        </w:rPr>
        <w:t xml:space="preserve">Terrestrial </w:t>
      </w:r>
      <w:bookmarkEnd w:id="45"/>
      <w:r w:rsidRPr="00214A00">
        <w:rPr>
          <w:rFonts w:ascii="Times New Roman" w:hAnsi="Times New Roman" w:cs="Times New Roman"/>
          <w:bCs/>
        </w:rPr>
        <w:t>carbon cycling pathway.</w:t>
      </w:r>
      <w:proofErr w:type="gramEnd"/>
      <w:r w:rsidRPr="00214A00">
        <w:rPr>
          <w:rFonts w:ascii="Times New Roman" w:hAnsi="Times New Roman" w:cs="Times New Roman"/>
          <w:bCs/>
        </w:rPr>
        <w:t xml:space="preserve"> Solid filled boxes denote the values are </w:t>
      </w:r>
      <w:r w:rsidRPr="00214A00">
        <w:rPr>
          <w:rFonts w:ascii="Times New Roman" w:hAnsi="Times New Roman" w:cs="Times New Roman"/>
        </w:rPr>
        <w:t>mean (± 95% confidence interval) of data collected from the literature. The dashed</w:t>
      </w:r>
      <w:r w:rsidRPr="00214A00">
        <w:rPr>
          <w:rFonts w:ascii="Times New Roman" w:hAnsi="Times New Roman" w:cs="Times New Roman"/>
          <w:bCs/>
        </w:rPr>
        <w:t xml:space="preserve"> boxes denote calculated values. All units are </w:t>
      </w:r>
      <w:proofErr w:type="spellStart"/>
      <w:r w:rsidRPr="00214A00">
        <w:rPr>
          <w:rFonts w:ascii="Times New Roman" w:hAnsi="Times New Roman" w:cs="Times New Roman"/>
          <w:bCs/>
        </w:rPr>
        <w:t>Pg</w:t>
      </w:r>
      <w:proofErr w:type="spellEnd"/>
      <w:r w:rsidRPr="00214A00">
        <w:rPr>
          <w:rFonts w:ascii="Times New Roman" w:hAnsi="Times New Roman" w:cs="Times New Roman"/>
          <w:bCs/>
        </w:rPr>
        <w:t xml:space="preserve"> C yr</w:t>
      </w:r>
      <w:r w:rsidRPr="00214A00">
        <w:rPr>
          <w:rFonts w:ascii="Times New Roman" w:hAnsi="Times New Roman" w:cs="Times New Roman"/>
          <w:bCs/>
          <w:vertAlign w:val="superscript"/>
        </w:rPr>
        <w:t>-1</w:t>
      </w:r>
      <w:r w:rsidRPr="00214A00">
        <w:rPr>
          <w:rFonts w:ascii="Times New Roman" w:hAnsi="Times New Roman" w:cs="Times New Roman"/>
          <w:bCs/>
        </w:rPr>
        <w:t xml:space="preserve">.  Abbreviations used are as follows: Gross Primary Production (GPP) was from </w:t>
      </w:r>
      <w:r w:rsidRPr="00214A00">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14A00">
        <w:rPr>
          <w:rFonts w:ascii="Times New Roman" w:hAnsi="Times New Roman" w:cs="Times New Roman"/>
        </w:rPr>
        <w:fldChar w:fldCharType="separate"/>
      </w:r>
      <w:r w:rsidRPr="00C438C1">
        <w:rPr>
          <w:rFonts w:ascii="Times New Roman" w:hAnsi="Times New Roman" w:cs="Times New Roman"/>
          <w:noProof/>
        </w:rPr>
        <w:t>(</w:t>
      </w:r>
      <w:bookmarkStart w:id="49" w:name="OLE_LINK105"/>
      <w:r w:rsidRPr="00C438C1">
        <w:rPr>
          <w:rFonts w:ascii="Times New Roman" w:hAnsi="Times New Roman" w:cs="Times New Roman"/>
          <w:noProof/>
        </w:rPr>
        <w:t>Prentice</w:t>
      </w:r>
      <w:bookmarkEnd w:id="49"/>
      <w:r w:rsidRPr="00C438C1">
        <w:rPr>
          <w:rFonts w:ascii="Times New Roman" w:hAnsi="Times New Roman" w:cs="Times New Roman"/>
          <w:noProof/>
        </w:rPr>
        <w:t xml:space="preserve"> et al., 2007)</w:t>
      </w:r>
      <w:r w:rsidRPr="00214A00">
        <w:rPr>
          <w:rFonts w:ascii="Times New Roman" w:hAnsi="Times New Roman" w:cs="Times New Roman"/>
        </w:rPr>
        <w:fldChar w:fldCharType="end"/>
      </w:r>
      <w:r w:rsidRPr="00214A00">
        <w:rPr>
          <w:rFonts w:ascii="Times New Roman" w:hAnsi="Times New Roman" w:cs="Times New Roman"/>
          <w:bCs/>
        </w:rPr>
        <w:t>, Net Primary Production (NPP), autotrophic respiration (Ra), belowground autotrophic respiration (</w:t>
      </w:r>
      <w:proofErr w:type="spellStart"/>
      <w:r w:rsidRPr="00214A00">
        <w:rPr>
          <w:rFonts w:ascii="Times New Roman" w:hAnsi="Times New Roman" w:cs="Times New Roman"/>
          <w:bCs/>
        </w:rPr>
        <w:t>Rab</w:t>
      </w:r>
      <w:proofErr w:type="spellEnd"/>
      <w:r w:rsidRPr="00214A00">
        <w:rPr>
          <w:rFonts w:ascii="Times New Roman" w:hAnsi="Times New Roman" w:cs="Times New Roman"/>
          <w:bCs/>
        </w:rPr>
        <w:t>), root respiration (</w:t>
      </w:r>
      <w:proofErr w:type="spellStart"/>
      <w:r w:rsidRPr="00214A00">
        <w:rPr>
          <w:rFonts w:ascii="Times New Roman" w:hAnsi="Times New Roman" w:cs="Times New Roman"/>
          <w:bCs/>
        </w:rPr>
        <w:t>Rroot</w:t>
      </w:r>
      <w:proofErr w:type="spellEnd"/>
      <w:r w:rsidRPr="00214A00">
        <w:rPr>
          <w:rFonts w:ascii="Times New Roman" w:hAnsi="Times New Roman" w:cs="Times New Roman"/>
          <w:bCs/>
        </w:rPr>
        <w:t>), stem respiration (</w:t>
      </w:r>
      <w:proofErr w:type="spellStart"/>
      <w:r w:rsidRPr="00214A00">
        <w:rPr>
          <w:rFonts w:ascii="Times New Roman" w:hAnsi="Times New Roman" w:cs="Times New Roman"/>
          <w:bCs/>
        </w:rPr>
        <w:t>Rstem</w:t>
      </w:r>
      <w:proofErr w:type="spellEnd"/>
      <w:r w:rsidRPr="00214A00">
        <w:rPr>
          <w:rFonts w:ascii="Times New Roman" w:hAnsi="Times New Roman" w:cs="Times New Roman"/>
          <w:bCs/>
        </w:rPr>
        <w:t>), leaf respiration (</w:t>
      </w:r>
      <w:proofErr w:type="spellStart"/>
      <w:r w:rsidRPr="00214A00">
        <w:rPr>
          <w:rFonts w:ascii="Times New Roman" w:hAnsi="Times New Roman" w:cs="Times New Roman"/>
          <w:bCs/>
        </w:rPr>
        <w:t>Rleaf</w:t>
      </w:r>
      <w:proofErr w:type="spellEnd"/>
      <w:r w:rsidRPr="00214A00">
        <w:rPr>
          <w:rFonts w:ascii="Times New Roman" w:hAnsi="Times New Roman" w:cs="Times New Roman"/>
          <w:bCs/>
        </w:rPr>
        <w:t xml:space="preserve">), belowground </w:t>
      </w:r>
      <w:r w:rsidRPr="00214A00">
        <w:rPr>
          <w:rFonts w:ascii="Times New Roman" w:hAnsi="Times New Roman" w:cs="Times New Roman" w:hint="eastAsia"/>
          <w:bCs/>
        </w:rPr>
        <w:t>h</w:t>
      </w:r>
      <w:r w:rsidRPr="00214A00">
        <w:rPr>
          <w:rFonts w:ascii="Times New Roman" w:hAnsi="Times New Roman" w:cs="Times New Roman"/>
          <w:bCs/>
        </w:rPr>
        <w:t>eterotrophic respiration (Rh), and Soil respiration (</w:t>
      </w:r>
      <w:proofErr w:type="spellStart"/>
      <w:r w:rsidRPr="00214A00">
        <w:rPr>
          <w:rFonts w:ascii="Times New Roman" w:hAnsi="Times New Roman" w:cs="Times New Roman"/>
          <w:bCs/>
        </w:rPr>
        <w:t>Rs</w:t>
      </w:r>
      <w:proofErr w:type="spellEnd"/>
      <w:r w:rsidRPr="00214A00">
        <w:rPr>
          <w:rFonts w:ascii="Times New Roman" w:hAnsi="Times New Roman" w:cs="Times New Roman"/>
          <w:bCs/>
        </w:rPr>
        <w:t>).</w:t>
      </w:r>
      <w:r w:rsidRPr="00214A00">
        <w:rPr>
          <w:rFonts w:ascii="Times New Roman" w:hAnsi="Times New Roman" w:cs="Times New Roman"/>
        </w:rPr>
        <w:t xml:space="preserve"> Calculation in panel (a): Rh =</w:t>
      </w:r>
      <w:r w:rsidRPr="00214A00">
        <w:rPr>
          <w:rFonts w:ascii="Times New Roman" w:hAnsi="Times New Roman" w:cs="Times New Roman"/>
          <w:b/>
        </w:rPr>
        <w:t xml:space="preserve"> </w:t>
      </w:r>
      <w:r w:rsidRPr="00214A00">
        <w:rPr>
          <w:rFonts w:ascii="Times New Roman" w:hAnsi="Times New Roman" w:cs="Times New Roman"/>
        </w:rPr>
        <w:t xml:space="preserve">NPP - Herbivores - Land Sink - Fire - Freshwater. Calculation in panel (b): Ra = GPP - NPP,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to Ra (0.37),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to Ra (0.25),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 Ra × </w:t>
      </w:r>
      <w:bookmarkStart w:id="50" w:name="OLE_LINK15"/>
      <w:r w:rsidRPr="00214A00">
        <w:rPr>
          <w:rFonts w:ascii="Times New Roman" w:hAnsi="Times New Roman" w:cs="Times New Roman"/>
        </w:rPr>
        <w:t xml:space="preserve">proportion </w:t>
      </w:r>
      <w:bookmarkEnd w:id="50"/>
      <w:r w:rsidRPr="00214A00">
        <w:rPr>
          <w:rFonts w:ascii="Times New Roman" w:hAnsi="Times New Roman" w:cs="Times New Roman"/>
        </w:rPr>
        <w:t xml:space="preserve">of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to Ra (0.38).  For details and references about each carbon component, please see supplemental material Table S1 and Table S2</w:t>
      </w:r>
      <w:r w:rsidRPr="00214A00">
        <w:rPr>
          <w:rFonts w:ascii="Times New Roman" w:hAnsi="Times New Roman" w:cs="Times New Roman"/>
          <w:lang w:val="es-VE"/>
        </w:rPr>
        <w:t xml:space="preserve">. </w:t>
      </w:r>
    </w:p>
    <w:p w:rsidR="008F0EA1" w:rsidRDefault="00212006" w:rsidP="00081726">
      <w:pPr>
        <w:keepNext/>
        <w:spacing w:after="0" w:line="480" w:lineRule="auto"/>
        <w:rPr>
          <w:rFonts w:ascii="Times New Roman" w:hAnsi="Times New Roman" w:cs="Times New Roman"/>
          <w:lang w:val="es-VE"/>
        </w:rPr>
      </w:pPr>
      <w:r>
        <w:rPr>
          <w:noProof/>
        </w:rPr>
        <w:lastRenderedPageBreak/>
        <w:drawing>
          <wp:inline distT="0" distB="0" distL="0" distR="0" wp14:anchorId="3EBA4279" wp14:editId="60331A72">
            <wp:extent cx="5943600" cy="36683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68395"/>
                    </a:xfrm>
                    <a:prstGeom prst="rect">
                      <a:avLst/>
                    </a:prstGeom>
                  </pic:spPr>
                </pic:pic>
              </a:graphicData>
            </a:graphic>
          </wp:inline>
        </w:drawing>
      </w:r>
    </w:p>
    <w:p w:rsidR="008F0EA1" w:rsidRPr="00214A00" w:rsidRDefault="008F0EA1" w:rsidP="00081726">
      <w:pPr>
        <w:keepNext/>
        <w:spacing w:after="0" w:line="480" w:lineRule="auto"/>
        <w:rPr>
          <w:rFonts w:ascii="Times New Roman" w:hAnsi="Times New Roman" w:cs="Times New Roman"/>
          <w:lang w:val="es-VE"/>
        </w:rPr>
      </w:pPr>
      <w:r w:rsidRPr="00214A00">
        <w:rPr>
          <w:rFonts w:ascii="Times New Roman" w:hAnsi="Times New Roman" w:cs="Times New Roman"/>
        </w:rPr>
        <w:t xml:space="preserve">Fig. </w:t>
      </w:r>
      <w:r>
        <w:rPr>
          <w:rFonts w:ascii="Times New Roman" w:hAnsi="Times New Roman" w:cs="Times New Roman" w:hint="eastAsia"/>
        </w:rPr>
        <w:t>5</w:t>
      </w:r>
      <w:r w:rsidRPr="00214A00">
        <w:rPr>
          <w:rFonts w:ascii="Times New Roman" w:hAnsi="Times New Roman" w:cs="Times New Roman"/>
        </w:rPr>
        <w:t xml:space="preserve"> </w:t>
      </w:r>
      <w:r w:rsidRPr="00214A00">
        <w:rPr>
          <w:rFonts w:ascii="Times New Roman" w:hAnsi="Times New Roman" w:cs="Times New Roman"/>
          <w:bCs/>
        </w:rPr>
        <w:t>Terrestrial</w:t>
      </w:r>
    </w:p>
    <w:p w:rsidR="00696659" w:rsidRDefault="00696659" w:rsidP="00DA355A">
      <w:pPr>
        <w:spacing w:line="240" w:lineRule="auto"/>
        <w:rPr>
          <w:rFonts w:ascii="Times New Roman" w:hAnsi="Times New Roman" w:cs="Times New Roman"/>
        </w:rPr>
      </w:pPr>
      <w:r>
        <w:rPr>
          <w:rFonts w:ascii="Times New Roman" w:hAnsi="Times New Roman" w:cs="Times New Roman"/>
        </w:rPr>
        <w:br w:type="page"/>
      </w:r>
    </w:p>
    <w:p w:rsidR="00696659" w:rsidRDefault="00696659" w:rsidP="00E85183">
      <w:pPr>
        <w:spacing w:after="120" w:line="360" w:lineRule="auto"/>
        <w:rPr>
          <w:rFonts w:ascii="Times New Roman" w:hAnsi="Times New Roman" w:cs="Times New Roman"/>
        </w:rPr>
      </w:pPr>
      <w:bookmarkStart w:id="51" w:name="OLE_LINK184"/>
      <w:bookmarkStart w:id="52" w:name="OLE_LINK186"/>
      <w:bookmarkStart w:id="53" w:name="OLE_LINK208"/>
      <w:bookmarkStart w:id="54" w:name="OLE_LINK209"/>
      <w:bookmarkStart w:id="55" w:name="OLE_LINK210"/>
      <w:bookmarkEnd w:id="46"/>
      <w:bookmarkEnd w:id="47"/>
      <w:r>
        <w:rPr>
          <w:rFonts w:ascii="Times New Roman" w:hAnsi="Times New Roman" w:cs="Times New Roman"/>
        </w:rPr>
        <w:lastRenderedPageBreak/>
        <w:br w:type="page"/>
      </w:r>
    </w:p>
    <w:bookmarkEnd w:id="51"/>
    <w:bookmarkEnd w:id="52"/>
    <w:bookmarkEnd w:id="53"/>
    <w:bookmarkEnd w:id="54"/>
    <w:bookmarkEnd w:id="55"/>
    <w:p w:rsidR="00B04AD8" w:rsidRDefault="00B04AD8" w:rsidP="00F84281">
      <w:pPr>
        <w:keepNext/>
        <w:spacing w:after="0" w:line="480" w:lineRule="auto"/>
        <w:rPr>
          <w:rFonts w:ascii="Times New Roman" w:hAnsi="Times New Roman" w:cs="Times New Roman"/>
        </w:rPr>
      </w:pPr>
    </w:p>
    <w:p w:rsidR="00181FC2" w:rsidRPr="00181FC2" w:rsidRDefault="00181FC2" w:rsidP="00F84281">
      <w:pPr>
        <w:keepNext/>
        <w:spacing w:after="0" w:line="480" w:lineRule="auto"/>
        <w:rPr>
          <w:rFonts w:ascii="Times New Roman" w:hAnsi="Times New Roman" w:cs="Times New Roman"/>
          <w:b/>
        </w:rPr>
      </w:pPr>
      <w:r w:rsidRPr="00181FC2">
        <w:rPr>
          <w:rFonts w:ascii="Times New Roman" w:hAnsi="Times New Roman" w:cs="Times New Roman" w:hint="eastAsia"/>
          <w:b/>
        </w:rPr>
        <w:t>Reference</w:t>
      </w:r>
      <w:r w:rsidR="000201B8">
        <w:rPr>
          <w:rFonts w:ascii="Times New Roman" w:hAnsi="Times New Roman" w:cs="Times New Roman" w:hint="eastAsia"/>
          <w:b/>
        </w:rPr>
        <w:t>s:</w:t>
      </w:r>
    </w:p>
    <w:p w:rsidR="00E96AC7" w:rsidRPr="00E96AC7" w:rsidRDefault="00181FC2"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96AC7" w:rsidRPr="00E96AC7">
        <w:rPr>
          <w:rFonts w:ascii="Times New Roman" w:hAnsi="Times New Roman" w:cs="Times New Roman"/>
          <w:noProof/>
          <w:szCs w:val="24"/>
        </w:rPr>
        <w:t xml:space="preserve">Bastviken, D., Tranvik, L. J., Downing, J., Crill, J. a, M, P., &amp; Enrich-prast, A. (2011). Freshwater methane emissions offset the continental carbon sink. </w:t>
      </w:r>
      <w:r w:rsidR="00E96AC7" w:rsidRPr="00E96AC7">
        <w:rPr>
          <w:rFonts w:ascii="Times New Roman" w:hAnsi="Times New Roman" w:cs="Times New Roman"/>
          <w:i/>
          <w:iCs/>
          <w:noProof/>
          <w:szCs w:val="24"/>
        </w:rPr>
        <w:t>Science</w:t>
      </w:r>
      <w:r w:rsidR="00E96AC7" w:rsidRPr="00E96AC7">
        <w:rPr>
          <w:rFonts w:ascii="Times New Roman" w:hAnsi="Times New Roman" w:cs="Times New Roman"/>
          <w:noProof/>
          <w:szCs w:val="24"/>
        </w:rPr>
        <w:t xml:space="preserve">, </w:t>
      </w:r>
      <w:r w:rsidR="00E96AC7" w:rsidRPr="00E96AC7">
        <w:rPr>
          <w:rFonts w:ascii="Times New Roman" w:hAnsi="Times New Roman" w:cs="Times New Roman"/>
          <w:i/>
          <w:iCs/>
          <w:noProof/>
          <w:szCs w:val="24"/>
        </w:rPr>
        <w:t>331</w:t>
      </w:r>
      <w:r w:rsidR="00E96AC7" w:rsidRPr="00E96AC7">
        <w:rPr>
          <w:rFonts w:ascii="Times New Roman" w:hAnsi="Times New Roman" w:cs="Times New Roman"/>
          <w:noProof/>
          <w:szCs w:val="24"/>
        </w:rPr>
        <w:t>(6013), 50. https://doi.org/10.1126/science.1196808</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Bond-Lamberty, B., Wang, C., &amp; Gower, S. T. (2004). A global relationship between the heterotrophic and autotrophic components of soil respiration? </w:t>
      </w:r>
      <w:r w:rsidRPr="00E96AC7">
        <w:rPr>
          <w:rFonts w:ascii="Times New Roman" w:hAnsi="Times New Roman" w:cs="Times New Roman"/>
          <w:i/>
          <w:iCs/>
          <w:noProof/>
          <w:szCs w:val="24"/>
        </w:rPr>
        <w:t>Global Change Biology</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(10), 1756–1766. https://doi.org/10.1111/j.1365-2486.2004.00816.x</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Cole, J. J., Prairie, Y. T., Caraco, N. F., McDowell, W. H., Tranvik, L. J., Striegl, R. G., … Melack, J. (2007). Plumbing the global carbon cycle: Integrating inland waters into the terrestrial carbon budget. </w:t>
      </w:r>
      <w:r w:rsidRPr="00E96AC7">
        <w:rPr>
          <w:rFonts w:ascii="Times New Roman" w:hAnsi="Times New Roman" w:cs="Times New Roman"/>
          <w:i/>
          <w:iCs/>
          <w:noProof/>
          <w:szCs w:val="24"/>
        </w:rPr>
        <w:t>Ecosystems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(1), 171–184. https://doi.org/10.1007/s10021-006-9013-8</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Crutzen, P., &amp; Andreae, M. O. (1990). Biomass burning in the tropics: Impact on atmospheric chemistry and biogeochemical cycles. </w:t>
      </w:r>
      <w:r w:rsidRPr="00E96AC7">
        <w:rPr>
          <w:rFonts w:ascii="Times New Roman" w:hAnsi="Times New Roman" w:cs="Times New Roman"/>
          <w:i/>
          <w:iCs/>
          <w:noProof/>
          <w:szCs w:val="24"/>
        </w:rPr>
        <w:t>Science</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250</w:t>
      </w:r>
      <w:r w:rsidRPr="00E96AC7">
        <w:rPr>
          <w:rFonts w:ascii="Times New Roman" w:hAnsi="Times New Roman" w:cs="Times New Roman"/>
          <w:noProof/>
          <w:szCs w:val="24"/>
        </w:rPr>
        <w:t>(4988), 1669–1678.</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Deemer, B. R., Harrison, J. A., Li, S., Beaulieu, J. J., DelSontro, T., Barros, N., … Proof, B. P.--uncorrected. (2016). Greenhouse Gas Emissions from Reservoir Water Surfaces: A New Global Synthesis. </w:t>
      </w:r>
      <w:r w:rsidRPr="00E96AC7">
        <w:rPr>
          <w:rFonts w:ascii="Times New Roman" w:hAnsi="Times New Roman" w:cs="Times New Roman"/>
          <w:i/>
          <w:iCs/>
          <w:noProof/>
          <w:szCs w:val="24"/>
        </w:rPr>
        <w:t>BioScience</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XX</w:t>
      </w:r>
      <w:r w:rsidRPr="00E96AC7">
        <w:rPr>
          <w:rFonts w:ascii="Times New Roman" w:hAnsi="Times New Roman" w:cs="Times New Roman"/>
          <w:noProof/>
          <w:szCs w:val="24"/>
        </w:rPr>
        <w:t>(X), biw117. https://doi.org/10.1093/biosci/biw117</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Doughty, C. E., &amp; Field, C. B. (2010). Agricultural net primary production in relation to that liberated by the extinction of Pleistocene mega-herbivores: an estimate of agricultural carrying capacity? </w:t>
      </w:r>
      <w:r w:rsidRPr="00E96AC7">
        <w:rPr>
          <w:rFonts w:ascii="Times New Roman" w:hAnsi="Times New Roman" w:cs="Times New Roman"/>
          <w:i/>
          <w:iCs/>
          <w:noProof/>
          <w:szCs w:val="24"/>
        </w:rPr>
        <w:t>Environmental Research Letters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5</w:t>
      </w:r>
      <w:r w:rsidRPr="00E96AC7">
        <w:rPr>
          <w:rFonts w:ascii="Times New Roman" w:hAnsi="Times New Roman" w:cs="Times New Roman"/>
          <w:noProof/>
          <w:szCs w:val="24"/>
        </w:rPr>
        <w:t>(4), 044001. https://doi.org/10.1088/1748-9326/5/4/044001</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Gerber, S., Joos, F., &amp; Prentice, C. (2004). Sensitivity of a dynamic global vegetation model to climate and atmospheric CO2. </w:t>
      </w:r>
      <w:r w:rsidRPr="00E96AC7">
        <w:rPr>
          <w:rFonts w:ascii="Times New Roman" w:hAnsi="Times New Roman" w:cs="Times New Roman"/>
          <w:i/>
          <w:iCs/>
          <w:noProof/>
          <w:szCs w:val="24"/>
        </w:rPr>
        <w:t>Global Change Biology</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 1223–1239. https://doi.org/10.1111/j.1365-2486.2004.00807.x</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Le Quéré, C., Moriarty, R., Andrew, R. M., Canadell, J. G., Sitch, S., Korsbakken, J. I., … Boden, T. A. (2015). Global carbon budget 2015. </w:t>
      </w:r>
      <w:r w:rsidRPr="00E96AC7">
        <w:rPr>
          <w:rFonts w:ascii="Times New Roman" w:hAnsi="Times New Roman" w:cs="Times New Roman"/>
          <w:i/>
          <w:iCs/>
          <w:noProof/>
          <w:szCs w:val="24"/>
        </w:rPr>
        <w:t>Earth System Science Data</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7</w:t>
      </w:r>
      <w:r w:rsidRPr="00E96AC7">
        <w:rPr>
          <w:rFonts w:ascii="Times New Roman" w:hAnsi="Times New Roman" w:cs="Times New Roman"/>
          <w:noProof/>
          <w:szCs w:val="24"/>
        </w:rPr>
        <w:t>(2), 349–396.</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Mieville, A., Granier, C., Liousse, C., Guillaume, B., Mouillot, F., Lamarque, J. F., … Pétron, G. (2010). Emissions of gases and particles from biomass burning during the 20th century using satellite data </w:t>
      </w:r>
      <w:r w:rsidRPr="00E96AC7">
        <w:rPr>
          <w:rFonts w:ascii="Times New Roman" w:hAnsi="Times New Roman" w:cs="Times New Roman"/>
          <w:noProof/>
          <w:szCs w:val="24"/>
        </w:rPr>
        <w:lastRenderedPageBreak/>
        <w:t xml:space="preserve">and an historical reconstruction. </w:t>
      </w:r>
      <w:r w:rsidRPr="00E96AC7">
        <w:rPr>
          <w:rFonts w:ascii="Times New Roman" w:hAnsi="Times New Roman" w:cs="Times New Roman"/>
          <w:i/>
          <w:iCs/>
          <w:noProof/>
          <w:szCs w:val="24"/>
        </w:rPr>
        <w:t>Atmospheric Environment</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44</w:t>
      </w:r>
      <w:r w:rsidRPr="00E96AC7">
        <w:rPr>
          <w:rFonts w:ascii="Times New Roman" w:hAnsi="Times New Roman" w:cs="Times New Roman"/>
          <w:noProof/>
          <w:szCs w:val="24"/>
        </w:rPr>
        <w:t>(11), 1469–1477. https://doi.org/10.1016/j.atmosenv.2010.01.011</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Piao, S., Ciais, P., Friedlingstein, P., De Noblet-Ducoudré, N., Cadule, P., Viovy, N., &amp; Wang, T. (2009). Spatiotemporal patterns of terrestrial carbon cycle during the 20th century. </w:t>
      </w:r>
      <w:r w:rsidRPr="00E96AC7">
        <w:rPr>
          <w:rFonts w:ascii="Times New Roman" w:hAnsi="Times New Roman" w:cs="Times New Roman"/>
          <w:i/>
          <w:iCs/>
          <w:noProof/>
          <w:szCs w:val="24"/>
        </w:rPr>
        <w:t>Global Biogeochemical Cycles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23</w:t>
      </w:r>
      <w:r w:rsidRPr="00E96AC7">
        <w:rPr>
          <w:rFonts w:ascii="Times New Roman" w:hAnsi="Times New Roman" w:cs="Times New Roman"/>
          <w:noProof/>
          <w:szCs w:val="24"/>
        </w:rPr>
        <w:t>(4), 1–16. https://doi.org/10.1029/2008GB003339</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Prentice, I. C., Farquhar, G. D., Fasham, M. J. R., Goulden, M. L., Heimann, M., Jaramillo, V. J., … Wallace, D. W. R. (2007). The Carbon Cycle and Atmospheric Carbon Dioxide. In S. Solomon, D. Qin, M. Manning, Z. Chen, M. Marquis, K. B. Averyt, … H. L. Miller (Eds.), </w:t>
      </w:r>
      <w:r w:rsidRPr="00E96AC7">
        <w:rPr>
          <w:rFonts w:ascii="Times New Roman" w:hAnsi="Times New Roman" w:cs="Times New Roman"/>
          <w:i/>
          <w:iCs/>
          <w:noProof/>
          <w:szCs w:val="24"/>
        </w:rPr>
        <w:t>Contribution of Working Group I to the Fourth Assessment Report of the Intergovernmental Panel on Climate Change, 2007</w:t>
      </w:r>
      <w:r w:rsidRPr="00E96AC7">
        <w:rPr>
          <w:rFonts w:ascii="Times New Roman" w:hAnsi="Times New Roman" w:cs="Times New Roman"/>
          <w:noProof/>
          <w:szCs w:val="24"/>
        </w:rPr>
        <w:t xml:space="preserve"> (pp. 183–287). Cambridge, United Kingdom and New York, NY, USA: Cambridge University Press.</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Schultz, M. G., Heil, A., Hoelzemann, J. J., Spessa, A., Thonicke, K., Goldammer, J. G., … van Het Bolscher, M. (2008). Global wildland fire emissions from 1960 to 2000. </w:t>
      </w:r>
      <w:r w:rsidRPr="00E96AC7">
        <w:rPr>
          <w:rFonts w:ascii="Times New Roman" w:hAnsi="Times New Roman" w:cs="Times New Roman"/>
          <w:i/>
          <w:iCs/>
          <w:noProof/>
          <w:szCs w:val="24"/>
        </w:rPr>
        <w:t>Global Biogeochemical Cycles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22</w:t>
      </w:r>
      <w:r w:rsidRPr="00E96AC7">
        <w:rPr>
          <w:rFonts w:ascii="Times New Roman" w:hAnsi="Times New Roman" w:cs="Times New Roman"/>
          <w:noProof/>
          <w:szCs w:val="24"/>
        </w:rPr>
        <w:t>(2), 1–17. https://doi.org/10.1029/2007GB003031</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van der Werf, G. R., Randerson, J. T., Giglio, L., Collatz, G. J., Mu, M., Kasibhatla, P. S., … van Leeuwen, T. T. (2010). Global fire emissions and the contribution of deforestation, savanna, forest, agricultural, and peat fires (1997–2009). </w:t>
      </w:r>
      <w:r w:rsidRPr="00E96AC7">
        <w:rPr>
          <w:rFonts w:ascii="Times New Roman" w:hAnsi="Times New Roman" w:cs="Times New Roman"/>
          <w:i/>
          <w:iCs/>
          <w:noProof/>
          <w:szCs w:val="24"/>
        </w:rPr>
        <w:t>Atmospheric Chemistry and Physics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10</w:t>
      </w:r>
      <w:r w:rsidRPr="00E96AC7">
        <w:rPr>
          <w:rFonts w:ascii="Times New Roman" w:hAnsi="Times New Roman" w:cs="Times New Roman"/>
          <w:noProof/>
          <w:szCs w:val="24"/>
        </w:rPr>
        <w:t>(23), 11707–11735. https://doi.org/10.5194/acp-10-11707-2010</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szCs w:val="24"/>
        </w:rPr>
      </w:pPr>
      <w:r w:rsidRPr="00E96AC7">
        <w:rPr>
          <w:rFonts w:ascii="Times New Roman" w:hAnsi="Times New Roman" w:cs="Times New Roman"/>
          <w:noProof/>
          <w:szCs w:val="24"/>
        </w:rPr>
        <w:t xml:space="preserve">Whittaker, R. H., &amp; Likens, G. E. (1973). Carbon in the biota. In G. M. Woodwell &amp; E. V Pecan (Eds.), </w:t>
      </w:r>
      <w:r w:rsidRPr="00E96AC7">
        <w:rPr>
          <w:rFonts w:ascii="Times New Roman" w:hAnsi="Times New Roman" w:cs="Times New Roman"/>
          <w:i/>
          <w:iCs/>
          <w:noProof/>
          <w:szCs w:val="24"/>
        </w:rPr>
        <w:t>Carbon and biosphere</w:t>
      </w:r>
      <w:r w:rsidRPr="00E96AC7">
        <w:rPr>
          <w:rFonts w:ascii="Times New Roman" w:hAnsi="Times New Roman" w:cs="Times New Roman"/>
          <w:noProof/>
          <w:szCs w:val="24"/>
        </w:rPr>
        <w:t xml:space="preserve"> (pp. 281–302). U.S.: National Technical Information Service.</w:t>
      </w:r>
    </w:p>
    <w:p w:rsidR="00E96AC7" w:rsidRPr="00E96AC7" w:rsidRDefault="00E96AC7" w:rsidP="00E96AC7">
      <w:pPr>
        <w:widowControl w:val="0"/>
        <w:autoSpaceDE w:val="0"/>
        <w:autoSpaceDN w:val="0"/>
        <w:adjustRightInd w:val="0"/>
        <w:spacing w:after="0" w:line="480" w:lineRule="auto"/>
        <w:ind w:left="480" w:hanging="480"/>
        <w:rPr>
          <w:rFonts w:ascii="Times New Roman" w:hAnsi="Times New Roman" w:cs="Times New Roman"/>
          <w:noProof/>
        </w:rPr>
      </w:pPr>
      <w:r w:rsidRPr="00E96AC7">
        <w:rPr>
          <w:rFonts w:ascii="Times New Roman" w:hAnsi="Times New Roman" w:cs="Times New Roman"/>
          <w:noProof/>
          <w:szCs w:val="24"/>
        </w:rPr>
        <w:t xml:space="preserve">Zaehle, S., Sitch, S., Smith, B., &amp; Hatterman, F. (2005). Effects of parameter uncertainties on the modeling of terrestrial biosphere dynamics. </w:t>
      </w:r>
      <w:r w:rsidRPr="00E96AC7">
        <w:rPr>
          <w:rFonts w:ascii="Times New Roman" w:hAnsi="Times New Roman" w:cs="Times New Roman"/>
          <w:i/>
          <w:iCs/>
          <w:noProof/>
          <w:szCs w:val="24"/>
        </w:rPr>
        <w:t>Global Biogeochemical Cycles</w:t>
      </w:r>
      <w:r w:rsidRPr="00E96AC7">
        <w:rPr>
          <w:rFonts w:ascii="Times New Roman" w:hAnsi="Times New Roman" w:cs="Times New Roman"/>
          <w:noProof/>
          <w:szCs w:val="24"/>
        </w:rPr>
        <w:t xml:space="preserve">, </w:t>
      </w:r>
      <w:r w:rsidRPr="00E96AC7">
        <w:rPr>
          <w:rFonts w:ascii="Times New Roman" w:hAnsi="Times New Roman" w:cs="Times New Roman"/>
          <w:i/>
          <w:iCs/>
          <w:noProof/>
          <w:szCs w:val="24"/>
        </w:rPr>
        <w:t>19</w:t>
      </w:r>
      <w:r w:rsidRPr="00E96AC7">
        <w:rPr>
          <w:rFonts w:ascii="Times New Roman" w:hAnsi="Times New Roman" w:cs="Times New Roman"/>
          <w:noProof/>
          <w:szCs w:val="24"/>
        </w:rPr>
        <w:t>(3), 1–16. https://doi.org/10.1029/2004GB002395</w:t>
      </w:r>
    </w:p>
    <w:p w:rsidR="00181FC2" w:rsidRPr="00E17DDD" w:rsidRDefault="00181FC2" w:rsidP="00E96AC7">
      <w:pPr>
        <w:widowControl w:val="0"/>
        <w:autoSpaceDE w:val="0"/>
        <w:autoSpaceDN w:val="0"/>
        <w:adjustRightInd w:val="0"/>
        <w:spacing w:after="0" w:line="480" w:lineRule="auto"/>
        <w:ind w:left="480" w:hanging="480"/>
        <w:rPr>
          <w:rFonts w:ascii="Times New Roman" w:hAnsi="Times New Roman" w:cs="Times New Roman"/>
        </w:rPr>
      </w:pPr>
      <w:r>
        <w:rPr>
          <w:rFonts w:ascii="Times New Roman" w:hAnsi="Times New Roman" w:cs="Times New Roman"/>
        </w:rPr>
        <w:fldChar w:fldCharType="end"/>
      </w:r>
    </w:p>
    <w:sectPr w:rsidR="00181FC2" w:rsidRPr="00E17DDD" w:rsidSect="00F917B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A0A" w:rsidRDefault="00C75A0A" w:rsidP="0069009F">
      <w:pPr>
        <w:spacing w:after="0" w:line="240" w:lineRule="auto"/>
      </w:pPr>
      <w:r>
        <w:separator/>
      </w:r>
    </w:p>
  </w:endnote>
  <w:endnote w:type="continuationSeparator" w:id="0">
    <w:p w:rsidR="00C75A0A" w:rsidRDefault="00C75A0A" w:rsidP="0069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A0A" w:rsidRDefault="00C75A0A" w:rsidP="0069009F">
      <w:pPr>
        <w:spacing w:after="0" w:line="240" w:lineRule="auto"/>
      </w:pPr>
      <w:r>
        <w:separator/>
      </w:r>
    </w:p>
  </w:footnote>
  <w:footnote w:type="continuationSeparator" w:id="0">
    <w:p w:rsidR="00C75A0A" w:rsidRDefault="00C75A0A" w:rsidP="00690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6A3"/>
    <w:multiLevelType w:val="hybridMultilevel"/>
    <w:tmpl w:val="3AD67C06"/>
    <w:lvl w:ilvl="0" w:tplc="7E2CF9D0">
      <w:start w:val="1"/>
      <w:numFmt w:val="bullet"/>
      <w:lvlText w:val=""/>
      <w:lvlJc w:val="left"/>
      <w:pPr>
        <w:tabs>
          <w:tab w:val="num" w:pos="720"/>
        </w:tabs>
        <w:ind w:left="720" w:hanging="360"/>
      </w:pPr>
      <w:rPr>
        <w:rFonts w:ascii="Wingdings" w:hAnsi="Wingdings" w:hint="default"/>
      </w:rPr>
    </w:lvl>
    <w:lvl w:ilvl="1" w:tplc="5B86AB68" w:tentative="1">
      <w:start w:val="1"/>
      <w:numFmt w:val="bullet"/>
      <w:lvlText w:val=""/>
      <w:lvlJc w:val="left"/>
      <w:pPr>
        <w:tabs>
          <w:tab w:val="num" w:pos="1440"/>
        </w:tabs>
        <w:ind w:left="1440" w:hanging="360"/>
      </w:pPr>
      <w:rPr>
        <w:rFonts w:ascii="Wingdings" w:hAnsi="Wingdings" w:hint="default"/>
      </w:rPr>
    </w:lvl>
    <w:lvl w:ilvl="2" w:tplc="4AD2B72C" w:tentative="1">
      <w:start w:val="1"/>
      <w:numFmt w:val="bullet"/>
      <w:lvlText w:val=""/>
      <w:lvlJc w:val="left"/>
      <w:pPr>
        <w:tabs>
          <w:tab w:val="num" w:pos="2160"/>
        </w:tabs>
        <w:ind w:left="2160" w:hanging="360"/>
      </w:pPr>
      <w:rPr>
        <w:rFonts w:ascii="Wingdings" w:hAnsi="Wingdings" w:hint="default"/>
      </w:rPr>
    </w:lvl>
    <w:lvl w:ilvl="3" w:tplc="B3F09D42" w:tentative="1">
      <w:start w:val="1"/>
      <w:numFmt w:val="bullet"/>
      <w:lvlText w:val=""/>
      <w:lvlJc w:val="left"/>
      <w:pPr>
        <w:tabs>
          <w:tab w:val="num" w:pos="2880"/>
        </w:tabs>
        <w:ind w:left="2880" w:hanging="360"/>
      </w:pPr>
      <w:rPr>
        <w:rFonts w:ascii="Wingdings" w:hAnsi="Wingdings" w:hint="default"/>
      </w:rPr>
    </w:lvl>
    <w:lvl w:ilvl="4" w:tplc="916ECB06" w:tentative="1">
      <w:start w:val="1"/>
      <w:numFmt w:val="bullet"/>
      <w:lvlText w:val=""/>
      <w:lvlJc w:val="left"/>
      <w:pPr>
        <w:tabs>
          <w:tab w:val="num" w:pos="3600"/>
        </w:tabs>
        <w:ind w:left="3600" w:hanging="360"/>
      </w:pPr>
      <w:rPr>
        <w:rFonts w:ascii="Wingdings" w:hAnsi="Wingdings" w:hint="default"/>
      </w:rPr>
    </w:lvl>
    <w:lvl w:ilvl="5" w:tplc="1E6EEA60" w:tentative="1">
      <w:start w:val="1"/>
      <w:numFmt w:val="bullet"/>
      <w:lvlText w:val=""/>
      <w:lvlJc w:val="left"/>
      <w:pPr>
        <w:tabs>
          <w:tab w:val="num" w:pos="4320"/>
        </w:tabs>
        <w:ind w:left="4320" w:hanging="360"/>
      </w:pPr>
      <w:rPr>
        <w:rFonts w:ascii="Wingdings" w:hAnsi="Wingdings" w:hint="default"/>
      </w:rPr>
    </w:lvl>
    <w:lvl w:ilvl="6" w:tplc="E458906E" w:tentative="1">
      <w:start w:val="1"/>
      <w:numFmt w:val="bullet"/>
      <w:lvlText w:val=""/>
      <w:lvlJc w:val="left"/>
      <w:pPr>
        <w:tabs>
          <w:tab w:val="num" w:pos="5040"/>
        </w:tabs>
        <w:ind w:left="5040" w:hanging="360"/>
      </w:pPr>
      <w:rPr>
        <w:rFonts w:ascii="Wingdings" w:hAnsi="Wingdings" w:hint="default"/>
      </w:rPr>
    </w:lvl>
    <w:lvl w:ilvl="7" w:tplc="3988A990" w:tentative="1">
      <w:start w:val="1"/>
      <w:numFmt w:val="bullet"/>
      <w:lvlText w:val=""/>
      <w:lvlJc w:val="left"/>
      <w:pPr>
        <w:tabs>
          <w:tab w:val="num" w:pos="5760"/>
        </w:tabs>
        <w:ind w:left="5760" w:hanging="360"/>
      </w:pPr>
      <w:rPr>
        <w:rFonts w:ascii="Wingdings" w:hAnsi="Wingdings" w:hint="default"/>
      </w:rPr>
    </w:lvl>
    <w:lvl w:ilvl="8" w:tplc="9EDCD91C" w:tentative="1">
      <w:start w:val="1"/>
      <w:numFmt w:val="bullet"/>
      <w:lvlText w:val=""/>
      <w:lvlJc w:val="left"/>
      <w:pPr>
        <w:tabs>
          <w:tab w:val="num" w:pos="6480"/>
        </w:tabs>
        <w:ind w:left="6480" w:hanging="360"/>
      </w:pPr>
      <w:rPr>
        <w:rFonts w:ascii="Wingdings" w:hAnsi="Wingdings" w:hint="default"/>
      </w:rPr>
    </w:lvl>
  </w:abstractNum>
  <w:abstractNum w:abstractNumId="1">
    <w:nsid w:val="05B5188F"/>
    <w:multiLevelType w:val="multilevel"/>
    <w:tmpl w:val="9D72A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DF13B3"/>
    <w:multiLevelType w:val="multilevel"/>
    <w:tmpl w:val="D54A3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DC53F99"/>
    <w:multiLevelType w:val="hybridMultilevel"/>
    <w:tmpl w:val="A8C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A5EC6"/>
    <w:multiLevelType w:val="hybridMultilevel"/>
    <w:tmpl w:val="542C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FF504C"/>
    <w:multiLevelType w:val="hybridMultilevel"/>
    <w:tmpl w:val="C866A6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27A02"/>
    <w:multiLevelType w:val="multilevel"/>
    <w:tmpl w:val="FD5EA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5F8D75F7"/>
    <w:multiLevelType w:val="hybridMultilevel"/>
    <w:tmpl w:val="2FF649BA"/>
    <w:lvl w:ilvl="0" w:tplc="9EE07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11D34"/>
    <w:multiLevelType w:val="hybridMultilevel"/>
    <w:tmpl w:val="4B4A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D73016"/>
    <w:multiLevelType w:val="hybridMultilevel"/>
    <w:tmpl w:val="EB6E8914"/>
    <w:lvl w:ilvl="0" w:tplc="6598019C">
      <w:start w:val="1"/>
      <w:numFmt w:val="bullet"/>
      <w:lvlText w:val="•"/>
      <w:lvlJc w:val="left"/>
      <w:pPr>
        <w:tabs>
          <w:tab w:val="num" w:pos="720"/>
        </w:tabs>
        <w:ind w:left="720" w:hanging="360"/>
      </w:pPr>
      <w:rPr>
        <w:rFonts w:ascii="Times New Roman" w:hAnsi="Times New Roman" w:hint="default"/>
      </w:rPr>
    </w:lvl>
    <w:lvl w:ilvl="1" w:tplc="03623A1E" w:tentative="1">
      <w:start w:val="1"/>
      <w:numFmt w:val="bullet"/>
      <w:lvlText w:val="•"/>
      <w:lvlJc w:val="left"/>
      <w:pPr>
        <w:tabs>
          <w:tab w:val="num" w:pos="1440"/>
        </w:tabs>
        <w:ind w:left="1440" w:hanging="360"/>
      </w:pPr>
      <w:rPr>
        <w:rFonts w:ascii="Times New Roman" w:hAnsi="Times New Roman" w:hint="default"/>
      </w:rPr>
    </w:lvl>
    <w:lvl w:ilvl="2" w:tplc="227EA5B0" w:tentative="1">
      <w:start w:val="1"/>
      <w:numFmt w:val="bullet"/>
      <w:lvlText w:val="•"/>
      <w:lvlJc w:val="left"/>
      <w:pPr>
        <w:tabs>
          <w:tab w:val="num" w:pos="2160"/>
        </w:tabs>
        <w:ind w:left="2160" w:hanging="360"/>
      </w:pPr>
      <w:rPr>
        <w:rFonts w:ascii="Times New Roman" w:hAnsi="Times New Roman" w:hint="default"/>
      </w:rPr>
    </w:lvl>
    <w:lvl w:ilvl="3" w:tplc="C38A4282" w:tentative="1">
      <w:start w:val="1"/>
      <w:numFmt w:val="bullet"/>
      <w:lvlText w:val="•"/>
      <w:lvlJc w:val="left"/>
      <w:pPr>
        <w:tabs>
          <w:tab w:val="num" w:pos="2880"/>
        </w:tabs>
        <w:ind w:left="2880" w:hanging="360"/>
      </w:pPr>
      <w:rPr>
        <w:rFonts w:ascii="Times New Roman" w:hAnsi="Times New Roman" w:hint="default"/>
      </w:rPr>
    </w:lvl>
    <w:lvl w:ilvl="4" w:tplc="0388B006" w:tentative="1">
      <w:start w:val="1"/>
      <w:numFmt w:val="bullet"/>
      <w:lvlText w:val="•"/>
      <w:lvlJc w:val="left"/>
      <w:pPr>
        <w:tabs>
          <w:tab w:val="num" w:pos="3600"/>
        </w:tabs>
        <w:ind w:left="3600" w:hanging="360"/>
      </w:pPr>
      <w:rPr>
        <w:rFonts w:ascii="Times New Roman" w:hAnsi="Times New Roman" w:hint="default"/>
      </w:rPr>
    </w:lvl>
    <w:lvl w:ilvl="5" w:tplc="434286CA" w:tentative="1">
      <w:start w:val="1"/>
      <w:numFmt w:val="bullet"/>
      <w:lvlText w:val="•"/>
      <w:lvlJc w:val="left"/>
      <w:pPr>
        <w:tabs>
          <w:tab w:val="num" w:pos="4320"/>
        </w:tabs>
        <w:ind w:left="4320" w:hanging="360"/>
      </w:pPr>
      <w:rPr>
        <w:rFonts w:ascii="Times New Roman" w:hAnsi="Times New Roman" w:hint="default"/>
      </w:rPr>
    </w:lvl>
    <w:lvl w:ilvl="6" w:tplc="63CE4FD2" w:tentative="1">
      <w:start w:val="1"/>
      <w:numFmt w:val="bullet"/>
      <w:lvlText w:val="•"/>
      <w:lvlJc w:val="left"/>
      <w:pPr>
        <w:tabs>
          <w:tab w:val="num" w:pos="5040"/>
        </w:tabs>
        <w:ind w:left="5040" w:hanging="360"/>
      </w:pPr>
      <w:rPr>
        <w:rFonts w:ascii="Times New Roman" w:hAnsi="Times New Roman" w:hint="default"/>
      </w:rPr>
    </w:lvl>
    <w:lvl w:ilvl="7" w:tplc="9D485376" w:tentative="1">
      <w:start w:val="1"/>
      <w:numFmt w:val="bullet"/>
      <w:lvlText w:val="•"/>
      <w:lvlJc w:val="left"/>
      <w:pPr>
        <w:tabs>
          <w:tab w:val="num" w:pos="5760"/>
        </w:tabs>
        <w:ind w:left="5760" w:hanging="360"/>
      </w:pPr>
      <w:rPr>
        <w:rFonts w:ascii="Times New Roman" w:hAnsi="Times New Roman" w:hint="default"/>
      </w:rPr>
    </w:lvl>
    <w:lvl w:ilvl="8" w:tplc="2F86A57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FB76BE8"/>
    <w:multiLevelType w:val="multilevel"/>
    <w:tmpl w:val="8F6CBAFE"/>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9"/>
  </w:num>
  <w:num w:numId="8">
    <w:abstractNumId w:val="0"/>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FB"/>
    <w:rsid w:val="00000590"/>
    <w:rsid w:val="00000E41"/>
    <w:rsid w:val="00000E5C"/>
    <w:rsid w:val="00000E69"/>
    <w:rsid w:val="000013DC"/>
    <w:rsid w:val="000014CC"/>
    <w:rsid w:val="000017ED"/>
    <w:rsid w:val="00001812"/>
    <w:rsid w:val="00001B3B"/>
    <w:rsid w:val="00001F50"/>
    <w:rsid w:val="00002534"/>
    <w:rsid w:val="00002660"/>
    <w:rsid w:val="00003003"/>
    <w:rsid w:val="0000312E"/>
    <w:rsid w:val="000035BC"/>
    <w:rsid w:val="00003DE2"/>
    <w:rsid w:val="00003EB7"/>
    <w:rsid w:val="000043F5"/>
    <w:rsid w:val="00004A59"/>
    <w:rsid w:val="00004A72"/>
    <w:rsid w:val="00004D99"/>
    <w:rsid w:val="0000503C"/>
    <w:rsid w:val="00005E0A"/>
    <w:rsid w:val="00006113"/>
    <w:rsid w:val="00006252"/>
    <w:rsid w:val="00006F6F"/>
    <w:rsid w:val="00007319"/>
    <w:rsid w:val="00007574"/>
    <w:rsid w:val="00007A7F"/>
    <w:rsid w:val="00007C14"/>
    <w:rsid w:val="00007D07"/>
    <w:rsid w:val="00007FCD"/>
    <w:rsid w:val="0001031A"/>
    <w:rsid w:val="00010713"/>
    <w:rsid w:val="00010E80"/>
    <w:rsid w:val="0001112E"/>
    <w:rsid w:val="00011192"/>
    <w:rsid w:val="00011219"/>
    <w:rsid w:val="000116B7"/>
    <w:rsid w:val="00011DA2"/>
    <w:rsid w:val="0001205E"/>
    <w:rsid w:val="00012449"/>
    <w:rsid w:val="000125AF"/>
    <w:rsid w:val="00012E74"/>
    <w:rsid w:val="000132DB"/>
    <w:rsid w:val="0001379F"/>
    <w:rsid w:val="000139E3"/>
    <w:rsid w:val="00014247"/>
    <w:rsid w:val="00014412"/>
    <w:rsid w:val="00014A52"/>
    <w:rsid w:val="00014FA4"/>
    <w:rsid w:val="00015175"/>
    <w:rsid w:val="00015209"/>
    <w:rsid w:val="00015402"/>
    <w:rsid w:val="00015872"/>
    <w:rsid w:val="0001593A"/>
    <w:rsid w:val="00015950"/>
    <w:rsid w:val="00015E81"/>
    <w:rsid w:val="00016AB5"/>
    <w:rsid w:val="00016FF7"/>
    <w:rsid w:val="00017007"/>
    <w:rsid w:val="00017543"/>
    <w:rsid w:val="00017F91"/>
    <w:rsid w:val="000201B8"/>
    <w:rsid w:val="00020EAC"/>
    <w:rsid w:val="00021466"/>
    <w:rsid w:val="00021483"/>
    <w:rsid w:val="00021812"/>
    <w:rsid w:val="00021852"/>
    <w:rsid w:val="0002263F"/>
    <w:rsid w:val="0002288A"/>
    <w:rsid w:val="00022BF6"/>
    <w:rsid w:val="0002390D"/>
    <w:rsid w:val="00023E27"/>
    <w:rsid w:val="00024200"/>
    <w:rsid w:val="00024252"/>
    <w:rsid w:val="000248E9"/>
    <w:rsid w:val="000249A0"/>
    <w:rsid w:val="00024B18"/>
    <w:rsid w:val="00024B50"/>
    <w:rsid w:val="00024C9A"/>
    <w:rsid w:val="0002551C"/>
    <w:rsid w:val="000256D4"/>
    <w:rsid w:val="0002583D"/>
    <w:rsid w:val="000258E1"/>
    <w:rsid w:val="00025BAD"/>
    <w:rsid w:val="00025CE5"/>
    <w:rsid w:val="000261AA"/>
    <w:rsid w:val="000264E8"/>
    <w:rsid w:val="000266A9"/>
    <w:rsid w:val="000267CF"/>
    <w:rsid w:val="00027451"/>
    <w:rsid w:val="00027611"/>
    <w:rsid w:val="0002778D"/>
    <w:rsid w:val="00027BE8"/>
    <w:rsid w:val="00027E49"/>
    <w:rsid w:val="00030073"/>
    <w:rsid w:val="0003049F"/>
    <w:rsid w:val="0003073D"/>
    <w:rsid w:val="00030C8E"/>
    <w:rsid w:val="00030D44"/>
    <w:rsid w:val="00030DA4"/>
    <w:rsid w:val="00030F0B"/>
    <w:rsid w:val="0003118F"/>
    <w:rsid w:val="0003119E"/>
    <w:rsid w:val="00031376"/>
    <w:rsid w:val="00031708"/>
    <w:rsid w:val="0003184B"/>
    <w:rsid w:val="000322E7"/>
    <w:rsid w:val="00032829"/>
    <w:rsid w:val="00032B89"/>
    <w:rsid w:val="00032C00"/>
    <w:rsid w:val="0003310E"/>
    <w:rsid w:val="00033186"/>
    <w:rsid w:val="00033353"/>
    <w:rsid w:val="00034003"/>
    <w:rsid w:val="00034A20"/>
    <w:rsid w:val="00034DC9"/>
    <w:rsid w:val="00035613"/>
    <w:rsid w:val="00035824"/>
    <w:rsid w:val="0003582D"/>
    <w:rsid w:val="00035D0E"/>
    <w:rsid w:val="0003614C"/>
    <w:rsid w:val="00036251"/>
    <w:rsid w:val="000365D3"/>
    <w:rsid w:val="000366E4"/>
    <w:rsid w:val="00037066"/>
    <w:rsid w:val="0003765E"/>
    <w:rsid w:val="00037A24"/>
    <w:rsid w:val="00037AD7"/>
    <w:rsid w:val="00037DCA"/>
    <w:rsid w:val="00040230"/>
    <w:rsid w:val="000404BF"/>
    <w:rsid w:val="00040A5F"/>
    <w:rsid w:val="00041231"/>
    <w:rsid w:val="00041394"/>
    <w:rsid w:val="00041397"/>
    <w:rsid w:val="00042259"/>
    <w:rsid w:val="00043A70"/>
    <w:rsid w:val="00043CA9"/>
    <w:rsid w:val="00044070"/>
    <w:rsid w:val="000444A5"/>
    <w:rsid w:val="00044630"/>
    <w:rsid w:val="00045ED6"/>
    <w:rsid w:val="000467CB"/>
    <w:rsid w:val="00046A8C"/>
    <w:rsid w:val="00046DE1"/>
    <w:rsid w:val="00046E42"/>
    <w:rsid w:val="00047792"/>
    <w:rsid w:val="00047B65"/>
    <w:rsid w:val="00047FB0"/>
    <w:rsid w:val="0005001D"/>
    <w:rsid w:val="0005017F"/>
    <w:rsid w:val="00050224"/>
    <w:rsid w:val="000508E4"/>
    <w:rsid w:val="00050B37"/>
    <w:rsid w:val="00050DE7"/>
    <w:rsid w:val="00050E7A"/>
    <w:rsid w:val="00051259"/>
    <w:rsid w:val="000517C4"/>
    <w:rsid w:val="00051823"/>
    <w:rsid w:val="000520A7"/>
    <w:rsid w:val="0005249A"/>
    <w:rsid w:val="000524BF"/>
    <w:rsid w:val="0005250C"/>
    <w:rsid w:val="00052860"/>
    <w:rsid w:val="00052D80"/>
    <w:rsid w:val="00053827"/>
    <w:rsid w:val="000539B9"/>
    <w:rsid w:val="00053D3D"/>
    <w:rsid w:val="00053F4A"/>
    <w:rsid w:val="00054481"/>
    <w:rsid w:val="00054628"/>
    <w:rsid w:val="000547C0"/>
    <w:rsid w:val="00054C6B"/>
    <w:rsid w:val="00054D99"/>
    <w:rsid w:val="000551EA"/>
    <w:rsid w:val="000555E5"/>
    <w:rsid w:val="000556A9"/>
    <w:rsid w:val="0005582B"/>
    <w:rsid w:val="00056276"/>
    <w:rsid w:val="0005688F"/>
    <w:rsid w:val="000568F0"/>
    <w:rsid w:val="00056AFE"/>
    <w:rsid w:val="00056E90"/>
    <w:rsid w:val="00057B74"/>
    <w:rsid w:val="000608F0"/>
    <w:rsid w:val="00060A04"/>
    <w:rsid w:val="00060FC7"/>
    <w:rsid w:val="0006130F"/>
    <w:rsid w:val="00061723"/>
    <w:rsid w:val="00061756"/>
    <w:rsid w:val="000618EF"/>
    <w:rsid w:val="00061A7D"/>
    <w:rsid w:val="00061C0E"/>
    <w:rsid w:val="00061C83"/>
    <w:rsid w:val="000621F5"/>
    <w:rsid w:val="00062247"/>
    <w:rsid w:val="0006250D"/>
    <w:rsid w:val="000625B3"/>
    <w:rsid w:val="000625B8"/>
    <w:rsid w:val="000626C5"/>
    <w:rsid w:val="00062A08"/>
    <w:rsid w:val="00062C2F"/>
    <w:rsid w:val="00062EB9"/>
    <w:rsid w:val="0006309D"/>
    <w:rsid w:val="0006356A"/>
    <w:rsid w:val="000636D8"/>
    <w:rsid w:val="000638F8"/>
    <w:rsid w:val="00063DAF"/>
    <w:rsid w:val="00064236"/>
    <w:rsid w:val="0006494E"/>
    <w:rsid w:val="000649AF"/>
    <w:rsid w:val="000649BE"/>
    <w:rsid w:val="00064F3C"/>
    <w:rsid w:val="00065644"/>
    <w:rsid w:val="00065D90"/>
    <w:rsid w:val="00065FCC"/>
    <w:rsid w:val="000662EA"/>
    <w:rsid w:val="0006666A"/>
    <w:rsid w:val="00066DCF"/>
    <w:rsid w:val="00066F8C"/>
    <w:rsid w:val="0006710A"/>
    <w:rsid w:val="000671DB"/>
    <w:rsid w:val="00067A82"/>
    <w:rsid w:val="00067B15"/>
    <w:rsid w:val="00071520"/>
    <w:rsid w:val="000715AC"/>
    <w:rsid w:val="00071C29"/>
    <w:rsid w:val="000722BE"/>
    <w:rsid w:val="000722F8"/>
    <w:rsid w:val="000723F8"/>
    <w:rsid w:val="00072516"/>
    <w:rsid w:val="000725D3"/>
    <w:rsid w:val="00072947"/>
    <w:rsid w:val="00073122"/>
    <w:rsid w:val="0007320C"/>
    <w:rsid w:val="000735D6"/>
    <w:rsid w:val="00073B23"/>
    <w:rsid w:val="00073EFB"/>
    <w:rsid w:val="000740FA"/>
    <w:rsid w:val="000741F4"/>
    <w:rsid w:val="0007445B"/>
    <w:rsid w:val="0007459F"/>
    <w:rsid w:val="0007493E"/>
    <w:rsid w:val="00074B18"/>
    <w:rsid w:val="00074F3F"/>
    <w:rsid w:val="0007569A"/>
    <w:rsid w:val="0007580A"/>
    <w:rsid w:val="00075C74"/>
    <w:rsid w:val="000762A7"/>
    <w:rsid w:val="00076DC1"/>
    <w:rsid w:val="00076E05"/>
    <w:rsid w:val="00076F56"/>
    <w:rsid w:val="00076FB6"/>
    <w:rsid w:val="000771AD"/>
    <w:rsid w:val="00077AE7"/>
    <w:rsid w:val="00080283"/>
    <w:rsid w:val="00080607"/>
    <w:rsid w:val="0008144B"/>
    <w:rsid w:val="000816DC"/>
    <w:rsid w:val="00081726"/>
    <w:rsid w:val="000818FE"/>
    <w:rsid w:val="00082011"/>
    <w:rsid w:val="000821B9"/>
    <w:rsid w:val="000825BF"/>
    <w:rsid w:val="00082770"/>
    <w:rsid w:val="0008290E"/>
    <w:rsid w:val="00082D72"/>
    <w:rsid w:val="00083093"/>
    <w:rsid w:val="00083459"/>
    <w:rsid w:val="0008369B"/>
    <w:rsid w:val="00083ADE"/>
    <w:rsid w:val="00083B7E"/>
    <w:rsid w:val="00083F28"/>
    <w:rsid w:val="0008437E"/>
    <w:rsid w:val="000848DB"/>
    <w:rsid w:val="0008499C"/>
    <w:rsid w:val="00084AAD"/>
    <w:rsid w:val="00084C22"/>
    <w:rsid w:val="00084D06"/>
    <w:rsid w:val="000852B3"/>
    <w:rsid w:val="0008544A"/>
    <w:rsid w:val="00085599"/>
    <w:rsid w:val="000855DA"/>
    <w:rsid w:val="000857F7"/>
    <w:rsid w:val="00085847"/>
    <w:rsid w:val="000858BE"/>
    <w:rsid w:val="00085A02"/>
    <w:rsid w:val="00085A03"/>
    <w:rsid w:val="00085D9F"/>
    <w:rsid w:val="00085FE6"/>
    <w:rsid w:val="00086723"/>
    <w:rsid w:val="0008691B"/>
    <w:rsid w:val="0008699C"/>
    <w:rsid w:val="00086E91"/>
    <w:rsid w:val="00087026"/>
    <w:rsid w:val="0008707C"/>
    <w:rsid w:val="00087340"/>
    <w:rsid w:val="00087550"/>
    <w:rsid w:val="00090561"/>
    <w:rsid w:val="00090F46"/>
    <w:rsid w:val="000914D8"/>
    <w:rsid w:val="000919DD"/>
    <w:rsid w:val="00091AC2"/>
    <w:rsid w:val="0009217B"/>
    <w:rsid w:val="00092350"/>
    <w:rsid w:val="0009258A"/>
    <w:rsid w:val="000925B1"/>
    <w:rsid w:val="000928A3"/>
    <w:rsid w:val="00093040"/>
    <w:rsid w:val="000930F5"/>
    <w:rsid w:val="000937C3"/>
    <w:rsid w:val="000938B5"/>
    <w:rsid w:val="0009445C"/>
    <w:rsid w:val="00094BED"/>
    <w:rsid w:val="00094F42"/>
    <w:rsid w:val="00094F87"/>
    <w:rsid w:val="000950AD"/>
    <w:rsid w:val="00095228"/>
    <w:rsid w:val="00095466"/>
    <w:rsid w:val="000955B0"/>
    <w:rsid w:val="00095ABB"/>
    <w:rsid w:val="00095B8B"/>
    <w:rsid w:val="00096B94"/>
    <w:rsid w:val="00096D31"/>
    <w:rsid w:val="00097101"/>
    <w:rsid w:val="0009723B"/>
    <w:rsid w:val="00097388"/>
    <w:rsid w:val="00097572"/>
    <w:rsid w:val="000979CE"/>
    <w:rsid w:val="000A0536"/>
    <w:rsid w:val="000A0657"/>
    <w:rsid w:val="000A065C"/>
    <w:rsid w:val="000A1076"/>
    <w:rsid w:val="000A11F3"/>
    <w:rsid w:val="000A12A3"/>
    <w:rsid w:val="000A1579"/>
    <w:rsid w:val="000A179E"/>
    <w:rsid w:val="000A20A9"/>
    <w:rsid w:val="000A2445"/>
    <w:rsid w:val="000A24C3"/>
    <w:rsid w:val="000A24C7"/>
    <w:rsid w:val="000A2743"/>
    <w:rsid w:val="000A2D50"/>
    <w:rsid w:val="000A2DDC"/>
    <w:rsid w:val="000A2F2D"/>
    <w:rsid w:val="000A372B"/>
    <w:rsid w:val="000A3A0F"/>
    <w:rsid w:val="000A3C26"/>
    <w:rsid w:val="000A3C7E"/>
    <w:rsid w:val="000A3E04"/>
    <w:rsid w:val="000A4574"/>
    <w:rsid w:val="000A47DA"/>
    <w:rsid w:val="000A4855"/>
    <w:rsid w:val="000A489A"/>
    <w:rsid w:val="000A4937"/>
    <w:rsid w:val="000A4AB9"/>
    <w:rsid w:val="000A4E58"/>
    <w:rsid w:val="000A508C"/>
    <w:rsid w:val="000A56D5"/>
    <w:rsid w:val="000A5993"/>
    <w:rsid w:val="000A59DD"/>
    <w:rsid w:val="000A5AB4"/>
    <w:rsid w:val="000A5BCA"/>
    <w:rsid w:val="000A60B1"/>
    <w:rsid w:val="000A635B"/>
    <w:rsid w:val="000A66FE"/>
    <w:rsid w:val="000A67C9"/>
    <w:rsid w:val="000A78B0"/>
    <w:rsid w:val="000B0430"/>
    <w:rsid w:val="000B0B6F"/>
    <w:rsid w:val="000B10B7"/>
    <w:rsid w:val="000B11D9"/>
    <w:rsid w:val="000B14CD"/>
    <w:rsid w:val="000B15E3"/>
    <w:rsid w:val="000B161A"/>
    <w:rsid w:val="000B1729"/>
    <w:rsid w:val="000B1A47"/>
    <w:rsid w:val="000B2353"/>
    <w:rsid w:val="000B2531"/>
    <w:rsid w:val="000B261D"/>
    <w:rsid w:val="000B27DF"/>
    <w:rsid w:val="000B31EE"/>
    <w:rsid w:val="000B329A"/>
    <w:rsid w:val="000B3419"/>
    <w:rsid w:val="000B3AA9"/>
    <w:rsid w:val="000B3CF8"/>
    <w:rsid w:val="000B3E29"/>
    <w:rsid w:val="000B4021"/>
    <w:rsid w:val="000B4754"/>
    <w:rsid w:val="000B4F1E"/>
    <w:rsid w:val="000B534F"/>
    <w:rsid w:val="000B558E"/>
    <w:rsid w:val="000B59B7"/>
    <w:rsid w:val="000B5A65"/>
    <w:rsid w:val="000B5D6E"/>
    <w:rsid w:val="000B6361"/>
    <w:rsid w:val="000B6E4B"/>
    <w:rsid w:val="000B7110"/>
    <w:rsid w:val="000B75D6"/>
    <w:rsid w:val="000B7954"/>
    <w:rsid w:val="000C0B09"/>
    <w:rsid w:val="000C0BA6"/>
    <w:rsid w:val="000C0CA5"/>
    <w:rsid w:val="000C1658"/>
    <w:rsid w:val="000C23C4"/>
    <w:rsid w:val="000C26C6"/>
    <w:rsid w:val="000C3292"/>
    <w:rsid w:val="000C34D4"/>
    <w:rsid w:val="000C36E2"/>
    <w:rsid w:val="000C3FAB"/>
    <w:rsid w:val="000C40CD"/>
    <w:rsid w:val="000C4AFB"/>
    <w:rsid w:val="000C4C77"/>
    <w:rsid w:val="000C4DB2"/>
    <w:rsid w:val="000C4FEE"/>
    <w:rsid w:val="000C5128"/>
    <w:rsid w:val="000C5339"/>
    <w:rsid w:val="000C5B19"/>
    <w:rsid w:val="000C5C0B"/>
    <w:rsid w:val="000C5CBF"/>
    <w:rsid w:val="000C5F90"/>
    <w:rsid w:val="000C60DA"/>
    <w:rsid w:val="000C677C"/>
    <w:rsid w:val="000C6AF4"/>
    <w:rsid w:val="000C739E"/>
    <w:rsid w:val="000C74B7"/>
    <w:rsid w:val="000C79AE"/>
    <w:rsid w:val="000C7CF3"/>
    <w:rsid w:val="000C7F45"/>
    <w:rsid w:val="000D0575"/>
    <w:rsid w:val="000D0BE2"/>
    <w:rsid w:val="000D101F"/>
    <w:rsid w:val="000D12A0"/>
    <w:rsid w:val="000D16C3"/>
    <w:rsid w:val="000D1EAF"/>
    <w:rsid w:val="000D24F4"/>
    <w:rsid w:val="000D2C1D"/>
    <w:rsid w:val="000D307E"/>
    <w:rsid w:val="000D3310"/>
    <w:rsid w:val="000D39F9"/>
    <w:rsid w:val="000D3A6F"/>
    <w:rsid w:val="000D3D14"/>
    <w:rsid w:val="000D3FAD"/>
    <w:rsid w:val="000D4376"/>
    <w:rsid w:val="000D4727"/>
    <w:rsid w:val="000D4807"/>
    <w:rsid w:val="000D4B1C"/>
    <w:rsid w:val="000D4D9E"/>
    <w:rsid w:val="000D4DD8"/>
    <w:rsid w:val="000D4FEF"/>
    <w:rsid w:val="000D51F0"/>
    <w:rsid w:val="000D5699"/>
    <w:rsid w:val="000D58C7"/>
    <w:rsid w:val="000D5B31"/>
    <w:rsid w:val="000D5D7F"/>
    <w:rsid w:val="000D5F82"/>
    <w:rsid w:val="000D5F94"/>
    <w:rsid w:val="000D60B8"/>
    <w:rsid w:val="000D619D"/>
    <w:rsid w:val="000D61FA"/>
    <w:rsid w:val="000D62FA"/>
    <w:rsid w:val="000D63B0"/>
    <w:rsid w:val="000D66F4"/>
    <w:rsid w:val="000D690D"/>
    <w:rsid w:val="000D6B9E"/>
    <w:rsid w:val="000D7194"/>
    <w:rsid w:val="000D74AE"/>
    <w:rsid w:val="000D74F8"/>
    <w:rsid w:val="000D7562"/>
    <w:rsid w:val="000D75F0"/>
    <w:rsid w:val="000D7BCC"/>
    <w:rsid w:val="000E0149"/>
    <w:rsid w:val="000E033D"/>
    <w:rsid w:val="000E034A"/>
    <w:rsid w:val="000E0527"/>
    <w:rsid w:val="000E065C"/>
    <w:rsid w:val="000E0791"/>
    <w:rsid w:val="000E07B4"/>
    <w:rsid w:val="000E09C9"/>
    <w:rsid w:val="000E0B74"/>
    <w:rsid w:val="000E11A1"/>
    <w:rsid w:val="000E1835"/>
    <w:rsid w:val="000E1AB7"/>
    <w:rsid w:val="000E1D0C"/>
    <w:rsid w:val="000E2070"/>
    <w:rsid w:val="000E2959"/>
    <w:rsid w:val="000E2A3C"/>
    <w:rsid w:val="000E2FCF"/>
    <w:rsid w:val="000E344C"/>
    <w:rsid w:val="000E3587"/>
    <w:rsid w:val="000E3592"/>
    <w:rsid w:val="000E35CB"/>
    <w:rsid w:val="000E35DA"/>
    <w:rsid w:val="000E39E4"/>
    <w:rsid w:val="000E3A88"/>
    <w:rsid w:val="000E3BFD"/>
    <w:rsid w:val="000E3C82"/>
    <w:rsid w:val="000E3D22"/>
    <w:rsid w:val="000E3FFF"/>
    <w:rsid w:val="000E4391"/>
    <w:rsid w:val="000E448F"/>
    <w:rsid w:val="000E455F"/>
    <w:rsid w:val="000E46A3"/>
    <w:rsid w:val="000E4713"/>
    <w:rsid w:val="000E4932"/>
    <w:rsid w:val="000E4B1E"/>
    <w:rsid w:val="000E52C4"/>
    <w:rsid w:val="000E5695"/>
    <w:rsid w:val="000E58C0"/>
    <w:rsid w:val="000E5B0C"/>
    <w:rsid w:val="000E61A2"/>
    <w:rsid w:val="000E643E"/>
    <w:rsid w:val="000E64A6"/>
    <w:rsid w:val="000E64B1"/>
    <w:rsid w:val="000E656E"/>
    <w:rsid w:val="000E65D3"/>
    <w:rsid w:val="000E6951"/>
    <w:rsid w:val="000E6D9D"/>
    <w:rsid w:val="000E70D0"/>
    <w:rsid w:val="000E73EC"/>
    <w:rsid w:val="000E7411"/>
    <w:rsid w:val="000E7542"/>
    <w:rsid w:val="000E7A04"/>
    <w:rsid w:val="000E7A2B"/>
    <w:rsid w:val="000E7B87"/>
    <w:rsid w:val="000E7CD6"/>
    <w:rsid w:val="000E7FAA"/>
    <w:rsid w:val="000F013D"/>
    <w:rsid w:val="000F0408"/>
    <w:rsid w:val="000F06D7"/>
    <w:rsid w:val="000F06EA"/>
    <w:rsid w:val="000F073F"/>
    <w:rsid w:val="000F07E1"/>
    <w:rsid w:val="000F0CEA"/>
    <w:rsid w:val="000F0F20"/>
    <w:rsid w:val="000F12BE"/>
    <w:rsid w:val="000F12C0"/>
    <w:rsid w:val="000F1704"/>
    <w:rsid w:val="000F1E8B"/>
    <w:rsid w:val="000F1F3B"/>
    <w:rsid w:val="000F1FCC"/>
    <w:rsid w:val="000F2399"/>
    <w:rsid w:val="000F2A9D"/>
    <w:rsid w:val="000F2B19"/>
    <w:rsid w:val="000F34E8"/>
    <w:rsid w:val="000F38D5"/>
    <w:rsid w:val="000F3A76"/>
    <w:rsid w:val="000F3A8A"/>
    <w:rsid w:val="000F3C4B"/>
    <w:rsid w:val="000F3F67"/>
    <w:rsid w:val="000F3F77"/>
    <w:rsid w:val="000F4055"/>
    <w:rsid w:val="000F4217"/>
    <w:rsid w:val="000F4232"/>
    <w:rsid w:val="000F4362"/>
    <w:rsid w:val="000F48B1"/>
    <w:rsid w:val="000F49E0"/>
    <w:rsid w:val="000F4CEF"/>
    <w:rsid w:val="000F4DD7"/>
    <w:rsid w:val="000F4F55"/>
    <w:rsid w:val="000F5904"/>
    <w:rsid w:val="000F597B"/>
    <w:rsid w:val="000F5F3C"/>
    <w:rsid w:val="000F6471"/>
    <w:rsid w:val="000F6DD4"/>
    <w:rsid w:val="000F6FE3"/>
    <w:rsid w:val="000F718E"/>
    <w:rsid w:val="000F7614"/>
    <w:rsid w:val="000F76C9"/>
    <w:rsid w:val="00100027"/>
    <w:rsid w:val="00100C75"/>
    <w:rsid w:val="0010138D"/>
    <w:rsid w:val="001014F7"/>
    <w:rsid w:val="00101BEB"/>
    <w:rsid w:val="001024AA"/>
    <w:rsid w:val="0010261C"/>
    <w:rsid w:val="001030A6"/>
    <w:rsid w:val="00103685"/>
    <w:rsid w:val="00103AD1"/>
    <w:rsid w:val="00103D2D"/>
    <w:rsid w:val="00103E23"/>
    <w:rsid w:val="00103E28"/>
    <w:rsid w:val="001040DC"/>
    <w:rsid w:val="001042B2"/>
    <w:rsid w:val="00104BE4"/>
    <w:rsid w:val="00105080"/>
    <w:rsid w:val="0010525D"/>
    <w:rsid w:val="001056E0"/>
    <w:rsid w:val="00105885"/>
    <w:rsid w:val="00105EF1"/>
    <w:rsid w:val="00107269"/>
    <w:rsid w:val="001079A1"/>
    <w:rsid w:val="00107B97"/>
    <w:rsid w:val="00107C29"/>
    <w:rsid w:val="00107E46"/>
    <w:rsid w:val="001104F7"/>
    <w:rsid w:val="001106A5"/>
    <w:rsid w:val="00111299"/>
    <w:rsid w:val="00111456"/>
    <w:rsid w:val="001114B2"/>
    <w:rsid w:val="001116B4"/>
    <w:rsid w:val="00111BD6"/>
    <w:rsid w:val="00112119"/>
    <w:rsid w:val="00112346"/>
    <w:rsid w:val="0011235F"/>
    <w:rsid w:val="001125AF"/>
    <w:rsid w:val="001126E9"/>
    <w:rsid w:val="00112CBE"/>
    <w:rsid w:val="00112E56"/>
    <w:rsid w:val="001130BF"/>
    <w:rsid w:val="001133BB"/>
    <w:rsid w:val="001134DD"/>
    <w:rsid w:val="00113670"/>
    <w:rsid w:val="00113898"/>
    <w:rsid w:val="00113A8E"/>
    <w:rsid w:val="00113C1E"/>
    <w:rsid w:val="00113E62"/>
    <w:rsid w:val="00113F34"/>
    <w:rsid w:val="001141B6"/>
    <w:rsid w:val="0011427B"/>
    <w:rsid w:val="001143E2"/>
    <w:rsid w:val="00114942"/>
    <w:rsid w:val="001149CD"/>
    <w:rsid w:val="0011501E"/>
    <w:rsid w:val="0011538A"/>
    <w:rsid w:val="00115458"/>
    <w:rsid w:val="00115781"/>
    <w:rsid w:val="00115B74"/>
    <w:rsid w:val="00115FD5"/>
    <w:rsid w:val="00116016"/>
    <w:rsid w:val="0011601A"/>
    <w:rsid w:val="001165C8"/>
    <w:rsid w:val="001165EB"/>
    <w:rsid w:val="001165EE"/>
    <w:rsid w:val="00116716"/>
    <w:rsid w:val="00116CEA"/>
    <w:rsid w:val="00116DDB"/>
    <w:rsid w:val="00117053"/>
    <w:rsid w:val="00117329"/>
    <w:rsid w:val="001173CF"/>
    <w:rsid w:val="0011746D"/>
    <w:rsid w:val="00117509"/>
    <w:rsid w:val="0011761A"/>
    <w:rsid w:val="00117663"/>
    <w:rsid w:val="00120960"/>
    <w:rsid w:val="00120E7B"/>
    <w:rsid w:val="00121614"/>
    <w:rsid w:val="00121AFC"/>
    <w:rsid w:val="00121DE6"/>
    <w:rsid w:val="0012208B"/>
    <w:rsid w:val="001223D2"/>
    <w:rsid w:val="001224E9"/>
    <w:rsid w:val="001226C2"/>
    <w:rsid w:val="0012291F"/>
    <w:rsid w:val="00122BD1"/>
    <w:rsid w:val="00122D04"/>
    <w:rsid w:val="00122DBB"/>
    <w:rsid w:val="00122EF3"/>
    <w:rsid w:val="00123224"/>
    <w:rsid w:val="0012326E"/>
    <w:rsid w:val="00123ACD"/>
    <w:rsid w:val="00123C78"/>
    <w:rsid w:val="00123CC2"/>
    <w:rsid w:val="00123E6F"/>
    <w:rsid w:val="0012419B"/>
    <w:rsid w:val="001246A0"/>
    <w:rsid w:val="00124ACA"/>
    <w:rsid w:val="00124B49"/>
    <w:rsid w:val="00124D28"/>
    <w:rsid w:val="00125327"/>
    <w:rsid w:val="00125438"/>
    <w:rsid w:val="00125694"/>
    <w:rsid w:val="00125B46"/>
    <w:rsid w:val="00125F33"/>
    <w:rsid w:val="00126061"/>
    <w:rsid w:val="0012659D"/>
    <w:rsid w:val="00126706"/>
    <w:rsid w:val="0012698B"/>
    <w:rsid w:val="00126A1D"/>
    <w:rsid w:val="00126A4B"/>
    <w:rsid w:val="00126B09"/>
    <w:rsid w:val="00126D7C"/>
    <w:rsid w:val="00126EB2"/>
    <w:rsid w:val="001275E4"/>
    <w:rsid w:val="00127805"/>
    <w:rsid w:val="00127E2C"/>
    <w:rsid w:val="00130527"/>
    <w:rsid w:val="00130613"/>
    <w:rsid w:val="00130688"/>
    <w:rsid w:val="0013078F"/>
    <w:rsid w:val="001309B5"/>
    <w:rsid w:val="00130AC6"/>
    <w:rsid w:val="00130B82"/>
    <w:rsid w:val="00130B84"/>
    <w:rsid w:val="00130D42"/>
    <w:rsid w:val="0013110A"/>
    <w:rsid w:val="001313A3"/>
    <w:rsid w:val="00131ADE"/>
    <w:rsid w:val="001324AE"/>
    <w:rsid w:val="0013263F"/>
    <w:rsid w:val="00132662"/>
    <w:rsid w:val="00132837"/>
    <w:rsid w:val="00132A0E"/>
    <w:rsid w:val="00132A48"/>
    <w:rsid w:val="00132BFD"/>
    <w:rsid w:val="00132E2B"/>
    <w:rsid w:val="00132EB3"/>
    <w:rsid w:val="00133134"/>
    <w:rsid w:val="00133258"/>
    <w:rsid w:val="00133D49"/>
    <w:rsid w:val="00133DA0"/>
    <w:rsid w:val="00134533"/>
    <w:rsid w:val="0013462A"/>
    <w:rsid w:val="00134B29"/>
    <w:rsid w:val="00134DAC"/>
    <w:rsid w:val="001352D2"/>
    <w:rsid w:val="0013579A"/>
    <w:rsid w:val="0013602F"/>
    <w:rsid w:val="001360AC"/>
    <w:rsid w:val="00136638"/>
    <w:rsid w:val="00136661"/>
    <w:rsid w:val="00136C51"/>
    <w:rsid w:val="00137305"/>
    <w:rsid w:val="001377D7"/>
    <w:rsid w:val="00137BF3"/>
    <w:rsid w:val="00137E8A"/>
    <w:rsid w:val="00137E8E"/>
    <w:rsid w:val="00137E9E"/>
    <w:rsid w:val="00137EDE"/>
    <w:rsid w:val="00137FAB"/>
    <w:rsid w:val="0014019C"/>
    <w:rsid w:val="00140AC3"/>
    <w:rsid w:val="0014107E"/>
    <w:rsid w:val="00141A70"/>
    <w:rsid w:val="00142229"/>
    <w:rsid w:val="0014262F"/>
    <w:rsid w:val="00142630"/>
    <w:rsid w:val="00142CA8"/>
    <w:rsid w:val="00142E0D"/>
    <w:rsid w:val="001431C1"/>
    <w:rsid w:val="001433B6"/>
    <w:rsid w:val="00143507"/>
    <w:rsid w:val="00143CFA"/>
    <w:rsid w:val="00143DDC"/>
    <w:rsid w:val="00143F1B"/>
    <w:rsid w:val="001447D3"/>
    <w:rsid w:val="00144863"/>
    <w:rsid w:val="001449D6"/>
    <w:rsid w:val="00144D91"/>
    <w:rsid w:val="00144F06"/>
    <w:rsid w:val="00145183"/>
    <w:rsid w:val="00145AAB"/>
    <w:rsid w:val="0014631B"/>
    <w:rsid w:val="00146610"/>
    <w:rsid w:val="00146856"/>
    <w:rsid w:val="00146905"/>
    <w:rsid w:val="00146943"/>
    <w:rsid w:val="00146A67"/>
    <w:rsid w:val="0014714F"/>
    <w:rsid w:val="001478BE"/>
    <w:rsid w:val="00147C6D"/>
    <w:rsid w:val="0015043C"/>
    <w:rsid w:val="0015087F"/>
    <w:rsid w:val="0015096A"/>
    <w:rsid w:val="00151307"/>
    <w:rsid w:val="0015139C"/>
    <w:rsid w:val="001515F2"/>
    <w:rsid w:val="001517AE"/>
    <w:rsid w:val="00151A4F"/>
    <w:rsid w:val="00152291"/>
    <w:rsid w:val="0015244D"/>
    <w:rsid w:val="0015246C"/>
    <w:rsid w:val="00152D77"/>
    <w:rsid w:val="00152DBC"/>
    <w:rsid w:val="00153141"/>
    <w:rsid w:val="00153416"/>
    <w:rsid w:val="001536C3"/>
    <w:rsid w:val="001536F5"/>
    <w:rsid w:val="001537ED"/>
    <w:rsid w:val="00153BDA"/>
    <w:rsid w:val="0015436F"/>
    <w:rsid w:val="00154612"/>
    <w:rsid w:val="0015487E"/>
    <w:rsid w:val="00154BFD"/>
    <w:rsid w:val="00154F8F"/>
    <w:rsid w:val="00155272"/>
    <w:rsid w:val="00155406"/>
    <w:rsid w:val="00155A3B"/>
    <w:rsid w:val="00155B8C"/>
    <w:rsid w:val="00155C3F"/>
    <w:rsid w:val="001563CE"/>
    <w:rsid w:val="001564ED"/>
    <w:rsid w:val="00157120"/>
    <w:rsid w:val="00157879"/>
    <w:rsid w:val="00157C96"/>
    <w:rsid w:val="00157F00"/>
    <w:rsid w:val="001602D8"/>
    <w:rsid w:val="001606E2"/>
    <w:rsid w:val="00160D46"/>
    <w:rsid w:val="00160EDF"/>
    <w:rsid w:val="001613F5"/>
    <w:rsid w:val="001614E0"/>
    <w:rsid w:val="001619D4"/>
    <w:rsid w:val="00161AEC"/>
    <w:rsid w:val="00161D76"/>
    <w:rsid w:val="001621C7"/>
    <w:rsid w:val="00162315"/>
    <w:rsid w:val="0016281B"/>
    <w:rsid w:val="00162C10"/>
    <w:rsid w:val="00162C55"/>
    <w:rsid w:val="0016305B"/>
    <w:rsid w:val="00163151"/>
    <w:rsid w:val="001633F5"/>
    <w:rsid w:val="001634AE"/>
    <w:rsid w:val="001639CF"/>
    <w:rsid w:val="001639E2"/>
    <w:rsid w:val="00163CD0"/>
    <w:rsid w:val="00163D03"/>
    <w:rsid w:val="00164F67"/>
    <w:rsid w:val="00164F79"/>
    <w:rsid w:val="0016521B"/>
    <w:rsid w:val="001654BE"/>
    <w:rsid w:val="001655BE"/>
    <w:rsid w:val="00165CBA"/>
    <w:rsid w:val="00165D07"/>
    <w:rsid w:val="00165D64"/>
    <w:rsid w:val="00165FF5"/>
    <w:rsid w:val="0016606E"/>
    <w:rsid w:val="00166718"/>
    <w:rsid w:val="00166AF0"/>
    <w:rsid w:val="00166B86"/>
    <w:rsid w:val="0016736D"/>
    <w:rsid w:val="00167751"/>
    <w:rsid w:val="0016781A"/>
    <w:rsid w:val="00167B09"/>
    <w:rsid w:val="00167DFD"/>
    <w:rsid w:val="00167FB5"/>
    <w:rsid w:val="00170819"/>
    <w:rsid w:val="00170B9C"/>
    <w:rsid w:val="00170D25"/>
    <w:rsid w:val="00170F52"/>
    <w:rsid w:val="00170F7F"/>
    <w:rsid w:val="001713CF"/>
    <w:rsid w:val="001713EE"/>
    <w:rsid w:val="00171C88"/>
    <w:rsid w:val="00171FB8"/>
    <w:rsid w:val="001721EE"/>
    <w:rsid w:val="001722B7"/>
    <w:rsid w:val="001722BE"/>
    <w:rsid w:val="00172342"/>
    <w:rsid w:val="001723B8"/>
    <w:rsid w:val="00172B3C"/>
    <w:rsid w:val="00173014"/>
    <w:rsid w:val="0017323B"/>
    <w:rsid w:val="001733DD"/>
    <w:rsid w:val="00173679"/>
    <w:rsid w:val="00173E31"/>
    <w:rsid w:val="001742BD"/>
    <w:rsid w:val="00174703"/>
    <w:rsid w:val="00174D39"/>
    <w:rsid w:val="00175440"/>
    <w:rsid w:val="0017546C"/>
    <w:rsid w:val="00175C34"/>
    <w:rsid w:val="00176155"/>
    <w:rsid w:val="00176387"/>
    <w:rsid w:val="00176761"/>
    <w:rsid w:val="001767F9"/>
    <w:rsid w:val="00176ADA"/>
    <w:rsid w:val="00176C2D"/>
    <w:rsid w:val="00176E6F"/>
    <w:rsid w:val="00177277"/>
    <w:rsid w:val="00177BCE"/>
    <w:rsid w:val="00177DAD"/>
    <w:rsid w:val="00177F0E"/>
    <w:rsid w:val="00180118"/>
    <w:rsid w:val="00181152"/>
    <w:rsid w:val="0018122A"/>
    <w:rsid w:val="0018128D"/>
    <w:rsid w:val="0018160D"/>
    <w:rsid w:val="00181751"/>
    <w:rsid w:val="0018176C"/>
    <w:rsid w:val="001817C1"/>
    <w:rsid w:val="00181A9F"/>
    <w:rsid w:val="00181E84"/>
    <w:rsid w:val="00181FC2"/>
    <w:rsid w:val="00182070"/>
    <w:rsid w:val="00182C8E"/>
    <w:rsid w:val="00182CD7"/>
    <w:rsid w:val="0018322C"/>
    <w:rsid w:val="001833F6"/>
    <w:rsid w:val="00183869"/>
    <w:rsid w:val="00184277"/>
    <w:rsid w:val="001848C0"/>
    <w:rsid w:val="0018490B"/>
    <w:rsid w:val="00184DE2"/>
    <w:rsid w:val="001855A9"/>
    <w:rsid w:val="00185A7A"/>
    <w:rsid w:val="00186263"/>
    <w:rsid w:val="00186590"/>
    <w:rsid w:val="001869C3"/>
    <w:rsid w:val="00186EB5"/>
    <w:rsid w:val="00186ED1"/>
    <w:rsid w:val="00187061"/>
    <w:rsid w:val="00187398"/>
    <w:rsid w:val="001876CB"/>
    <w:rsid w:val="001900B9"/>
    <w:rsid w:val="001900E2"/>
    <w:rsid w:val="00190D35"/>
    <w:rsid w:val="00191190"/>
    <w:rsid w:val="00191712"/>
    <w:rsid w:val="00191991"/>
    <w:rsid w:val="00191FC8"/>
    <w:rsid w:val="00192684"/>
    <w:rsid w:val="00192697"/>
    <w:rsid w:val="00192901"/>
    <w:rsid w:val="00192FBE"/>
    <w:rsid w:val="00193253"/>
    <w:rsid w:val="001934D1"/>
    <w:rsid w:val="00193721"/>
    <w:rsid w:val="00193B61"/>
    <w:rsid w:val="00193E9E"/>
    <w:rsid w:val="0019406A"/>
    <w:rsid w:val="001943C6"/>
    <w:rsid w:val="00194450"/>
    <w:rsid w:val="00194A87"/>
    <w:rsid w:val="00194E3C"/>
    <w:rsid w:val="00194EC5"/>
    <w:rsid w:val="001954B1"/>
    <w:rsid w:val="001957C7"/>
    <w:rsid w:val="001958C7"/>
    <w:rsid w:val="00195B37"/>
    <w:rsid w:val="001960FE"/>
    <w:rsid w:val="001961D2"/>
    <w:rsid w:val="00196E67"/>
    <w:rsid w:val="00196FB8"/>
    <w:rsid w:val="00197029"/>
    <w:rsid w:val="001977D2"/>
    <w:rsid w:val="0019796A"/>
    <w:rsid w:val="00197C21"/>
    <w:rsid w:val="001A0930"/>
    <w:rsid w:val="001A1166"/>
    <w:rsid w:val="001A1907"/>
    <w:rsid w:val="001A1B19"/>
    <w:rsid w:val="001A1DC2"/>
    <w:rsid w:val="001A24D9"/>
    <w:rsid w:val="001A2560"/>
    <w:rsid w:val="001A3921"/>
    <w:rsid w:val="001A451B"/>
    <w:rsid w:val="001A4561"/>
    <w:rsid w:val="001A5662"/>
    <w:rsid w:val="001A5692"/>
    <w:rsid w:val="001A58E9"/>
    <w:rsid w:val="001A5A46"/>
    <w:rsid w:val="001A5AB3"/>
    <w:rsid w:val="001A5EA1"/>
    <w:rsid w:val="001A63CF"/>
    <w:rsid w:val="001A657D"/>
    <w:rsid w:val="001A68CF"/>
    <w:rsid w:val="001A6BCB"/>
    <w:rsid w:val="001A6F3A"/>
    <w:rsid w:val="001A7094"/>
    <w:rsid w:val="001A7995"/>
    <w:rsid w:val="001A7D79"/>
    <w:rsid w:val="001B001F"/>
    <w:rsid w:val="001B00FD"/>
    <w:rsid w:val="001B01D5"/>
    <w:rsid w:val="001B05D4"/>
    <w:rsid w:val="001B138F"/>
    <w:rsid w:val="001B17E6"/>
    <w:rsid w:val="001B18D5"/>
    <w:rsid w:val="001B1BB5"/>
    <w:rsid w:val="001B1BF4"/>
    <w:rsid w:val="001B1DF9"/>
    <w:rsid w:val="001B1E80"/>
    <w:rsid w:val="001B22E7"/>
    <w:rsid w:val="001B23BC"/>
    <w:rsid w:val="001B2688"/>
    <w:rsid w:val="001B2713"/>
    <w:rsid w:val="001B27A4"/>
    <w:rsid w:val="001B298F"/>
    <w:rsid w:val="001B421D"/>
    <w:rsid w:val="001B423F"/>
    <w:rsid w:val="001B489E"/>
    <w:rsid w:val="001B4B02"/>
    <w:rsid w:val="001B4D7D"/>
    <w:rsid w:val="001B4EC1"/>
    <w:rsid w:val="001B518C"/>
    <w:rsid w:val="001B6073"/>
    <w:rsid w:val="001B6292"/>
    <w:rsid w:val="001B6B06"/>
    <w:rsid w:val="001B6B15"/>
    <w:rsid w:val="001B7315"/>
    <w:rsid w:val="001B7765"/>
    <w:rsid w:val="001B77B1"/>
    <w:rsid w:val="001B77D7"/>
    <w:rsid w:val="001B791A"/>
    <w:rsid w:val="001B798A"/>
    <w:rsid w:val="001B7B62"/>
    <w:rsid w:val="001C0521"/>
    <w:rsid w:val="001C062A"/>
    <w:rsid w:val="001C0A62"/>
    <w:rsid w:val="001C0CB3"/>
    <w:rsid w:val="001C0EBC"/>
    <w:rsid w:val="001C145D"/>
    <w:rsid w:val="001C1692"/>
    <w:rsid w:val="001C1AFC"/>
    <w:rsid w:val="001C1DC1"/>
    <w:rsid w:val="001C2505"/>
    <w:rsid w:val="001C26A7"/>
    <w:rsid w:val="001C29EC"/>
    <w:rsid w:val="001C321A"/>
    <w:rsid w:val="001C34DC"/>
    <w:rsid w:val="001C351E"/>
    <w:rsid w:val="001C359D"/>
    <w:rsid w:val="001C3617"/>
    <w:rsid w:val="001C387E"/>
    <w:rsid w:val="001C3C6B"/>
    <w:rsid w:val="001C4289"/>
    <w:rsid w:val="001C4529"/>
    <w:rsid w:val="001C464D"/>
    <w:rsid w:val="001C4D6B"/>
    <w:rsid w:val="001C4F96"/>
    <w:rsid w:val="001C50D7"/>
    <w:rsid w:val="001C5F46"/>
    <w:rsid w:val="001C6205"/>
    <w:rsid w:val="001C6466"/>
    <w:rsid w:val="001C64EC"/>
    <w:rsid w:val="001C65D2"/>
    <w:rsid w:val="001C693D"/>
    <w:rsid w:val="001C6BAE"/>
    <w:rsid w:val="001C6BDE"/>
    <w:rsid w:val="001C7439"/>
    <w:rsid w:val="001C755D"/>
    <w:rsid w:val="001D04F4"/>
    <w:rsid w:val="001D0BB6"/>
    <w:rsid w:val="001D0F27"/>
    <w:rsid w:val="001D0F59"/>
    <w:rsid w:val="001D100E"/>
    <w:rsid w:val="001D1534"/>
    <w:rsid w:val="001D1647"/>
    <w:rsid w:val="001D1D6A"/>
    <w:rsid w:val="001D23B3"/>
    <w:rsid w:val="001D352A"/>
    <w:rsid w:val="001D38FF"/>
    <w:rsid w:val="001D3904"/>
    <w:rsid w:val="001D39F5"/>
    <w:rsid w:val="001D3A65"/>
    <w:rsid w:val="001D3B00"/>
    <w:rsid w:val="001D404C"/>
    <w:rsid w:val="001D4159"/>
    <w:rsid w:val="001D4211"/>
    <w:rsid w:val="001D463D"/>
    <w:rsid w:val="001D4E87"/>
    <w:rsid w:val="001D52D7"/>
    <w:rsid w:val="001D59FB"/>
    <w:rsid w:val="001D5B33"/>
    <w:rsid w:val="001D5CED"/>
    <w:rsid w:val="001D61A5"/>
    <w:rsid w:val="001D6647"/>
    <w:rsid w:val="001D6662"/>
    <w:rsid w:val="001D680B"/>
    <w:rsid w:val="001D6A06"/>
    <w:rsid w:val="001D6A20"/>
    <w:rsid w:val="001D6B5B"/>
    <w:rsid w:val="001D6E09"/>
    <w:rsid w:val="001D6E82"/>
    <w:rsid w:val="001D7123"/>
    <w:rsid w:val="001D730F"/>
    <w:rsid w:val="001D7790"/>
    <w:rsid w:val="001D7847"/>
    <w:rsid w:val="001D7A51"/>
    <w:rsid w:val="001E014D"/>
    <w:rsid w:val="001E089F"/>
    <w:rsid w:val="001E0DC2"/>
    <w:rsid w:val="001E0E16"/>
    <w:rsid w:val="001E1384"/>
    <w:rsid w:val="001E13F1"/>
    <w:rsid w:val="001E1A73"/>
    <w:rsid w:val="001E1B5C"/>
    <w:rsid w:val="001E2038"/>
    <w:rsid w:val="001E22D1"/>
    <w:rsid w:val="001E2584"/>
    <w:rsid w:val="001E29A6"/>
    <w:rsid w:val="001E2B57"/>
    <w:rsid w:val="001E2CA8"/>
    <w:rsid w:val="001E2F14"/>
    <w:rsid w:val="001E31C1"/>
    <w:rsid w:val="001E34F8"/>
    <w:rsid w:val="001E3862"/>
    <w:rsid w:val="001E398E"/>
    <w:rsid w:val="001E3BF4"/>
    <w:rsid w:val="001E3DF5"/>
    <w:rsid w:val="001E43E5"/>
    <w:rsid w:val="001E485A"/>
    <w:rsid w:val="001E48B4"/>
    <w:rsid w:val="001E4B1D"/>
    <w:rsid w:val="001E4E0D"/>
    <w:rsid w:val="001E5441"/>
    <w:rsid w:val="001E57A0"/>
    <w:rsid w:val="001E5E9C"/>
    <w:rsid w:val="001E657F"/>
    <w:rsid w:val="001E6719"/>
    <w:rsid w:val="001E6FA8"/>
    <w:rsid w:val="001E6FB8"/>
    <w:rsid w:val="001E7A7A"/>
    <w:rsid w:val="001F0527"/>
    <w:rsid w:val="001F07C2"/>
    <w:rsid w:val="001F0821"/>
    <w:rsid w:val="001F0935"/>
    <w:rsid w:val="001F0B3F"/>
    <w:rsid w:val="001F12AF"/>
    <w:rsid w:val="001F166B"/>
    <w:rsid w:val="001F173B"/>
    <w:rsid w:val="001F18E1"/>
    <w:rsid w:val="001F1BFF"/>
    <w:rsid w:val="001F278D"/>
    <w:rsid w:val="001F2838"/>
    <w:rsid w:val="001F2B89"/>
    <w:rsid w:val="001F2E33"/>
    <w:rsid w:val="001F2F2F"/>
    <w:rsid w:val="001F3115"/>
    <w:rsid w:val="001F337B"/>
    <w:rsid w:val="001F3772"/>
    <w:rsid w:val="001F4575"/>
    <w:rsid w:val="001F4A44"/>
    <w:rsid w:val="001F5014"/>
    <w:rsid w:val="001F553E"/>
    <w:rsid w:val="001F572A"/>
    <w:rsid w:val="001F5A36"/>
    <w:rsid w:val="001F5BFE"/>
    <w:rsid w:val="001F6242"/>
    <w:rsid w:val="001F6318"/>
    <w:rsid w:val="001F63DF"/>
    <w:rsid w:val="001F67C7"/>
    <w:rsid w:val="001F6AC0"/>
    <w:rsid w:val="001F6E7F"/>
    <w:rsid w:val="001F73E9"/>
    <w:rsid w:val="001F7A74"/>
    <w:rsid w:val="001F7B75"/>
    <w:rsid w:val="001F7C52"/>
    <w:rsid w:val="001F7F6C"/>
    <w:rsid w:val="002000E6"/>
    <w:rsid w:val="00200846"/>
    <w:rsid w:val="0020117C"/>
    <w:rsid w:val="0020128E"/>
    <w:rsid w:val="002015EB"/>
    <w:rsid w:val="00201BD8"/>
    <w:rsid w:val="00202465"/>
    <w:rsid w:val="00202499"/>
    <w:rsid w:val="002028B9"/>
    <w:rsid w:val="00203100"/>
    <w:rsid w:val="00203205"/>
    <w:rsid w:val="002032B5"/>
    <w:rsid w:val="002035F4"/>
    <w:rsid w:val="00203AA9"/>
    <w:rsid w:val="00203D70"/>
    <w:rsid w:val="00203ECB"/>
    <w:rsid w:val="00203F61"/>
    <w:rsid w:val="00204915"/>
    <w:rsid w:val="00204D76"/>
    <w:rsid w:val="0020549B"/>
    <w:rsid w:val="00205691"/>
    <w:rsid w:val="00205884"/>
    <w:rsid w:val="00205B2A"/>
    <w:rsid w:val="00205D0A"/>
    <w:rsid w:val="00205EC0"/>
    <w:rsid w:val="00207BA2"/>
    <w:rsid w:val="00207E88"/>
    <w:rsid w:val="00210887"/>
    <w:rsid w:val="002108E9"/>
    <w:rsid w:val="00210F0F"/>
    <w:rsid w:val="002115FC"/>
    <w:rsid w:val="0021164E"/>
    <w:rsid w:val="0021190A"/>
    <w:rsid w:val="00211971"/>
    <w:rsid w:val="00211A2B"/>
    <w:rsid w:val="00211C04"/>
    <w:rsid w:val="00211C3D"/>
    <w:rsid w:val="00212006"/>
    <w:rsid w:val="00212899"/>
    <w:rsid w:val="00212A15"/>
    <w:rsid w:val="00212FED"/>
    <w:rsid w:val="002132E6"/>
    <w:rsid w:val="002139D5"/>
    <w:rsid w:val="00213B75"/>
    <w:rsid w:val="00213E04"/>
    <w:rsid w:val="00213E64"/>
    <w:rsid w:val="00213EA5"/>
    <w:rsid w:val="0021406B"/>
    <w:rsid w:val="00214B5C"/>
    <w:rsid w:val="00214C96"/>
    <w:rsid w:val="00214DF4"/>
    <w:rsid w:val="00214E43"/>
    <w:rsid w:val="0021540B"/>
    <w:rsid w:val="00215602"/>
    <w:rsid w:val="002161CC"/>
    <w:rsid w:val="002162DE"/>
    <w:rsid w:val="00216497"/>
    <w:rsid w:val="002168D7"/>
    <w:rsid w:val="00216A04"/>
    <w:rsid w:val="00216C2E"/>
    <w:rsid w:val="00216C30"/>
    <w:rsid w:val="002170BA"/>
    <w:rsid w:val="002173E6"/>
    <w:rsid w:val="00217611"/>
    <w:rsid w:val="00217928"/>
    <w:rsid w:val="00217E80"/>
    <w:rsid w:val="002203CA"/>
    <w:rsid w:val="002207AB"/>
    <w:rsid w:val="00220865"/>
    <w:rsid w:val="00220CC0"/>
    <w:rsid w:val="00220D05"/>
    <w:rsid w:val="00220D5B"/>
    <w:rsid w:val="002210B5"/>
    <w:rsid w:val="002216B6"/>
    <w:rsid w:val="00221A00"/>
    <w:rsid w:val="00221A13"/>
    <w:rsid w:val="00221A96"/>
    <w:rsid w:val="00221C0C"/>
    <w:rsid w:val="0022212C"/>
    <w:rsid w:val="00222A7B"/>
    <w:rsid w:val="0022312D"/>
    <w:rsid w:val="00223704"/>
    <w:rsid w:val="00223833"/>
    <w:rsid w:val="00223911"/>
    <w:rsid w:val="00223B26"/>
    <w:rsid w:val="00224238"/>
    <w:rsid w:val="002251C1"/>
    <w:rsid w:val="002253CC"/>
    <w:rsid w:val="002254F6"/>
    <w:rsid w:val="00225ABA"/>
    <w:rsid w:val="00225B7C"/>
    <w:rsid w:val="00226115"/>
    <w:rsid w:val="00226508"/>
    <w:rsid w:val="00226A13"/>
    <w:rsid w:val="0022767D"/>
    <w:rsid w:val="00227A32"/>
    <w:rsid w:val="00227B01"/>
    <w:rsid w:val="00227E27"/>
    <w:rsid w:val="00227E51"/>
    <w:rsid w:val="00227EF7"/>
    <w:rsid w:val="00227F38"/>
    <w:rsid w:val="0023034C"/>
    <w:rsid w:val="002304CF"/>
    <w:rsid w:val="00230742"/>
    <w:rsid w:val="00230811"/>
    <w:rsid w:val="00230AC7"/>
    <w:rsid w:val="00230DA0"/>
    <w:rsid w:val="00230F89"/>
    <w:rsid w:val="00232171"/>
    <w:rsid w:val="0023228D"/>
    <w:rsid w:val="00232487"/>
    <w:rsid w:val="0023288F"/>
    <w:rsid w:val="002329CA"/>
    <w:rsid w:val="00232EA1"/>
    <w:rsid w:val="00233029"/>
    <w:rsid w:val="002339B2"/>
    <w:rsid w:val="00233AB4"/>
    <w:rsid w:val="002340C2"/>
    <w:rsid w:val="00234974"/>
    <w:rsid w:val="00234A1E"/>
    <w:rsid w:val="00234D76"/>
    <w:rsid w:val="00234F24"/>
    <w:rsid w:val="002352B3"/>
    <w:rsid w:val="002357A1"/>
    <w:rsid w:val="00235ACB"/>
    <w:rsid w:val="00235D34"/>
    <w:rsid w:val="0023605E"/>
    <w:rsid w:val="00236181"/>
    <w:rsid w:val="002364D8"/>
    <w:rsid w:val="00236870"/>
    <w:rsid w:val="002369FB"/>
    <w:rsid w:val="00236C5C"/>
    <w:rsid w:val="00236C7E"/>
    <w:rsid w:val="00236F89"/>
    <w:rsid w:val="00237332"/>
    <w:rsid w:val="002379D3"/>
    <w:rsid w:val="00237D9E"/>
    <w:rsid w:val="00237E56"/>
    <w:rsid w:val="0024029F"/>
    <w:rsid w:val="002402CB"/>
    <w:rsid w:val="00240402"/>
    <w:rsid w:val="00241040"/>
    <w:rsid w:val="00241753"/>
    <w:rsid w:val="0024175A"/>
    <w:rsid w:val="00242110"/>
    <w:rsid w:val="00242607"/>
    <w:rsid w:val="00242A09"/>
    <w:rsid w:val="00242A58"/>
    <w:rsid w:val="00242D84"/>
    <w:rsid w:val="002433EE"/>
    <w:rsid w:val="0024344C"/>
    <w:rsid w:val="00243F23"/>
    <w:rsid w:val="002442F8"/>
    <w:rsid w:val="0024465F"/>
    <w:rsid w:val="00244822"/>
    <w:rsid w:val="002448E7"/>
    <w:rsid w:val="00245498"/>
    <w:rsid w:val="00245971"/>
    <w:rsid w:val="00245997"/>
    <w:rsid w:val="00245D5A"/>
    <w:rsid w:val="00245DEA"/>
    <w:rsid w:val="00245E7D"/>
    <w:rsid w:val="002461E3"/>
    <w:rsid w:val="00246396"/>
    <w:rsid w:val="002466AF"/>
    <w:rsid w:val="00246A63"/>
    <w:rsid w:val="00246A6C"/>
    <w:rsid w:val="00246AF3"/>
    <w:rsid w:val="002476AE"/>
    <w:rsid w:val="002477FC"/>
    <w:rsid w:val="00247875"/>
    <w:rsid w:val="00247B39"/>
    <w:rsid w:val="00250762"/>
    <w:rsid w:val="00250E2F"/>
    <w:rsid w:val="00251219"/>
    <w:rsid w:val="00251465"/>
    <w:rsid w:val="002516FE"/>
    <w:rsid w:val="00251CB8"/>
    <w:rsid w:val="00251CEC"/>
    <w:rsid w:val="00251E74"/>
    <w:rsid w:val="0025240A"/>
    <w:rsid w:val="0025285F"/>
    <w:rsid w:val="00252E51"/>
    <w:rsid w:val="00252F43"/>
    <w:rsid w:val="002531E4"/>
    <w:rsid w:val="00253277"/>
    <w:rsid w:val="002532C5"/>
    <w:rsid w:val="0025337D"/>
    <w:rsid w:val="00253F1E"/>
    <w:rsid w:val="0025412B"/>
    <w:rsid w:val="00254785"/>
    <w:rsid w:val="00254803"/>
    <w:rsid w:val="00254D52"/>
    <w:rsid w:val="002552AA"/>
    <w:rsid w:val="00255358"/>
    <w:rsid w:val="00255BC9"/>
    <w:rsid w:val="00255D1F"/>
    <w:rsid w:val="00255E3A"/>
    <w:rsid w:val="00256432"/>
    <w:rsid w:val="00256940"/>
    <w:rsid w:val="00256B42"/>
    <w:rsid w:val="002571EF"/>
    <w:rsid w:val="0025737F"/>
    <w:rsid w:val="0025787E"/>
    <w:rsid w:val="002578AF"/>
    <w:rsid w:val="00257A65"/>
    <w:rsid w:val="00257B2C"/>
    <w:rsid w:val="00257C16"/>
    <w:rsid w:val="00260179"/>
    <w:rsid w:val="002609BE"/>
    <w:rsid w:val="00260BC0"/>
    <w:rsid w:val="0026140A"/>
    <w:rsid w:val="00261A15"/>
    <w:rsid w:val="00261B70"/>
    <w:rsid w:val="00261F84"/>
    <w:rsid w:val="002623E1"/>
    <w:rsid w:val="00262987"/>
    <w:rsid w:val="00262B36"/>
    <w:rsid w:val="00263148"/>
    <w:rsid w:val="002631CE"/>
    <w:rsid w:val="0026389F"/>
    <w:rsid w:val="00263D8F"/>
    <w:rsid w:val="00264154"/>
    <w:rsid w:val="0026465F"/>
    <w:rsid w:val="00264763"/>
    <w:rsid w:val="002648B5"/>
    <w:rsid w:val="00264B2D"/>
    <w:rsid w:val="00264CB5"/>
    <w:rsid w:val="00264E40"/>
    <w:rsid w:val="0026561E"/>
    <w:rsid w:val="002657C8"/>
    <w:rsid w:val="002657DF"/>
    <w:rsid w:val="002658F3"/>
    <w:rsid w:val="00265F8C"/>
    <w:rsid w:val="00265FD0"/>
    <w:rsid w:val="00266467"/>
    <w:rsid w:val="00266700"/>
    <w:rsid w:val="00266FEE"/>
    <w:rsid w:val="00267134"/>
    <w:rsid w:val="00267566"/>
    <w:rsid w:val="002676E1"/>
    <w:rsid w:val="00267C23"/>
    <w:rsid w:val="00270252"/>
    <w:rsid w:val="002703B4"/>
    <w:rsid w:val="002703E0"/>
    <w:rsid w:val="00270605"/>
    <w:rsid w:val="00270BEF"/>
    <w:rsid w:val="002713C7"/>
    <w:rsid w:val="0027173C"/>
    <w:rsid w:val="00272053"/>
    <w:rsid w:val="0027280C"/>
    <w:rsid w:val="002728DB"/>
    <w:rsid w:val="00273505"/>
    <w:rsid w:val="0027380E"/>
    <w:rsid w:val="00273DC1"/>
    <w:rsid w:val="00273FB3"/>
    <w:rsid w:val="002741C9"/>
    <w:rsid w:val="0027437E"/>
    <w:rsid w:val="00274709"/>
    <w:rsid w:val="00274C41"/>
    <w:rsid w:val="00274CAA"/>
    <w:rsid w:val="00274D4D"/>
    <w:rsid w:val="00275120"/>
    <w:rsid w:val="00275206"/>
    <w:rsid w:val="0027530B"/>
    <w:rsid w:val="002754F0"/>
    <w:rsid w:val="0027559A"/>
    <w:rsid w:val="00275A31"/>
    <w:rsid w:val="00276054"/>
    <w:rsid w:val="00276242"/>
    <w:rsid w:val="0027685E"/>
    <w:rsid w:val="00276A81"/>
    <w:rsid w:val="00276CFB"/>
    <w:rsid w:val="0027706A"/>
    <w:rsid w:val="002771BE"/>
    <w:rsid w:val="00277EA0"/>
    <w:rsid w:val="00277FB5"/>
    <w:rsid w:val="0028019D"/>
    <w:rsid w:val="0028022A"/>
    <w:rsid w:val="00280336"/>
    <w:rsid w:val="00280BB0"/>
    <w:rsid w:val="00280F87"/>
    <w:rsid w:val="00281549"/>
    <w:rsid w:val="002815E9"/>
    <w:rsid w:val="002815F7"/>
    <w:rsid w:val="00281789"/>
    <w:rsid w:val="0028187A"/>
    <w:rsid w:val="002821CA"/>
    <w:rsid w:val="00282442"/>
    <w:rsid w:val="00282669"/>
    <w:rsid w:val="00282726"/>
    <w:rsid w:val="002828D2"/>
    <w:rsid w:val="00282AA4"/>
    <w:rsid w:val="00282EA0"/>
    <w:rsid w:val="00282FC8"/>
    <w:rsid w:val="0028321E"/>
    <w:rsid w:val="0028357E"/>
    <w:rsid w:val="00283C5A"/>
    <w:rsid w:val="00284449"/>
    <w:rsid w:val="002844EC"/>
    <w:rsid w:val="00284639"/>
    <w:rsid w:val="002846B6"/>
    <w:rsid w:val="00285213"/>
    <w:rsid w:val="0028521A"/>
    <w:rsid w:val="002852F5"/>
    <w:rsid w:val="0028552D"/>
    <w:rsid w:val="002856E3"/>
    <w:rsid w:val="0028589C"/>
    <w:rsid w:val="00285B33"/>
    <w:rsid w:val="00286245"/>
    <w:rsid w:val="00286320"/>
    <w:rsid w:val="002863EB"/>
    <w:rsid w:val="0028647B"/>
    <w:rsid w:val="00286AE2"/>
    <w:rsid w:val="00286F19"/>
    <w:rsid w:val="0028720D"/>
    <w:rsid w:val="00287898"/>
    <w:rsid w:val="00287F0A"/>
    <w:rsid w:val="00287F4F"/>
    <w:rsid w:val="002909BB"/>
    <w:rsid w:val="002911AF"/>
    <w:rsid w:val="002911FD"/>
    <w:rsid w:val="002914E0"/>
    <w:rsid w:val="0029210B"/>
    <w:rsid w:val="00292515"/>
    <w:rsid w:val="00292639"/>
    <w:rsid w:val="002926D2"/>
    <w:rsid w:val="002930A4"/>
    <w:rsid w:val="0029363C"/>
    <w:rsid w:val="00293680"/>
    <w:rsid w:val="00293684"/>
    <w:rsid w:val="002936B9"/>
    <w:rsid w:val="00293793"/>
    <w:rsid w:val="00293830"/>
    <w:rsid w:val="00294009"/>
    <w:rsid w:val="0029421F"/>
    <w:rsid w:val="00294273"/>
    <w:rsid w:val="002943C0"/>
    <w:rsid w:val="002943E9"/>
    <w:rsid w:val="0029458B"/>
    <w:rsid w:val="002946DF"/>
    <w:rsid w:val="00294AF8"/>
    <w:rsid w:val="00294C9E"/>
    <w:rsid w:val="00294D83"/>
    <w:rsid w:val="00294F5A"/>
    <w:rsid w:val="00294FCF"/>
    <w:rsid w:val="00294FDF"/>
    <w:rsid w:val="00295209"/>
    <w:rsid w:val="002956EC"/>
    <w:rsid w:val="002969BD"/>
    <w:rsid w:val="00296BBF"/>
    <w:rsid w:val="00296F53"/>
    <w:rsid w:val="002974AD"/>
    <w:rsid w:val="002A018E"/>
    <w:rsid w:val="002A027D"/>
    <w:rsid w:val="002A0ABC"/>
    <w:rsid w:val="002A0BC8"/>
    <w:rsid w:val="002A131A"/>
    <w:rsid w:val="002A1421"/>
    <w:rsid w:val="002A17FD"/>
    <w:rsid w:val="002A1A26"/>
    <w:rsid w:val="002A1C35"/>
    <w:rsid w:val="002A221D"/>
    <w:rsid w:val="002A2529"/>
    <w:rsid w:val="002A27E8"/>
    <w:rsid w:val="002A2CA2"/>
    <w:rsid w:val="002A369F"/>
    <w:rsid w:val="002A3E7E"/>
    <w:rsid w:val="002A3FD7"/>
    <w:rsid w:val="002A4699"/>
    <w:rsid w:val="002A4BF8"/>
    <w:rsid w:val="002A4DBA"/>
    <w:rsid w:val="002A4EFC"/>
    <w:rsid w:val="002A517A"/>
    <w:rsid w:val="002A51A6"/>
    <w:rsid w:val="002A51DB"/>
    <w:rsid w:val="002A5218"/>
    <w:rsid w:val="002A52AB"/>
    <w:rsid w:val="002A57F1"/>
    <w:rsid w:val="002A5C34"/>
    <w:rsid w:val="002A5D52"/>
    <w:rsid w:val="002A60B7"/>
    <w:rsid w:val="002A60C2"/>
    <w:rsid w:val="002A6125"/>
    <w:rsid w:val="002A636F"/>
    <w:rsid w:val="002A65E9"/>
    <w:rsid w:val="002A67F6"/>
    <w:rsid w:val="002A69F7"/>
    <w:rsid w:val="002A6E18"/>
    <w:rsid w:val="002A715A"/>
    <w:rsid w:val="002A75B3"/>
    <w:rsid w:val="002A7603"/>
    <w:rsid w:val="002A77C6"/>
    <w:rsid w:val="002A795D"/>
    <w:rsid w:val="002A7A03"/>
    <w:rsid w:val="002A7A5E"/>
    <w:rsid w:val="002A7CAE"/>
    <w:rsid w:val="002B03CA"/>
    <w:rsid w:val="002B042C"/>
    <w:rsid w:val="002B0A6E"/>
    <w:rsid w:val="002B0A86"/>
    <w:rsid w:val="002B0C91"/>
    <w:rsid w:val="002B14E8"/>
    <w:rsid w:val="002B14F2"/>
    <w:rsid w:val="002B152A"/>
    <w:rsid w:val="002B167F"/>
    <w:rsid w:val="002B1701"/>
    <w:rsid w:val="002B1B16"/>
    <w:rsid w:val="002B201E"/>
    <w:rsid w:val="002B22F0"/>
    <w:rsid w:val="002B2EC6"/>
    <w:rsid w:val="002B336E"/>
    <w:rsid w:val="002B421E"/>
    <w:rsid w:val="002B473C"/>
    <w:rsid w:val="002B4AFD"/>
    <w:rsid w:val="002B4BA5"/>
    <w:rsid w:val="002B4DBE"/>
    <w:rsid w:val="002B543B"/>
    <w:rsid w:val="002B57C4"/>
    <w:rsid w:val="002B57D0"/>
    <w:rsid w:val="002B5838"/>
    <w:rsid w:val="002B591C"/>
    <w:rsid w:val="002B5A62"/>
    <w:rsid w:val="002B5F2C"/>
    <w:rsid w:val="002B6123"/>
    <w:rsid w:val="002B61A4"/>
    <w:rsid w:val="002B6248"/>
    <w:rsid w:val="002B66CD"/>
    <w:rsid w:val="002B6A1D"/>
    <w:rsid w:val="002B6B9E"/>
    <w:rsid w:val="002B6C19"/>
    <w:rsid w:val="002B6ECF"/>
    <w:rsid w:val="002B707D"/>
    <w:rsid w:val="002B7134"/>
    <w:rsid w:val="002B7149"/>
    <w:rsid w:val="002B762F"/>
    <w:rsid w:val="002B7707"/>
    <w:rsid w:val="002B77DB"/>
    <w:rsid w:val="002B7A00"/>
    <w:rsid w:val="002C02DF"/>
    <w:rsid w:val="002C03D1"/>
    <w:rsid w:val="002C093B"/>
    <w:rsid w:val="002C0A5F"/>
    <w:rsid w:val="002C0DDE"/>
    <w:rsid w:val="002C0F5B"/>
    <w:rsid w:val="002C151D"/>
    <w:rsid w:val="002C1CF4"/>
    <w:rsid w:val="002C1FC2"/>
    <w:rsid w:val="002C2410"/>
    <w:rsid w:val="002C2567"/>
    <w:rsid w:val="002C2A59"/>
    <w:rsid w:val="002C2BB7"/>
    <w:rsid w:val="002C2E28"/>
    <w:rsid w:val="002C2E76"/>
    <w:rsid w:val="002C2F87"/>
    <w:rsid w:val="002C3075"/>
    <w:rsid w:val="002C4ADA"/>
    <w:rsid w:val="002C4AE9"/>
    <w:rsid w:val="002C4F53"/>
    <w:rsid w:val="002C4F87"/>
    <w:rsid w:val="002C5063"/>
    <w:rsid w:val="002C5504"/>
    <w:rsid w:val="002C5F8C"/>
    <w:rsid w:val="002C61C4"/>
    <w:rsid w:val="002C754A"/>
    <w:rsid w:val="002C793D"/>
    <w:rsid w:val="002C7B97"/>
    <w:rsid w:val="002C7E65"/>
    <w:rsid w:val="002C7EA4"/>
    <w:rsid w:val="002D007B"/>
    <w:rsid w:val="002D0672"/>
    <w:rsid w:val="002D094F"/>
    <w:rsid w:val="002D099A"/>
    <w:rsid w:val="002D0C76"/>
    <w:rsid w:val="002D0E07"/>
    <w:rsid w:val="002D156B"/>
    <w:rsid w:val="002D16A6"/>
    <w:rsid w:val="002D196C"/>
    <w:rsid w:val="002D1AAB"/>
    <w:rsid w:val="002D1B10"/>
    <w:rsid w:val="002D1C39"/>
    <w:rsid w:val="002D1D00"/>
    <w:rsid w:val="002D1DB3"/>
    <w:rsid w:val="002D1EB7"/>
    <w:rsid w:val="002D2C8E"/>
    <w:rsid w:val="002D3D25"/>
    <w:rsid w:val="002D3E01"/>
    <w:rsid w:val="002D4263"/>
    <w:rsid w:val="002D476B"/>
    <w:rsid w:val="002D48B1"/>
    <w:rsid w:val="002D491E"/>
    <w:rsid w:val="002D4BAB"/>
    <w:rsid w:val="002D4DAD"/>
    <w:rsid w:val="002D50CC"/>
    <w:rsid w:val="002D599B"/>
    <w:rsid w:val="002D5E46"/>
    <w:rsid w:val="002D6288"/>
    <w:rsid w:val="002D674C"/>
    <w:rsid w:val="002D67C1"/>
    <w:rsid w:val="002D687A"/>
    <w:rsid w:val="002D6A0D"/>
    <w:rsid w:val="002D6C44"/>
    <w:rsid w:val="002D7D9E"/>
    <w:rsid w:val="002E0574"/>
    <w:rsid w:val="002E0FDE"/>
    <w:rsid w:val="002E14FE"/>
    <w:rsid w:val="002E1597"/>
    <w:rsid w:val="002E1610"/>
    <w:rsid w:val="002E2541"/>
    <w:rsid w:val="002E2785"/>
    <w:rsid w:val="002E2868"/>
    <w:rsid w:val="002E2A99"/>
    <w:rsid w:val="002E2C7E"/>
    <w:rsid w:val="002E3018"/>
    <w:rsid w:val="002E31A5"/>
    <w:rsid w:val="002E334D"/>
    <w:rsid w:val="002E358C"/>
    <w:rsid w:val="002E36CF"/>
    <w:rsid w:val="002E3778"/>
    <w:rsid w:val="002E3BEE"/>
    <w:rsid w:val="002E3EDF"/>
    <w:rsid w:val="002E49D6"/>
    <w:rsid w:val="002E4ABA"/>
    <w:rsid w:val="002E4BD0"/>
    <w:rsid w:val="002E52B3"/>
    <w:rsid w:val="002E543C"/>
    <w:rsid w:val="002E54E5"/>
    <w:rsid w:val="002E55FF"/>
    <w:rsid w:val="002E5B27"/>
    <w:rsid w:val="002E60A7"/>
    <w:rsid w:val="002E6EF6"/>
    <w:rsid w:val="002E6F43"/>
    <w:rsid w:val="002E6F54"/>
    <w:rsid w:val="002E742D"/>
    <w:rsid w:val="002E7679"/>
    <w:rsid w:val="002E76C5"/>
    <w:rsid w:val="002E77E8"/>
    <w:rsid w:val="002E786C"/>
    <w:rsid w:val="002E78E5"/>
    <w:rsid w:val="002E7ABE"/>
    <w:rsid w:val="002E7D20"/>
    <w:rsid w:val="002F063B"/>
    <w:rsid w:val="002F0745"/>
    <w:rsid w:val="002F0911"/>
    <w:rsid w:val="002F0B96"/>
    <w:rsid w:val="002F0D1A"/>
    <w:rsid w:val="002F10F6"/>
    <w:rsid w:val="002F1276"/>
    <w:rsid w:val="002F170D"/>
    <w:rsid w:val="002F235A"/>
    <w:rsid w:val="002F285D"/>
    <w:rsid w:val="002F2A7D"/>
    <w:rsid w:val="002F2F4A"/>
    <w:rsid w:val="002F37E2"/>
    <w:rsid w:val="002F3D30"/>
    <w:rsid w:val="002F4755"/>
    <w:rsid w:val="002F4843"/>
    <w:rsid w:val="002F4857"/>
    <w:rsid w:val="002F49F1"/>
    <w:rsid w:val="002F51A4"/>
    <w:rsid w:val="002F5716"/>
    <w:rsid w:val="002F5E08"/>
    <w:rsid w:val="002F63A6"/>
    <w:rsid w:val="002F640F"/>
    <w:rsid w:val="002F6942"/>
    <w:rsid w:val="002F6B65"/>
    <w:rsid w:val="002F733A"/>
    <w:rsid w:val="002F7A8F"/>
    <w:rsid w:val="002F7E67"/>
    <w:rsid w:val="00300426"/>
    <w:rsid w:val="00300D12"/>
    <w:rsid w:val="00301177"/>
    <w:rsid w:val="0030142B"/>
    <w:rsid w:val="003017AE"/>
    <w:rsid w:val="00301844"/>
    <w:rsid w:val="00301D5B"/>
    <w:rsid w:val="00301F67"/>
    <w:rsid w:val="0030243E"/>
    <w:rsid w:val="003024DA"/>
    <w:rsid w:val="003026BD"/>
    <w:rsid w:val="003026FC"/>
    <w:rsid w:val="0030270A"/>
    <w:rsid w:val="00302804"/>
    <w:rsid w:val="0030281A"/>
    <w:rsid w:val="00302C94"/>
    <w:rsid w:val="003033D0"/>
    <w:rsid w:val="003034EC"/>
    <w:rsid w:val="00303719"/>
    <w:rsid w:val="00303A2D"/>
    <w:rsid w:val="00303A7B"/>
    <w:rsid w:val="00303B0D"/>
    <w:rsid w:val="00303D48"/>
    <w:rsid w:val="0030427D"/>
    <w:rsid w:val="0030463D"/>
    <w:rsid w:val="00304701"/>
    <w:rsid w:val="00304A03"/>
    <w:rsid w:val="00304C6B"/>
    <w:rsid w:val="00304D12"/>
    <w:rsid w:val="0030511D"/>
    <w:rsid w:val="00305290"/>
    <w:rsid w:val="0030562F"/>
    <w:rsid w:val="00305B40"/>
    <w:rsid w:val="00305DCB"/>
    <w:rsid w:val="00305E79"/>
    <w:rsid w:val="00305EDB"/>
    <w:rsid w:val="003066C7"/>
    <w:rsid w:val="0030720F"/>
    <w:rsid w:val="00307760"/>
    <w:rsid w:val="00307A2D"/>
    <w:rsid w:val="0031015D"/>
    <w:rsid w:val="00310199"/>
    <w:rsid w:val="003101BD"/>
    <w:rsid w:val="00310278"/>
    <w:rsid w:val="00310286"/>
    <w:rsid w:val="0031081B"/>
    <w:rsid w:val="00310DF3"/>
    <w:rsid w:val="003110C6"/>
    <w:rsid w:val="0031178B"/>
    <w:rsid w:val="00311807"/>
    <w:rsid w:val="0031191B"/>
    <w:rsid w:val="00311D40"/>
    <w:rsid w:val="00311E60"/>
    <w:rsid w:val="00312105"/>
    <w:rsid w:val="00312AEC"/>
    <w:rsid w:val="00312C8E"/>
    <w:rsid w:val="00312CC2"/>
    <w:rsid w:val="003132A3"/>
    <w:rsid w:val="003134D5"/>
    <w:rsid w:val="00313DD4"/>
    <w:rsid w:val="00314055"/>
    <w:rsid w:val="00314976"/>
    <w:rsid w:val="00314FB8"/>
    <w:rsid w:val="0031521D"/>
    <w:rsid w:val="00315518"/>
    <w:rsid w:val="0031588B"/>
    <w:rsid w:val="00315A28"/>
    <w:rsid w:val="00315D51"/>
    <w:rsid w:val="00315E20"/>
    <w:rsid w:val="003161F5"/>
    <w:rsid w:val="00316C79"/>
    <w:rsid w:val="00316DFA"/>
    <w:rsid w:val="0031748B"/>
    <w:rsid w:val="003174E3"/>
    <w:rsid w:val="00317A23"/>
    <w:rsid w:val="00317E80"/>
    <w:rsid w:val="0032017C"/>
    <w:rsid w:val="00320185"/>
    <w:rsid w:val="003202F5"/>
    <w:rsid w:val="003203F9"/>
    <w:rsid w:val="00320F53"/>
    <w:rsid w:val="0032165A"/>
    <w:rsid w:val="003218C0"/>
    <w:rsid w:val="003218ED"/>
    <w:rsid w:val="00321C82"/>
    <w:rsid w:val="003223D4"/>
    <w:rsid w:val="003224E2"/>
    <w:rsid w:val="0032264F"/>
    <w:rsid w:val="00322975"/>
    <w:rsid w:val="003229EA"/>
    <w:rsid w:val="00323222"/>
    <w:rsid w:val="00323407"/>
    <w:rsid w:val="00323BA3"/>
    <w:rsid w:val="00324C77"/>
    <w:rsid w:val="00324FD6"/>
    <w:rsid w:val="0032527F"/>
    <w:rsid w:val="003252A0"/>
    <w:rsid w:val="00325316"/>
    <w:rsid w:val="00325616"/>
    <w:rsid w:val="00325666"/>
    <w:rsid w:val="00325A93"/>
    <w:rsid w:val="003262B8"/>
    <w:rsid w:val="0032682C"/>
    <w:rsid w:val="00326C08"/>
    <w:rsid w:val="00326CD4"/>
    <w:rsid w:val="003272BB"/>
    <w:rsid w:val="00327811"/>
    <w:rsid w:val="00327848"/>
    <w:rsid w:val="00327EC9"/>
    <w:rsid w:val="00327FDE"/>
    <w:rsid w:val="00330344"/>
    <w:rsid w:val="0033052E"/>
    <w:rsid w:val="0033057A"/>
    <w:rsid w:val="00330773"/>
    <w:rsid w:val="003308AB"/>
    <w:rsid w:val="003310E7"/>
    <w:rsid w:val="003312CA"/>
    <w:rsid w:val="0033139E"/>
    <w:rsid w:val="003314A4"/>
    <w:rsid w:val="00331AA1"/>
    <w:rsid w:val="00331F5A"/>
    <w:rsid w:val="00332297"/>
    <w:rsid w:val="003322AE"/>
    <w:rsid w:val="0033234A"/>
    <w:rsid w:val="003324D9"/>
    <w:rsid w:val="003326E2"/>
    <w:rsid w:val="00332874"/>
    <w:rsid w:val="003328B0"/>
    <w:rsid w:val="00332A88"/>
    <w:rsid w:val="00332F75"/>
    <w:rsid w:val="003337C8"/>
    <w:rsid w:val="0033429B"/>
    <w:rsid w:val="00334737"/>
    <w:rsid w:val="00334914"/>
    <w:rsid w:val="00334C4C"/>
    <w:rsid w:val="00334C8B"/>
    <w:rsid w:val="003353B2"/>
    <w:rsid w:val="0033597A"/>
    <w:rsid w:val="00336074"/>
    <w:rsid w:val="003360FE"/>
    <w:rsid w:val="0033637A"/>
    <w:rsid w:val="00336D8B"/>
    <w:rsid w:val="00337390"/>
    <w:rsid w:val="003374C6"/>
    <w:rsid w:val="00337C20"/>
    <w:rsid w:val="003401B3"/>
    <w:rsid w:val="003401D2"/>
    <w:rsid w:val="00340462"/>
    <w:rsid w:val="003407A4"/>
    <w:rsid w:val="00340911"/>
    <w:rsid w:val="00340C91"/>
    <w:rsid w:val="00340D86"/>
    <w:rsid w:val="003415DD"/>
    <w:rsid w:val="0034181E"/>
    <w:rsid w:val="00341832"/>
    <w:rsid w:val="00341BC5"/>
    <w:rsid w:val="00342042"/>
    <w:rsid w:val="003420CE"/>
    <w:rsid w:val="0034224C"/>
    <w:rsid w:val="003427BD"/>
    <w:rsid w:val="00342FC3"/>
    <w:rsid w:val="003432D7"/>
    <w:rsid w:val="00343404"/>
    <w:rsid w:val="0034365B"/>
    <w:rsid w:val="003436AF"/>
    <w:rsid w:val="003437CE"/>
    <w:rsid w:val="00344235"/>
    <w:rsid w:val="003443D7"/>
    <w:rsid w:val="003444D7"/>
    <w:rsid w:val="003446F5"/>
    <w:rsid w:val="003449BD"/>
    <w:rsid w:val="00344A60"/>
    <w:rsid w:val="00345010"/>
    <w:rsid w:val="00345237"/>
    <w:rsid w:val="00345445"/>
    <w:rsid w:val="00345BB2"/>
    <w:rsid w:val="00345F01"/>
    <w:rsid w:val="00346127"/>
    <w:rsid w:val="003461A8"/>
    <w:rsid w:val="0034682B"/>
    <w:rsid w:val="0034687E"/>
    <w:rsid w:val="00346D7F"/>
    <w:rsid w:val="00346F1D"/>
    <w:rsid w:val="00347410"/>
    <w:rsid w:val="00347EAB"/>
    <w:rsid w:val="00350382"/>
    <w:rsid w:val="00350B27"/>
    <w:rsid w:val="00350F06"/>
    <w:rsid w:val="0035157E"/>
    <w:rsid w:val="00351834"/>
    <w:rsid w:val="00351B0E"/>
    <w:rsid w:val="00351B77"/>
    <w:rsid w:val="00352638"/>
    <w:rsid w:val="00353139"/>
    <w:rsid w:val="00353292"/>
    <w:rsid w:val="00353461"/>
    <w:rsid w:val="00353B98"/>
    <w:rsid w:val="003542D1"/>
    <w:rsid w:val="0035438A"/>
    <w:rsid w:val="003543F0"/>
    <w:rsid w:val="00354564"/>
    <w:rsid w:val="00354624"/>
    <w:rsid w:val="003547C3"/>
    <w:rsid w:val="0035538D"/>
    <w:rsid w:val="003559F2"/>
    <w:rsid w:val="00355AF9"/>
    <w:rsid w:val="003562F6"/>
    <w:rsid w:val="003567DB"/>
    <w:rsid w:val="0035689E"/>
    <w:rsid w:val="00356D26"/>
    <w:rsid w:val="003570EF"/>
    <w:rsid w:val="003571E0"/>
    <w:rsid w:val="003571F8"/>
    <w:rsid w:val="00357512"/>
    <w:rsid w:val="003575AF"/>
    <w:rsid w:val="00357609"/>
    <w:rsid w:val="00357922"/>
    <w:rsid w:val="00357D52"/>
    <w:rsid w:val="00360016"/>
    <w:rsid w:val="003600CF"/>
    <w:rsid w:val="00360572"/>
    <w:rsid w:val="00360942"/>
    <w:rsid w:val="003609F3"/>
    <w:rsid w:val="00360AF5"/>
    <w:rsid w:val="00360BB0"/>
    <w:rsid w:val="00360F1D"/>
    <w:rsid w:val="00361AC6"/>
    <w:rsid w:val="00361AE8"/>
    <w:rsid w:val="00361B9E"/>
    <w:rsid w:val="00361C4E"/>
    <w:rsid w:val="00361FCF"/>
    <w:rsid w:val="00362B6B"/>
    <w:rsid w:val="00362BD2"/>
    <w:rsid w:val="003636D3"/>
    <w:rsid w:val="0036391C"/>
    <w:rsid w:val="00363BAD"/>
    <w:rsid w:val="00364223"/>
    <w:rsid w:val="00364521"/>
    <w:rsid w:val="0036468C"/>
    <w:rsid w:val="003654FA"/>
    <w:rsid w:val="00365BAD"/>
    <w:rsid w:val="00365CB6"/>
    <w:rsid w:val="00365F5D"/>
    <w:rsid w:val="00365F71"/>
    <w:rsid w:val="00366405"/>
    <w:rsid w:val="0036667B"/>
    <w:rsid w:val="00366946"/>
    <w:rsid w:val="003669EA"/>
    <w:rsid w:val="00366E64"/>
    <w:rsid w:val="00367325"/>
    <w:rsid w:val="003677DB"/>
    <w:rsid w:val="00367F48"/>
    <w:rsid w:val="00367F70"/>
    <w:rsid w:val="003705B9"/>
    <w:rsid w:val="0037111A"/>
    <w:rsid w:val="00371121"/>
    <w:rsid w:val="0037171A"/>
    <w:rsid w:val="00371E94"/>
    <w:rsid w:val="00372571"/>
    <w:rsid w:val="00372B39"/>
    <w:rsid w:val="003737CD"/>
    <w:rsid w:val="003738EA"/>
    <w:rsid w:val="00373B8B"/>
    <w:rsid w:val="003741C5"/>
    <w:rsid w:val="0037478E"/>
    <w:rsid w:val="00374860"/>
    <w:rsid w:val="0037513C"/>
    <w:rsid w:val="00375285"/>
    <w:rsid w:val="00375932"/>
    <w:rsid w:val="00375A4F"/>
    <w:rsid w:val="00375FE9"/>
    <w:rsid w:val="003760DA"/>
    <w:rsid w:val="0037637C"/>
    <w:rsid w:val="00376746"/>
    <w:rsid w:val="00376942"/>
    <w:rsid w:val="00376AF9"/>
    <w:rsid w:val="00376B22"/>
    <w:rsid w:val="00376C43"/>
    <w:rsid w:val="00376C59"/>
    <w:rsid w:val="00376DBD"/>
    <w:rsid w:val="00377606"/>
    <w:rsid w:val="00377C26"/>
    <w:rsid w:val="00377FCA"/>
    <w:rsid w:val="00380022"/>
    <w:rsid w:val="0038003E"/>
    <w:rsid w:val="00380041"/>
    <w:rsid w:val="003800CC"/>
    <w:rsid w:val="003806B6"/>
    <w:rsid w:val="00380AF1"/>
    <w:rsid w:val="00380B42"/>
    <w:rsid w:val="0038107D"/>
    <w:rsid w:val="003813F3"/>
    <w:rsid w:val="003818D0"/>
    <w:rsid w:val="00381E6E"/>
    <w:rsid w:val="00381FA1"/>
    <w:rsid w:val="003824CE"/>
    <w:rsid w:val="00382F8C"/>
    <w:rsid w:val="0038310A"/>
    <w:rsid w:val="00383292"/>
    <w:rsid w:val="003833EC"/>
    <w:rsid w:val="00383A41"/>
    <w:rsid w:val="00383EAB"/>
    <w:rsid w:val="00384048"/>
    <w:rsid w:val="0038416B"/>
    <w:rsid w:val="003843C3"/>
    <w:rsid w:val="00384927"/>
    <w:rsid w:val="00384FDF"/>
    <w:rsid w:val="00385652"/>
    <w:rsid w:val="00385913"/>
    <w:rsid w:val="0038594D"/>
    <w:rsid w:val="00385C46"/>
    <w:rsid w:val="00385C5F"/>
    <w:rsid w:val="00385DA2"/>
    <w:rsid w:val="00386212"/>
    <w:rsid w:val="003866DD"/>
    <w:rsid w:val="0038687E"/>
    <w:rsid w:val="0038712F"/>
    <w:rsid w:val="00387168"/>
    <w:rsid w:val="003873A4"/>
    <w:rsid w:val="0038743E"/>
    <w:rsid w:val="0039009C"/>
    <w:rsid w:val="0039022A"/>
    <w:rsid w:val="003908AB"/>
    <w:rsid w:val="00390FA9"/>
    <w:rsid w:val="003910AC"/>
    <w:rsid w:val="0039127E"/>
    <w:rsid w:val="00391449"/>
    <w:rsid w:val="00391540"/>
    <w:rsid w:val="00391724"/>
    <w:rsid w:val="00391AA4"/>
    <w:rsid w:val="0039220D"/>
    <w:rsid w:val="00392909"/>
    <w:rsid w:val="00392AE5"/>
    <w:rsid w:val="00392B61"/>
    <w:rsid w:val="00392DA4"/>
    <w:rsid w:val="003930F5"/>
    <w:rsid w:val="003932EB"/>
    <w:rsid w:val="00393374"/>
    <w:rsid w:val="0039385D"/>
    <w:rsid w:val="00393CF4"/>
    <w:rsid w:val="0039429D"/>
    <w:rsid w:val="00394762"/>
    <w:rsid w:val="0039478A"/>
    <w:rsid w:val="0039478C"/>
    <w:rsid w:val="0039582F"/>
    <w:rsid w:val="00395C59"/>
    <w:rsid w:val="0039613C"/>
    <w:rsid w:val="00396392"/>
    <w:rsid w:val="0039650B"/>
    <w:rsid w:val="00396541"/>
    <w:rsid w:val="003969B7"/>
    <w:rsid w:val="003976E3"/>
    <w:rsid w:val="0039782E"/>
    <w:rsid w:val="003978A9"/>
    <w:rsid w:val="00397927"/>
    <w:rsid w:val="003A04AB"/>
    <w:rsid w:val="003A07A4"/>
    <w:rsid w:val="003A097E"/>
    <w:rsid w:val="003A0C93"/>
    <w:rsid w:val="003A1428"/>
    <w:rsid w:val="003A1654"/>
    <w:rsid w:val="003A1B5F"/>
    <w:rsid w:val="003A1BFD"/>
    <w:rsid w:val="003A1DF7"/>
    <w:rsid w:val="003A1E0A"/>
    <w:rsid w:val="003A23D6"/>
    <w:rsid w:val="003A2F0B"/>
    <w:rsid w:val="003A33A1"/>
    <w:rsid w:val="003A3D20"/>
    <w:rsid w:val="003A3F78"/>
    <w:rsid w:val="003A4E41"/>
    <w:rsid w:val="003A5017"/>
    <w:rsid w:val="003A5C7B"/>
    <w:rsid w:val="003A5E85"/>
    <w:rsid w:val="003A5F21"/>
    <w:rsid w:val="003A60E4"/>
    <w:rsid w:val="003A66EC"/>
    <w:rsid w:val="003A6EA0"/>
    <w:rsid w:val="003A73CD"/>
    <w:rsid w:val="003A7507"/>
    <w:rsid w:val="003A75F8"/>
    <w:rsid w:val="003A7A67"/>
    <w:rsid w:val="003B03DA"/>
    <w:rsid w:val="003B068C"/>
    <w:rsid w:val="003B1053"/>
    <w:rsid w:val="003B1A84"/>
    <w:rsid w:val="003B220E"/>
    <w:rsid w:val="003B22CA"/>
    <w:rsid w:val="003B23A3"/>
    <w:rsid w:val="003B2574"/>
    <w:rsid w:val="003B2C78"/>
    <w:rsid w:val="003B309D"/>
    <w:rsid w:val="003B324B"/>
    <w:rsid w:val="003B3933"/>
    <w:rsid w:val="003B3AC3"/>
    <w:rsid w:val="003B3EF1"/>
    <w:rsid w:val="003B40F9"/>
    <w:rsid w:val="003B4410"/>
    <w:rsid w:val="003B4CDC"/>
    <w:rsid w:val="003B4D5D"/>
    <w:rsid w:val="003B5155"/>
    <w:rsid w:val="003B5CE7"/>
    <w:rsid w:val="003B666B"/>
    <w:rsid w:val="003B6B3C"/>
    <w:rsid w:val="003B6C01"/>
    <w:rsid w:val="003B6E7B"/>
    <w:rsid w:val="003B6FFA"/>
    <w:rsid w:val="003B77FD"/>
    <w:rsid w:val="003B7892"/>
    <w:rsid w:val="003B7AE8"/>
    <w:rsid w:val="003B7B57"/>
    <w:rsid w:val="003C03FD"/>
    <w:rsid w:val="003C0F19"/>
    <w:rsid w:val="003C0F3E"/>
    <w:rsid w:val="003C13DB"/>
    <w:rsid w:val="003C1531"/>
    <w:rsid w:val="003C1ABA"/>
    <w:rsid w:val="003C1EAC"/>
    <w:rsid w:val="003C2749"/>
    <w:rsid w:val="003C2CBA"/>
    <w:rsid w:val="003C32F5"/>
    <w:rsid w:val="003C3810"/>
    <w:rsid w:val="003C38F1"/>
    <w:rsid w:val="003C39D5"/>
    <w:rsid w:val="003C3B2B"/>
    <w:rsid w:val="003C3D59"/>
    <w:rsid w:val="003C3FF0"/>
    <w:rsid w:val="003C45BF"/>
    <w:rsid w:val="003C4953"/>
    <w:rsid w:val="003C4E86"/>
    <w:rsid w:val="003C5082"/>
    <w:rsid w:val="003C55A4"/>
    <w:rsid w:val="003C5E58"/>
    <w:rsid w:val="003C5F65"/>
    <w:rsid w:val="003C5FEC"/>
    <w:rsid w:val="003C6342"/>
    <w:rsid w:val="003C6B14"/>
    <w:rsid w:val="003C6E0D"/>
    <w:rsid w:val="003C705A"/>
    <w:rsid w:val="003C7094"/>
    <w:rsid w:val="003C7A35"/>
    <w:rsid w:val="003C7A70"/>
    <w:rsid w:val="003C7BDA"/>
    <w:rsid w:val="003C7C7E"/>
    <w:rsid w:val="003C7D06"/>
    <w:rsid w:val="003D024C"/>
    <w:rsid w:val="003D03F3"/>
    <w:rsid w:val="003D0C59"/>
    <w:rsid w:val="003D0D71"/>
    <w:rsid w:val="003D1058"/>
    <w:rsid w:val="003D1B2A"/>
    <w:rsid w:val="003D1C7D"/>
    <w:rsid w:val="003D1C85"/>
    <w:rsid w:val="003D1EAE"/>
    <w:rsid w:val="003D2859"/>
    <w:rsid w:val="003D2ABD"/>
    <w:rsid w:val="003D2D67"/>
    <w:rsid w:val="003D2E56"/>
    <w:rsid w:val="003D30C3"/>
    <w:rsid w:val="003D314B"/>
    <w:rsid w:val="003D3514"/>
    <w:rsid w:val="003D38CB"/>
    <w:rsid w:val="003D3DFF"/>
    <w:rsid w:val="003D4264"/>
    <w:rsid w:val="003D439A"/>
    <w:rsid w:val="003D4565"/>
    <w:rsid w:val="003D4E98"/>
    <w:rsid w:val="003D4EA9"/>
    <w:rsid w:val="003D5219"/>
    <w:rsid w:val="003D5381"/>
    <w:rsid w:val="003D5565"/>
    <w:rsid w:val="003D55B6"/>
    <w:rsid w:val="003D5C06"/>
    <w:rsid w:val="003D5E3D"/>
    <w:rsid w:val="003D5EB8"/>
    <w:rsid w:val="003D5F63"/>
    <w:rsid w:val="003D66E7"/>
    <w:rsid w:val="003D6800"/>
    <w:rsid w:val="003D68C2"/>
    <w:rsid w:val="003D6917"/>
    <w:rsid w:val="003D6DB6"/>
    <w:rsid w:val="003D7965"/>
    <w:rsid w:val="003D796D"/>
    <w:rsid w:val="003D7BEA"/>
    <w:rsid w:val="003D7E3F"/>
    <w:rsid w:val="003E049E"/>
    <w:rsid w:val="003E0579"/>
    <w:rsid w:val="003E05A7"/>
    <w:rsid w:val="003E150A"/>
    <w:rsid w:val="003E150D"/>
    <w:rsid w:val="003E1727"/>
    <w:rsid w:val="003E18ED"/>
    <w:rsid w:val="003E1DCA"/>
    <w:rsid w:val="003E2934"/>
    <w:rsid w:val="003E2C9C"/>
    <w:rsid w:val="003E2DBF"/>
    <w:rsid w:val="003E2ED6"/>
    <w:rsid w:val="003E3130"/>
    <w:rsid w:val="003E3480"/>
    <w:rsid w:val="003E35C8"/>
    <w:rsid w:val="003E3CA3"/>
    <w:rsid w:val="003E4045"/>
    <w:rsid w:val="003E420B"/>
    <w:rsid w:val="003E43E7"/>
    <w:rsid w:val="003E45A1"/>
    <w:rsid w:val="003E50A9"/>
    <w:rsid w:val="003E59D6"/>
    <w:rsid w:val="003E5DE4"/>
    <w:rsid w:val="003E5F6F"/>
    <w:rsid w:val="003E656B"/>
    <w:rsid w:val="003E6CC1"/>
    <w:rsid w:val="003E702C"/>
    <w:rsid w:val="003E7837"/>
    <w:rsid w:val="003E7BC8"/>
    <w:rsid w:val="003E7BE4"/>
    <w:rsid w:val="003E7CB8"/>
    <w:rsid w:val="003E7CFF"/>
    <w:rsid w:val="003F03C6"/>
    <w:rsid w:val="003F05BF"/>
    <w:rsid w:val="003F0719"/>
    <w:rsid w:val="003F0BEB"/>
    <w:rsid w:val="003F119E"/>
    <w:rsid w:val="003F2108"/>
    <w:rsid w:val="003F29EF"/>
    <w:rsid w:val="003F2B2A"/>
    <w:rsid w:val="003F2F37"/>
    <w:rsid w:val="003F35D3"/>
    <w:rsid w:val="003F37EC"/>
    <w:rsid w:val="003F39D8"/>
    <w:rsid w:val="003F3BB3"/>
    <w:rsid w:val="003F3DA0"/>
    <w:rsid w:val="003F426D"/>
    <w:rsid w:val="003F49CE"/>
    <w:rsid w:val="003F4CA0"/>
    <w:rsid w:val="003F4ECF"/>
    <w:rsid w:val="003F5074"/>
    <w:rsid w:val="003F605F"/>
    <w:rsid w:val="003F60A3"/>
    <w:rsid w:val="003F6703"/>
    <w:rsid w:val="003F6991"/>
    <w:rsid w:val="003F6DEF"/>
    <w:rsid w:val="003F7043"/>
    <w:rsid w:val="003F7411"/>
    <w:rsid w:val="003F7720"/>
    <w:rsid w:val="003F777B"/>
    <w:rsid w:val="003F77B9"/>
    <w:rsid w:val="003F7D4F"/>
    <w:rsid w:val="003F7F63"/>
    <w:rsid w:val="004008A6"/>
    <w:rsid w:val="00401111"/>
    <w:rsid w:val="004014ED"/>
    <w:rsid w:val="00401590"/>
    <w:rsid w:val="0040167C"/>
    <w:rsid w:val="004017C9"/>
    <w:rsid w:val="004018E6"/>
    <w:rsid w:val="00401C28"/>
    <w:rsid w:val="00401C59"/>
    <w:rsid w:val="00402D45"/>
    <w:rsid w:val="004030BB"/>
    <w:rsid w:val="00403220"/>
    <w:rsid w:val="00403550"/>
    <w:rsid w:val="00403664"/>
    <w:rsid w:val="0040369A"/>
    <w:rsid w:val="00403AFE"/>
    <w:rsid w:val="00403EBD"/>
    <w:rsid w:val="00403ED7"/>
    <w:rsid w:val="00403FAA"/>
    <w:rsid w:val="004041CF"/>
    <w:rsid w:val="00404503"/>
    <w:rsid w:val="00404564"/>
    <w:rsid w:val="004049A5"/>
    <w:rsid w:val="00404B36"/>
    <w:rsid w:val="00404ED7"/>
    <w:rsid w:val="00405DA8"/>
    <w:rsid w:val="00406042"/>
    <w:rsid w:val="004060F7"/>
    <w:rsid w:val="004069C7"/>
    <w:rsid w:val="00406A95"/>
    <w:rsid w:val="00406FBE"/>
    <w:rsid w:val="004070A1"/>
    <w:rsid w:val="004071F4"/>
    <w:rsid w:val="0040756E"/>
    <w:rsid w:val="00407767"/>
    <w:rsid w:val="00407B2C"/>
    <w:rsid w:val="00410199"/>
    <w:rsid w:val="004101A7"/>
    <w:rsid w:val="0041089F"/>
    <w:rsid w:val="004108C7"/>
    <w:rsid w:val="00410DE2"/>
    <w:rsid w:val="00410FE6"/>
    <w:rsid w:val="00411018"/>
    <w:rsid w:val="004110A5"/>
    <w:rsid w:val="0041117C"/>
    <w:rsid w:val="00411193"/>
    <w:rsid w:val="004111B2"/>
    <w:rsid w:val="0041187F"/>
    <w:rsid w:val="00411AC9"/>
    <w:rsid w:val="00411F0F"/>
    <w:rsid w:val="00412205"/>
    <w:rsid w:val="004123D0"/>
    <w:rsid w:val="004135EA"/>
    <w:rsid w:val="00413D86"/>
    <w:rsid w:val="00413E8E"/>
    <w:rsid w:val="00413F0F"/>
    <w:rsid w:val="004141D1"/>
    <w:rsid w:val="0041468C"/>
    <w:rsid w:val="004149E4"/>
    <w:rsid w:val="00414A9D"/>
    <w:rsid w:val="00415018"/>
    <w:rsid w:val="0041524A"/>
    <w:rsid w:val="0041534A"/>
    <w:rsid w:val="004153C3"/>
    <w:rsid w:val="004156FA"/>
    <w:rsid w:val="00415A8B"/>
    <w:rsid w:val="00415B07"/>
    <w:rsid w:val="0041600F"/>
    <w:rsid w:val="004164BE"/>
    <w:rsid w:val="004165A1"/>
    <w:rsid w:val="00416697"/>
    <w:rsid w:val="00416B4F"/>
    <w:rsid w:val="00416EBC"/>
    <w:rsid w:val="00416F93"/>
    <w:rsid w:val="0041711A"/>
    <w:rsid w:val="00417539"/>
    <w:rsid w:val="00417DEE"/>
    <w:rsid w:val="00417F26"/>
    <w:rsid w:val="0042029C"/>
    <w:rsid w:val="004202EF"/>
    <w:rsid w:val="00420847"/>
    <w:rsid w:val="00420DCA"/>
    <w:rsid w:val="00420F69"/>
    <w:rsid w:val="004219D1"/>
    <w:rsid w:val="00421E0C"/>
    <w:rsid w:val="00422340"/>
    <w:rsid w:val="004225ED"/>
    <w:rsid w:val="00422D25"/>
    <w:rsid w:val="00423063"/>
    <w:rsid w:val="00423207"/>
    <w:rsid w:val="004235B6"/>
    <w:rsid w:val="004239C1"/>
    <w:rsid w:val="004245FC"/>
    <w:rsid w:val="0042467A"/>
    <w:rsid w:val="004250AC"/>
    <w:rsid w:val="00425A08"/>
    <w:rsid w:val="00425B85"/>
    <w:rsid w:val="00425C09"/>
    <w:rsid w:val="00426028"/>
    <w:rsid w:val="00426611"/>
    <w:rsid w:val="00426B23"/>
    <w:rsid w:val="00426CE5"/>
    <w:rsid w:val="00426F72"/>
    <w:rsid w:val="00426FAB"/>
    <w:rsid w:val="00426FDE"/>
    <w:rsid w:val="00426FE4"/>
    <w:rsid w:val="004277C1"/>
    <w:rsid w:val="004277FF"/>
    <w:rsid w:val="004278FD"/>
    <w:rsid w:val="00427A4C"/>
    <w:rsid w:val="00427BBD"/>
    <w:rsid w:val="00427CDA"/>
    <w:rsid w:val="004302F9"/>
    <w:rsid w:val="00430C85"/>
    <w:rsid w:val="00430E6B"/>
    <w:rsid w:val="00430EA3"/>
    <w:rsid w:val="00430F35"/>
    <w:rsid w:val="00430FA0"/>
    <w:rsid w:val="00430FE6"/>
    <w:rsid w:val="00431A42"/>
    <w:rsid w:val="00431D3A"/>
    <w:rsid w:val="00431DB2"/>
    <w:rsid w:val="0043262B"/>
    <w:rsid w:val="004327C7"/>
    <w:rsid w:val="00432817"/>
    <w:rsid w:val="00432CF8"/>
    <w:rsid w:val="00432D59"/>
    <w:rsid w:val="00433265"/>
    <w:rsid w:val="004336C6"/>
    <w:rsid w:val="004337AB"/>
    <w:rsid w:val="00433E7E"/>
    <w:rsid w:val="00433F5E"/>
    <w:rsid w:val="004343A0"/>
    <w:rsid w:val="0043485D"/>
    <w:rsid w:val="0043510B"/>
    <w:rsid w:val="00435118"/>
    <w:rsid w:val="00435328"/>
    <w:rsid w:val="004355FC"/>
    <w:rsid w:val="00435B08"/>
    <w:rsid w:val="00436168"/>
    <w:rsid w:val="004362B9"/>
    <w:rsid w:val="00436DDC"/>
    <w:rsid w:val="00436F04"/>
    <w:rsid w:val="00437020"/>
    <w:rsid w:val="00437025"/>
    <w:rsid w:val="0043720B"/>
    <w:rsid w:val="00437332"/>
    <w:rsid w:val="0043750E"/>
    <w:rsid w:val="004375FC"/>
    <w:rsid w:val="00437626"/>
    <w:rsid w:val="0043781F"/>
    <w:rsid w:val="00437A30"/>
    <w:rsid w:val="00437CF6"/>
    <w:rsid w:val="00437F4B"/>
    <w:rsid w:val="0044073A"/>
    <w:rsid w:val="00440A10"/>
    <w:rsid w:val="00440FFE"/>
    <w:rsid w:val="00441132"/>
    <w:rsid w:val="004412AD"/>
    <w:rsid w:val="004414C6"/>
    <w:rsid w:val="004418CD"/>
    <w:rsid w:val="0044192F"/>
    <w:rsid w:val="00441D3E"/>
    <w:rsid w:val="0044222E"/>
    <w:rsid w:val="00443412"/>
    <w:rsid w:val="00443786"/>
    <w:rsid w:val="00443906"/>
    <w:rsid w:val="00444329"/>
    <w:rsid w:val="00444530"/>
    <w:rsid w:val="00444E20"/>
    <w:rsid w:val="004456E2"/>
    <w:rsid w:val="00445741"/>
    <w:rsid w:val="00445DDC"/>
    <w:rsid w:val="00445F74"/>
    <w:rsid w:val="004462AC"/>
    <w:rsid w:val="0044643B"/>
    <w:rsid w:val="0044655A"/>
    <w:rsid w:val="004465B6"/>
    <w:rsid w:val="00446757"/>
    <w:rsid w:val="0044688C"/>
    <w:rsid w:val="00446B94"/>
    <w:rsid w:val="00446C1A"/>
    <w:rsid w:val="00447342"/>
    <w:rsid w:val="0044774A"/>
    <w:rsid w:val="0045006F"/>
    <w:rsid w:val="00450278"/>
    <w:rsid w:val="004502B8"/>
    <w:rsid w:val="00450485"/>
    <w:rsid w:val="0045090B"/>
    <w:rsid w:val="00450A10"/>
    <w:rsid w:val="00450EFB"/>
    <w:rsid w:val="004513FB"/>
    <w:rsid w:val="0045166D"/>
    <w:rsid w:val="00451C4D"/>
    <w:rsid w:val="00452154"/>
    <w:rsid w:val="00452611"/>
    <w:rsid w:val="004526F2"/>
    <w:rsid w:val="00452779"/>
    <w:rsid w:val="0045292F"/>
    <w:rsid w:val="004529DC"/>
    <w:rsid w:val="00452A7B"/>
    <w:rsid w:val="00452C03"/>
    <w:rsid w:val="00453315"/>
    <w:rsid w:val="00453DD5"/>
    <w:rsid w:val="00454028"/>
    <w:rsid w:val="00454277"/>
    <w:rsid w:val="004542F3"/>
    <w:rsid w:val="0045436A"/>
    <w:rsid w:val="004544D1"/>
    <w:rsid w:val="004550D3"/>
    <w:rsid w:val="00455B61"/>
    <w:rsid w:val="00456151"/>
    <w:rsid w:val="0045639B"/>
    <w:rsid w:val="0045664F"/>
    <w:rsid w:val="0045733C"/>
    <w:rsid w:val="004574A4"/>
    <w:rsid w:val="004575E7"/>
    <w:rsid w:val="00457ADD"/>
    <w:rsid w:val="0046002B"/>
    <w:rsid w:val="00460088"/>
    <w:rsid w:val="004601B4"/>
    <w:rsid w:val="00460244"/>
    <w:rsid w:val="00460699"/>
    <w:rsid w:val="004606A3"/>
    <w:rsid w:val="004607EC"/>
    <w:rsid w:val="00460E1B"/>
    <w:rsid w:val="00460E1D"/>
    <w:rsid w:val="00460E26"/>
    <w:rsid w:val="00461B5F"/>
    <w:rsid w:val="00461F1D"/>
    <w:rsid w:val="00461FCC"/>
    <w:rsid w:val="00462341"/>
    <w:rsid w:val="00462347"/>
    <w:rsid w:val="004623C8"/>
    <w:rsid w:val="004626B2"/>
    <w:rsid w:val="0046292C"/>
    <w:rsid w:val="00462949"/>
    <w:rsid w:val="004629FB"/>
    <w:rsid w:val="00462AFF"/>
    <w:rsid w:val="00462B16"/>
    <w:rsid w:val="00462DC1"/>
    <w:rsid w:val="00462E60"/>
    <w:rsid w:val="00462ED3"/>
    <w:rsid w:val="0046360B"/>
    <w:rsid w:val="0046361E"/>
    <w:rsid w:val="0046364C"/>
    <w:rsid w:val="00463ABC"/>
    <w:rsid w:val="00463D59"/>
    <w:rsid w:val="00463DC0"/>
    <w:rsid w:val="00464030"/>
    <w:rsid w:val="00464209"/>
    <w:rsid w:val="0046437A"/>
    <w:rsid w:val="004644F5"/>
    <w:rsid w:val="004648E9"/>
    <w:rsid w:val="00464E8D"/>
    <w:rsid w:val="00465058"/>
    <w:rsid w:val="0046539C"/>
    <w:rsid w:val="00465470"/>
    <w:rsid w:val="004657C3"/>
    <w:rsid w:val="0046581B"/>
    <w:rsid w:val="00465F48"/>
    <w:rsid w:val="0046632A"/>
    <w:rsid w:val="00466399"/>
    <w:rsid w:val="004663D2"/>
    <w:rsid w:val="004666B9"/>
    <w:rsid w:val="004667BA"/>
    <w:rsid w:val="00466A2B"/>
    <w:rsid w:val="004671E9"/>
    <w:rsid w:val="0046771C"/>
    <w:rsid w:val="00467847"/>
    <w:rsid w:val="0046789E"/>
    <w:rsid w:val="00467D47"/>
    <w:rsid w:val="00467DE5"/>
    <w:rsid w:val="00470127"/>
    <w:rsid w:val="00470159"/>
    <w:rsid w:val="00470298"/>
    <w:rsid w:val="00470368"/>
    <w:rsid w:val="00470ACA"/>
    <w:rsid w:val="00470FB1"/>
    <w:rsid w:val="004719FD"/>
    <w:rsid w:val="00471C2D"/>
    <w:rsid w:val="00472B22"/>
    <w:rsid w:val="00472B6D"/>
    <w:rsid w:val="00472F1D"/>
    <w:rsid w:val="004735F2"/>
    <w:rsid w:val="004737B5"/>
    <w:rsid w:val="00473D01"/>
    <w:rsid w:val="00473E02"/>
    <w:rsid w:val="00474D99"/>
    <w:rsid w:val="00475325"/>
    <w:rsid w:val="00475549"/>
    <w:rsid w:val="00475EE2"/>
    <w:rsid w:val="00476375"/>
    <w:rsid w:val="004770AF"/>
    <w:rsid w:val="0047725F"/>
    <w:rsid w:val="004801CD"/>
    <w:rsid w:val="004803F0"/>
    <w:rsid w:val="004805D0"/>
    <w:rsid w:val="004807C8"/>
    <w:rsid w:val="004808C2"/>
    <w:rsid w:val="00480D63"/>
    <w:rsid w:val="00480F37"/>
    <w:rsid w:val="00480FFE"/>
    <w:rsid w:val="0048161A"/>
    <w:rsid w:val="004816F2"/>
    <w:rsid w:val="004822AB"/>
    <w:rsid w:val="00482A31"/>
    <w:rsid w:val="004835E4"/>
    <w:rsid w:val="00483722"/>
    <w:rsid w:val="00483A08"/>
    <w:rsid w:val="00483A85"/>
    <w:rsid w:val="00483C7C"/>
    <w:rsid w:val="00484052"/>
    <w:rsid w:val="004842B3"/>
    <w:rsid w:val="00484ACE"/>
    <w:rsid w:val="00484C67"/>
    <w:rsid w:val="00484F28"/>
    <w:rsid w:val="00485060"/>
    <w:rsid w:val="00485197"/>
    <w:rsid w:val="004852A5"/>
    <w:rsid w:val="0048593C"/>
    <w:rsid w:val="00485962"/>
    <w:rsid w:val="00485E55"/>
    <w:rsid w:val="00486C12"/>
    <w:rsid w:val="00487C38"/>
    <w:rsid w:val="00487D2C"/>
    <w:rsid w:val="00487E30"/>
    <w:rsid w:val="0049006A"/>
    <w:rsid w:val="00490087"/>
    <w:rsid w:val="0049075E"/>
    <w:rsid w:val="00490833"/>
    <w:rsid w:val="004909F0"/>
    <w:rsid w:val="00490C77"/>
    <w:rsid w:val="00490CBD"/>
    <w:rsid w:val="00491001"/>
    <w:rsid w:val="004919C9"/>
    <w:rsid w:val="00491CE4"/>
    <w:rsid w:val="00491D12"/>
    <w:rsid w:val="00491DA0"/>
    <w:rsid w:val="00492078"/>
    <w:rsid w:val="004922EA"/>
    <w:rsid w:val="00492405"/>
    <w:rsid w:val="00492449"/>
    <w:rsid w:val="00492733"/>
    <w:rsid w:val="004927D1"/>
    <w:rsid w:val="0049287A"/>
    <w:rsid w:val="00492995"/>
    <w:rsid w:val="00492BCC"/>
    <w:rsid w:val="00492C43"/>
    <w:rsid w:val="00492DA2"/>
    <w:rsid w:val="00492F3F"/>
    <w:rsid w:val="00493E1F"/>
    <w:rsid w:val="00493EF3"/>
    <w:rsid w:val="00493F00"/>
    <w:rsid w:val="0049406B"/>
    <w:rsid w:val="00494814"/>
    <w:rsid w:val="00494CA2"/>
    <w:rsid w:val="0049557C"/>
    <w:rsid w:val="004957E5"/>
    <w:rsid w:val="004959C5"/>
    <w:rsid w:val="0049635F"/>
    <w:rsid w:val="004963BF"/>
    <w:rsid w:val="00496A21"/>
    <w:rsid w:val="00496A24"/>
    <w:rsid w:val="00496BAB"/>
    <w:rsid w:val="00497147"/>
    <w:rsid w:val="004972B0"/>
    <w:rsid w:val="00497730"/>
    <w:rsid w:val="00497C52"/>
    <w:rsid w:val="00497CA0"/>
    <w:rsid w:val="004A006C"/>
    <w:rsid w:val="004A0B07"/>
    <w:rsid w:val="004A0C88"/>
    <w:rsid w:val="004A10E1"/>
    <w:rsid w:val="004A112A"/>
    <w:rsid w:val="004A20F6"/>
    <w:rsid w:val="004A28AE"/>
    <w:rsid w:val="004A2F0A"/>
    <w:rsid w:val="004A3402"/>
    <w:rsid w:val="004A3677"/>
    <w:rsid w:val="004A37DF"/>
    <w:rsid w:val="004A3ADF"/>
    <w:rsid w:val="004A3DD2"/>
    <w:rsid w:val="004A3FD0"/>
    <w:rsid w:val="004A4297"/>
    <w:rsid w:val="004A4326"/>
    <w:rsid w:val="004A4945"/>
    <w:rsid w:val="004A4A04"/>
    <w:rsid w:val="004A59B3"/>
    <w:rsid w:val="004A5E45"/>
    <w:rsid w:val="004A5FAE"/>
    <w:rsid w:val="004A6247"/>
    <w:rsid w:val="004A65F1"/>
    <w:rsid w:val="004A667B"/>
    <w:rsid w:val="004A6A6D"/>
    <w:rsid w:val="004A71C2"/>
    <w:rsid w:val="004A7314"/>
    <w:rsid w:val="004A73DF"/>
    <w:rsid w:val="004A748A"/>
    <w:rsid w:val="004A757B"/>
    <w:rsid w:val="004A7615"/>
    <w:rsid w:val="004A7869"/>
    <w:rsid w:val="004A7933"/>
    <w:rsid w:val="004A7B74"/>
    <w:rsid w:val="004A7E41"/>
    <w:rsid w:val="004B018D"/>
    <w:rsid w:val="004B053F"/>
    <w:rsid w:val="004B109A"/>
    <w:rsid w:val="004B1637"/>
    <w:rsid w:val="004B164B"/>
    <w:rsid w:val="004B2A75"/>
    <w:rsid w:val="004B389A"/>
    <w:rsid w:val="004B3B80"/>
    <w:rsid w:val="004B4897"/>
    <w:rsid w:val="004B4D2C"/>
    <w:rsid w:val="004B4EF2"/>
    <w:rsid w:val="004B5294"/>
    <w:rsid w:val="004B53F3"/>
    <w:rsid w:val="004B557B"/>
    <w:rsid w:val="004B59D8"/>
    <w:rsid w:val="004B5F84"/>
    <w:rsid w:val="004B60DE"/>
    <w:rsid w:val="004B6727"/>
    <w:rsid w:val="004B6B17"/>
    <w:rsid w:val="004B6C88"/>
    <w:rsid w:val="004B6CAE"/>
    <w:rsid w:val="004B7428"/>
    <w:rsid w:val="004B759F"/>
    <w:rsid w:val="004B7A8F"/>
    <w:rsid w:val="004B7C24"/>
    <w:rsid w:val="004B7FE3"/>
    <w:rsid w:val="004C002E"/>
    <w:rsid w:val="004C0100"/>
    <w:rsid w:val="004C0B74"/>
    <w:rsid w:val="004C0C6A"/>
    <w:rsid w:val="004C0EAB"/>
    <w:rsid w:val="004C1250"/>
    <w:rsid w:val="004C127E"/>
    <w:rsid w:val="004C12F4"/>
    <w:rsid w:val="004C1A28"/>
    <w:rsid w:val="004C22E0"/>
    <w:rsid w:val="004C2F21"/>
    <w:rsid w:val="004C37D8"/>
    <w:rsid w:val="004C3868"/>
    <w:rsid w:val="004C44FA"/>
    <w:rsid w:val="004C4C7A"/>
    <w:rsid w:val="004C53C1"/>
    <w:rsid w:val="004C5495"/>
    <w:rsid w:val="004C55FC"/>
    <w:rsid w:val="004C61E4"/>
    <w:rsid w:val="004C625C"/>
    <w:rsid w:val="004C629D"/>
    <w:rsid w:val="004C6314"/>
    <w:rsid w:val="004C6582"/>
    <w:rsid w:val="004C695D"/>
    <w:rsid w:val="004C696A"/>
    <w:rsid w:val="004C7107"/>
    <w:rsid w:val="004C76BC"/>
    <w:rsid w:val="004C7927"/>
    <w:rsid w:val="004D0A06"/>
    <w:rsid w:val="004D0AA5"/>
    <w:rsid w:val="004D0F03"/>
    <w:rsid w:val="004D103A"/>
    <w:rsid w:val="004D152C"/>
    <w:rsid w:val="004D1893"/>
    <w:rsid w:val="004D1AA0"/>
    <w:rsid w:val="004D1AAE"/>
    <w:rsid w:val="004D1C70"/>
    <w:rsid w:val="004D1E2C"/>
    <w:rsid w:val="004D26E4"/>
    <w:rsid w:val="004D2EB3"/>
    <w:rsid w:val="004D2F31"/>
    <w:rsid w:val="004D3042"/>
    <w:rsid w:val="004D3043"/>
    <w:rsid w:val="004D3654"/>
    <w:rsid w:val="004D3C61"/>
    <w:rsid w:val="004D3EC4"/>
    <w:rsid w:val="004D4011"/>
    <w:rsid w:val="004D4187"/>
    <w:rsid w:val="004D451B"/>
    <w:rsid w:val="004D5221"/>
    <w:rsid w:val="004D55E4"/>
    <w:rsid w:val="004D585F"/>
    <w:rsid w:val="004D654A"/>
    <w:rsid w:val="004D667D"/>
    <w:rsid w:val="004D6B2B"/>
    <w:rsid w:val="004D6DA5"/>
    <w:rsid w:val="004D6DD7"/>
    <w:rsid w:val="004D6E31"/>
    <w:rsid w:val="004D70E6"/>
    <w:rsid w:val="004D7188"/>
    <w:rsid w:val="004D72D0"/>
    <w:rsid w:val="004D73E6"/>
    <w:rsid w:val="004D74CB"/>
    <w:rsid w:val="004D7606"/>
    <w:rsid w:val="004D78B6"/>
    <w:rsid w:val="004D7A3F"/>
    <w:rsid w:val="004E0352"/>
    <w:rsid w:val="004E0978"/>
    <w:rsid w:val="004E0CA4"/>
    <w:rsid w:val="004E0F0E"/>
    <w:rsid w:val="004E0FE3"/>
    <w:rsid w:val="004E125A"/>
    <w:rsid w:val="004E16C3"/>
    <w:rsid w:val="004E23F0"/>
    <w:rsid w:val="004E28C5"/>
    <w:rsid w:val="004E2BB7"/>
    <w:rsid w:val="004E3111"/>
    <w:rsid w:val="004E34EE"/>
    <w:rsid w:val="004E350A"/>
    <w:rsid w:val="004E37CE"/>
    <w:rsid w:val="004E39C8"/>
    <w:rsid w:val="004E3B5A"/>
    <w:rsid w:val="004E407A"/>
    <w:rsid w:val="004E423C"/>
    <w:rsid w:val="004E4384"/>
    <w:rsid w:val="004E449D"/>
    <w:rsid w:val="004E4677"/>
    <w:rsid w:val="004E47F1"/>
    <w:rsid w:val="004E497A"/>
    <w:rsid w:val="004E4A78"/>
    <w:rsid w:val="004E50FC"/>
    <w:rsid w:val="004E53D1"/>
    <w:rsid w:val="004E553E"/>
    <w:rsid w:val="004E5C29"/>
    <w:rsid w:val="004E5CF0"/>
    <w:rsid w:val="004E629D"/>
    <w:rsid w:val="004E64D7"/>
    <w:rsid w:val="004E6997"/>
    <w:rsid w:val="004E6B16"/>
    <w:rsid w:val="004E6C37"/>
    <w:rsid w:val="004E6C6D"/>
    <w:rsid w:val="004E72C9"/>
    <w:rsid w:val="004E7384"/>
    <w:rsid w:val="004E73FC"/>
    <w:rsid w:val="004E7648"/>
    <w:rsid w:val="004E79B6"/>
    <w:rsid w:val="004E7E35"/>
    <w:rsid w:val="004E7E67"/>
    <w:rsid w:val="004E7FEA"/>
    <w:rsid w:val="004F017F"/>
    <w:rsid w:val="004F0660"/>
    <w:rsid w:val="004F09AE"/>
    <w:rsid w:val="004F0D67"/>
    <w:rsid w:val="004F0E21"/>
    <w:rsid w:val="004F103C"/>
    <w:rsid w:val="004F119E"/>
    <w:rsid w:val="004F1321"/>
    <w:rsid w:val="004F196B"/>
    <w:rsid w:val="004F1F54"/>
    <w:rsid w:val="004F26A7"/>
    <w:rsid w:val="004F292C"/>
    <w:rsid w:val="004F2F1D"/>
    <w:rsid w:val="004F364C"/>
    <w:rsid w:val="004F3925"/>
    <w:rsid w:val="004F39C5"/>
    <w:rsid w:val="004F415B"/>
    <w:rsid w:val="004F438D"/>
    <w:rsid w:val="004F45E2"/>
    <w:rsid w:val="004F4994"/>
    <w:rsid w:val="004F4CEF"/>
    <w:rsid w:val="004F4D40"/>
    <w:rsid w:val="004F4D9E"/>
    <w:rsid w:val="004F4FF1"/>
    <w:rsid w:val="004F5766"/>
    <w:rsid w:val="004F578D"/>
    <w:rsid w:val="004F57D4"/>
    <w:rsid w:val="004F5B7C"/>
    <w:rsid w:val="004F5B7E"/>
    <w:rsid w:val="004F60A9"/>
    <w:rsid w:val="004F69BB"/>
    <w:rsid w:val="004F7000"/>
    <w:rsid w:val="004F7209"/>
    <w:rsid w:val="004F7327"/>
    <w:rsid w:val="004F735B"/>
    <w:rsid w:val="004F747E"/>
    <w:rsid w:val="004F7B9C"/>
    <w:rsid w:val="004F7E93"/>
    <w:rsid w:val="0050023A"/>
    <w:rsid w:val="00500380"/>
    <w:rsid w:val="00500509"/>
    <w:rsid w:val="005006D9"/>
    <w:rsid w:val="00500AC2"/>
    <w:rsid w:val="00500B4E"/>
    <w:rsid w:val="00500D50"/>
    <w:rsid w:val="00500DC6"/>
    <w:rsid w:val="00500FF2"/>
    <w:rsid w:val="0050149B"/>
    <w:rsid w:val="0050159C"/>
    <w:rsid w:val="005017BD"/>
    <w:rsid w:val="00501BF1"/>
    <w:rsid w:val="00501D84"/>
    <w:rsid w:val="005026E1"/>
    <w:rsid w:val="00502906"/>
    <w:rsid w:val="00502B8B"/>
    <w:rsid w:val="00502BF6"/>
    <w:rsid w:val="00503298"/>
    <w:rsid w:val="00503C44"/>
    <w:rsid w:val="00503E26"/>
    <w:rsid w:val="00503EF9"/>
    <w:rsid w:val="00505011"/>
    <w:rsid w:val="00505203"/>
    <w:rsid w:val="005053EE"/>
    <w:rsid w:val="0050557B"/>
    <w:rsid w:val="0050578C"/>
    <w:rsid w:val="00505833"/>
    <w:rsid w:val="00505888"/>
    <w:rsid w:val="005058AC"/>
    <w:rsid w:val="00505C24"/>
    <w:rsid w:val="005065A3"/>
    <w:rsid w:val="00506A05"/>
    <w:rsid w:val="00506CAB"/>
    <w:rsid w:val="00506D95"/>
    <w:rsid w:val="00506DA2"/>
    <w:rsid w:val="00507121"/>
    <w:rsid w:val="0050748A"/>
    <w:rsid w:val="00507849"/>
    <w:rsid w:val="00507E20"/>
    <w:rsid w:val="0051044C"/>
    <w:rsid w:val="00511144"/>
    <w:rsid w:val="00511A42"/>
    <w:rsid w:val="005124DA"/>
    <w:rsid w:val="00512793"/>
    <w:rsid w:val="00512B83"/>
    <w:rsid w:val="00512CB9"/>
    <w:rsid w:val="00512F5E"/>
    <w:rsid w:val="00512FDC"/>
    <w:rsid w:val="0051351C"/>
    <w:rsid w:val="00513601"/>
    <w:rsid w:val="00514415"/>
    <w:rsid w:val="00514581"/>
    <w:rsid w:val="00514A88"/>
    <w:rsid w:val="00514AA2"/>
    <w:rsid w:val="00514AE2"/>
    <w:rsid w:val="0051506E"/>
    <w:rsid w:val="005153E9"/>
    <w:rsid w:val="00515736"/>
    <w:rsid w:val="00515E48"/>
    <w:rsid w:val="00515E71"/>
    <w:rsid w:val="00516B9A"/>
    <w:rsid w:val="00516C0F"/>
    <w:rsid w:val="0051729E"/>
    <w:rsid w:val="005177AE"/>
    <w:rsid w:val="00520097"/>
    <w:rsid w:val="005204AB"/>
    <w:rsid w:val="005204B4"/>
    <w:rsid w:val="005208F6"/>
    <w:rsid w:val="00520A3B"/>
    <w:rsid w:val="00520C35"/>
    <w:rsid w:val="00520DD3"/>
    <w:rsid w:val="00521410"/>
    <w:rsid w:val="005215CD"/>
    <w:rsid w:val="005219F3"/>
    <w:rsid w:val="00521C87"/>
    <w:rsid w:val="005230B1"/>
    <w:rsid w:val="00523535"/>
    <w:rsid w:val="005242D5"/>
    <w:rsid w:val="005246F7"/>
    <w:rsid w:val="005247E9"/>
    <w:rsid w:val="00524F80"/>
    <w:rsid w:val="00525CB2"/>
    <w:rsid w:val="00525CE0"/>
    <w:rsid w:val="00525DD8"/>
    <w:rsid w:val="005263C0"/>
    <w:rsid w:val="005263E2"/>
    <w:rsid w:val="005268F3"/>
    <w:rsid w:val="00526DC5"/>
    <w:rsid w:val="00526F6F"/>
    <w:rsid w:val="0052744D"/>
    <w:rsid w:val="005278E6"/>
    <w:rsid w:val="00527BB9"/>
    <w:rsid w:val="00527D9C"/>
    <w:rsid w:val="00527F25"/>
    <w:rsid w:val="00530D39"/>
    <w:rsid w:val="00530D71"/>
    <w:rsid w:val="00530DC4"/>
    <w:rsid w:val="00530DED"/>
    <w:rsid w:val="005313E4"/>
    <w:rsid w:val="00531B6B"/>
    <w:rsid w:val="00531C90"/>
    <w:rsid w:val="00531CBE"/>
    <w:rsid w:val="00531D1C"/>
    <w:rsid w:val="005321C5"/>
    <w:rsid w:val="005321D5"/>
    <w:rsid w:val="0053329A"/>
    <w:rsid w:val="00533513"/>
    <w:rsid w:val="005335AA"/>
    <w:rsid w:val="005336AF"/>
    <w:rsid w:val="00533720"/>
    <w:rsid w:val="005339EA"/>
    <w:rsid w:val="00533AD0"/>
    <w:rsid w:val="00533E2D"/>
    <w:rsid w:val="00533F00"/>
    <w:rsid w:val="0053482C"/>
    <w:rsid w:val="00534E84"/>
    <w:rsid w:val="00535034"/>
    <w:rsid w:val="00535203"/>
    <w:rsid w:val="00535284"/>
    <w:rsid w:val="005352C4"/>
    <w:rsid w:val="005352D3"/>
    <w:rsid w:val="005352DC"/>
    <w:rsid w:val="0053554C"/>
    <w:rsid w:val="0053570F"/>
    <w:rsid w:val="00535A54"/>
    <w:rsid w:val="00535D2A"/>
    <w:rsid w:val="00535F5D"/>
    <w:rsid w:val="00535FFD"/>
    <w:rsid w:val="00536311"/>
    <w:rsid w:val="00536483"/>
    <w:rsid w:val="005364A6"/>
    <w:rsid w:val="0053654E"/>
    <w:rsid w:val="00536956"/>
    <w:rsid w:val="00536B56"/>
    <w:rsid w:val="00536BD5"/>
    <w:rsid w:val="005371FE"/>
    <w:rsid w:val="00537611"/>
    <w:rsid w:val="0053761F"/>
    <w:rsid w:val="00537F1C"/>
    <w:rsid w:val="0054013F"/>
    <w:rsid w:val="005407C1"/>
    <w:rsid w:val="00540903"/>
    <w:rsid w:val="00540DF0"/>
    <w:rsid w:val="0054140A"/>
    <w:rsid w:val="005414F0"/>
    <w:rsid w:val="005416C8"/>
    <w:rsid w:val="00541B94"/>
    <w:rsid w:val="00541C9F"/>
    <w:rsid w:val="00541FA9"/>
    <w:rsid w:val="0054267B"/>
    <w:rsid w:val="00542723"/>
    <w:rsid w:val="005429A0"/>
    <w:rsid w:val="00542B17"/>
    <w:rsid w:val="00542DF9"/>
    <w:rsid w:val="005436B1"/>
    <w:rsid w:val="0054404D"/>
    <w:rsid w:val="0054418F"/>
    <w:rsid w:val="005442E1"/>
    <w:rsid w:val="005446A7"/>
    <w:rsid w:val="00544C2E"/>
    <w:rsid w:val="00544DD1"/>
    <w:rsid w:val="00545D34"/>
    <w:rsid w:val="00545E41"/>
    <w:rsid w:val="005462CA"/>
    <w:rsid w:val="0054639A"/>
    <w:rsid w:val="00546587"/>
    <w:rsid w:val="005465EE"/>
    <w:rsid w:val="0054688F"/>
    <w:rsid w:val="00546F3F"/>
    <w:rsid w:val="00547A5E"/>
    <w:rsid w:val="00547B46"/>
    <w:rsid w:val="00547E56"/>
    <w:rsid w:val="00547FC3"/>
    <w:rsid w:val="00550032"/>
    <w:rsid w:val="00550AFD"/>
    <w:rsid w:val="0055133B"/>
    <w:rsid w:val="0055151C"/>
    <w:rsid w:val="00551562"/>
    <w:rsid w:val="005516A0"/>
    <w:rsid w:val="005518F5"/>
    <w:rsid w:val="005521B3"/>
    <w:rsid w:val="005526D3"/>
    <w:rsid w:val="005529B6"/>
    <w:rsid w:val="00552AE0"/>
    <w:rsid w:val="0055333F"/>
    <w:rsid w:val="005535A3"/>
    <w:rsid w:val="00553A62"/>
    <w:rsid w:val="00553ACD"/>
    <w:rsid w:val="00553DE1"/>
    <w:rsid w:val="00554866"/>
    <w:rsid w:val="005550EC"/>
    <w:rsid w:val="0055544C"/>
    <w:rsid w:val="00555492"/>
    <w:rsid w:val="005558E7"/>
    <w:rsid w:val="005559B9"/>
    <w:rsid w:val="00555AB5"/>
    <w:rsid w:val="00555D25"/>
    <w:rsid w:val="0055657D"/>
    <w:rsid w:val="00556F7D"/>
    <w:rsid w:val="00557136"/>
    <w:rsid w:val="00557CA0"/>
    <w:rsid w:val="00557EBE"/>
    <w:rsid w:val="00560054"/>
    <w:rsid w:val="0056023F"/>
    <w:rsid w:val="00560254"/>
    <w:rsid w:val="005605E4"/>
    <w:rsid w:val="0056132F"/>
    <w:rsid w:val="005614C1"/>
    <w:rsid w:val="00561942"/>
    <w:rsid w:val="00561E35"/>
    <w:rsid w:val="00561ED2"/>
    <w:rsid w:val="00562873"/>
    <w:rsid w:val="0056313E"/>
    <w:rsid w:val="00563DF1"/>
    <w:rsid w:val="005643C8"/>
    <w:rsid w:val="00565550"/>
    <w:rsid w:val="005655D1"/>
    <w:rsid w:val="00565A34"/>
    <w:rsid w:val="00566392"/>
    <w:rsid w:val="00566865"/>
    <w:rsid w:val="00566D46"/>
    <w:rsid w:val="00566D68"/>
    <w:rsid w:val="00566E3E"/>
    <w:rsid w:val="00566F06"/>
    <w:rsid w:val="0056718D"/>
    <w:rsid w:val="00567274"/>
    <w:rsid w:val="005672B1"/>
    <w:rsid w:val="00567410"/>
    <w:rsid w:val="00567476"/>
    <w:rsid w:val="005676ED"/>
    <w:rsid w:val="00567993"/>
    <w:rsid w:val="00567C37"/>
    <w:rsid w:val="00567F5B"/>
    <w:rsid w:val="00567FA6"/>
    <w:rsid w:val="005700B4"/>
    <w:rsid w:val="00570565"/>
    <w:rsid w:val="00570B46"/>
    <w:rsid w:val="00570D8B"/>
    <w:rsid w:val="00571349"/>
    <w:rsid w:val="005713BD"/>
    <w:rsid w:val="005713CA"/>
    <w:rsid w:val="00571469"/>
    <w:rsid w:val="0057161D"/>
    <w:rsid w:val="00571ECF"/>
    <w:rsid w:val="00572232"/>
    <w:rsid w:val="0057253A"/>
    <w:rsid w:val="00572A82"/>
    <w:rsid w:val="00572E34"/>
    <w:rsid w:val="00572F94"/>
    <w:rsid w:val="00573179"/>
    <w:rsid w:val="0057327E"/>
    <w:rsid w:val="005736A8"/>
    <w:rsid w:val="00573E71"/>
    <w:rsid w:val="0057498A"/>
    <w:rsid w:val="00574D5B"/>
    <w:rsid w:val="00575288"/>
    <w:rsid w:val="005756A4"/>
    <w:rsid w:val="00575D88"/>
    <w:rsid w:val="00575ED5"/>
    <w:rsid w:val="00575FC3"/>
    <w:rsid w:val="00575FDA"/>
    <w:rsid w:val="0057625B"/>
    <w:rsid w:val="00576ABC"/>
    <w:rsid w:val="00576F32"/>
    <w:rsid w:val="00577BD4"/>
    <w:rsid w:val="005802E6"/>
    <w:rsid w:val="0058064E"/>
    <w:rsid w:val="00580B33"/>
    <w:rsid w:val="00581132"/>
    <w:rsid w:val="005812D6"/>
    <w:rsid w:val="00582611"/>
    <w:rsid w:val="005827F8"/>
    <w:rsid w:val="0058334A"/>
    <w:rsid w:val="005835E0"/>
    <w:rsid w:val="005836D3"/>
    <w:rsid w:val="005843A7"/>
    <w:rsid w:val="00584605"/>
    <w:rsid w:val="0058463D"/>
    <w:rsid w:val="005850E3"/>
    <w:rsid w:val="00585B6B"/>
    <w:rsid w:val="00585CBB"/>
    <w:rsid w:val="00585F81"/>
    <w:rsid w:val="00585FB2"/>
    <w:rsid w:val="00586103"/>
    <w:rsid w:val="0058626F"/>
    <w:rsid w:val="0058630A"/>
    <w:rsid w:val="005865C8"/>
    <w:rsid w:val="0058668E"/>
    <w:rsid w:val="00586F5D"/>
    <w:rsid w:val="00587224"/>
    <w:rsid w:val="00587377"/>
    <w:rsid w:val="00587534"/>
    <w:rsid w:val="00587874"/>
    <w:rsid w:val="00587C85"/>
    <w:rsid w:val="005900E4"/>
    <w:rsid w:val="00590375"/>
    <w:rsid w:val="005907D9"/>
    <w:rsid w:val="005909CE"/>
    <w:rsid w:val="005914E8"/>
    <w:rsid w:val="0059170D"/>
    <w:rsid w:val="00591806"/>
    <w:rsid w:val="00591A36"/>
    <w:rsid w:val="00591B75"/>
    <w:rsid w:val="00591C27"/>
    <w:rsid w:val="005924D9"/>
    <w:rsid w:val="005926B9"/>
    <w:rsid w:val="00592AAD"/>
    <w:rsid w:val="00592FDC"/>
    <w:rsid w:val="005933D4"/>
    <w:rsid w:val="00593871"/>
    <w:rsid w:val="00593C87"/>
    <w:rsid w:val="00594536"/>
    <w:rsid w:val="00594EE2"/>
    <w:rsid w:val="00595533"/>
    <w:rsid w:val="0059603B"/>
    <w:rsid w:val="005962C7"/>
    <w:rsid w:val="00597531"/>
    <w:rsid w:val="005978F8"/>
    <w:rsid w:val="00597B8F"/>
    <w:rsid w:val="00597BB7"/>
    <w:rsid w:val="00597C03"/>
    <w:rsid w:val="00597D45"/>
    <w:rsid w:val="00597DC1"/>
    <w:rsid w:val="005A0069"/>
    <w:rsid w:val="005A06E4"/>
    <w:rsid w:val="005A0A24"/>
    <w:rsid w:val="005A11BD"/>
    <w:rsid w:val="005A1DD7"/>
    <w:rsid w:val="005A1E63"/>
    <w:rsid w:val="005A227A"/>
    <w:rsid w:val="005A247E"/>
    <w:rsid w:val="005A2879"/>
    <w:rsid w:val="005A29F8"/>
    <w:rsid w:val="005A3840"/>
    <w:rsid w:val="005A3AEB"/>
    <w:rsid w:val="005A3D57"/>
    <w:rsid w:val="005A409F"/>
    <w:rsid w:val="005A4426"/>
    <w:rsid w:val="005A4529"/>
    <w:rsid w:val="005A45D7"/>
    <w:rsid w:val="005A4AE4"/>
    <w:rsid w:val="005A4E96"/>
    <w:rsid w:val="005A4FD0"/>
    <w:rsid w:val="005A552B"/>
    <w:rsid w:val="005A5992"/>
    <w:rsid w:val="005A5CCF"/>
    <w:rsid w:val="005A5D1F"/>
    <w:rsid w:val="005A6004"/>
    <w:rsid w:val="005A676E"/>
    <w:rsid w:val="005A6CD5"/>
    <w:rsid w:val="005A6F87"/>
    <w:rsid w:val="005A71DB"/>
    <w:rsid w:val="005A7345"/>
    <w:rsid w:val="005A74B6"/>
    <w:rsid w:val="005A76DF"/>
    <w:rsid w:val="005A795F"/>
    <w:rsid w:val="005A7B5C"/>
    <w:rsid w:val="005A7E66"/>
    <w:rsid w:val="005A7F85"/>
    <w:rsid w:val="005B0A88"/>
    <w:rsid w:val="005B0BCE"/>
    <w:rsid w:val="005B11E1"/>
    <w:rsid w:val="005B18F9"/>
    <w:rsid w:val="005B1B95"/>
    <w:rsid w:val="005B1FCD"/>
    <w:rsid w:val="005B2BAB"/>
    <w:rsid w:val="005B2BF9"/>
    <w:rsid w:val="005B2D16"/>
    <w:rsid w:val="005B3181"/>
    <w:rsid w:val="005B31BC"/>
    <w:rsid w:val="005B3307"/>
    <w:rsid w:val="005B3732"/>
    <w:rsid w:val="005B3819"/>
    <w:rsid w:val="005B38D8"/>
    <w:rsid w:val="005B3B80"/>
    <w:rsid w:val="005B3E4F"/>
    <w:rsid w:val="005B4029"/>
    <w:rsid w:val="005B419F"/>
    <w:rsid w:val="005B4364"/>
    <w:rsid w:val="005B4574"/>
    <w:rsid w:val="005B4707"/>
    <w:rsid w:val="005B4B60"/>
    <w:rsid w:val="005B4CAC"/>
    <w:rsid w:val="005B4DDC"/>
    <w:rsid w:val="005B518F"/>
    <w:rsid w:val="005B551B"/>
    <w:rsid w:val="005B57F9"/>
    <w:rsid w:val="005B5846"/>
    <w:rsid w:val="005B5986"/>
    <w:rsid w:val="005B5B75"/>
    <w:rsid w:val="005B5BAC"/>
    <w:rsid w:val="005B5C1E"/>
    <w:rsid w:val="005B618A"/>
    <w:rsid w:val="005B647A"/>
    <w:rsid w:val="005B703D"/>
    <w:rsid w:val="005B737F"/>
    <w:rsid w:val="005B74E3"/>
    <w:rsid w:val="005B75FE"/>
    <w:rsid w:val="005B7A79"/>
    <w:rsid w:val="005B7A8B"/>
    <w:rsid w:val="005C01CE"/>
    <w:rsid w:val="005C0612"/>
    <w:rsid w:val="005C071A"/>
    <w:rsid w:val="005C11FE"/>
    <w:rsid w:val="005C2074"/>
    <w:rsid w:val="005C27FC"/>
    <w:rsid w:val="005C2A4A"/>
    <w:rsid w:val="005C30ED"/>
    <w:rsid w:val="005C3A35"/>
    <w:rsid w:val="005C3BE3"/>
    <w:rsid w:val="005C3E03"/>
    <w:rsid w:val="005C41D5"/>
    <w:rsid w:val="005C4424"/>
    <w:rsid w:val="005C4576"/>
    <w:rsid w:val="005C4AF7"/>
    <w:rsid w:val="005C5950"/>
    <w:rsid w:val="005C64A6"/>
    <w:rsid w:val="005C67A3"/>
    <w:rsid w:val="005C6863"/>
    <w:rsid w:val="005C69E7"/>
    <w:rsid w:val="005C6F19"/>
    <w:rsid w:val="005C7358"/>
    <w:rsid w:val="005C7380"/>
    <w:rsid w:val="005C743B"/>
    <w:rsid w:val="005C7B6A"/>
    <w:rsid w:val="005C7B7B"/>
    <w:rsid w:val="005D0222"/>
    <w:rsid w:val="005D0CBC"/>
    <w:rsid w:val="005D0F3B"/>
    <w:rsid w:val="005D109D"/>
    <w:rsid w:val="005D1140"/>
    <w:rsid w:val="005D11F6"/>
    <w:rsid w:val="005D1516"/>
    <w:rsid w:val="005D1590"/>
    <w:rsid w:val="005D17FD"/>
    <w:rsid w:val="005D1A4A"/>
    <w:rsid w:val="005D1A6D"/>
    <w:rsid w:val="005D1DFD"/>
    <w:rsid w:val="005D21C9"/>
    <w:rsid w:val="005D23BA"/>
    <w:rsid w:val="005D262B"/>
    <w:rsid w:val="005D33EF"/>
    <w:rsid w:val="005D3F9E"/>
    <w:rsid w:val="005D430E"/>
    <w:rsid w:val="005D461A"/>
    <w:rsid w:val="005D4760"/>
    <w:rsid w:val="005D483D"/>
    <w:rsid w:val="005D488F"/>
    <w:rsid w:val="005D4C4C"/>
    <w:rsid w:val="005D4FF2"/>
    <w:rsid w:val="005D5137"/>
    <w:rsid w:val="005D5392"/>
    <w:rsid w:val="005D5407"/>
    <w:rsid w:val="005D593A"/>
    <w:rsid w:val="005D5A9D"/>
    <w:rsid w:val="005D6028"/>
    <w:rsid w:val="005D6222"/>
    <w:rsid w:val="005D6345"/>
    <w:rsid w:val="005D645D"/>
    <w:rsid w:val="005D66EA"/>
    <w:rsid w:val="005D6925"/>
    <w:rsid w:val="005D6A9B"/>
    <w:rsid w:val="005D6BA7"/>
    <w:rsid w:val="005D6C47"/>
    <w:rsid w:val="005D71E1"/>
    <w:rsid w:val="005D7929"/>
    <w:rsid w:val="005E0449"/>
    <w:rsid w:val="005E0455"/>
    <w:rsid w:val="005E0E68"/>
    <w:rsid w:val="005E0E91"/>
    <w:rsid w:val="005E1810"/>
    <w:rsid w:val="005E1847"/>
    <w:rsid w:val="005E195F"/>
    <w:rsid w:val="005E1B29"/>
    <w:rsid w:val="005E1CC9"/>
    <w:rsid w:val="005E237F"/>
    <w:rsid w:val="005E268E"/>
    <w:rsid w:val="005E2FB7"/>
    <w:rsid w:val="005E34C9"/>
    <w:rsid w:val="005E34E2"/>
    <w:rsid w:val="005E3B04"/>
    <w:rsid w:val="005E409D"/>
    <w:rsid w:val="005E41D2"/>
    <w:rsid w:val="005E4FDA"/>
    <w:rsid w:val="005E596D"/>
    <w:rsid w:val="005E596E"/>
    <w:rsid w:val="005E5CD1"/>
    <w:rsid w:val="005E5D52"/>
    <w:rsid w:val="005E61E3"/>
    <w:rsid w:val="005E6535"/>
    <w:rsid w:val="005E6A1A"/>
    <w:rsid w:val="005E6F2A"/>
    <w:rsid w:val="005E745D"/>
    <w:rsid w:val="005E74AE"/>
    <w:rsid w:val="005E76B6"/>
    <w:rsid w:val="005E7AAB"/>
    <w:rsid w:val="005F0486"/>
    <w:rsid w:val="005F0603"/>
    <w:rsid w:val="005F12C8"/>
    <w:rsid w:val="005F1817"/>
    <w:rsid w:val="005F1D34"/>
    <w:rsid w:val="005F1FF8"/>
    <w:rsid w:val="005F2191"/>
    <w:rsid w:val="005F22F1"/>
    <w:rsid w:val="005F2728"/>
    <w:rsid w:val="005F2C6D"/>
    <w:rsid w:val="005F34C2"/>
    <w:rsid w:val="005F34FA"/>
    <w:rsid w:val="005F350C"/>
    <w:rsid w:val="005F38A9"/>
    <w:rsid w:val="005F400B"/>
    <w:rsid w:val="005F43A8"/>
    <w:rsid w:val="005F43FD"/>
    <w:rsid w:val="005F4650"/>
    <w:rsid w:val="005F46CD"/>
    <w:rsid w:val="005F4D92"/>
    <w:rsid w:val="005F50DC"/>
    <w:rsid w:val="005F60AB"/>
    <w:rsid w:val="005F636A"/>
    <w:rsid w:val="005F6383"/>
    <w:rsid w:val="005F655E"/>
    <w:rsid w:val="005F66FB"/>
    <w:rsid w:val="005F675F"/>
    <w:rsid w:val="005F6A04"/>
    <w:rsid w:val="005F6C77"/>
    <w:rsid w:val="005F6E29"/>
    <w:rsid w:val="005F6F2B"/>
    <w:rsid w:val="005F7063"/>
    <w:rsid w:val="005F7072"/>
    <w:rsid w:val="005F7118"/>
    <w:rsid w:val="005F732D"/>
    <w:rsid w:val="005F780B"/>
    <w:rsid w:val="005F79D0"/>
    <w:rsid w:val="005F7D60"/>
    <w:rsid w:val="005F7E0F"/>
    <w:rsid w:val="005F7F71"/>
    <w:rsid w:val="00600687"/>
    <w:rsid w:val="00600935"/>
    <w:rsid w:val="00600A40"/>
    <w:rsid w:val="006011C6"/>
    <w:rsid w:val="00601429"/>
    <w:rsid w:val="00601663"/>
    <w:rsid w:val="006016BD"/>
    <w:rsid w:val="00601744"/>
    <w:rsid w:val="006018AB"/>
    <w:rsid w:val="00601C49"/>
    <w:rsid w:val="006021A5"/>
    <w:rsid w:val="006023A3"/>
    <w:rsid w:val="00602560"/>
    <w:rsid w:val="006028B3"/>
    <w:rsid w:val="00602A35"/>
    <w:rsid w:val="00602D97"/>
    <w:rsid w:val="00603550"/>
    <w:rsid w:val="006035FA"/>
    <w:rsid w:val="00603717"/>
    <w:rsid w:val="00603BC8"/>
    <w:rsid w:val="00603DAC"/>
    <w:rsid w:val="0060487B"/>
    <w:rsid w:val="006048D7"/>
    <w:rsid w:val="00604BBF"/>
    <w:rsid w:val="00604BED"/>
    <w:rsid w:val="0060538F"/>
    <w:rsid w:val="00605DDB"/>
    <w:rsid w:val="0060634D"/>
    <w:rsid w:val="006065C3"/>
    <w:rsid w:val="00606744"/>
    <w:rsid w:val="00606917"/>
    <w:rsid w:val="00606966"/>
    <w:rsid w:val="00606C2C"/>
    <w:rsid w:val="00606FF0"/>
    <w:rsid w:val="006077CA"/>
    <w:rsid w:val="0060797C"/>
    <w:rsid w:val="00607B8E"/>
    <w:rsid w:val="00610A09"/>
    <w:rsid w:val="00611139"/>
    <w:rsid w:val="0061197C"/>
    <w:rsid w:val="00612088"/>
    <w:rsid w:val="00612215"/>
    <w:rsid w:val="00612446"/>
    <w:rsid w:val="0061278A"/>
    <w:rsid w:val="00612A47"/>
    <w:rsid w:val="00612AA6"/>
    <w:rsid w:val="006131A4"/>
    <w:rsid w:val="00613387"/>
    <w:rsid w:val="00613793"/>
    <w:rsid w:val="00613E0E"/>
    <w:rsid w:val="00614377"/>
    <w:rsid w:val="006149C0"/>
    <w:rsid w:val="00614B9B"/>
    <w:rsid w:val="0061537C"/>
    <w:rsid w:val="00615398"/>
    <w:rsid w:val="006157E3"/>
    <w:rsid w:val="00616014"/>
    <w:rsid w:val="00616114"/>
    <w:rsid w:val="0061621D"/>
    <w:rsid w:val="00616A75"/>
    <w:rsid w:val="00616B5B"/>
    <w:rsid w:val="0061707D"/>
    <w:rsid w:val="00617089"/>
    <w:rsid w:val="0061730B"/>
    <w:rsid w:val="0061732D"/>
    <w:rsid w:val="00617BF7"/>
    <w:rsid w:val="00617D53"/>
    <w:rsid w:val="00617E47"/>
    <w:rsid w:val="00617FEA"/>
    <w:rsid w:val="006203AF"/>
    <w:rsid w:val="0062071D"/>
    <w:rsid w:val="006208F0"/>
    <w:rsid w:val="00620D46"/>
    <w:rsid w:val="00620F34"/>
    <w:rsid w:val="00620F38"/>
    <w:rsid w:val="006213D7"/>
    <w:rsid w:val="006213F5"/>
    <w:rsid w:val="00621630"/>
    <w:rsid w:val="00621702"/>
    <w:rsid w:val="0062178E"/>
    <w:rsid w:val="0062224C"/>
    <w:rsid w:val="006223DA"/>
    <w:rsid w:val="00622583"/>
    <w:rsid w:val="00622756"/>
    <w:rsid w:val="00622F85"/>
    <w:rsid w:val="006230FD"/>
    <w:rsid w:val="006237F1"/>
    <w:rsid w:val="00623896"/>
    <w:rsid w:val="00623A60"/>
    <w:rsid w:val="00623C05"/>
    <w:rsid w:val="006241B9"/>
    <w:rsid w:val="0062429E"/>
    <w:rsid w:val="00624488"/>
    <w:rsid w:val="0062465A"/>
    <w:rsid w:val="006247A3"/>
    <w:rsid w:val="00624C5E"/>
    <w:rsid w:val="00624E32"/>
    <w:rsid w:val="00624F65"/>
    <w:rsid w:val="00625064"/>
    <w:rsid w:val="006253B5"/>
    <w:rsid w:val="0062545D"/>
    <w:rsid w:val="00625531"/>
    <w:rsid w:val="00625901"/>
    <w:rsid w:val="00625C57"/>
    <w:rsid w:val="00625DE7"/>
    <w:rsid w:val="00626274"/>
    <w:rsid w:val="00626330"/>
    <w:rsid w:val="006263A6"/>
    <w:rsid w:val="00626550"/>
    <w:rsid w:val="00626577"/>
    <w:rsid w:val="00626C62"/>
    <w:rsid w:val="00626F63"/>
    <w:rsid w:val="0062701D"/>
    <w:rsid w:val="00627360"/>
    <w:rsid w:val="00627B01"/>
    <w:rsid w:val="006305A5"/>
    <w:rsid w:val="006311EF"/>
    <w:rsid w:val="0063122B"/>
    <w:rsid w:val="0063137D"/>
    <w:rsid w:val="006318AD"/>
    <w:rsid w:val="00631F22"/>
    <w:rsid w:val="00631FF1"/>
    <w:rsid w:val="006325FF"/>
    <w:rsid w:val="00632709"/>
    <w:rsid w:val="00632E6D"/>
    <w:rsid w:val="00632EDE"/>
    <w:rsid w:val="006332ED"/>
    <w:rsid w:val="0063330E"/>
    <w:rsid w:val="0063353A"/>
    <w:rsid w:val="006339E4"/>
    <w:rsid w:val="00633B65"/>
    <w:rsid w:val="00634657"/>
    <w:rsid w:val="00634CAD"/>
    <w:rsid w:val="00634D8D"/>
    <w:rsid w:val="00634EC1"/>
    <w:rsid w:val="006356F3"/>
    <w:rsid w:val="00635F9F"/>
    <w:rsid w:val="006363A3"/>
    <w:rsid w:val="006363C3"/>
    <w:rsid w:val="0063677F"/>
    <w:rsid w:val="00636C2C"/>
    <w:rsid w:val="00636D5A"/>
    <w:rsid w:val="00636ECF"/>
    <w:rsid w:val="00636F34"/>
    <w:rsid w:val="00637AFA"/>
    <w:rsid w:val="00637D1C"/>
    <w:rsid w:val="00637F7D"/>
    <w:rsid w:val="0064050D"/>
    <w:rsid w:val="006409CC"/>
    <w:rsid w:val="00640C10"/>
    <w:rsid w:val="00640DC7"/>
    <w:rsid w:val="00640DC8"/>
    <w:rsid w:val="006413FE"/>
    <w:rsid w:val="0064184F"/>
    <w:rsid w:val="00641E6F"/>
    <w:rsid w:val="00641ECD"/>
    <w:rsid w:val="00641F40"/>
    <w:rsid w:val="006426EE"/>
    <w:rsid w:val="00642791"/>
    <w:rsid w:val="006427A7"/>
    <w:rsid w:val="0064282A"/>
    <w:rsid w:val="006428AA"/>
    <w:rsid w:val="006428D9"/>
    <w:rsid w:val="00642AE3"/>
    <w:rsid w:val="00642CA4"/>
    <w:rsid w:val="00642D55"/>
    <w:rsid w:val="00642EAC"/>
    <w:rsid w:val="006430C3"/>
    <w:rsid w:val="006433C0"/>
    <w:rsid w:val="006436BB"/>
    <w:rsid w:val="0064371B"/>
    <w:rsid w:val="00643A89"/>
    <w:rsid w:val="00643D47"/>
    <w:rsid w:val="00644443"/>
    <w:rsid w:val="006447A4"/>
    <w:rsid w:val="006448FB"/>
    <w:rsid w:val="00644AFB"/>
    <w:rsid w:val="00644DA8"/>
    <w:rsid w:val="006450C6"/>
    <w:rsid w:val="006453BF"/>
    <w:rsid w:val="00645614"/>
    <w:rsid w:val="00645ABD"/>
    <w:rsid w:val="00645BED"/>
    <w:rsid w:val="00645FE5"/>
    <w:rsid w:val="0064636A"/>
    <w:rsid w:val="006465CA"/>
    <w:rsid w:val="00646796"/>
    <w:rsid w:val="00646D6B"/>
    <w:rsid w:val="00646DA6"/>
    <w:rsid w:val="006473BD"/>
    <w:rsid w:val="006476B1"/>
    <w:rsid w:val="006478D2"/>
    <w:rsid w:val="00647A39"/>
    <w:rsid w:val="00647A46"/>
    <w:rsid w:val="00647AFB"/>
    <w:rsid w:val="00647ED0"/>
    <w:rsid w:val="00650265"/>
    <w:rsid w:val="006504BA"/>
    <w:rsid w:val="0065051E"/>
    <w:rsid w:val="006505A2"/>
    <w:rsid w:val="00650F0C"/>
    <w:rsid w:val="00651A20"/>
    <w:rsid w:val="00651A8E"/>
    <w:rsid w:val="00651C13"/>
    <w:rsid w:val="00651DCE"/>
    <w:rsid w:val="00651F2A"/>
    <w:rsid w:val="006527E4"/>
    <w:rsid w:val="00652A3B"/>
    <w:rsid w:val="00652CAB"/>
    <w:rsid w:val="00652D9D"/>
    <w:rsid w:val="006531D8"/>
    <w:rsid w:val="00653B9E"/>
    <w:rsid w:val="0065446A"/>
    <w:rsid w:val="0065550B"/>
    <w:rsid w:val="00655930"/>
    <w:rsid w:val="006567A5"/>
    <w:rsid w:val="00656948"/>
    <w:rsid w:val="00656F7D"/>
    <w:rsid w:val="00656FB1"/>
    <w:rsid w:val="0065725E"/>
    <w:rsid w:val="00657519"/>
    <w:rsid w:val="0066001F"/>
    <w:rsid w:val="006613C9"/>
    <w:rsid w:val="006617FB"/>
    <w:rsid w:val="00661FB1"/>
    <w:rsid w:val="006621BB"/>
    <w:rsid w:val="00662212"/>
    <w:rsid w:val="0066345A"/>
    <w:rsid w:val="00663514"/>
    <w:rsid w:val="00663705"/>
    <w:rsid w:val="00663778"/>
    <w:rsid w:val="006638EA"/>
    <w:rsid w:val="006639C8"/>
    <w:rsid w:val="00663BB7"/>
    <w:rsid w:val="00663C92"/>
    <w:rsid w:val="006647E9"/>
    <w:rsid w:val="00664E8B"/>
    <w:rsid w:val="00665726"/>
    <w:rsid w:val="00665E05"/>
    <w:rsid w:val="006661F1"/>
    <w:rsid w:val="006661F3"/>
    <w:rsid w:val="00666412"/>
    <w:rsid w:val="006666E7"/>
    <w:rsid w:val="006667C4"/>
    <w:rsid w:val="00666E16"/>
    <w:rsid w:val="00666F2A"/>
    <w:rsid w:val="0066708C"/>
    <w:rsid w:val="0066709B"/>
    <w:rsid w:val="00667520"/>
    <w:rsid w:val="00667B87"/>
    <w:rsid w:val="00667D8D"/>
    <w:rsid w:val="00670320"/>
    <w:rsid w:val="0067053D"/>
    <w:rsid w:val="006708C1"/>
    <w:rsid w:val="00671864"/>
    <w:rsid w:val="006718B4"/>
    <w:rsid w:val="006727F4"/>
    <w:rsid w:val="006728DF"/>
    <w:rsid w:val="00672C9C"/>
    <w:rsid w:val="00673CB3"/>
    <w:rsid w:val="00673FF3"/>
    <w:rsid w:val="00674768"/>
    <w:rsid w:val="006750B7"/>
    <w:rsid w:val="006752DE"/>
    <w:rsid w:val="00675542"/>
    <w:rsid w:val="00675CB6"/>
    <w:rsid w:val="00675E2A"/>
    <w:rsid w:val="006765EC"/>
    <w:rsid w:val="0067691D"/>
    <w:rsid w:val="00676963"/>
    <w:rsid w:val="006769F8"/>
    <w:rsid w:val="00676B33"/>
    <w:rsid w:val="0067715D"/>
    <w:rsid w:val="00677737"/>
    <w:rsid w:val="00677DBA"/>
    <w:rsid w:val="00677FBB"/>
    <w:rsid w:val="006801D2"/>
    <w:rsid w:val="0068022E"/>
    <w:rsid w:val="00680793"/>
    <w:rsid w:val="00680AA9"/>
    <w:rsid w:val="0068108D"/>
    <w:rsid w:val="006816C8"/>
    <w:rsid w:val="006818CB"/>
    <w:rsid w:val="00681A88"/>
    <w:rsid w:val="00681E19"/>
    <w:rsid w:val="006821A5"/>
    <w:rsid w:val="0068264A"/>
    <w:rsid w:val="00682745"/>
    <w:rsid w:val="0068297A"/>
    <w:rsid w:val="00682A70"/>
    <w:rsid w:val="00682F8E"/>
    <w:rsid w:val="0068376F"/>
    <w:rsid w:val="00683775"/>
    <w:rsid w:val="0068393C"/>
    <w:rsid w:val="00683B76"/>
    <w:rsid w:val="00683C1D"/>
    <w:rsid w:val="0068400D"/>
    <w:rsid w:val="00684186"/>
    <w:rsid w:val="006843F3"/>
    <w:rsid w:val="006845C2"/>
    <w:rsid w:val="00684639"/>
    <w:rsid w:val="006846B4"/>
    <w:rsid w:val="006847E6"/>
    <w:rsid w:val="00684B4F"/>
    <w:rsid w:val="00684E5B"/>
    <w:rsid w:val="00684E66"/>
    <w:rsid w:val="00684FAD"/>
    <w:rsid w:val="00685369"/>
    <w:rsid w:val="0068596B"/>
    <w:rsid w:val="00685E92"/>
    <w:rsid w:val="00686489"/>
    <w:rsid w:val="00686911"/>
    <w:rsid w:val="00686971"/>
    <w:rsid w:val="00686AF8"/>
    <w:rsid w:val="006879BC"/>
    <w:rsid w:val="00690019"/>
    <w:rsid w:val="0069009F"/>
    <w:rsid w:val="00690110"/>
    <w:rsid w:val="0069029D"/>
    <w:rsid w:val="0069037A"/>
    <w:rsid w:val="006907F8"/>
    <w:rsid w:val="00690A46"/>
    <w:rsid w:val="00690A59"/>
    <w:rsid w:val="00690EDF"/>
    <w:rsid w:val="006914AB"/>
    <w:rsid w:val="00691504"/>
    <w:rsid w:val="006917B0"/>
    <w:rsid w:val="00691C9A"/>
    <w:rsid w:val="00691D2D"/>
    <w:rsid w:val="00691DFB"/>
    <w:rsid w:val="00692096"/>
    <w:rsid w:val="0069247E"/>
    <w:rsid w:val="006924BA"/>
    <w:rsid w:val="006924EB"/>
    <w:rsid w:val="00692877"/>
    <w:rsid w:val="00692A44"/>
    <w:rsid w:val="00692D34"/>
    <w:rsid w:val="00692E61"/>
    <w:rsid w:val="006930B1"/>
    <w:rsid w:val="006930D7"/>
    <w:rsid w:val="006934E6"/>
    <w:rsid w:val="0069372E"/>
    <w:rsid w:val="0069386F"/>
    <w:rsid w:val="00693DF4"/>
    <w:rsid w:val="00694177"/>
    <w:rsid w:val="0069447C"/>
    <w:rsid w:val="00694FFE"/>
    <w:rsid w:val="0069577B"/>
    <w:rsid w:val="00695962"/>
    <w:rsid w:val="00695DC8"/>
    <w:rsid w:val="00696202"/>
    <w:rsid w:val="00696648"/>
    <w:rsid w:val="00696659"/>
    <w:rsid w:val="00696BED"/>
    <w:rsid w:val="00696BF4"/>
    <w:rsid w:val="0069713D"/>
    <w:rsid w:val="00697487"/>
    <w:rsid w:val="00697701"/>
    <w:rsid w:val="00697DB9"/>
    <w:rsid w:val="006A0267"/>
    <w:rsid w:val="006A06EE"/>
    <w:rsid w:val="006A08EE"/>
    <w:rsid w:val="006A093D"/>
    <w:rsid w:val="006A0F39"/>
    <w:rsid w:val="006A173A"/>
    <w:rsid w:val="006A1D4D"/>
    <w:rsid w:val="006A295F"/>
    <w:rsid w:val="006A2BE8"/>
    <w:rsid w:val="006A2BF8"/>
    <w:rsid w:val="006A2C50"/>
    <w:rsid w:val="006A30A2"/>
    <w:rsid w:val="006A318B"/>
    <w:rsid w:val="006A340A"/>
    <w:rsid w:val="006A37FC"/>
    <w:rsid w:val="006A3967"/>
    <w:rsid w:val="006A3BBE"/>
    <w:rsid w:val="006A409E"/>
    <w:rsid w:val="006A4501"/>
    <w:rsid w:val="006A488F"/>
    <w:rsid w:val="006A4D93"/>
    <w:rsid w:val="006A4E9C"/>
    <w:rsid w:val="006A571B"/>
    <w:rsid w:val="006A5773"/>
    <w:rsid w:val="006A5E9F"/>
    <w:rsid w:val="006A5F11"/>
    <w:rsid w:val="006A66EC"/>
    <w:rsid w:val="006A6768"/>
    <w:rsid w:val="006A70CD"/>
    <w:rsid w:val="006A712A"/>
    <w:rsid w:val="006A751C"/>
    <w:rsid w:val="006A7839"/>
    <w:rsid w:val="006A7A0F"/>
    <w:rsid w:val="006A7A2F"/>
    <w:rsid w:val="006B0249"/>
    <w:rsid w:val="006B0769"/>
    <w:rsid w:val="006B087B"/>
    <w:rsid w:val="006B0A7F"/>
    <w:rsid w:val="006B0C84"/>
    <w:rsid w:val="006B12E2"/>
    <w:rsid w:val="006B16D6"/>
    <w:rsid w:val="006B1AF5"/>
    <w:rsid w:val="006B1C59"/>
    <w:rsid w:val="006B1EAC"/>
    <w:rsid w:val="006B21B0"/>
    <w:rsid w:val="006B2EDF"/>
    <w:rsid w:val="006B2FD6"/>
    <w:rsid w:val="006B325A"/>
    <w:rsid w:val="006B32A3"/>
    <w:rsid w:val="006B3D74"/>
    <w:rsid w:val="006B3E88"/>
    <w:rsid w:val="006B3F34"/>
    <w:rsid w:val="006B3F41"/>
    <w:rsid w:val="006B3F97"/>
    <w:rsid w:val="006B416C"/>
    <w:rsid w:val="006B4767"/>
    <w:rsid w:val="006B4BA6"/>
    <w:rsid w:val="006B4C2D"/>
    <w:rsid w:val="006B4E8E"/>
    <w:rsid w:val="006B51A5"/>
    <w:rsid w:val="006B5496"/>
    <w:rsid w:val="006B555B"/>
    <w:rsid w:val="006B5566"/>
    <w:rsid w:val="006B58E0"/>
    <w:rsid w:val="006B5A88"/>
    <w:rsid w:val="006B5F12"/>
    <w:rsid w:val="006B649C"/>
    <w:rsid w:val="006B7108"/>
    <w:rsid w:val="006B72EB"/>
    <w:rsid w:val="006B75F3"/>
    <w:rsid w:val="006B7671"/>
    <w:rsid w:val="006B7FEA"/>
    <w:rsid w:val="006C007F"/>
    <w:rsid w:val="006C0B46"/>
    <w:rsid w:val="006C13AE"/>
    <w:rsid w:val="006C146B"/>
    <w:rsid w:val="006C17A7"/>
    <w:rsid w:val="006C1AAC"/>
    <w:rsid w:val="006C1D19"/>
    <w:rsid w:val="006C1DDA"/>
    <w:rsid w:val="006C2255"/>
    <w:rsid w:val="006C247C"/>
    <w:rsid w:val="006C2B72"/>
    <w:rsid w:val="006C2BCF"/>
    <w:rsid w:val="006C2C74"/>
    <w:rsid w:val="006C321C"/>
    <w:rsid w:val="006C3228"/>
    <w:rsid w:val="006C3A57"/>
    <w:rsid w:val="006C3F0F"/>
    <w:rsid w:val="006C4103"/>
    <w:rsid w:val="006C4312"/>
    <w:rsid w:val="006C43CC"/>
    <w:rsid w:val="006C44F9"/>
    <w:rsid w:val="006C457B"/>
    <w:rsid w:val="006C51E9"/>
    <w:rsid w:val="006C52FB"/>
    <w:rsid w:val="006C54E2"/>
    <w:rsid w:val="006C5545"/>
    <w:rsid w:val="006C567D"/>
    <w:rsid w:val="006C5690"/>
    <w:rsid w:val="006C5B96"/>
    <w:rsid w:val="006C5F3D"/>
    <w:rsid w:val="006C620F"/>
    <w:rsid w:val="006C68D4"/>
    <w:rsid w:val="006C6AD8"/>
    <w:rsid w:val="006C6F54"/>
    <w:rsid w:val="006C6F84"/>
    <w:rsid w:val="006C78BA"/>
    <w:rsid w:val="006C7A7E"/>
    <w:rsid w:val="006C7BB0"/>
    <w:rsid w:val="006D014C"/>
    <w:rsid w:val="006D0420"/>
    <w:rsid w:val="006D0AE4"/>
    <w:rsid w:val="006D0B32"/>
    <w:rsid w:val="006D0BE7"/>
    <w:rsid w:val="006D1228"/>
    <w:rsid w:val="006D1697"/>
    <w:rsid w:val="006D1C10"/>
    <w:rsid w:val="006D1DCB"/>
    <w:rsid w:val="006D2A39"/>
    <w:rsid w:val="006D2C1C"/>
    <w:rsid w:val="006D2C71"/>
    <w:rsid w:val="006D3107"/>
    <w:rsid w:val="006D3304"/>
    <w:rsid w:val="006D3520"/>
    <w:rsid w:val="006D35B7"/>
    <w:rsid w:val="006D383E"/>
    <w:rsid w:val="006D38ED"/>
    <w:rsid w:val="006D4041"/>
    <w:rsid w:val="006D488B"/>
    <w:rsid w:val="006D49D7"/>
    <w:rsid w:val="006D61AE"/>
    <w:rsid w:val="006D649A"/>
    <w:rsid w:val="006D6E00"/>
    <w:rsid w:val="006D7131"/>
    <w:rsid w:val="006D7158"/>
    <w:rsid w:val="006D755C"/>
    <w:rsid w:val="006D75C3"/>
    <w:rsid w:val="006D778A"/>
    <w:rsid w:val="006D78C1"/>
    <w:rsid w:val="006D7944"/>
    <w:rsid w:val="006E040B"/>
    <w:rsid w:val="006E053A"/>
    <w:rsid w:val="006E05B1"/>
    <w:rsid w:val="006E0E44"/>
    <w:rsid w:val="006E1005"/>
    <w:rsid w:val="006E124E"/>
    <w:rsid w:val="006E15D1"/>
    <w:rsid w:val="006E197A"/>
    <w:rsid w:val="006E19FC"/>
    <w:rsid w:val="006E1A5C"/>
    <w:rsid w:val="006E1BB0"/>
    <w:rsid w:val="006E1CB6"/>
    <w:rsid w:val="006E1EDC"/>
    <w:rsid w:val="006E26AF"/>
    <w:rsid w:val="006E2CCB"/>
    <w:rsid w:val="006E2D10"/>
    <w:rsid w:val="006E3016"/>
    <w:rsid w:val="006E3386"/>
    <w:rsid w:val="006E370E"/>
    <w:rsid w:val="006E3756"/>
    <w:rsid w:val="006E3A68"/>
    <w:rsid w:val="006E3F42"/>
    <w:rsid w:val="006E3F73"/>
    <w:rsid w:val="006E4539"/>
    <w:rsid w:val="006E4C07"/>
    <w:rsid w:val="006E5767"/>
    <w:rsid w:val="006E600C"/>
    <w:rsid w:val="006E6105"/>
    <w:rsid w:val="006E61C7"/>
    <w:rsid w:val="006E6326"/>
    <w:rsid w:val="006E6D53"/>
    <w:rsid w:val="006E73E7"/>
    <w:rsid w:val="006E7948"/>
    <w:rsid w:val="006E7C3F"/>
    <w:rsid w:val="006E7D54"/>
    <w:rsid w:val="006E7EF0"/>
    <w:rsid w:val="006F06F0"/>
    <w:rsid w:val="006F077A"/>
    <w:rsid w:val="006F099D"/>
    <w:rsid w:val="006F0C19"/>
    <w:rsid w:val="006F1011"/>
    <w:rsid w:val="006F11C6"/>
    <w:rsid w:val="006F16CC"/>
    <w:rsid w:val="006F1704"/>
    <w:rsid w:val="006F185C"/>
    <w:rsid w:val="006F1A2E"/>
    <w:rsid w:val="006F26CC"/>
    <w:rsid w:val="006F2C5E"/>
    <w:rsid w:val="006F2FAF"/>
    <w:rsid w:val="006F3164"/>
    <w:rsid w:val="006F31E7"/>
    <w:rsid w:val="006F34A9"/>
    <w:rsid w:val="006F36FD"/>
    <w:rsid w:val="006F3977"/>
    <w:rsid w:val="006F3A99"/>
    <w:rsid w:val="006F4345"/>
    <w:rsid w:val="006F4473"/>
    <w:rsid w:val="006F5192"/>
    <w:rsid w:val="006F559A"/>
    <w:rsid w:val="006F56CA"/>
    <w:rsid w:val="006F5739"/>
    <w:rsid w:val="006F5E69"/>
    <w:rsid w:val="006F647D"/>
    <w:rsid w:val="006F6543"/>
    <w:rsid w:val="006F6851"/>
    <w:rsid w:val="006F6AE9"/>
    <w:rsid w:val="006F6DB4"/>
    <w:rsid w:val="006F6FB6"/>
    <w:rsid w:val="006F7E8E"/>
    <w:rsid w:val="007000DC"/>
    <w:rsid w:val="0070065E"/>
    <w:rsid w:val="007007DE"/>
    <w:rsid w:val="00700CF4"/>
    <w:rsid w:val="00700F0E"/>
    <w:rsid w:val="00700F54"/>
    <w:rsid w:val="00701425"/>
    <w:rsid w:val="00701474"/>
    <w:rsid w:val="0070155B"/>
    <w:rsid w:val="00701909"/>
    <w:rsid w:val="00701B96"/>
    <w:rsid w:val="00701C85"/>
    <w:rsid w:val="00701F52"/>
    <w:rsid w:val="00702142"/>
    <w:rsid w:val="00702498"/>
    <w:rsid w:val="00702569"/>
    <w:rsid w:val="007026AE"/>
    <w:rsid w:val="0070270C"/>
    <w:rsid w:val="00702807"/>
    <w:rsid w:val="0070292D"/>
    <w:rsid w:val="00702A1D"/>
    <w:rsid w:val="00702D8E"/>
    <w:rsid w:val="00702F75"/>
    <w:rsid w:val="007030B7"/>
    <w:rsid w:val="00703381"/>
    <w:rsid w:val="0070375F"/>
    <w:rsid w:val="00703C66"/>
    <w:rsid w:val="00703DAA"/>
    <w:rsid w:val="007041E7"/>
    <w:rsid w:val="007042E3"/>
    <w:rsid w:val="0070454F"/>
    <w:rsid w:val="00704711"/>
    <w:rsid w:val="007049E5"/>
    <w:rsid w:val="0070517C"/>
    <w:rsid w:val="0070528B"/>
    <w:rsid w:val="0070566C"/>
    <w:rsid w:val="00705E77"/>
    <w:rsid w:val="007060C5"/>
    <w:rsid w:val="00706116"/>
    <w:rsid w:val="00706467"/>
    <w:rsid w:val="007066AF"/>
    <w:rsid w:val="00706981"/>
    <w:rsid w:val="00706E03"/>
    <w:rsid w:val="00706E45"/>
    <w:rsid w:val="00706F69"/>
    <w:rsid w:val="0070712D"/>
    <w:rsid w:val="00707661"/>
    <w:rsid w:val="00707745"/>
    <w:rsid w:val="00707763"/>
    <w:rsid w:val="00707C81"/>
    <w:rsid w:val="00710214"/>
    <w:rsid w:val="00710368"/>
    <w:rsid w:val="007104FC"/>
    <w:rsid w:val="00710D0C"/>
    <w:rsid w:val="00710D9C"/>
    <w:rsid w:val="007110EC"/>
    <w:rsid w:val="0071125F"/>
    <w:rsid w:val="0071150B"/>
    <w:rsid w:val="0071175F"/>
    <w:rsid w:val="00711E45"/>
    <w:rsid w:val="007125DD"/>
    <w:rsid w:val="007127E7"/>
    <w:rsid w:val="0071297B"/>
    <w:rsid w:val="007131E0"/>
    <w:rsid w:val="0071324A"/>
    <w:rsid w:val="0071381A"/>
    <w:rsid w:val="0071392A"/>
    <w:rsid w:val="00713C5B"/>
    <w:rsid w:val="00713CA4"/>
    <w:rsid w:val="00714516"/>
    <w:rsid w:val="00714649"/>
    <w:rsid w:val="00714D68"/>
    <w:rsid w:val="0071519B"/>
    <w:rsid w:val="00715EF5"/>
    <w:rsid w:val="00716663"/>
    <w:rsid w:val="00716F76"/>
    <w:rsid w:val="0071701F"/>
    <w:rsid w:val="00717234"/>
    <w:rsid w:val="00717501"/>
    <w:rsid w:val="0071756E"/>
    <w:rsid w:val="00717741"/>
    <w:rsid w:val="0071779D"/>
    <w:rsid w:val="00717E51"/>
    <w:rsid w:val="00717E85"/>
    <w:rsid w:val="00717F42"/>
    <w:rsid w:val="007201B3"/>
    <w:rsid w:val="00720228"/>
    <w:rsid w:val="00720514"/>
    <w:rsid w:val="0072056F"/>
    <w:rsid w:val="00720CEC"/>
    <w:rsid w:val="00720D14"/>
    <w:rsid w:val="00721079"/>
    <w:rsid w:val="00721173"/>
    <w:rsid w:val="00721CF0"/>
    <w:rsid w:val="00722714"/>
    <w:rsid w:val="00722BAD"/>
    <w:rsid w:val="00722C96"/>
    <w:rsid w:val="00722CDE"/>
    <w:rsid w:val="00722E8F"/>
    <w:rsid w:val="007230D4"/>
    <w:rsid w:val="007231E9"/>
    <w:rsid w:val="0072375C"/>
    <w:rsid w:val="007238AC"/>
    <w:rsid w:val="00723D4E"/>
    <w:rsid w:val="00724092"/>
    <w:rsid w:val="00724817"/>
    <w:rsid w:val="0072483F"/>
    <w:rsid w:val="00724FE0"/>
    <w:rsid w:val="007250B7"/>
    <w:rsid w:val="007253A9"/>
    <w:rsid w:val="007253B3"/>
    <w:rsid w:val="0072558B"/>
    <w:rsid w:val="007255E8"/>
    <w:rsid w:val="00725639"/>
    <w:rsid w:val="00725DC7"/>
    <w:rsid w:val="00725EF9"/>
    <w:rsid w:val="00726051"/>
    <w:rsid w:val="00726433"/>
    <w:rsid w:val="007264F4"/>
    <w:rsid w:val="00726DF9"/>
    <w:rsid w:val="00726F95"/>
    <w:rsid w:val="00726FA5"/>
    <w:rsid w:val="007276E5"/>
    <w:rsid w:val="00727962"/>
    <w:rsid w:val="007300CF"/>
    <w:rsid w:val="00730477"/>
    <w:rsid w:val="0073113D"/>
    <w:rsid w:val="00731316"/>
    <w:rsid w:val="0073208E"/>
    <w:rsid w:val="0073233A"/>
    <w:rsid w:val="0073236B"/>
    <w:rsid w:val="00732B64"/>
    <w:rsid w:val="00733035"/>
    <w:rsid w:val="0073327B"/>
    <w:rsid w:val="0073337A"/>
    <w:rsid w:val="007338A3"/>
    <w:rsid w:val="0073392F"/>
    <w:rsid w:val="00733962"/>
    <w:rsid w:val="007339EA"/>
    <w:rsid w:val="00733F6C"/>
    <w:rsid w:val="007340C6"/>
    <w:rsid w:val="00734417"/>
    <w:rsid w:val="0073449F"/>
    <w:rsid w:val="0073490C"/>
    <w:rsid w:val="00734A25"/>
    <w:rsid w:val="00734CD0"/>
    <w:rsid w:val="00734D01"/>
    <w:rsid w:val="00734D17"/>
    <w:rsid w:val="00734E2D"/>
    <w:rsid w:val="007350D3"/>
    <w:rsid w:val="00735223"/>
    <w:rsid w:val="0073530A"/>
    <w:rsid w:val="007353EC"/>
    <w:rsid w:val="00735605"/>
    <w:rsid w:val="0073576D"/>
    <w:rsid w:val="007361F5"/>
    <w:rsid w:val="00736AA4"/>
    <w:rsid w:val="00736B0A"/>
    <w:rsid w:val="00737555"/>
    <w:rsid w:val="00737558"/>
    <w:rsid w:val="00737A27"/>
    <w:rsid w:val="00737DA4"/>
    <w:rsid w:val="00737E8D"/>
    <w:rsid w:val="00737F90"/>
    <w:rsid w:val="00740152"/>
    <w:rsid w:val="007403CC"/>
    <w:rsid w:val="00740481"/>
    <w:rsid w:val="007406DE"/>
    <w:rsid w:val="00741019"/>
    <w:rsid w:val="0074120C"/>
    <w:rsid w:val="00741EDD"/>
    <w:rsid w:val="00741EE9"/>
    <w:rsid w:val="00741FCE"/>
    <w:rsid w:val="0074203A"/>
    <w:rsid w:val="00742042"/>
    <w:rsid w:val="007421E6"/>
    <w:rsid w:val="00742900"/>
    <w:rsid w:val="00742D68"/>
    <w:rsid w:val="007431A1"/>
    <w:rsid w:val="0074320B"/>
    <w:rsid w:val="007432FA"/>
    <w:rsid w:val="0074360C"/>
    <w:rsid w:val="0074387E"/>
    <w:rsid w:val="00743B32"/>
    <w:rsid w:val="00743FA4"/>
    <w:rsid w:val="0074416C"/>
    <w:rsid w:val="007441DA"/>
    <w:rsid w:val="00744320"/>
    <w:rsid w:val="00744367"/>
    <w:rsid w:val="007445C9"/>
    <w:rsid w:val="00744621"/>
    <w:rsid w:val="00744A92"/>
    <w:rsid w:val="00744C44"/>
    <w:rsid w:val="00744F0D"/>
    <w:rsid w:val="00745301"/>
    <w:rsid w:val="00745A02"/>
    <w:rsid w:val="00745A14"/>
    <w:rsid w:val="00746D11"/>
    <w:rsid w:val="00746DA7"/>
    <w:rsid w:val="00747221"/>
    <w:rsid w:val="00747C89"/>
    <w:rsid w:val="00747D91"/>
    <w:rsid w:val="00747FDB"/>
    <w:rsid w:val="00750D14"/>
    <w:rsid w:val="00751593"/>
    <w:rsid w:val="00751601"/>
    <w:rsid w:val="00751A22"/>
    <w:rsid w:val="00751B20"/>
    <w:rsid w:val="00751BAF"/>
    <w:rsid w:val="00752140"/>
    <w:rsid w:val="0075246A"/>
    <w:rsid w:val="007525E0"/>
    <w:rsid w:val="00752B8F"/>
    <w:rsid w:val="00752D3A"/>
    <w:rsid w:val="00752D46"/>
    <w:rsid w:val="00752E51"/>
    <w:rsid w:val="007532D4"/>
    <w:rsid w:val="0075333A"/>
    <w:rsid w:val="00753B01"/>
    <w:rsid w:val="00753CAE"/>
    <w:rsid w:val="00753F9A"/>
    <w:rsid w:val="00754678"/>
    <w:rsid w:val="00754874"/>
    <w:rsid w:val="00754C0F"/>
    <w:rsid w:val="00754D40"/>
    <w:rsid w:val="00754F0B"/>
    <w:rsid w:val="007555B0"/>
    <w:rsid w:val="007559CA"/>
    <w:rsid w:val="00755F3A"/>
    <w:rsid w:val="007560D4"/>
    <w:rsid w:val="007560EB"/>
    <w:rsid w:val="007563C8"/>
    <w:rsid w:val="00756E40"/>
    <w:rsid w:val="00756EB3"/>
    <w:rsid w:val="00757434"/>
    <w:rsid w:val="007577E4"/>
    <w:rsid w:val="00757FDE"/>
    <w:rsid w:val="00757FF3"/>
    <w:rsid w:val="00760646"/>
    <w:rsid w:val="0076083A"/>
    <w:rsid w:val="00760A09"/>
    <w:rsid w:val="00760C92"/>
    <w:rsid w:val="007619B2"/>
    <w:rsid w:val="00761BDC"/>
    <w:rsid w:val="00761DF0"/>
    <w:rsid w:val="0076213A"/>
    <w:rsid w:val="0076264B"/>
    <w:rsid w:val="00762737"/>
    <w:rsid w:val="007627CB"/>
    <w:rsid w:val="007629F8"/>
    <w:rsid w:val="00762B4E"/>
    <w:rsid w:val="00763068"/>
    <w:rsid w:val="007644FE"/>
    <w:rsid w:val="007647AA"/>
    <w:rsid w:val="007647BA"/>
    <w:rsid w:val="00764AB6"/>
    <w:rsid w:val="00764F09"/>
    <w:rsid w:val="00765165"/>
    <w:rsid w:val="00765171"/>
    <w:rsid w:val="00765A8B"/>
    <w:rsid w:val="00765DA4"/>
    <w:rsid w:val="00765E57"/>
    <w:rsid w:val="0076603A"/>
    <w:rsid w:val="0076614D"/>
    <w:rsid w:val="0076627A"/>
    <w:rsid w:val="00766541"/>
    <w:rsid w:val="0076655C"/>
    <w:rsid w:val="00766709"/>
    <w:rsid w:val="00766B55"/>
    <w:rsid w:val="00766D98"/>
    <w:rsid w:val="007671B1"/>
    <w:rsid w:val="00767F1D"/>
    <w:rsid w:val="007700C2"/>
    <w:rsid w:val="0077011F"/>
    <w:rsid w:val="00770295"/>
    <w:rsid w:val="0077035B"/>
    <w:rsid w:val="007707B5"/>
    <w:rsid w:val="007708FC"/>
    <w:rsid w:val="00770B59"/>
    <w:rsid w:val="00770C8E"/>
    <w:rsid w:val="00770D84"/>
    <w:rsid w:val="00770DC8"/>
    <w:rsid w:val="00770E15"/>
    <w:rsid w:val="00770E6C"/>
    <w:rsid w:val="0077115F"/>
    <w:rsid w:val="007715E7"/>
    <w:rsid w:val="0077198A"/>
    <w:rsid w:val="007720E0"/>
    <w:rsid w:val="00772CAA"/>
    <w:rsid w:val="007737DD"/>
    <w:rsid w:val="00773992"/>
    <w:rsid w:val="00773CFA"/>
    <w:rsid w:val="00773FB0"/>
    <w:rsid w:val="00774357"/>
    <w:rsid w:val="007743EF"/>
    <w:rsid w:val="0077479F"/>
    <w:rsid w:val="00774931"/>
    <w:rsid w:val="00774DE3"/>
    <w:rsid w:val="007756D8"/>
    <w:rsid w:val="00775D1A"/>
    <w:rsid w:val="0077629E"/>
    <w:rsid w:val="0077652D"/>
    <w:rsid w:val="007769A0"/>
    <w:rsid w:val="00776B08"/>
    <w:rsid w:val="00776E34"/>
    <w:rsid w:val="007770D9"/>
    <w:rsid w:val="00777346"/>
    <w:rsid w:val="007777AA"/>
    <w:rsid w:val="00777821"/>
    <w:rsid w:val="0077787B"/>
    <w:rsid w:val="0077792D"/>
    <w:rsid w:val="00777B3F"/>
    <w:rsid w:val="00777DC1"/>
    <w:rsid w:val="00777E08"/>
    <w:rsid w:val="007804D7"/>
    <w:rsid w:val="00780845"/>
    <w:rsid w:val="0078090A"/>
    <w:rsid w:val="00780DE5"/>
    <w:rsid w:val="00780E2B"/>
    <w:rsid w:val="00780F11"/>
    <w:rsid w:val="00780F44"/>
    <w:rsid w:val="00781238"/>
    <w:rsid w:val="00781786"/>
    <w:rsid w:val="0078185F"/>
    <w:rsid w:val="00781CE7"/>
    <w:rsid w:val="00781E0F"/>
    <w:rsid w:val="00781EF7"/>
    <w:rsid w:val="0078286F"/>
    <w:rsid w:val="0078290E"/>
    <w:rsid w:val="0078296F"/>
    <w:rsid w:val="00782C97"/>
    <w:rsid w:val="00782CF8"/>
    <w:rsid w:val="007835FF"/>
    <w:rsid w:val="00783B6A"/>
    <w:rsid w:val="007844DE"/>
    <w:rsid w:val="00784521"/>
    <w:rsid w:val="007845CE"/>
    <w:rsid w:val="007845D8"/>
    <w:rsid w:val="00784ABF"/>
    <w:rsid w:val="00784E55"/>
    <w:rsid w:val="00785053"/>
    <w:rsid w:val="007853B5"/>
    <w:rsid w:val="0078558A"/>
    <w:rsid w:val="007855CB"/>
    <w:rsid w:val="007858DA"/>
    <w:rsid w:val="0078602B"/>
    <w:rsid w:val="00786466"/>
    <w:rsid w:val="007865E2"/>
    <w:rsid w:val="00786702"/>
    <w:rsid w:val="00786F50"/>
    <w:rsid w:val="007872F8"/>
    <w:rsid w:val="007872FF"/>
    <w:rsid w:val="0079030B"/>
    <w:rsid w:val="007905CB"/>
    <w:rsid w:val="00790BA1"/>
    <w:rsid w:val="00790F3E"/>
    <w:rsid w:val="00791176"/>
    <w:rsid w:val="00791540"/>
    <w:rsid w:val="00791977"/>
    <w:rsid w:val="007919C9"/>
    <w:rsid w:val="00792100"/>
    <w:rsid w:val="007925FC"/>
    <w:rsid w:val="007929DA"/>
    <w:rsid w:val="00792AA2"/>
    <w:rsid w:val="00792BCC"/>
    <w:rsid w:val="00792C85"/>
    <w:rsid w:val="00793066"/>
    <w:rsid w:val="00793599"/>
    <w:rsid w:val="00793619"/>
    <w:rsid w:val="0079370F"/>
    <w:rsid w:val="00793C02"/>
    <w:rsid w:val="00794188"/>
    <w:rsid w:val="00794232"/>
    <w:rsid w:val="00794623"/>
    <w:rsid w:val="0079468C"/>
    <w:rsid w:val="00795075"/>
    <w:rsid w:val="007953D0"/>
    <w:rsid w:val="00795422"/>
    <w:rsid w:val="00795592"/>
    <w:rsid w:val="007955AF"/>
    <w:rsid w:val="00795868"/>
    <w:rsid w:val="0079591D"/>
    <w:rsid w:val="00795ACA"/>
    <w:rsid w:val="00796254"/>
    <w:rsid w:val="00796CA8"/>
    <w:rsid w:val="00796F7C"/>
    <w:rsid w:val="00796F7E"/>
    <w:rsid w:val="00797511"/>
    <w:rsid w:val="007979B9"/>
    <w:rsid w:val="00797CFF"/>
    <w:rsid w:val="007A001A"/>
    <w:rsid w:val="007A011C"/>
    <w:rsid w:val="007A0967"/>
    <w:rsid w:val="007A0C95"/>
    <w:rsid w:val="007A137F"/>
    <w:rsid w:val="007A13FF"/>
    <w:rsid w:val="007A19A0"/>
    <w:rsid w:val="007A1BA9"/>
    <w:rsid w:val="007A1C28"/>
    <w:rsid w:val="007A1D3D"/>
    <w:rsid w:val="007A2CC2"/>
    <w:rsid w:val="007A33D5"/>
    <w:rsid w:val="007A37BF"/>
    <w:rsid w:val="007A39B2"/>
    <w:rsid w:val="007A3AE1"/>
    <w:rsid w:val="007A3C74"/>
    <w:rsid w:val="007A42D3"/>
    <w:rsid w:val="007A4343"/>
    <w:rsid w:val="007A4BAB"/>
    <w:rsid w:val="007A4C49"/>
    <w:rsid w:val="007A5C00"/>
    <w:rsid w:val="007A5F75"/>
    <w:rsid w:val="007A5FB6"/>
    <w:rsid w:val="007A600C"/>
    <w:rsid w:val="007A62E4"/>
    <w:rsid w:val="007A6B69"/>
    <w:rsid w:val="007A6D35"/>
    <w:rsid w:val="007A70F0"/>
    <w:rsid w:val="007A7269"/>
    <w:rsid w:val="007A73EA"/>
    <w:rsid w:val="007A73EB"/>
    <w:rsid w:val="007A7A45"/>
    <w:rsid w:val="007A7AC0"/>
    <w:rsid w:val="007B01E9"/>
    <w:rsid w:val="007B02FD"/>
    <w:rsid w:val="007B06A5"/>
    <w:rsid w:val="007B0BFB"/>
    <w:rsid w:val="007B0C48"/>
    <w:rsid w:val="007B0CC4"/>
    <w:rsid w:val="007B0ECD"/>
    <w:rsid w:val="007B0F36"/>
    <w:rsid w:val="007B13F7"/>
    <w:rsid w:val="007B1856"/>
    <w:rsid w:val="007B232E"/>
    <w:rsid w:val="007B2344"/>
    <w:rsid w:val="007B23B6"/>
    <w:rsid w:val="007B25FA"/>
    <w:rsid w:val="007B2D2E"/>
    <w:rsid w:val="007B3095"/>
    <w:rsid w:val="007B3516"/>
    <w:rsid w:val="007B3798"/>
    <w:rsid w:val="007B3926"/>
    <w:rsid w:val="007B39EE"/>
    <w:rsid w:val="007B3EC7"/>
    <w:rsid w:val="007B3FB8"/>
    <w:rsid w:val="007B4AC9"/>
    <w:rsid w:val="007B4ACD"/>
    <w:rsid w:val="007B4C45"/>
    <w:rsid w:val="007B4CFA"/>
    <w:rsid w:val="007B5353"/>
    <w:rsid w:val="007B59C8"/>
    <w:rsid w:val="007B5C41"/>
    <w:rsid w:val="007B6020"/>
    <w:rsid w:val="007B64B1"/>
    <w:rsid w:val="007B67F2"/>
    <w:rsid w:val="007B699D"/>
    <w:rsid w:val="007B6EC7"/>
    <w:rsid w:val="007B6ECA"/>
    <w:rsid w:val="007B6F96"/>
    <w:rsid w:val="007B7098"/>
    <w:rsid w:val="007B7B4D"/>
    <w:rsid w:val="007C0093"/>
    <w:rsid w:val="007C0348"/>
    <w:rsid w:val="007C05A1"/>
    <w:rsid w:val="007C0753"/>
    <w:rsid w:val="007C0CA8"/>
    <w:rsid w:val="007C108F"/>
    <w:rsid w:val="007C109C"/>
    <w:rsid w:val="007C13AD"/>
    <w:rsid w:val="007C1539"/>
    <w:rsid w:val="007C15CE"/>
    <w:rsid w:val="007C16B6"/>
    <w:rsid w:val="007C191D"/>
    <w:rsid w:val="007C1A8D"/>
    <w:rsid w:val="007C1FB0"/>
    <w:rsid w:val="007C202A"/>
    <w:rsid w:val="007C2340"/>
    <w:rsid w:val="007C26ED"/>
    <w:rsid w:val="007C2D05"/>
    <w:rsid w:val="007C30F5"/>
    <w:rsid w:val="007C32C8"/>
    <w:rsid w:val="007C38DE"/>
    <w:rsid w:val="007C3CEA"/>
    <w:rsid w:val="007C4372"/>
    <w:rsid w:val="007C4A15"/>
    <w:rsid w:val="007C4A59"/>
    <w:rsid w:val="007C507E"/>
    <w:rsid w:val="007C55E3"/>
    <w:rsid w:val="007C5F0D"/>
    <w:rsid w:val="007C65D9"/>
    <w:rsid w:val="007C6871"/>
    <w:rsid w:val="007C696A"/>
    <w:rsid w:val="007C6A3B"/>
    <w:rsid w:val="007C6CD5"/>
    <w:rsid w:val="007C70B7"/>
    <w:rsid w:val="007C74AE"/>
    <w:rsid w:val="007C7CD1"/>
    <w:rsid w:val="007C7EBD"/>
    <w:rsid w:val="007D0037"/>
    <w:rsid w:val="007D0201"/>
    <w:rsid w:val="007D043C"/>
    <w:rsid w:val="007D0774"/>
    <w:rsid w:val="007D1638"/>
    <w:rsid w:val="007D17E5"/>
    <w:rsid w:val="007D18D3"/>
    <w:rsid w:val="007D1BA8"/>
    <w:rsid w:val="007D1DD4"/>
    <w:rsid w:val="007D3563"/>
    <w:rsid w:val="007D3A3E"/>
    <w:rsid w:val="007D3D3B"/>
    <w:rsid w:val="007D3EEA"/>
    <w:rsid w:val="007D404C"/>
    <w:rsid w:val="007D4142"/>
    <w:rsid w:val="007D48B0"/>
    <w:rsid w:val="007D49FF"/>
    <w:rsid w:val="007D4D89"/>
    <w:rsid w:val="007D4F7B"/>
    <w:rsid w:val="007D4F81"/>
    <w:rsid w:val="007D541B"/>
    <w:rsid w:val="007D568B"/>
    <w:rsid w:val="007D57DB"/>
    <w:rsid w:val="007D5C07"/>
    <w:rsid w:val="007D5CFB"/>
    <w:rsid w:val="007D60FD"/>
    <w:rsid w:val="007D65F0"/>
    <w:rsid w:val="007D664E"/>
    <w:rsid w:val="007D673B"/>
    <w:rsid w:val="007D6C49"/>
    <w:rsid w:val="007D7457"/>
    <w:rsid w:val="007D7E48"/>
    <w:rsid w:val="007E005B"/>
    <w:rsid w:val="007E05EA"/>
    <w:rsid w:val="007E0758"/>
    <w:rsid w:val="007E0B2A"/>
    <w:rsid w:val="007E10A5"/>
    <w:rsid w:val="007E1304"/>
    <w:rsid w:val="007E1FCE"/>
    <w:rsid w:val="007E244A"/>
    <w:rsid w:val="007E279B"/>
    <w:rsid w:val="007E29A2"/>
    <w:rsid w:val="007E375B"/>
    <w:rsid w:val="007E3968"/>
    <w:rsid w:val="007E3AC5"/>
    <w:rsid w:val="007E3AE3"/>
    <w:rsid w:val="007E3FCB"/>
    <w:rsid w:val="007E4042"/>
    <w:rsid w:val="007E40E9"/>
    <w:rsid w:val="007E435F"/>
    <w:rsid w:val="007E48FB"/>
    <w:rsid w:val="007E493A"/>
    <w:rsid w:val="007E54EB"/>
    <w:rsid w:val="007E58AD"/>
    <w:rsid w:val="007E5B44"/>
    <w:rsid w:val="007E5BAC"/>
    <w:rsid w:val="007E6271"/>
    <w:rsid w:val="007E63A9"/>
    <w:rsid w:val="007E63F4"/>
    <w:rsid w:val="007E6EBF"/>
    <w:rsid w:val="007E6FAE"/>
    <w:rsid w:val="007E710E"/>
    <w:rsid w:val="007E793F"/>
    <w:rsid w:val="007E79FD"/>
    <w:rsid w:val="007F0032"/>
    <w:rsid w:val="007F01AD"/>
    <w:rsid w:val="007F0293"/>
    <w:rsid w:val="007F02A9"/>
    <w:rsid w:val="007F08B7"/>
    <w:rsid w:val="007F0EC2"/>
    <w:rsid w:val="007F164A"/>
    <w:rsid w:val="007F1C1D"/>
    <w:rsid w:val="007F2131"/>
    <w:rsid w:val="007F22F5"/>
    <w:rsid w:val="007F2632"/>
    <w:rsid w:val="007F2CD2"/>
    <w:rsid w:val="007F328E"/>
    <w:rsid w:val="007F333C"/>
    <w:rsid w:val="007F3B03"/>
    <w:rsid w:val="007F3B95"/>
    <w:rsid w:val="007F3CC5"/>
    <w:rsid w:val="007F3F9F"/>
    <w:rsid w:val="007F40AF"/>
    <w:rsid w:val="007F4539"/>
    <w:rsid w:val="007F4576"/>
    <w:rsid w:val="007F46BD"/>
    <w:rsid w:val="007F4BE2"/>
    <w:rsid w:val="007F5334"/>
    <w:rsid w:val="007F56A4"/>
    <w:rsid w:val="007F5A71"/>
    <w:rsid w:val="007F5B2E"/>
    <w:rsid w:val="007F5F26"/>
    <w:rsid w:val="007F6098"/>
    <w:rsid w:val="007F6573"/>
    <w:rsid w:val="007F65FC"/>
    <w:rsid w:val="007F66D7"/>
    <w:rsid w:val="007F6A17"/>
    <w:rsid w:val="007F6A7D"/>
    <w:rsid w:val="007F79E5"/>
    <w:rsid w:val="00800999"/>
    <w:rsid w:val="00800B18"/>
    <w:rsid w:val="00800E18"/>
    <w:rsid w:val="0080146E"/>
    <w:rsid w:val="00801EA6"/>
    <w:rsid w:val="00801F8C"/>
    <w:rsid w:val="008020DB"/>
    <w:rsid w:val="008030B3"/>
    <w:rsid w:val="0080377A"/>
    <w:rsid w:val="00803818"/>
    <w:rsid w:val="00803A10"/>
    <w:rsid w:val="00803FC9"/>
    <w:rsid w:val="00804256"/>
    <w:rsid w:val="0080437B"/>
    <w:rsid w:val="0080470C"/>
    <w:rsid w:val="00804871"/>
    <w:rsid w:val="00804AD6"/>
    <w:rsid w:val="00804C28"/>
    <w:rsid w:val="00804CFA"/>
    <w:rsid w:val="00805101"/>
    <w:rsid w:val="008052C3"/>
    <w:rsid w:val="00805501"/>
    <w:rsid w:val="00805A7F"/>
    <w:rsid w:val="00805AB6"/>
    <w:rsid w:val="00805EB8"/>
    <w:rsid w:val="00805FC9"/>
    <w:rsid w:val="0080616C"/>
    <w:rsid w:val="008062D4"/>
    <w:rsid w:val="00806AE7"/>
    <w:rsid w:val="00807628"/>
    <w:rsid w:val="00807801"/>
    <w:rsid w:val="00807DE7"/>
    <w:rsid w:val="00810418"/>
    <w:rsid w:val="0081053A"/>
    <w:rsid w:val="00811022"/>
    <w:rsid w:val="008111A9"/>
    <w:rsid w:val="008112B8"/>
    <w:rsid w:val="00811410"/>
    <w:rsid w:val="008115BF"/>
    <w:rsid w:val="008116D2"/>
    <w:rsid w:val="0081190B"/>
    <w:rsid w:val="00811A5F"/>
    <w:rsid w:val="00811E37"/>
    <w:rsid w:val="008126E0"/>
    <w:rsid w:val="00812732"/>
    <w:rsid w:val="0081277D"/>
    <w:rsid w:val="00812C28"/>
    <w:rsid w:val="008139CB"/>
    <w:rsid w:val="00813BD2"/>
    <w:rsid w:val="00814700"/>
    <w:rsid w:val="00814BF4"/>
    <w:rsid w:val="00814CB6"/>
    <w:rsid w:val="00814DFB"/>
    <w:rsid w:val="008151D4"/>
    <w:rsid w:val="00815409"/>
    <w:rsid w:val="008156D4"/>
    <w:rsid w:val="008158C2"/>
    <w:rsid w:val="00815D9D"/>
    <w:rsid w:val="00816724"/>
    <w:rsid w:val="0081725F"/>
    <w:rsid w:val="008173F4"/>
    <w:rsid w:val="0081790C"/>
    <w:rsid w:val="00817C9B"/>
    <w:rsid w:val="00820532"/>
    <w:rsid w:val="0082079C"/>
    <w:rsid w:val="00820817"/>
    <w:rsid w:val="00820D2E"/>
    <w:rsid w:val="00821282"/>
    <w:rsid w:val="0082128D"/>
    <w:rsid w:val="0082148E"/>
    <w:rsid w:val="00821508"/>
    <w:rsid w:val="008219BE"/>
    <w:rsid w:val="00821D22"/>
    <w:rsid w:val="00821DD3"/>
    <w:rsid w:val="00821E4D"/>
    <w:rsid w:val="00822249"/>
    <w:rsid w:val="008222B8"/>
    <w:rsid w:val="00822586"/>
    <w:rsid w:val="0082305C"/>
    <w:rsid w:val="0082321E"/>
    <w:rsid w:val="00823416"/>
    <w:rsid w:val="00823435"/>
    <w:rsid w:val="00823BB7"/>
    <w:rsid w:val="00823CAA"/>
    <w:rsid w:val="00823D68"/>
    <w:rsid w:val="008240CF"/>
    <w:rsid w:val="008244A4"/>
    <w:rsid w:val="008249F4"/>
    <w:rsid w:val="00824EF4"/>
    <w:rsid w:val="0082500C"/>
    <w:rsid w:val="0082508B"/>
    <w:rsid w:val="008252EC"/>
    <w:rsid w:val="00825C0A"/>
    <w:rsid w:val="00825E65"/>
    <w:rsid w:val="00825FDA"/>
    <w:rsid w:val="008264D7"/>
    <w:rsid w:val="00826BE0"/>
    <w:rsid w:val="0082749D"/>
    <w:rsid w:val="00827A66"/>
    <w:rsid w:val="00827BBA"/>
    <w:rsid w:val="00827EC6"/>
    <w:rsid w:val="008304A0"/>
    <w:rsid w:val="008304E1"/>
    <w:rsid w:val="008306F0"/>
    <w:rsid w:val="008309A8"/>
    <w:rsid w:val="00830C17"/>
    <w:rsid w:val="00830C31"/>
    <w:rsid w:val="00830D7C"/>
    <w:rsid w:val="00830F90"/>
    <w:rsid w:val="00830FF3"/>
    <w:rsid w:val="00831707"/>
    <w:rsid w:val="0083205C"/>
    <w:rsid w:val="008320BC"/>
    <w:rsid w:val="00832526"/>
    <w:rsid w:val="008327BE"/>
    <w:rsid w:val="00832A7D"/>
    <w:rsid w:val="00832B2E"/>
    <w:rsid w:val="0083366A"/>
    <w:rsid w:val="00833A51"/>
    <w:rsid w:val="00834D76"/>
    <w:rsid w:val="0083576D"/>
    <w:rsid w:val="00835BA0"/>
    <w:rsid w:val="00835C2C"/>
    <w:rsid w:val="00836137"/>
    <w:rsid w:val="008361D4"/>
    <w:rsid w:val="0083694C"/>
    <w:rsid w:val="00836A71"/>
    <w:rsid w:val="00836C80"/>
    <w:rsid w:val="00836F65"/>
    <w:rsid w:val="008377B7"/>
    <w:rsid w:val="00837A63"/>
    <w:rsid w:val="00837B50"/>
    <w:rsid w:val="00837FDF"/>
    <w:rsid w:val="0084122E"/>
    <w:rsid w:val="00841579"/>
    <w:rsid w:val="008416CB"/>
    <w:rsid w:val="00841907"/>
    <w:rsid w:val="00841AC2"/>
    <w:rsid w:val="00841EDE"/>
    <w:rsid w:val="00842C4A"/>
    <w:rsid w:val="00842D37"/>
    <w:rsid w:val="00842D78"/>
    <w:rsid w:val="00842D87"/>
    <w:rsid w:val="00842EB4"/>
    <w:rsid w:val="00843BF2"/>
    <w:rsid w:val="00843D8E"/>
    <w:rsid w:val="00843FC3"/>
    <w:rsid w:val="00844AA1"/>
    <w:rsid w:val="00844C26"/>
    <w:rsid w:val="00845E9B"/>
    <w:rsid w:val="00845FFC"/>
    <w:rsid w:val="0084642F"/>
    <w:rsid w:val="00846549"/>
    <w:rsid w:val="00846592"/>
    <w:rsid w:val="0084665F"/>
    <w:rsid w:val="00846D76"/>
    <w:rsid w:val="00847014"/>
    <w:rsid w:val="008470DC"/>
    <w:rsid w:val="008472F2"/>
    <w:rsid w:val="0084743F"/>
    <w:rsid w:val="008476B3"/>
    <w:rsid w:val="0084798D"/>
    <w:rsid w:val="00847D37"/>
    <w:rsid w:val="00850078"/>
    <w:rsid w:val="0085008F"/>
    <w:rsid w:val="00850248"/>
    <w:rsid w:val="00850F0F"/>
    <w:rsid w:val="00850FFF"/>
    <w:rsid w:val="0085133F"/>
    <w:rsid w:val="00851558"/>
    <w:rsid w:val="00851A4D"/>
    <w:rsid w:val="00851C60"/>
    <w:rsid w:val="00852151"/>
    <w:rsid w:val="0085256A"/>
    <w:rsid w:val="00852745"/>
    <w:rsid w:val="00852A75"/>
    <w:rsid w:val="00852D0A"/>
    <w:rsid w:val="00852EA4"/>
    <w:rsid w:val="00853631"/>
    <w:rsid w:val="008536E8"/>
    <w:rsid w:val="008538C4"/>
    <w:rsid w:val="008538F7"/>
    <w:rsid w:val="00853AC7"/>
    <w:rsid w:val="00853D5A"/>
    <w:rsid w:val="00853DC7"/>
    <w:rsid w:val="00854344"/>
    <w:rsid w:val="00854571"/>
    <w:rsid w:val="00854A07"/>
    <w:rsid w:val="00854BB1"/>
    <w:rsid w:val="008558E5"/>
    <w:rsid w:val="00855FED"/>
    <w:rsid w:val="008560F8"/>
    <w:rsid w:val="008568E6"/>
    <w:rsid w:val="00856E34"/>
    <w:rsid w:val="00856EAE"/>
    <w:rsid w:val="0085702B"/>
    <w:rsid w:val="00857CC4"/>
    <w:rsid w:val="00860E86"/>
    <w:rsid w:val="00860EAB"/>
    <w:rsid w:val="00860FA8"/>
    <w:rsid w:val="0086107B"/>
    <w:rsid w:val="00861321"/>
    <w:rsid w:val="00861956"/>
    <w:rsid w:val="00861A0B"/>
    <w:rsid w:val="00861B32"/>
    <w:rsid w:val="008620AA"/>
    <w:rsid w:val="00862D77"/>
    <w:rsid w:val="00862E68"/>
    <w:rsid w:val="00862F82"/>
    <w:rsid w:val="00863188"/>
    <w:rsid w:val="00863388"/>
    <w:rsid w:val="008638DC"/>
    <w:rsid w:val="00863939"/>
    <w:rsid w:val="00863984"/>
    <w:rsid w:val="00864205"/>
    <w:rsid w:val="008646E5"/>
    <w:rsid w:val="00864751"/>
    <w:rsid w:val="008649B6"/>
    <w:rsid w:val="00864D7A"/>
    <w:rsid w:val="008660CD"/>
    <w:rsid w:val="008660D7"/>
    <w:rsid w:val="008661DC"/>
    <w:rsid w:val="00866243"/>
    <w:rsid w:val="008663A4"/>
    <w:rsid w:val="0086657B"/>
    <w:rsid w:val="00866D59"/>
    <w:rsid w:val="00866EB8"/>
    <w:rsid w:val="00866FDF"/>
    <w:rsid w:val="008671C3"/>
    <w:rsid w:val="00867599"/>
    <w:rsid w:val="008675DD"/>
    <w:rsid w:val="00867815"/>
    <w:rsid w:val="008704C9"/>
    <w:rsid w:val="0087053F"/>
    <w:rsid w:val="008705F7"/>
    <w:rsid w:val="008706CC"/>
    <w:rsid w:val="00870728"/>
    <w:rsid w:val="008707E2"/>
    <w:rsid w:val="008713C6"/>
    <w:rsid w:val="00871479"/>
    <w:rsid w:val="0087147F"/>
    <w:rsid w:val="008717D0"/>
    <w:rsid w:val="008717E4"/>
    <w:rsid w:val="008717FF"/>
    <w:rsid w:val="00871C72"/>
    <w:rsid w:val="0087203C"/>
    <w:rsid w:val="00872AC1"/>
    <w:rsid w:val="00872C06"/>
    <w:rsid w:val="00872D8D"/>
    <w:rsid w:val="00872D92"/>
    <w:rsid w:val="008734EB"/>
    <w:rsid w:val="00874537"/>
    <w:rsid w:val="00874643"/>
    <w:rsid w:val="008746C7"/>
    <w:rsid w:val="00874855"/>
    <w:rsid w:val="00874E5E"/>
    <w:rsid w:val="00874F2B"/>
    <w:rsid w:val="00874FED"/>
    <w:rsid w:val="0087538F"/>
    <w:rsid w:val="00875402"/>
    <w:rsid w:val="00875792"/>
    <w:rsid w:val="00875A3D"/>
    <w:rsid w:val="00875B1C"/>
    <w:rsid w:val="00875DEE"/>
    <w:rsid w:val="00876114"/>
    <w:rsid w:val="008763CD"/>
    <w:rsid w:val="00876B3C"/>
    <w:rsid w:val="00876C16"/>
    <w:rsid w:val="00876C7F"/>
    <w:rsid w:val="00876E99"/>
    <w:rsid w:val="00876F32"/>
    <w:rsid w:val="008777B1"/>
    <w:rsid w:val="008779F7"/>
    <w:rsid w:val="00877D73"/>
    <w:rsid w:val="00877DFB"/>
    <w:rsid w:val="00877F01"/>
    <w:rsid w:val="00877F3B"/>
    <w:rsid w:val="00877F85"/>
    <w:rsid w:val="008801CB"/>
    <w:rsid w:val="00880398"/>
    <w:rsid w:val="00880565"/>
    <w:rsid w:val="008807CC"/>
    <w:rsid w:val="00880DE3"/>
    <w:rsid w:val="0088273F"/>
    <w:rsid w:val="00882925"/>
    <w:rsid w:val="00882C16"/>
    <w:rsid w:val="00882E6C"/>
    <w:rsid w:val="00882FAF"/>
    <w:rsid w:val="00883098"/>
    <w:rsid w:val="0088324E"/>
    <w:rsid w:val="008838CB"/>
    <w:rsid w:val="008840D9"/>
    <w:rsid w:val="00884F18"/>
    <w:rsid w:val="00885685"/>
    <w:rsid w:val="008858A9"/>
    <w:rsid w:val="00885A5A"/>
    <w:rsid w:val="00885A71"/>
    <w:rsid w:val="00885D3A"/>
    <w:rsid w:val="00885F47"/>
    <w:rsid w:val="00885FA0"/>
    <w:rsid w:val="00886048"/>
    <w:rsid w:val="00886BC4"/>
    <w:rsid w:val="00886E01"/>
    <w:rsid w:val="008870CF"/>
    <w:rsid w:val="0088713C"/>
    <w:rsid w:val="00887613"/>
    <w:rsid w:val="00887F7A"/>
    <w:rsid w:val="008907D6"/>
    <w:rsid w:val="008917D2"/>
    <w:rsid w:val="00891B45"/>
    <w:rsid w:val="008920E0"/>
    <w:rsid w:val="008929C2"/>
    <w:rsid w:val="00892D30"/>
    <w:rsid w:val="00893527"/>
    <w:rsid w:val="00893878"/>
    <w:rsid w:val="00893D8B"/>
    <w:rsid w:val="00893E4B"/>
    <w:rsid w:val="008940B9"/>
    <w:rsid w:val="00894205"/>
    <w:rsid w:val="0089422B"/>
    <w:rsid w:val="008946C1"/>
    <w:rsid w:val="00894814"/>
    <w:rsid w:val="008950A2"/>
    <w:rsid w:val="00895454"/>
    <w:rsid w:val="00895810"/>
    <w:rsid w:val="00895ADD"/>
    <w:rsid w:val="00895B88"/>
    <w:rsid w:val="00895E8F"/>
    <w:rsid w:val="00896188"/>
    <w:rsid w:val="00896801"/>
    <w:rsid w:val="00896BF2"/>
    <w:rsid w:val="0089702E"/>
    <w:rsid w:val="0089716F"/>
    <w:rsid w:val="008971AD"/>
    <w:rsid w:val="008971D7"/>
    <w:rsid w:val="008977F1"/>
    <w:rsid w:val="0089780E"/>
    <w:rsid w:val="00897BE5"/>
    <w:rsid w:val="00897FD5"/>
    <w:rsid w:val="008A0B31"/>
    <w:rsid w:val="008A0BDA"/>
    <w:rsid w:val="008A0DB5"/>
    <w:rsid w:val="008A0ECA"/>
    <w:rsid w:val="008A1244"/>
    <w:rsid w:val="008A1A11"/>
    <w:rsid w:val="008A2A8D"/>
    <w:rsid w:val="008A2DF4"/>
    <w:rsid w:val="008A2E4D"/>
    <w:rsid w:val="008A2F56"/>
    <w:rsid w:val="008A318C"/>
    <w:rsid w:val="008A3702"/>
    <w:rsid w:val="008A39DD"/>
    <w:rsid w:val="008A3DAD"/>
    <w:rsid w:val="008A471D"/>
    <w:rsid w:val="008A4891"/>
    <w:rsid w:val="008A499E"/>
    <w:rsid w:val="008A4A4B"/>
    <w:rsid w:val="008A50E5"/>
    <w:rsid w:val="008A5668"/>
    <w:rsid w:val="008A56B3"/>
    <w:rsid w:val="008A6197"/>
    <w:rsid w:val="008A7859"/>
    <w:rsid w:val="008A7D37"/>
    <w:rsid w:val="008B0D71"/>
    <w:rsid w:val="008B1062"/>
    <w:rsid w:val="008B1183"/>
    <w:rsid w:val="008B11D5"/>
    <w:rsid w:val="008B1273"/>
    <w:rsid w:val="008B1366"/>
    <w:rsid w:val="008B14EE"/>
    <w:rsid w:val="008B16FE"/>
    <w:rsid w:val="008B1986"/>
    <w:rsid w:val="008B19A4"/>
    <w:rsid w:val="008B1A02"/>
    <w:rsid w:val="008B1B6D"/>
    <w:rsid w:val="008B1CF4"/>
    <w:rsid w:val="008B1CF5"/>
    <w:rsid w:val="008B1E55"/>
    <w:rsid w:val="008B20C4"/>
    <w:rsid w:val="008B22AE"/>
    <w:rsid w:val="008B2B07"/>
    <w:rsid w:val="008B2D51"/>
    <w:rsid w:val="008B3385"/>
    <w:rsid w:val="008B382A"/>
    <w:rsid w:val="008B39BD"/>
    <w:rsid w:val="008B4123"/>
    <w:rsid w:val="008B441F"/>
    <w:rsid w:val="008B51D8"/>
    <w:rsid w:val="008B526B"/>
    <w:rsid w:val="008B55F6"/>
    <w:rsid w:val="008B5623"/>
    <w:rsid w:val="008B62E6"/>
    <w:rsid w:val="008B65F1"/>
    <w:rsid w:val="008B6688"/>
    <w:rsid w:val="008B677E"/>
    <w:rsid w:val="008B6C13"/>
    <w:rsid w:val="008B7B9A"/>
    <w:rsid w:val="008B7C6F"/>
    <w:rsid w:val="008B7D42"/>
    <w:rsid w:val="008B7FCC"/>
    <w:rsid w:val="008C02F7"/>
    <w:rsid w:val="008C0329"/>
    <w:rsid w:val="008C0C50"/>
    <w:rsid w:val="008C16B1"/>
    <w:rsid w:val="008C18BF"/>
    <w:rsid w:val="008C2063"/>
    <w:rsid w:val="008C21B7"/>
    <w:rsid w:val="008C2293"/>
    <w:rsid w:val="008C229E"/>
    <w:rsid w:val="008C2803"/>
    <w:rsid w:val="008C29F1"/>
    <w:rsid w:val="008C2C8A"/>
    <w:rsid w:val="008C2EB1"/>
    <w:rsid w:val="008C30E2"/>
    <w:rsid w:val="008C3E34"/>
    <w:rsid w:val="008C438C"/>
    <w:rsid w:val="008C4571"/>
    <w:rsid w:val="008C4895"/>
    <w:rsid w:val="008C4A48"/>
    <w:rsid w:val="008C4D41"/>
    <w:rsid w:val="008C5563"/>
    <w:rsid w:val="008C5593"/>
    <w:rsid w:val="008C55CA"/>
    <w:rsid w:val="008C56A8"/>
    <w:rsid w:val="008C5906"/>
    <w:rsid w:val="008C596B"/>
    <w:rsid w:val="008C62FA"/>
    <w:rsid w:val="008C6FA4"/>
    <w:rsid w:val="008C70E2"/>
    <w:rsid w:val="008C73F8"/>
    <w:rsid w:val="008C742C"/>
    <w:rsid w:val="008C74B9"/>
    <w:rsid w:val="008C75F6"/>
    <w:rsid w:val="008C7614"/>
    <w:rsid w:val="008C7D92"/>
    <w:rsid w:val="008C7E8A"/>
    <w:rsid w:val="008D0472"/>
    <w:rsid w:val="008D0636"/>
    <w:rsid w:val="008D08F3"/>
    <w:rsid w:val="008D0B7A"/>
    <w:rsid w:val="008D21C5"/>
    <w:rsid w:val="008D2697"/>
    <w:rsid w:val="008D2783"/>
    <w:rsid w:val="008D2904"/>
    <w:rsid w:val="008D2A3A"/>
    <w:rsid w:val="008D3122"/>
    <w:rsid w:val="008D34F9"/>
    <w:rsid w:val="008D3778"/>
    <w:rsid w:val="008D4207"/>
    <w:rsid w:val="008D4220"/>
    <w:rsid w:val="008D427A"/>
    <w:rsid w:val="008D47D9"/>
    <w:rsid w:val="008D49DA"/>
    <w:rsid w:val="008D4E32"/>
    <w:rsid w:val="008D514F"/>
    <w:rsid w:val="008D5168"/>
    <w:rsid w:val="008D5653"/>
    <w:rsid w:val="008D64A3"/>
    <w:rsid w:val="008D65B8"/>
    <w:rsid w:val="008D6906"/>
    <w:rsid w:val="008D6E63"/>
    <w:rsid w:val="008D7010"/>
    <w:rsid w:val="008D712A"/>
    <w:rsid w:val="008D7137"/>
    <w:rsid w:val="008D7182"/>
    <w:rsid w:val="008D76BD"/>
    <w:rsid w:val="008D7A31"/>
    <w:rsid w:val="008D7A44"/>
    <w:rsid w:val="008D7A99"/>
    <w:rsid w:val="008D7C6A"/>
    <w:rsid w:val="008E0170"/>
    <w:rsid w:val="008E024B"/>
    <w:rsid w:val="008E02FB"/>
    <w:rsid w:val="008E049D"/>
    <w:rsid w:val="008E06F1"/>
    <w:rsid w:val="008E0B83"/>
    <w:rsid w:val="008E0BBC"/>
    <w:rsid w:val="008E0D56"/>
    <w:rsid w:val="008E0ECB"/>
    <w:rsid w:val="008E0F84"/>
    <w:rsid w:val="008E1123"/>
    <w:rsid w:val="008E162F"/>
    <w:rsid w:val="008E1B8D"/>
    <w:rsid w:val="008E1DE3"/>
    <w:rsid w:val="008E1E08"/>
    <w:rsid w:val="008E291E"/>
    <w:rsid w:val="008E2B9E"/>
    <w:rsid w:val="008E2C1E"/>
    <w:rsid w:val="008E3A48"/>
    <w:rsid w:val="008E3DBD"/>
    <w:rsid w:val="008E3E32"/>
    <w:rsid w:val="008E40F0"/>
    <w:rsid w:val="008E4106"/>
    <w:rsid w:val="008E41E7"/>
    <w:rsid w:val="008E473E"/>
    <w:rsid w:val="008E4954"/>
    <w:rsid w:val="008E4B8C"/>
    <w:rsid w:val="008E5418"/>
    <w:rsid w:val="008E5618"/>
    <w:rsid w:val="008E585D"/>
    <w:rsid w:val="008E5879"/>
    <w:rsid w:val="008E5A5B"/>
    <w:rsid w:val="008E5BA1"/>
    <w:rsid w:val="008E5E27"/>
    <w:rsid w:val="008E5F73"/>
    <w:rsid w:val="008E6348"/>
    <w:rsid w:val="008E6514"/>
    <w:rsid w:val="008E67AE"/>
    <w:rsid w:val="008E6814"/>
    <w:rsid w:val="008E6842"/>
    <w:rsid w:val="008E6969"/>
    <w:rsid w:val="008E6A1F"/>
    <w:rsid w:val="008E6AB1"/>
    <w:rsid w:val="008E6CD1"/>
    <w:rsid w:val="008E729F"/>
    <w:rsid w:val="008E7D1C"/>
    <w:rsid w:val="008E7DBF"/>
    <w:rsid w:val="008F041C"/>
    <w:rsid w:val="008F0EA1"/>
    <w:rsid w:val="008F1328"/>
    <w:rsid w:val="008F15C0"/>
    <w:rsid w:val="008F1942"/>
    <w:rsid w:val="008F1ABF"/>
    <w:rsid w:val="008F204A"/>
    <w:rsid w:val="008F2175"/>
    <w:rsid w:val="008F2DF0"/>
    <w:rsid w:val="008F3824"/>
    <w:rsid w:val="008F3BC6"/>
    <w:rsid w:val="008F4434"/>
    <w:rsid w:val="008F44DB"/>
    <w:rsid w:val="008F4A57"/>
    <w:rsid w:val="008F4B30"/>
    <w:rsid w:val="008F4B8E"/>
    <w:rsid w:val="008F5271"/>
    <w:rsid w:val="008F58A5"/>
    <w:rsid w:val="008F5BB0"/>
    <w:rsid w:val="008F6088"/>
    <w:rsid w:val="008F6124"/>
    <w:rsid w:val="008F6209"/>
    <w:rsid w:val="008F6418"/>
    <w:rsid w:val="008F6433"/>
    <w:rsid w:val="008F6591"/>
    <w:rsid w:val="008F65BD"/>
    <w:rsid w:val="008F6970"/>
    <w:rsid w:val="008F6AE5"/>
    <w:rsid w:val="008F6D29"/>
    <w:rsid w:val="008F71B2"/>
    <w:rsid w:val="008F76EA"/>
    <w:rsid w:val="008F7DD8"/>
    <w:rsid w:val="008F7DEA"/>
    <w:rsid w:val="009001F7"/>
    <w:rsid w:val="009006DE"/>
    <w:rsid w:val="0090079B"/>
    <w:rsid w:val="0090091F"/>
    <w:rsid w:val="00900F49"/>
    <w:rsid w:val="0090130A"/>
    <w:rsid w:val="00901373"/>
    <w:rsid w:val="00901598"/>
    <w:rsid w:val="00901688"/>
    <w:rsid w:val="009017CA"/>
    <w:rsid w:val="00902806"/>
    <w:rsid w:val="00902BF3"/>
    <w:rsid w:val="00902CDF"/>
    <w:rsid w:val="00902D14"/>
    <w:rsid w:val="00902DF5"/>
    <w:rsid w:val="00902E6B"/>
    <w:rsid w:val="00902FB4"/>
    <w:rsid w:val="00903585"/>
    <w:rsid w:val="00903662"/>
    <w:rsid w:val="00903837"/>
    <w:rsid w:val="00903C6A"/>
    <w:rsid w:val="00903F31"/>
    <w:rsid w:val="009044F1"/>
    <w:rsid w:val="0090485E"/>
    <w:rsid w:val="0090516C"/>
    <w:rsid w:val="00905726"/>
    <w:rsid w:val="00905DB9"/>
    <w:rsid w:val="00905EFF"/>
    <w:rsid w:val="00905F31"/>
    <w:rsid w:val="00906172"/>
    <w:rsid w:val="009062D0"/>
    <w:rsid w:val="009062D4"/>
    <w:rsid w:val="009069B7"/>
    <w:rsid w:val="00906B16"/>
    <w:rsid w:val="00906E05"/>
    <w:rsid w:val="00907610"/>
    <w:rsid w:val="0090778F"/>
    <w:rsid w:val="00907A62"/>
    <w:rsid w:val="00907B42"/>
    <w:rsid w:val="00910080"/>
    <w:rsid w:val="00910361"/>
    <w:rsid w:val="00910363"/>
    <w:rsid w:val="00910538"/>
    <w:rsid w:val="00911430"/>
    <w:rsid w:val="0091157E"/>
    <w:rsid w:val="009118BD"/>
    <w:rsid w:val="00911DEE"/>
    <w:rsid w:val="00912518"/>
    <w:rsid w:val="00912E1D"/>
    <w:rsid w:val="0091342C"/>
    <w:rsid w:val="009135B5"/>
    <w:rsid w:val="009136BB"/>
    <w:rsid w:val="0091386C"/>
    <w:rsid w:val="00913CAF"/>
    <w:rsid w:val="00913F23"/>
    <w:rsid w:val="00914A12"/>
    <w:rsid w:val="00914B2B"/>
    <w:rsid w:val="009150B0"/>
    <w:rsid w:val="00915156"/>
    <w:rsid w:val="00915733"/>
    <w:rsid w:val="00915891"/>
    <w:rsid w:val="009159E9"/>
    <w:rsid w:val="009160F0"/>
    <w:rsid w:val="00916994"/>
    <w:rsid w:val="00916AFD"/>
    <w:rsid w:val="00916DCF"/>
    <w:rsid w:val="00916DF1"/>
    <w:rsid w:val="00916FD6"/>
    <w:rsid w:val="0091749A"/>
    <w:rsid w:val="009176AD"/>
    <w:rsid w:val="00917DEC"/>
    <w:rsid w:val="009201EF"/>
    <w:rsid w:val="0092072C"/>
    <w:rsid w:val="00920DEA"/>
    <w:rsid w:val="009214B0"/>
    <w:rsid w:val="0092190B"/>
    <w:rsid w:val="009219CF"/>
    <w:rsid w:val="00921B33"/>
    <w:rsid w:val="00921C78"/>
    <w:rsid w:val="00921D2E"/>
    <w:rsid w:val="00921DC0"/>
    <w:rsid w:val="00922030"/>
    <w:rsid w:val="009220D1"/>
    <w:rsid w:val="0092210C"/>
    <w:rsid w:val="009226E9"/>
    <w:rsid w:val="00922708"/>
    <w:rsid w:val="009231DC"/>
    <w:rsid w:val="00923447"/>
    <w:rsid w:val="009234D6"/>
    <w:rsid w:val="0092398F"/>
    <w:rsid w:val="00923BC2"/>
    <w:rsid w:val="00923F97"/>
    <w:rsid w:val="00924334"/>
    <w:rsid w:val="009244A3"/>
    <w:rsid w:val="00924848"/>
    <w:rsid w:val="00925598"/>
    <w:rsid w:val="00925842"/>
    <w:rsid w:val="0092638E"/>
    <w:rsid w:val="009265FF"/>
    <w:rsid w:val="00926945"/>
    <w:rsid w:val="0092725E"/>
    <w:rsid w:val="009277F9"/>
    <w:rsid w:val="00927DA5"/>
    <w:rsid w:val="00927E3C"/>
    <w:rsid w:val="00930ABF"/>
    <w:rsid w:val="00930C0E"/>
    <w:rsid w:val="00930C7F"/>
    <w:rsid w:val="00930E7A"/>
    <w:rsid w:val="00931256"/>
    <w:rsid w:val="0093140F"/>
    <w:rsid w:val="009314E0"/>
    <w:rsid w:val="0093164D"/>
    <w:rsid w:val="0093166F"/>
    <w:rsid w:val="00931A20"/>
    <w:rsid w:val="00931AA9"/>
    <w:rsid w:val="00931C18"/>
    <w:rsid w:val="00931D48"/>
    <w:rsid w:val="00931FFB"/>
    <w:rsid w:val="009322BB"/>
    <w:rsid w:val="00932A74"/>
    <w:rsid w:val="00933057"/>
    <w:rsid w:val="009337FD"/>
    <w:rsid w:val="009339D9"/>
    <w:rsid w:val="00933C62"/>
    <w:rsid w:val="00934201"/>
    <w:rsid w:val="00934411"/>
    <w:rsid w:val="00934D3A"/>
    <w:rsid w:val="00934F0C"/>
    <w:rsid w:val="009355D5"/>
    <w:rsid w:val="00936075"/>
    <w:rsid w:val="009363A5"/>
    <w:rsid w:val="00937064"/>
    <w:rsid w:val="009370F3"/>
    <w:rsid w:val="00937478"/>
    <w:rsid w:val="00937564"/>
    <w:rsid w:val="00937F9E"/>
    <w:rsid w:val="00940532"/>
    <w:rsid w:val="0094059E"/>
    <w:rsid w:val="00940676"/>
    <w:rsid w:val="00940858"/>
    <w:rsid w:val="009408F5"/>
    <w:rsid w:val="0094124A"/>
    <w:rsid w:val="0094168F"/>
    <w:rsid w:val="009416C5"/>
    <w:rsid w:val="0094180C"/>
    <w:rsid w:val="00941B95"/>
    <w:rsid w:val="009423AD"/>
    <w:rsid w:val="009427B8"/>
    <w:rsid w:val="009428FF"/>
    <w:rsid w:val="00942B4F"/>
    <w:rsid w:val="00942F53"/>
    <w:rsid w:val="009431FE"/>
    <w:rsid w:val="00944626"/>
    <w:rsid w:val="0094478C"/>
    <w:rsid w:val="00944B4F"/>
    <w:rsid w:val="00944B78"/>
    <w:rsid w:val="00945162"/>
    <w:rsid w:val="009451F7"/>
    <w:rsid w:val="0094523F"/>
    <w:rsid w:val="009452EE"/>
    <w:rsid w:val="009453AD"/>
    <w:rsid w:val="009459BB"/>
    <w:rsid w:val="00945E75"/>
    <w:rsid w:val="00945F69"/>
    <w:rsid w:val="00946048"/>
    <w:rsid w:val="009460D3"/>
    <w:rsid w:val="00946236"/>
    <w:rsid w:val="0094634D"/>
    <w:rsid w:val="009463BC"/>
    <w:rsid w:val="009468C1"/>
    <w:rsid w:val="00947233"/>
    <w:rsid w:val="00947562"/>
    <w:rsid w:val="009478B5"/>
    <w:rsid w:val="00947B22"/>
    <w:rsid w:val="00947B53"/>
    <w:rsid w:val="00947CFC"/>
    <w:rsid w:val="009503B0"/>
    <w:rsid w:val="009504DB"/>
    <w:rsid w:val="0095059D"/>
    <w:rsid w:val="009508F0"/>
    <w:rsid w:val="00950D6C"/>
    <w:rsid w:val="00950EBB"/>
    <w:rsid w:val="0095119D"/>
    <w:rsid w:val="00951369"/>
    <w:rsid w:val="0095173B"/>
    <w:rsid w:val="009519CD"/>
    <w:rsid w:val="00951C2F"/>
    <w:rsid w:val="00951CE5"/>
    <w:rsid w:val="0095236D"/>
    <w:rsid w:val="00952BFA"/>
    <w:rsid w:val="00952C9B"/>
    <w:rsid w:val="009530B9"/>
    <w:rsid w:val="009538B8"/>
    <w:rsid w:val="0095412E"/>
    <w:rsid w:val="0095446C"/>
    <w:rsid w:val="00954E85"/>
    <w:rsid w:val="00955013"/>
    <w:rsid w:val="00955020"/>
    <w:rsid w:val="00955100"/>
    <w:rsid w:val="0095542C"/>
    <w:rsid w:val="00955904"/>
    <w:rsid w:val="00955A6F"/>
    <w:rsid w:val="00955B69"/>
    <w:rsid w:val="00955F3A"/>
    <w:rsid w:val="0095645B"/>
    <w:rsid w:val="0095656F"/>
    <w:rsid w:val="009569AB"/>
    <w:rsid w:val="00956F18"/>
    <w:rsid w:val="00957115"/>
    <w:rsid w:val="0095729F"/>
    <w:rsid w:val="00957472"/>
    <w:rsid w:val="00957699"/>
    <w:rsid w:val="00957D2A"/>
    <w:rsid w:val="00957D62"/>
    <w:rsid w:val="00957E87"/>
    <w:rsid w:val="00957ED8"/>
    <w:rsid w:val="00960096"/>
    <w:rsid w:val="00960874"/>
    <w:rsid w:val="00960AA6"/>
    <w:rsid w:val="00960D71"/>
    <w:rsid w:val="00960E62"/>
    <w:rsid w:val="009611E4"/>
    <w:rsid w:val="009615ED"/>
    <w:rsid w:val="00961763"/>
    <w:rsid w:val="00961C9F"/>
    <w:rsid w:val="00962366"/>
    <w:rsid w:val="00962455"/>
    <w:rsid w:val="00962C20"/>
    <w:rsid w:val="00962E68"/>
    <w:rsid w:val="00963363"/>
    <w:rsid w:val="009641CB"/>
    <w:rsid w:val="00964CCA"/>
    <w:rsid w:val="009655A1"/>
    <w:rsid w:val="00965663"/>
    <w:rsid w:val="00965AD0"/>
    <w:rsid w:val="00965B1B"/>
    <w:rsid w:val="0096625B"/>
    <w:rsid w:val="00966773"/>
    <w:rsid w:val="0096685F"/>
    <w:rsid w:val="00966AEC"/>
    <w:rsid w:val="00966F8A"/>
    <w:rsid w:val="00967270"/>
    <w:rsid w:val="009672CB"/>
    <w:rsid w:val="00967318"/>
    <w:rsid w:val="00967464"/>
    <w:rsid w:val="009679EF"/>
    <w:rsid w:val="00967A93"/>
    <w:rsid w:val="00967CF0"/>
    <w:rsid w:val="00967E0E"/>
    <w:rsid w:val="00970060"/>
    <w:rsid w:val="009705A7"/>
    <w:rsid w:val="00970A06"/>
    <w:rsid w:val="00970E5F"/>
    <w:rsid w:val="00971D94"/>
    <w:rsid w:val="009722FF"/>
    <w:rsid w:val="00972983"/>
    <w:rsid w:val="00972BA9"/>
    <w:rsid w:val="00972BD3"/>
    <w:rsid w:val="0097307F"/>
    <w:rsid w:val="0097323D"/>
    <w:rsid w:val="00973436"/>
    <w:rsid w:val="009734A1"/>
    <w:rsid w:val="0097381F"/>
    <w:rsid w:val="0097398C"/>
    <w:rsid w:val="00974205"/>
    <w:rsid w:val="00974356"/>
    <w:rsid w:val="00974833"/>
    <w:rsid w:val="00974908"/>
    <w:rsid w:val="00974B2C"/>
    <w:rsid w:val="00974EEF"/>
    <w:rsid w:val="00975A99"/>
    <w:rsid w:val="00975BED"/>
    <w:rsid w:val="00976E49"/>
    <w:rsid w:val="00976FEE"/>
    <w:rsid w:val="009774E4"/>
    <w:rsid w:val="0097770B"/>
    <w:rsid w:val="00977876"/>
    <w:rsid w:val="009778CF"/>
    <w:rsid w:val="00977C18"/>
    <w:rsid w:val="00977EF8"/>
    <w:rsid w:val="00980915"/>
    <w:rsid w:val="00980C70"/>
    <w:rsid w:val="00980CE0"/>
    <w:rsid w:val="00980D31"/>
    <w:rsid w:val="00980EAB"/>
    <w:rsid w:val="00980F77"/>
    <w:rsid w:val="009812D4"/>
    <w:rsid w:val="00981495"/>
    <w:rsid w:val="00981B4C"/>
    <w:rsid w:val="00982265"/>
    <w:rsid w:val="009825DA"/>
    <w:rsid w:val="009828B6"/>
    <w:rsid w:val="009828DC"/>
    <w:rsid w:val="00982931"/>
    <w:rsid w:val="00982ED3"/>
    <w:rsid w:val="00982F88"/>
    <w:rsid w:val="00983006"/>
    <w:rsid w:val="009832C7"/>
    <w:rsid w:val="009833CE"/>
    <w:rsid w:val="00983412"/>
    <w:rsid w:val="009834C5"/>
    <w:rsid w:val="0098351B"/>
    <w:rsid w:val="0098363B"/>
    <w:rsid w:val="009839B8"/>
    <w:rsid w:val="0098409A"/>
    <w:rsid w:val="009847FA"/>
    <w:rsid w:val="00984832"/>
    <w:rsid w:val="00984936"/>
    <w:rsid w:val="00985182"/>
    <w:rsid w:val="0098622A"/>
    <w:rsid w:val="00986886"/>
    <w:rsid w:val="00986B4C"/>
    <w:rsid w:val="00986E19"/>
    <w:rsid w:val="009871E3"/>
    <w:rsid w:val="00987652"/>
    <w:rsid w:val="00987D85"/>
    <w:rsid w:val="00987EEA"/>
    <w:rsid w:val="00990871"/>
    <w:rsid w:val="00990C78"/>
    <w:rsid w:val="009915F6"/>
    <w:rsid w:val="00991634"/>
    <w:rsid w:val="00991DC1"/>
    <w:rsid w:val="00992015"/>
    <w:rsid w:val="0099247D"/>
    <w:rsid w:val="00992DBC"/>
    <w:rsid w:val="00993009"/>
    <w:rsid w:val="00993399"/>
    <w:rsid w:val="00993C6D"/>
    <w:rsid w:val="00993DCB"/>
    <w:rsid w:val="0099498A"/>
    <w:rsid w:val="00994EB3"/>
    <w:rsid w:val="00994F15"/>
    <w:rsid w:val="00994FA2"/>
    <w:rsid w:val="00995037"/>
    <w:rsid w:val="00995611"/>
    <w:rsid w:val="00995885"/>
    <w:rsid w:val="00995A52"/>
    <w:rsid w:val="00995ACF"/>
    <w:rsid w:val="00995C2F"/>
    <w:rsid w:val="00996256"/>
    <w:rsid w:val="009962BD"/>
    <w:rsid w:val="00996416"/>
    <w:rsid w:val="00996460"/>
    <w:rsid w:val="009964E7"/>
    <w:rsid w:val="00996529"/>
    <w:rsid w:val="00996563"/>
    <w:rsid w:val="00996569"/>
    <w:rsid w:val="009966DB"/>
    <w:rsid w:val="00996840"/>
    <w:rsid w:val="00996C34"/>
    <w:rsid w:val="009978AD"/>
    <w:rsid w:val="00997CEA"/>
    <w:rsid w:val="009A026A"/>
    <w:rsid w:val="009A10E4"/>
    <w:rsid w:val="009A1B15"/>
    <w:rsid w:val="009A1D36"/>
    <w:rsid w:val="009A1E2B"/>
    <w:rsid w:val="009A28FD"/>
    <w:rsid w:val="009A312B"/>
    <w:rsid w:val="009A313C"/>
    <w:rsid w:val="009A3C8B"/>
    <w:rsid w:val="009A3E62"/>
    <w:rsid w:val="009A4092"/>
    <w:rsid w:val="009A42CC"/>
    <w:rsid w:val="009A459E"/>
    <w:rsid w:val="009A4848"/>
    <w:rsid w:val="009A4BDC"/>
    <w:rsid w:val="009A4DBC"/>
    <w:rsid w:val="009A4DEF"/>
    <w:rsid w:val="009A4E06"/>
    <w:rsid w:val="009A4EC0"/>
    <w:rsid w:val="009A4F2A"/>
    <w:rsid w:val="009A519B"/>
    <w:rsid w:val="009A5345"/>
    <w:rsid w:val="009A54B7"/>
    <w:rsid w:val="009A55A4"/>
    <w:rsid w:val="009A55F3"/>
    <w:rsid w:val="009A599B"/>
    <w:rsid w:val="009A5A4A"/>
    <w:rsid w:val="009A5BB9"/>
    <w:rsid w:val="009A5F2F"/>
    <w:rsid w:val="009A6111"/>
    <w:rsid w:val="009A622D"/>
    <w:rsid w:val="009A63AB"/>
    <w:rsid w:val="009A6797"/>
    <w:rsid w:val="009A6974"/>
    <w:rsid w:val="009A6D19"/>
    <w:rsid w:val="009A724F"/>
    <w:rsid w:val="009A7BD0"/>
    <w:rsid w:val="009A7D14"/>
    <w:rsid w:val="009A7E83"/>
    <w:rsid w:val="009B069D"/>
    <w:rsid w:val="009B0C69"/>
    <w:rsid w:val="009B0CF7"/>
    <w:rsid w:val="009B0DAC"/>
    <w:rsid w:val="009B0EF0"/>
    <w:rsid w:val="009B11D2"/>
    <w:rsid w:val="009B1410"/>
    <w:rsid w:val="009B176D"/>
    <w:rsid w:val="009B1D92"/>
    <w:rsid w:val="009B1F17"/>
    <w:rsid w:val="009B2561"/>
    <w:rsid w:val="009B3135"/>
    <w:rsid w:val="009B32C3"/>
    <w:rsid w:val="009B34A5"/>
    <w:rsid w:val="009B35CB"/>
    <w:rsid w:val="009B3892"/>
    <w:rsid w:val="009B3991"/>
    <w:rsid w:val="009B3DCF"/>
    <w:rsid w:val="009B4B76"/>
    <w:rsid w:val="009B55C6"/>
    <w:rsid w:val="009B55DA"/>
    <w:rsid w:val="009B5872"/>
    <w:rsid w:val="009B5BBB"/>
    <w:rsid w:val="009B5E24"/>
    <w:rsid w:val="009B6860"/>
    <w:rsid w:val="009B6BAA"/>
    <w:rsid w:val="009B6E90"/>
    <w:rsid w:val="009B7583"/>
    <w:rsid w:val="009B75D1"/>
    <w:rsid w:val="009B785E"/>
    <w:rsid w:val="009B7AEA"/>
    <w:rsid w:val="009B7E55"/>
    <w:rsid w:val="009C0C05"/>
    <w:rsid w:val="009C0C9E"/>
    <w:rsid w:val="009C0CFB"/>
    <w:rsid w:val="009C133B"/>
    <w:rsid w:val="009C1673"/>
    <w:rsid w:val="009C18F1"/>
    <w:rsid w:val="009C19E9"/>
    <w:rsid w:val="009C225E"/>
    <w:rsid w:val="009C257F"/>
    <w:rsid w:val="009C29D7"/>
    <w:rsid w:val="009C2F64"/>
    <w:rsid w:val="009C2FEB"/>
    <w:rsid w:val="009C305B"/>
    <w:rsid w:val="009C3A47"/>
    <w:rsid w:val="009C3EDB"/>
    <w:rsid w:val="009C4476"/>
    <w:rsid w:val="009C520B"/>
    <w:rsid w:val="009C5950"/>
    <w:rsid w:val="009C5F07"/>
    <w:rsid w:val="009C61AB"/>
    <w:rsid w:val="009C6511"/>
    <w:rsid w:val="009C659F"/>
    <w:rsid w:val="009C67AD"/>
    <w:rsid w:val="009C6CA7"/>
    <w:rsid w:val="009C705C"/>
    <w:rsid w:val="009C7089"/>
    <w:rsid w:val="009C790D"/>
    <w:rsid w:val="009C7B2D"/>
    <w:rsid w:val="009C7FC7"/>
    <w:rsid w:val="009D08BB"/>
    <w:rsid w:val="009D08C6"/>
    <w:rsid w:val="009D0A3F"/>
    <w:rsid w:val="009D0AB8"/>
    <w:rsid w:val="009D0D8B"/>
    <w:rsid w:val="009D15A6"/>
    <w:rsid w:val="009D17FA"/>
    <w:rsid w:val="009D1B87"/>
    <w:rsid w:val="009D1BD8"/>
    <w:rsid w:val="009D1D70"/>
    <w:rsid w:val="009D1D72"/>
    <w:rsid w:val="009D1FA6"/>
    <w:rsid w:val="009D255F"/>
    <w:rsid w:val="009D2B30"/>
    <w:rsid w:val="009D2BCB"/>
    <w:rsid w:val="009D3407"/>
    <w:rsid w:val="009D36B7"/>
    <w:rsid w:val="009D3A1D"/>
    <w:rsid w:val="009D3CFA"/>
    <w:rsid w:val="009D4190"/>
    <w:rsid w:val="009D4379"/>
    <w:rsid w:val="009D44CD"/>
    <w:rsid w:val="009D462D"/>
    <w:rsid w:val="009D4BA5"/>
    <w:rsid w:val="009D4BDF"/>
    <w:rsid w:val="009D567B"/>
    <w:rsid w:val="009D5825"/>
    <w:rsid w:val="009D5BAB"/>
    <w:rsid w:val="009D5F72"/>
    <w:rsid w:val="009D6039"/>
    <w:rsid w:val="009D62F5"/>
    <w:rsid w:val="009D6303"/>
    <w:rsid w:val="009D691E"/>
    <w:rsid w:val="009D6D10"/>
    <w:rsid w:val="009D7114"/>
    <w:rsid w:val="009D75E9"/>
    <w:rsid w:val="009D7630"/>
    <w:rsid w:val="009E0455"/>
    <w:rsid w:val="009E04E5"/>
    <w:rsid w:val="009E06A4"/>
    <w:rsid w:val="009E093D"/>
    <w:rsid w:val="009E0A64"/>
    <w:rsid w:val="009E0A6C"/>
    <w:rsid w:val="009E0C45"/>
    <w:rsid w:val="009E0F75"/>
    <w:rsid w:val="009E12B7"/>
    <w:rsid w:val="009E14FF"/>
    <w:rsid w:val="009E150A"/>
    <w:rsid w:val="009E198A"/>
    <w:rsid w:val="009E1FCF"/>
    <w:rsid w:val="009E2575"/>
    <w:rsid w:val="009E2916"/>
    <w:rsid w:val="009E2BA3"/>
    <w:rsid w:val="009E2C96"/>
    <w:rsid w:val="009E2E1A"/>
    <w:rsid w:val="009E354F"/>
    <w:rsid w:val="009E3702"/>
    <w:rsid w:val="009E39D4"/>
    <w:rsid w:val="009E3DCD"/>
    <w:rsid w:val="009E4005"/>
    <w:rsid w:val="009E419F"/>
    <w:rsid w:val="009E460C"/>
    <w:rsid w:val="009E4936"/>
    <w:rsid w:val="009E4A3D"/>
    <w:rsid w:val="009E4DEB"/>
    <w:rsid w:val="009E5016"/>
    <w:rsid w:val="009E54D3"/>
    <w:rsid w:val="009E5527"/>
    <w:rsid w:val="009E5A20"/>
    <w:rsid w:val="009E5C11"/>
    <w:rsid w:val="009E6B02"/>
    <w:rsid w:val="009E6C8D"/>
    <w:rsid w:val="009E6EF2"/>
    <w:rsid w:val="009E7D96"/>
    <w:rsid w:val="009E7F85"/>
    <w:rsid w:val="009F00F2"/>
    <w:rsid w:val="009F13FD"/>
    <w:rsid w:val="009F14BC"/>
    <w:rsid w:val="009F1923"/>
    <w:rsid w:val="009F1B8E"/>
    <w:rsid w:val="009F1C75"/>
    <w:rsid w:val="009F1E1A"/>
    <w:rsid w:val="009F1E75"/>
    <w:rsid w:val="009F2030"/>
    <w:rsid w:val="009F225B"/>
    <w:rsid w:val="009F235A"/>
    <w:rsid w:val="009F237F"/>
    <w:rsid w:val="009F2532"/>
    <w:rsid w:val="009F26FB"/>
    <w:rsid w:val="009F2A5D"/>
    <w:rsid w:val="009F2AD1"/>
    <w:rsid w:val="009F2C9B"/>
    <w:rsid w:val="009F331A"/>
    <w:rsid w:val="009F33D1"/>
    <w:rsid w:val="009F3D9E"/>
    <w:rsid w:val="009F47E3"/>
    <w:rsid w:val="009F4960"/>
    <w:rsid w:val="009F4ACF"/>
    <w:rsid w:val="009F5B32"/>
    <w:rsid w:val="009F5D4B"/>
    <w:rsid w:val="009F5FC4"/>
    <w:rsid w:val="009F61C8"/>
    <w:rsid w:val="009F6555"/>
    <w:rsid w:val="009F6B98"/>
    <w:rsid w:val="009F6B9F"/>
    <w:rsid w:val="009F6D20"/>
    <w:rsid w:val="009F6DCD"/>
    <w:rsid w:val="009F71CA"/>
    <w:rsid w:val="009F7546"/>
    <w:rsid w:val="00A0053A"/>
    <w:rsid w:val="00A00612"/>
    <w:rsid w:val="00A00684"/>
    <w:rsid w:val="00A00724"/>
    <w:rsid w:val="00A009A2"/>
    <w:rsid w:val="00A00AC7"/>
    <w:rsid w:val="00A00AD8"/>
    <w:rsid w:val="00A011AF"/>
    <w:rsid w:val="00A012FA"/>
    <w:rsid w:val="00A01688"/>
    <w:rsid w:val="00A02053"/>
    <w:rsid w:val="00A02F74"/>
    <w:rsid w:val="00A02FCF"/>
    <w:rsid w:val="00A03042"/>
    <w:rsid w:val="00A030A9"/>
    <w:rsid w:val="00A030E4"/>
    <w:rsid w:val="00A03499"/>
    <w:rsid w:val="00A03A23"/>
    <w:rsid w:val="00A03A4D"/>
    <w:rsid w:val="00A03B11"/>
    <w:rsid w:val="00A04B45"/>
    <w:rsid w:val="00A04B85"/>
    <w:rsid w:val="00A04BFD"/>
    <w:rsid w:val="00A04E71"/>
    <w:rsid w:val="00A04F10"/>
    <w:rsid w:val="00A0503D"/>
    <w:rsid w:val="00A0533F"/>
    <w:rsid w:val="00A059AE"/>
    <w:rsid w:val="00A05AEF"/>
    <w:rsid w:val="00A0600B"/>
    <w:rsid w:val="00A06424"/>
    <w:rsid w:val="00A06B60"/>
    <w:rsid w:val="00A06D32"/>
    <w:rsid w:val="00A07B4D"/>
    <w:rsid w:val="00A10103"/>
    <w:rsid w:val="00A10112"/>
    <w:rsid w:val="00A1040A"/>
    <w:rsid w:val="00A1060F"/>
    <w:rsid w:val="00A1064A"/>
    <w:rsid w:val="00A10724"/>
    <w:rsid w:val="00A10AED"/>
    <w:rsid w:val="00A10AF0"/>
    <w:rsid w:val="00A10C3A"/>
    <w:rsid w:val="00A112EC"/>
    <w:rsid w:val="00A115CD"/>
    <w:rsid w:val="00A11C1B"/>
    <w:rsid w:val="00A125CB"/>
    <w:rsid w:val="00A126D4"/>
    <w:rsid w:val="00A126D8"/>
    <w:rsid w:val="00A1271B"/>
    <w:rsid w:val="00A12867"/>
    <w:rsid w:val="00A12F65"/>
    <w:rsid w:val="00A133FB"/>
    <w:rsid w:val="00A13D50"/>
    <w:rsid w:val="00A13D87"/>
    <w:rsid w:val="00A13DA3"/>
    <w:rsid w:val="00A142E7"/>
    <w:rsid w:val="00A14347"/>
    <w:rsid w:val="00A144FA"/>
    <w:rsid w:val="00A148CE"/>
    <w:rsid w:val="00A14B75"/>
    <w:rsid w:val="00A14D1B"/>
    <w:rsid w:val="00A151C9"/>
    <w:rsid w:val="00A155ED"/>
    <w:rsid w:val="00A15748"/>
    <w:rsid w:val="00A157E5"/>
    <w:rsid w:val="00A158D6"/>
    <w:rsid w:val="00A15F39"/>
    <w:rsid w:val="00A161EC"/>
    <w:rsid w:val="00A169E0"/>
    <w:rsid w:val="00A16C5D"/>
    <w:rsid w:val="00A16C9E"/>
    <w:rsid w:val="00A16F7F"/>
    <w:rsid w:val="00A174D1"/>
    <w:rsid w:val="00A1796E"/>
    <w:rsid w:val="00A17E2B"/>
    <w:rsid w:val="00A2010E"/>
    <w:rsid w:val="00A20346"/>
    <w:rsid w:val="00A208CB"/>
    <w:rsid w:val="00A21547"/>
    <w:rsid w:val="00A21948"/>
    <w:rsid w:val="00A21A61"/>
    <w:rsid w:val="00A221BA"/>
    <w:rsid w:val="00A2227F"/>
    <w:rsid w:val="00A229F4"/>
    <w:rsid w:val="00A22B19"/>
    <w:rsid w:val="00A230A1"/>
    <w:rsid w:val="00A23129"/>
    <w:rsid w:val="00A23873"/>
    <w:rsid w:val="00A23978"/>
    <w:rsid w:val="00A23A02"/>
    <w:rsid w:val="00A23DF0"/>
    <w:rsid w:val="00A241C3"/>
    <w:rsid w:val="00A244FB"/>
    <w:rsid w:val="00A24685"/>
    <w:rsid w:val="00A2486C"/>
    <w:rsid w:val="00A24B9E"/>
    <w:rsid w:val="00A24BAD"/>
    <w:rsid w:val="00A24D3F"/>
    <w:rsid w:val="00A2503E"/>
    <w:rsid w:val="00A25532"/>
    <w:rsid w:val="00A259AF"/>
    <w:rsid w:val="00A264F0"/>
    <w:rsid w:val="00A2729D"/>
    <w:rsid w:val="00A277F9"/>
    <w:rsid w:val="00A27D1F"/>
    <w:rsid w:val="00A30010"/>
    <w:rsid w:val="00A30516"/>
    <w:rsid w:val="00A30824"/>
    <w:rsid w:val="00A30F08"/>
    <w:rsid w:val="00A31060"/>
    <w:rsid w:val="00A312D1"/>
    <w:rsid w:val="00A31921"/>
    <w:rsid w:val="00A31C87"/>
    <w:rsid w:val="00A31D07"/>
    <w:rsid w:val="00A322B0"/>
    <w:rsid w:val="00A32533"/>
    <w:rsid w:val="00A32AAB"/>
    <w:rsid w:val="00A32EFD"/>
    <w:rsid w:val="00A32FB3"/>
    <w:rsid w:val="00A33197"/>
    <w:rsid w:val="00A333FD"/>
    <w:rsid w:val="00A33572"/>
    <w:rsid w:val="00A3384A"/>
    <w:rsid w:val="00A33C97"/>
    <w:rsid w:val="00A33FC3"/>
    <w:rsid w:val="00A340C0"/>
    <w:rsid w:val="00A3456F"/>
    <w:rsid w:val="00A34A8C"/>
    <w:rsid w:val="00A35309"/>
    <w:rsid w:val="00A3547B"/>
    <w:rsid w:val="00A35877"/>
    <w:rsid w:val="00A35DCE"/>
    <w:rsid w:val="00A35E3C"/>
    <w:rsid w:val="00A36697"/>
    <w:rsid w:val="00A366F0"/>
    <w:rsid w:val="00A368C4"/>
    <w:rsid w:val="00A36B9D"/>
    <w:rsid w:val="00A3737F"/>
    <w:rsid w:val="00A374B6"/>
    <w:rsid w:val="00A37AD6"/>
    <w:rsid w:val="00A37C13"/>
    <w:rsid w:val="00A37E32"/>
    <w:rsid w:val="00A40010"/>
    <w:rsid w:val="00A40370"/>
    <w:rsid w:val="00A404A0"/>
    <w:rsid w:val="00A405BA"/>
    <w:rsid w:val="00A405E7"/>
    <w:rsid w:val="00A40D07"/>
    <w:rsid w:val="00A415A6"/>
    <w:rsid w:val="00A417F0"/>
    <w:rsid w:val="00A42177"/>
    <w:rsid w:val="00A426A7"/>
    <w:rsid w:val="00A42AD0"/>
    <w:rsid w:val="00A42F77"/>
    <w:rsid w:val="00A4306D"/>
    <w:rsid w:val="00A430BE"/>
    <w:rsid w:val="00A43213"/>
    <w:rsid w:val="00A43A37"/>
    <w:rsid w:val="00A43A47"/>
    <w:rsid w:val="00A43BA0"/>
    <w:rsid w:val="00A43C11"/>
    <w:rsid w:val="00A43C6C"/>
    <w:rsid w:val="00A442B1"/>
    <w:rsid w:val="00A444FD"/>
    <w:rsid w:val="00A447DE"/>
    <w:rsid w:val="00A44B5D"/>
    <w:rsid w:val="00A44BE1"/>
    <w:rsid w:val="00A44D0C"/>
    <w:rsid w:val="00A452C0"/>
    <w:rsid w:val="00A45A37"/>
    <w:rsid w:val="00A45C07"/>
    <w:rsid w:val="00A4606D"/>
    <w:rsid w:val="00A46195"/>
    <w:rsid w:val="00A46493"/>
    <w:rsid w:val="00A46625"/>
    <w:rsid w:val="00A46ADD"/>
    <w:rsid w:val="00A47109"/>
    <w:rsid w:val="00A4724C"/>
    <w:rsid w:val="00A47318"/>
    <w:rsid w:val="00A47472"/>
    <w:rsid w:val="00A474A6"/>
    <w:rsid w:val="00A47539"/>
    <w:rsid w:val="00A47707"/>
    <w:rsid w:val="00A47A2D"/>
    <w:rsid w:val="00A47D86"/>
    <w:rsid w:val="00A5130D"/>
    <w:rsid w:val="00A518C7"/>
    <w:rsid w:val="00A51DD2"/>
    <w:rsid w:val="00A52445"/>
    <w:rsid w:val="00A5255A"/>
    <w:rsid w:val="00A52823"/>
    <w:rsid w:val="00A5297A"/>
    <w:rsid w:val="00A52AAE"/>
    <w:rsid w:val="00A52BAD"/>
    <w:rsid w:val="00A53197"/>
    <w:rsid w:val="00A53246"/>
    <w:rsid w:val="00A533D2"/>
    <w:rsid w:val="00A534AB"/>
    <w:rsid w:val="00A53927"/>
    <w:rsid w:val="00A53A2D"/>
    <w:rsid w:val="00A53A36"/>
    <w:rsid w:val="00A53BE6"/>
    <w:rsid w:val="00A5427C"/>
    <w:rsid w:val="00A542FE"/>
    <w:rsid w:val="00A54567"/>
    <w:rsid w:val="00A5500E"/>
    <w:rsid w:val="00A5501A"/>
    <w:rsid w:val="00A551B2"/>
    <w:rsid w:val="00A5571C"/>
    <w:rsid w:val="00A55778"/>
    <w:rsid w:val="00A5589A"/>
    <w:rsid w:val="00A55F75"/>
    <w:rsid w:val="00A561AB"/>
    <w:rsid w:val="00A5658A"/>
    <w:rsid w:val="00A56881"/>
    <w:rsid w:val="00A56E86"/>
    <w:rsid w:val="00A56EFF"/>
    <w:rsid w:val="00A56FAF"/>
    <w:rsid w:val="00A57034"/>
    <w:rsid w:val="00A572D1"/>
    <w:rsid w:val="00A575FB"/>
    <w:rsid w:val="00A5762C"/>
    <w:rsid w:val="00A57657"/>
    <w:rsid w:val="00A57745"/>
    <w:rsid w:val="00A578BD"/>
    <w:rsid w:val="00A57CF7"/>
    <w:rsid w:val="00A57EF4"/>
    <w:rsid w:val="00A60427"/>
    <w:rsid w:val="00A60FE5"/>
    <w:rsid w:val="00A61177"/>
    <w:rsid w:val="00A61386"/>
    <w:rsid w:val="00A61B10"/>
    <w:rsid w:val="00A621D0"/>
    <w:rsid w:val="00A62220"/>
    <w:rsid w:val="00A624CA"/>
    <w:rsid w:val="00A6282E"/>
    <w:rsid w:val="00A62A54"/>
    <w:rsid w:val="00A62E79"/>
    <w:rsid w:val="00A62EF6"/>
    <w:rsid w:val="00A630BF"/>
    <w:rsid w:val="00A631CB"/>
    <w:rsid w:val="00A63294"/>
    <w:rsid w:val="00A6386E"/>
    <w:rsid w:val="00A64421"/>
    <w:rsid w:val="00A644C4"/>
    <w:rsid w:val="00A64561"/>
    <w:rsid w:val="00A64615"/>
    <w:rsid w:val="00A64BB3"/>
    <w:rsid w:val="00A64BF7"/>
    <w:rsid w:val="00A64C81"/>
    <w:rsid w:val="00A65276"/>
    <w:rsid w:val="00A653A1"/>
    <w:rsid w:val="00A655FB"/>
    <w:rsid w:val="00A656E2"/>
    <w:rsid w:val="00A65F03"/>
    <w:rsid w:val="00A65FB4"/>
    <w:rsid w:val="00A66020"/>
    <w:rsid w:val="00A66812"/>
    <w:rsid w:val="00A66EBF"/>
    <w:rsid w:val="00A6751F"/>
    <w:rsid w:val="00A676A9"/>
    <w:rsid w:val="00A677C2"/>
    <w:rsid w:val="00A67E2F"/>
    <w:rsid w:val="00A67EAA"/>
    <w:rsid w:val="00A7002B"/>
    <w:rsid w:val="00A70096"/>
    <w:rsid w:val="00A701CE"/>
    <w:rsid w:val="00A7044C"/>
    <w:rsid w:val="00A705A5"/>
    <w:rsid w:val="00A709B1"/>
    <w:rsid w:val="00A70CF7"/>
    <w:rsid w:val="00A70E09"/>
    <w:rsid w:val="00A712BB"/>
    <w:rsid w:val="00A714AE"/>
    <w:rsid w:val="00A71547"/>
    <w:rsid w:val="00A715F8"/>
    <w:rsid w:val="00A7204C"/>
    <w:rsid w:val="00A72170"/>
    <w:rsid w:val="00A724FC"/>
    <w:rsid w:val="00A7266F"/>
    <w:rsid w:val="00A726DA"/>
    <w:rsid w:val="00A728A6"/>
    <w:rsid w:val="00A72963"/>
    <w:rsid w:val="00A72DF1"/>
    <w:rsid w:val="00A72F72"/>
    <w:rsid w:val="00A72FA8"/>
    <w:rsid w:val="00A72FF4"/>
    <w:rsid w:val="00A73402"/>
    <w:rsid w:val="00A7355B"/>
    <w:rsid w:val="00A73611"/>
    <w:rsid w:val="00A73E13"/>
    <w:rsid w:val="00A7443F"/>
    <w:rsid w:val="00A74C81"/>
    <w:rsid w:val="00A74CD9"/>
    <w:rsid w:val="00A74D1E"/>
    <w:rsid w:val="00A74EB0"/>
    <w:rsid w:val="00A74EBE"/>
    <w:rsid w:val="00A75639"/>
    <w:rsid w:val="00A75F3E"/>
    <w:rsid w:val="00A760A1"/>
    <w:rsid w:val="00A76387"/>
    <w:rsid w:val="00A76604"/>
    <w:rsid w:val="00A76646"/>
    <w:rsid w:val="00A768FA"/>
    <w:rsid w:val="00A80759"/>
    <w:rsid w:val="00A80EE5"/>
    <w:rsid w:val="00A80F49"/>
    <w:rsid w:val="00A81105"/>
    <w:rsid w:val="00A81A4C"/>
    <w:rsid w:val="00A81EFC"/>
    <w:rsid w:val="00A82576"/>
    <w:rsid w:val="00A827D1"/>
    <w:rsid w:val="00A829A2"/>
    <w:rsid w:val="00A829E5"/>
    <w:rsid w:val="00A82A33"/>
    <w:rsid w:val="00A82B7B"/>
    <w:rsid w:val="00A82CBC"/>
    <w:rsid w:val="00A8323E"/>
    <w:rsid w:val="00A83596"/>
    <w:rsid w:val="00A839E5"/>
    <w:rsid w:val="00A83A2C"/>
    <w:rsid w:val="00A83DD2"/>
    <w:rsid w:val="00A83E94"/>
    <w:rsid w:val="00A83FDE"/>
    <w:rsid w:val="00A84845"/>
    <w:rsid w:val="00A848E4"/>
    <w:rsid w:val="00A84A68"/>
    <w:rsid w:val="00A84AF1"/>
    <w:rsid w:val="00A84CB9"/>
    <w:rsid w:val="00A85292"/>
    <w:rsid w:val="00A85672"/>
    <w:rsid w:val="00A86B4F"/>
    <w:rsid w:val="00A86C5A"/>
    <w:rsid w:val="00A8725A"/>
    <w:rsid w:val="00A873C1"/>
    <w:rsid w:val="00A8794B"/>
    <w:rsid w:val="00A87B50"/>
    <w:rsid w:val="00A87C6C"/>
    <w:rsid w:val="00A904B4"/>
    <w:rsid w:val="00A905C2"/>
    <w:rsid w:val="00A909D7"/>
    <w:rsid w:val="00A909DC"/>
    <w:rsid w:val="00A90BFB"/>
    <w:rsid w:val="00A91743"/>
    <w:rsid w:val="00A91D53"/>
    <w:rsid w:val="00A92021"/>
    <w:rsid w:val="00A921E9"/>
    <w:rsid w:val="00A92226"/>
    <w:rsid w:val="00A9230D"/>
    <w:rsid w:val="00A926BD"/>
    <w:rsid w:val="00A9292C"/>
    <w:rsid w:val="00A92A87"/>
    <w:rsid w:val="00A92D0A"/>
    <w:rsid w:val="00A92D6F"/>
    <w:rsid w:val="00A93023"/>
    <w:rsid w:val="00A93174"/>
    <w:rsid w:val="00A933A7"/>
    <w:rsid w:val="00A93DCD"/>
    <w:rsid w:val="00A93E42"/>
    <w:rsid w:val="00A93F6F"/>
    <w:rsid w:val="00A9415F"/>
    <w:rsid w:val="00A94233"/>
    <w:rsid w:val="00A94FD2"/>
    <w:rsid w:val="00A95219"/>
    <w:rsid w:val="00A959B8"/>
    <w:rsid w:val="00A95CDC"/>
    <w:rsid w:val="00A95D08"/>
    <w:rsid w:val="00A95E86"/>
    <w:rsid w:val="00A9682B"/>
    <w:rsid w:val="00A96C53"/>
    <w:rsid w:val="00A96D62"/>
    <w:rsid w:val="00A96DDB"/>
    <w:rsid w:val="00A978C0"/>
    <w:rsid w:val="00A97B77"/>
    <w:rsid w:val="00A97CCF"/>
    <w:rsid w:val="00A97DEE"/>
    <w:rsid w:val="00A97EFD"/>
    <w:rsid w:val="00AA0053"/>
    <w:rsid w:val="00AA00D1"/>
    <w:rsid w:val="00AA039B"/>
    <w:rsid w:val="00AA04CC"/>
    <w:rsid w:val="00AA0588"/>
    <w:rsid w:val="00AA0706"/>
    <w:rsid w:val="00AA08AF"/>
    <w:rsid w:val="00AA0938"/>
    <w:rsid w:val="00AA0ECD"/>
    <w:rsid w:val="00AA0FE2"/>
    <w:rsid w:val="00AA1045"/>
    <w:rsid w:val="00AA14A3"/>
    <w:rsid w:val="00AA157F"/>
    <w:rsid w:val="00AA18CA"/>
    <w:rsid w:val="00AA19A2"/>
    <w:rsid w:val="00AA1F3F"/>
    <w:rsid w:val="00AA1FEF"/>
    <w:rsid w:val="00AA2077"/>
    <w:rsid w:val="00AA21B5"/>
    <w:rsid w:val="00AA23C3"/>
    <w:rsid w:val="00AA253C"/>
    <w:rsid w:val="00AA2B13"/>
    <w:rsid w:val="00AA3732"/>
    <w:rsid w:val="00AA3AE4"/>
    <w:rsid w:val="00AA4804"/>
    <w:rsid w:val="00AA4CCC"/>
    <w:rsid w:val="00AA4CE6"/>
    <w:rsid w:val="00AA4E51"/>
    <w:rsid w:val="00AA4F21"/>
    <w:rsid w:val="00AA573C"/>
    <w:rsid w:val="00AA5E68"/>
    <w:rsid w:val="00AA5EFA"/>
    <w:rsid w:val="00AA62AF"/>
    <w:rsid w:val="00AA6636"/>
    <w:rsid w:val="00AA70F3"/>
    <w:rsid w:val="00AA72BD"/>
    <w:rsid w:val="00AA7A6B"/>
    <w:rsid w:val="00AA7B72"/>
    <w:rsid w:val="00AB015E"/>
    <w:rsid w:val="00AB019F"/>
    <w:rsid w:val="00AB02BF"/>
    <w:rsid w:val="00AB041D"/>
    <w:rsid w:val="00AB04A7"/>
    <w:rsid w:val="00AB0795"/>
    <w:rsid w:val="00AB0AAC"/>
    <w:rsid w:val="00AB0B34"/>
    <w:rsid w:val="00AB0DD8"/>
    <w:rsid w:val="00AB118C"/>
    <w:rsid w:val="00AB150C"/>
    <w:rsid w:val="00AB1CD3"/>
    <w:rsid w:val="00AB24F0"/>
    <w:rsid w:val="00AB2A32"/>
    <w:rsid w:val="00AB3497"/>
    <w:rsid w:val="00AB36A5"/>
    <w:rsid w:val="00AB3D18"/>
    <w:rsid w:val="00AB3E21"/>
    <w:rsid w:val="00AB40F6"/>
    <w:rsid w:val="00AB43E5"/>
    <w:rsid w:val="00AB45E2"/>
    <w:rsid w:val="00AB45FF"/>
    <w:rsid w:val="00AB4689"/>
    <w:rsid w:val="00AB4AFE"/>
    <w:rsid w:val="00AB4B08"/>
    <w:rsid w:val="00AB4C86"/>
    <w:rsid w:val="00AB4D9A"/>
    <w:rsid w:val="00AB4EAE"/>
    <w:rsid w:val="00AB5616"/>
    <w:rsid w:val="00AB6386"/>
    <w:rsid w:val="00AB6A25"/>
    <w:rsid w:val="00AB6AC2"/>
    <w:rsid w:val="00AB6FBC"/>
    <w:rsid w:val="00AB730A"/>
    <w:rsid w:val="00AB75C9"/>
    <w:rsid w:val="00AC0993"/>
    <w:rsid w:val="00AC0C13"/>
    <w:rsid w:val="00AC0EC7"/>
    <w:rsid w:val="00AC0F3C"/>
    <w:rsid w:val="00AC11E8"/>
    <w:rsid w:val="00AC154F"/>
    <w:rsid w:val="00AC1850"/>
    <w:rsid w:val="00AC2210"/>
    <w:rsid w:val="00AC23E5"/>
    <w:rsid w:val="00AC2AE2"/>
    <w:rsid w:val="00AC2D29"/>
    <w:rsid w:val="00AC3157"/>
    <w:rsid w:val="00AC32D5"/>
    <w:rsid w:val="00AC34CE"/>
    <w:rsid w:val="00AC3628"/>
    <w:rsid w:val="00AC3943"/>
    <w:rsid w:val="00AC3EE2"/>
    <w:rsid w:val="00AC3FFA"/>
    <w:rsid w:val="00AC4242"/>
    <w:rsid w:val="00AC46F7"/>
    <w:rsid w:val="00AC4A41"/>
    <w:rsid w:val="00AC51B3"/>
    <w:rsid w:val="00AC527B"/>
    <w:rsid w:val="00AC549B"/>
    <w:rsid w:val="00AC588B"/>
    <w:rsid w:val="00AC5CE0"/>
    <w:rsid w:val="00AC60CD"/>
    <w:rsid w:val="00AC635D"/>
    <w:rsid w:val="00AC63F6"/>
    <w:rsid w:val="00AC659B"/>
    <w:rsid w:val="00AC6646"/>
    <w:rsid w:val="00AC66EE"/>
    <w:rsid w:val="00AC6CDE"/>
    <w:rsid w:val="00AC6D77"/>
    <w:rsid w:val="00AC6DDF"/>
    <w:rsid w:val="00AC6E9C"/>
    <w:rsid w:val="00AC7550"/>
    <w:rsid w:val="00AC7CB9"/>
    <w:rsid w:val="00AC7F3A"/>
    <w:rsid w:val="00AD00A7"/>
    <w:rsid w:val="00AD02C4"/>
    <w:rsid w:val="00AD04B1"/>
    <w:rsid w:val="00AD0B4A"/>
    <w:rsid w:val="00AD0BAA"/>
    <w:rsid w:val="00AD0CFE"/>
    <w:rsid w:val="00AD1057"/>
    <w:rsid w:val="00AD1484"/>
    <w:rsid w:val="00AD1731"/>
    <w:rsid w:val="00AD1BB8"/>
    <w:rsid w:val="00AD1DEA"/>
    <w:rsid w:val="00AD1FF6"/>
    <w:rsid w:val="00AD212B"/>
    <w:rsid w:val="00AD22E6"/>
    <w:rsid w:val="00AD2449"/>
    <w:rsid w:val="00AD2C70"/>
    <w:rsid w:val="00AD39AD"/>
    <w:rsid w:val="00AD3DF7"/>
    <w:rsid w:val="00AD4189"/>
    <w:rsid w:val="00AD4DA7"/>
    <w:rsid w:val="00AD4E27"/>
    <w:rsid w:val="00AD544D"/>
    <w:rsid w:val="00AD557C"/>
    <w:rsid w:val="00AD6131"/>
    <w:rsid w:val="00AD6312"/>
    <w:rsid w:val="00AD654F"/>
    <w:rsid w:val="00AD6A87"/>
    <w:rsid w:val="00AD6AB4"/>
    <w:rsid w:val="00AD6F1B"/>
    <w:rsid w:val="00AD7222"/>
    <w:rsid w:val="00AD7617"/>
    <w:rsid w:val="00AD7E81"/>
    <w:rsid w:val="00AD7F1F"/>
    <w:rsid w:val="00AD7F7A"/>
    <w:rsid w:val="00AE083F"/>
    <w:rsid w:val="00AE0A64"/>
    <w:rsid w:val="00AE1194"/>
    <w:rsid w:val="00AE1513"/>
    <w:rsid w:val="00AE163F"/>
    <w:rsid w:val="00AE1867"/>
    <w:rsid w:val="00AE192C"/>
    <w:rsid w:val="00AE195F"/>
    <w:rsid w:val="00AE19A9"/>
    <w:rsid w:val="00AE1BCD"/>
    <w:rsid w:val="00AE1CD4"/>
    <w:rsid w:val="00AE1D0E"/>
    <w:rsid w:val="00AE1D9A"/>
    <w:rsid w:val="00AE1DF7"/>
    <w:rsid w:val="00AE1F01"/>
    <w:rsid w:val="00AE209D"/>
    <w:rsid w:val="00AE23E4"/>
    <w:rsid w:val="00AE27D7"/>
    <w:rsid w:val="00AE2A75"/>
    <w:rsid w:val="00AE2D9A"/>
    <w:rsid w:val="00AE2E41"/>
    <w:rsid w:val="00AE2E88"/>
    <w:rsid w:val="00AE2F82"/>
    <w:rsid w:val="00AE3096"/>
    <w:rsid w:val="00AE31EC"/>
    <w:rsid w:val="00AE3204"/>
    <w:rsid w:val="00AE322C"/>
    <w:rsid w:val="00AE37E9"/>
    <w:rsid w:val="00AE39FE"/>
    <w:rsid w:val="00AE4521"/>
    <w:rsid w:val="00AE452A"/>
    <w:rsid w:val="00AE497E"/>
    <w:rsid w:val="00AE4BC6"/>
    <w:rsid w:val="00AE4F6B"/>
    <w:rsid w:val="00AE5468"/>
    <w:rsid w:val="00AE5959"/>
    <w:rsid w:val="00AE6631"/>
    <w:rsid w:val="00AE66C7"/>
    <w:rsid w:val="00AE6C35"/>
    <w:rsid w:val="00AE6D86"/>
    <w:rsid w:val="00AE7261"/>
    <w:rsid w:val="00AE7B10"/>
    <w:rsid w:val="00AF000B"/>
    <w:rsid w:val="00AF04B1"/>
    <w:rsid w:val="00AF0814"/>
    <w:rsid w:val="00AF1399"/>
    <w:rsid w:val="00AF161E"/>
    <w:rsid w:val="00AF16B3"/>
    <w:rsid w:val="00AF19AA"/>
    <w:rsid w:val="00AF1AE8"/>
    <w:rsid w:val="00AF1E67"/>
    <w:rsid w:val="00AF22AB"/>
    <w:rsid w:val="00AF2383"/>
    <w:rsid w:val="00AF2E3C"/>
    <w:rsid w:val="00AF2FFB"/>
    <w:rsid w:val="00AF3721"/>
    <w:rsid w:val="00AF3A5E"/>
    <w:rsid w:val="00AF3C76"/>
    <w:rsid w:val="00AF3D2E"/>
    <w:rsid w:val="00AF3D99"/>
    <w:rsid w:val="00AF3DFD"/>
    <w:rsid w:val="00AF41AD"/>
    <w:rsid w:val="00AF41C7"/>
    <w:rsid w:val="00AF4401"/>
    <w:rsid w:val="00AF4751"/>
    <w:rsid w:val="00AF562C"/>
    <w:rsid w:val="00AF5A9C"/>
    <w:rsid w:val="00AF5D70"/>
    <w:rsid w:val="00AF5EA0"/>
    <w:rsid w:val="00AF68DD"/>
    <w:rsid w:val="00AF6F4B"/>
    <w:rsid w:val="00AF70A2"/>
    <w:rsid w:val="00AF7199"/>
    <w:rsid w:val="00AF72FC"/>
    <w:rsid w:val="00AF77A9"/>
    <w:rsid w:val="00AF7B68"/>
    <w:rsid w:val="00AF7E75"/>
    <w:rsid w:val="00B00134"/>
    <w:rsid w:val="00B0023C"/>
    <w:rsid w:val="00B0028F"/>
    <w:rsid w:val="00B00953"/>
    <w:rsid w:val="00B009E0"/>
    <w:rsid w:val="00B00BB9"/>
    <w:rsid w:val="00B00BBD"/>
    <w:rsid w:val="00B00CCA"/>
    <w:rsid w:val="00B016E4"/>
    <w:rsid w:val="00B024CA"/>
    <w:rsid w:val="00B027D0"/>
    <w:rsid w:val="00B0322E"/>
    <w:rsid w:val="00B03724"/>
    <w:rsid w:val="00B0390B"/>
    <w:rsid w:val="00B03C50"/>
    <w:rsid w:val="00B03F60"/>
    <w:rsid w:val="00B046CD"/>
    <w:rsid w:val="00B04AD8"/>
    <w:rsid w:val="00B04B9F"/>
    <w:rsid w:val="00B04F0E"/>
    <w:rsid w:val="00B05479"/>
    <w:rsid w:val="00B0583F"/>
    <w:rsid w:val="00B05890"/>
    <w:rsid w:val="00B058F6"/>
    <w:rsid w:val="00B05DAA"/>
    <w:rsid w:val="00B05EFD"/>
    <w:rsid w:val="00B062F4"/>
    <w:rsid w:val="00B06F63"/>
    <w:rsid w:val="00B0705A"/>
    <w:rsid w:val="00B0711F"/>
    <w:rsid w:val="00B075B3"/>
    <w:rsid w:val="00B07FB5"/>
    <w:rsid w:val="00B07FF1"/>
    <w:rsid w:val="00B100FB"/>
    <w:rsid w:val="00B101C0"/>
    <w:rsid w:val="00B10EF2"/>
    <w:rsid w:val="00B111FB"/>
    <w:rsid w:val="00B115E4"/>
    <w:rsid w:val="00B11659"/>
    <w:rsid w:val="00B116B6"/>
    <w:rsid w:val="00B11A5C"/>
    <w:rsid w:val="00B11C58"/>
    <w:rsid w:val="00B11D42"/>
    <w:rsid w:val="00B12019"/>
    <w:rsid w:val="00B12510"/>
    <w:rsid w:val="00B1251C"/>
    <w:rsid w:val="00B12BF4"/>
    <w:rsid w:val="00B13547"/>
    <w:rsid w:val="00B137FC"/>
    <w:rsid w:val="00B13C45"/>
    <w:rsid w:val="00B13F3F"/>
    <w:rsid w:val="00B144EC"/>
    <w:rsid w:val="00B145FF"/>
    <w:rsid w:val="00B151F1"/>
    <w:rsid w:val="00B162B5"/>
    <w:rsid w:val="00B162D9"/>
    <w:rsid w:val="00B16571"/>
    <w:rsid w:val="00B1701D"/>
    <w:rsid w:val="00B170E5"/>
    <w:rsid w:val="00B174F0"/>
    <w:rsid w:val="00B17B16"/>
    <w:rsid w:val="00B20149"/>
    <w:rsid w:val="00B201F4"/>
    <w:rsid w:val="00B203B6"/>
    <w:rsid w:val="00B206AA"/>
    <w:rsid w:val="00B210F6"/>
    <w:rsid w:val="00B213F0"/>
    <w:rsid w:val="00B216A7"/>
    <w:rsid w:val="00B219B2"/>
    <w:rsid w:val="00B21E0C"/>
    <w:rsid w:val="00B2210E"/>
    <w:rsid w:val="00B229D1"/>
    <w:rsid w:val="00B23DA4"/>
    <w:rsid w:val="00B2402F"/>
    <w:rsid w:val="00B24377"/>
    <w:rsid w:val="00B243AD"/>
    <w:rsid w:val="00B24698"/>
    <w:rsid w:val="00B24933"/>
    <w:rsid w:val="00B249C3"/>
    <w:rsid w:val="00B24DA5"/>
    <w:rsid w:val="00B24ECA"/>
    <w:rsid w:val="00B24FE5"/>
    <w:rsid w:val="00B25136"/>
    <w:rsid w:val="00B25729"/>
    <w:rsid w:val="00B25A2A"/>
    <w:rsid w:val="00B25CB6"/>
    <w:rsid w:val="00B25E37"/>
    <w:rsid w:val="00B25FA2"/>
    <w:rsid w:val="00B25FEF"/>
    <w:rsid w:val="00B26B75"/>
    <w:rsid w:val="00B26D48"/>
    <w:rsid w:val="00B26F83"/>
    <w:rsid w:val="00B279AE"/>
    <w:rsid w:val="00B279F6"/>
    <w:rsid w:val="00B27C29"/>
    <w:rsid w:val="00B30083"/>
    <w:rsid w:val="00B3009C"/>
    <w:rsid w:val="00B3082C"/>
    <w:rsid w:val="00B31161"/>
    <w:rsid w:val="00B31217"/>
    <w:rsid w:val="00B31240"/>
    <w:rsid w:val="00B3138B"/>
    <w:rsid w:val="00B318BC"/>
    <w:rsid w:val="00B318C5"/>
    <w:rsid w:val="00B31A63"/>
    <w:rsid w:val="00B325B5"/>
    <w:rsid w:val="00B3286C"/>
    <w:rsid w:val="00B32C70"/>
    <w:rsid w:val="00B330EA"/>
    <w:rsid w:val="00B33D81"/>
    <w:rsid w:val="00B34257"/>
    <w:rsid w:val="00B34A0C"/>
    <w:rsid w:val="00B34A88"/>
    <w:rsid w:val="00B34B8E"/>
    <w:rsid w:val="00B34DA0"/>
    <w:rsid w:val="00B357FF"/>
    <w:rsid w:val="00B3581D"/>
    <w:rsid w:val="00B358FB"/>
    <w:rsid w:val="00B359DA"/>
    <w:rsid w:val="00B35D64"/>
    <w:rsid w:val="00B35D9A"/>
    <w:rsid w:val="00B35F5D"/>
    <w:rsid w:val="00B35F96"/>
    <w:rsid w:val="00B3613D"/>
    <w:rsid w:val="00B36D5D"/>
    <w:rsid w:val="00B37189"/>
    <w:rsid w:val="00B375C8"/>
    <w:rsid w:val="00B3784A"/>
    <w:rsid w:val="00B37C2F"/>
    <w:rsid w:val="00B37DE5"/>
    <w:rsid w:val="00B4037D"/>
    <w:rsid w:val="00B4065A"/>
    <w:rsid w:val="00B40B87"/>
    <w:rsid w:val="00B4157B"/>
    <w:rsid w:val="00B42065"/>
    <w:rsid w:val="00B420B9"/>
    <w:rsid w:val="00B4286C"/>
    <w:rsid w:val="00B42A66"/>
    <w:rsid w:val="00B42A74"/>
    <w:rsid w:val="00B42C0D"/>
    <w:rsid w:val="00B42C9A"/>
    <w:rsid w:val="00B42E0D"/>
    <w:rsid w:val="00B43102"/>
    <w:rsid w:val="00B4318A"/>
    <w:rsid w:val="00B4320F"/>
    <w:rsid w:val="00B43228"/>
    <w:rsid w:val="00B434F3"/>
    <w:rsid w:val="00B43CF7"/>
    <w:rsid w:val="00B43D49"/>
    <w:rsid w:val="00B442A2"/>
    <w:rsid w:val="00B44A5E"/>
    <w:rsid w:val="00B44B5C"/>
    <w:rsid w:val="00B4527A"/>
    <w:rsid w:val="00B45507"/>
    <w:rsid w:val="00B4559F"/>
    <w:rsid w:val="00B45912"/>
    <w:rsid w:val="00B45BCF"/>
    <w:rsid w:val="00B45C45"/>
    <w:rsid w:val="00B45E32"/>
    <w:rsid w:val="00B46621"/>
    <w:rsid w:val="00B46690"/>
    <w:rsid w:val="00B468C7"/>
    <w:rsid w:val="00B46C0A"/>
    <w:rsid w:val="00B46C59"/>
    <w:rsid w:val="00B4726D"/>
    <w:rsid w:val="00B47A36"/>
    <w:rsid w:val="00B47E56"/>
    <w:rsid w:val="00B47EE9"/>
    <w:rsid w:val="00B47F77"/>
    <w:rsid w:val="00B500F6"/>
    <w:rsid w:val="00B504C7"/>
    <w:rsid w:val="00B50646"/>
    <w:rsid w:val="00B506CA"/>
    <w:rsid w:val="00B516D6"/>
    <w:rsid w:val="00B518D9"/>
    <w:rsid w:val="00B51C31"/>
    <w:rsid w:val="00B51E79"/>
    <w:rsid w:val="00B521FD"/>
    <w:rsid w:val="00B52661"/>
    <w:rsid w:val="00B526E0"/>
    <w:rsid w:val="00B526EF"/>
    <w:rsid w:val="00B52BB1"/>
    <w:rsid w:val="00B5307E"/>
    <w:rsid w:val="00B534DA"/>
    <w:rsid w:val="00B53A70"/>
    <w:rsid w:val="00B53BFE"/>
    <w:rsid w:val="00B53DFD"/>
    <w:rsid w:val="00B5401E"/>
    <w:rsid w:val="00B54245"/>
    <w:rsid w:val="00B54924"/>
    <w:rsid w:val="00B54DBC"/>
    <w:rsid w:val="00B557CD"/>
    <w:rsid w:val="00B55A39"/>
    <w:rsid w:val="00B55A96"/>
    <w:rsid w:val="00B55CE1"/>
    <w:rsid w:val="00B55DE1"/>
    <w:rsid w:val="00B561C3"/>
    <w:rsid w:val="00B56757"/>
    <w:rsid w:val="00B56A0E"/>
    <w:rsid w:val="00B56CDA"/>
    <w:rsid w:val="00B57097"/>
    <w:rsid w:val="00B5778B"/>
    <w:rsid w:val="00B5793A"/>
    <w:rsid w:val="00B6012E"/>
    <w:rsid w:val="00B6046D"/>
    <w:rsid w:val="00B604FE"/>
    <w:rsid w:val="00B60F8D"/>
    <w:rsid w:val="00B6132F"/>
    <w:rsid w:val="00B61350"/>
    <w:rsid w:val="00B61ACF"/>
    <w:rsid w:val="00B61E15"/>
    <w:rsid w:val="00B6217F"/>
    <w:rsid w:val="00B6227D"/>
    <w:rsid w:val="00B6228D"/>
    <w:rsid w:val="00B62B7D"/>
    <w:rsid w:val="00B62C3E"/>
    <w:rsid w:val="00B62EAE"/>
    <w:rsid w:val="00B63181"/>
    <w:rsid w:val="00B63396"/>
    <w:rsid w:val="00B636D2"/>
    <w:rsid w:val="00B63A39"/>
    <w:rsid w:val="00B63EFA"/>
    <w:rsid w:val="00B63F2B"/>
    <w:rsid w:val="00B63F96"/>
    <w:rsid w:val="00B64475"/>
    <w:rsid w:val="00B64537"/>
    <w:rsid w:val="00B64776"/>
    <w:rsid w:val="00B64FE8"/>
    <w:rsid w:val="00B64FFD"/>
    <w:rsid w:val="00B65B36"/>
    <w:rsid w:val="00B661C6"/>
    <w:rsid w:val="00B6661D"/>
    <w:rsid w:val="00B66748"/>
    <w:rsid w:val="00B669AA"/>
    <w:rsid w:val="00B66F64"/>
    <w:rsid w:val="00B674A3"/>
    <w:rsid w:val="00B6785D"/>
    <w:rsid w:val="00B707D6"/>
    <w:rsid w:val="00B70C87"/>
    <w:rsid w:val="00B712B5"/>
    <w:rsid w:val="00B71844"/>
    <w:rsid w:val="00B71893"/>
    <w:rsid w:val="00B71AFE"/>
    <w:rsid w:val="00B720AA"/>
    <w:rsid w:val="00B7232F"/>
    <w:rsid w:val="00B723E6"/>
    <w:rsid w:val="00B72AB6"/>
    <w:rsid w:val="00B72BD0"/>
    <w:rsid w:val="00B72DD1"/>
    <w:rsid w:val="00B7312C"/>
    <w:rsid w:val="00B7339D"/>
    <w:rsid w:val="00B738C9"/>
    <w:rsid w:val="00B73A2A"/>
    <w:rsid w:val="00B73EA4"/>
    <w:rsid w:val="00B73F94"/>
    <w:rsid w:val="00B747B1"/>
    <w:rsid w:val="00B74D93"/>
    <w:rsid w:val="00B74E9E"/>
    <w:rsid w:val="00B755CA"/>
    <w:rsid w:val="00B7567B"/>
    <w:rsid w:val="00B76226"/>
    <w:rsid w:val="00B7623A"/>
    <w:rsid w:val="00B767B3"/>
    <w:rsid w:val="00B76B8E"/>
    <w:rsid w:val="00B76CA1"/>
    <w:rsid w:val="00B76F51"/>
    <w:rsid w:val="00B7766F"/>
    <w:rsid w:val="00B77831"/>
    <w:rsid w:val="00B80135"/>
    <w:rsid w:val="00B80854"/>
    <w:rsid w:val="00B80976"/>
    <w:rsid w:val="00B80A44"/>
    <w:rsid w:val="00B80D74"/>
    <w:rsid w:val="00B80EF6"/>
    <w:rsid w:val="00B8125E"/>
    <w:rsid w:val="00B81D45"/>
    <w:rsid w:val="00B82088"/>
    <w:rsid w:val="00B822DA"/>
    <w:rsid w:val="00B824CD"/>
    <w:rsid w:val="00B82AF1"/>
    <w:rsid w:val="00B83187"/>
    <w:rsid w:val="00B83594"/>
    <w:rsid w:val="00B835C1"/>
    <w:rsid w:val="00B83649"/>
    <w:rsid w:val="00B83BFD"/>
    <w:rsid w:val="00B83F72"/>
    <w:rsid w:val="00B84251"/>
    <w:rsid w:val="00B843AC"/>
    <w:rsid w:val="00B847F3"/>
    <w:rsid w:val="00B84882"/>
    <w:rsid w:val="00B8499F"/>
    <w:rsid w:val="00B84B42"/>
    <w:rsid w:val="00B84E43"/>
    <w:rsid w:val="00B84F1B"/>
    <w:rsid w:val="00B84F30"/>
    <w:rsid w:val="00B8502E"/>
    <w:rsid w:val="00B850B3"/>
    <w:rsid w:val="00B85285"/>
    <w:rsid w:val="00B856B3"/>
    <w:rsid w:val="00B85869"/>
    <w:rsid w:val="00B8586E"/>
    <w:rsid w:val="00B85DF0"/>
    <w:rsid w:val="00B8694D"/>
    <w:rsid w:val="00B874F1"/>
    <w:rsid w:val="00B87CB8"/>
    <w:rsid w:val="00B87DF4"/>
    <w:rsid w:val="00B87E40"/>
    <w:rsid w:val="00B87F27"/>
    <w:rsid w:val="00B87F6B"/>
    <w:rsid w:val="00B90215"/>
    <w:rsid w:val="00B90D0A"/>
    <w:rsid w:val="00B915C2"/>
    <w:rsid w:val="00B915D9"/>
    <w:rsid w:val="00B917C6"/>
    <w:rsid w:val="00B91838"/>
    <w:rsid w:val="00B91D58"/>
    <w:rsid w:val="00B922DC"/>
    <w:rsid w:val="00B923EF"/>
    <w:rsid w:val="00B92640"/>
    <w:rsid w:val="00B926F1"/>
    <w:rsid w:val="00B927E6"/>
    <w:rsid w:val="00B92A28"/>
    <w:rsid w:val="00B93282"/>
    <w:rsid w:val="00B939F4"/>
    <w:rsid w:val="00B93D72"/>
    <w:rsid w:val="00B94A32"/>
    <w:rsid w:val="00B94A57"/>
    <w:rsid w:val="00B94BC6"/>
    <w:rsid w:val="00B94DF5"/>
    <w:rsid w:val="00B9524B"/>
    <w:rsid w:val="00B95535"/>
    <w:rsid w:val="00B95639"/>
    <w:rsid w:val="00B95BBD"/>
    <w:rsid w:val="00B9649D"/>
    <w:rsid w:val="00B96900"/>
    <w:rsid w:val="00B96BBF"/>
    <w:rsid w:val="00B972B6"/>
    <w:rsid w:val="00B973A3"/>
    <w:rsid w:val="00B973CE"/>
    <w:rsid w:val="00B975C4"/>
    <w:rsid w:val="00B97AF4"/>
    <w:rsid w:val="00B97B11"/>
    <w:rsid w:val="00BA01AC"/>
    <w:rsid w:val="00BA02A2"/>
    <w:rsid w:val="00BA0729"/>
    <w:rsid w:val="00BA09D4"/>
    <w:rsid w:val="00BA19D2"/>
    <w:rsid w:val="00BA1A27"/>
    <w:rsid w:val="00BA1B2D"/>
    <w:rsid w:val="00BA1B5D"/>
    <w:rsid w:val="00BA1F74"/>
    <w:rsid w:val="00BA217C"/>
    <w:rsid w:val="00BA21B7"/>
    <w:rsid w:val="00BA2295"/>
    <w:rsid w:val="00BA2FE5"/>
    <w:rsid w:val="00BA300A"/>
    <w:rsid w:val="00BA3437"/>
    <w:rsid w:val="00BA347C"/>
    <w:rsid w:val="00BA398A"/>
    <w:rsid w:val="00BA3AD1"/>
    <w:rsid w:val="00BA3AFD"/>
    <w:rsid w:val="00BA3BDE"/>
    <w:rsid w:val="00BA4900"/>
    <w:rsid w:val="00BA4CCB"/>
    <w:rsid w:val="00BA50A3"/>
    <w:rsid w:val="00BA5357"/>
    <w:rsid w:val="00BA55AB"/>
    <w:rsid w:val="00BA5B88"/>
    <w:rsid w:val="00BA5C18"/>
    <w:rsid w:val="00BA5C7C"/>
    <w:rsid w:val="00BA5E71"/>
    <w:rsid w:val="00BA5E9F"/>
    <w:rsid w:val="00BA6450"/>
    <w:rsid w:val="00BA656E"/>
    <w:rsid w:val="00BA69E8"/>
    <w:rsid w:val="00BA7261"/>
    <w:rsid w:val="00BA7C62"/>
    <w:rsid w:val="00BA7D82"/>
    <w:rsid w:val="00BA7E47"/>
    <w:rsid w:val="00BB02AF"/>
    <w:rsid w:val="00BB098A"/>
    <w:rsid w:val="00BB12D1"/>
    <w:rsid w:val="00BB1438"/>
    <w:rsid w:val="00BB17C6"/>
    <w:rsid w:val="00BB1859"/>
    <w:rsid w:val="00BB1C0F"/>
    <w:rsid w:val="00BB2109"/>
    <w:rsid w:val="00BB215C"/>
    <w:rsid w:val="00BB2273"/>
    <w:rsid w:val="00BB266E"/>
    <w:rsid w:val="00BB28FA"/>
    <w:rsid w:val="00BB2906"/>
    <w:rsid w:val="00BB3664"/>
    <w:rsid w:val="00BB39B0"/>
    <w:rsid w:val="00BB3B18"/>
    <w:rsid w:val="00BB3F4E"/>
    <w:rsid w:val="00BB40AD"/>
    <w:rsid w:val="00BB4B6E"/>
    <w:rsid w:val="00BB5103"/>
    <w:rsid w:val="00BB5666"/>
    <w:rsid w:val="00BB5AE9"/>
    <w:rsid w:val="00BB5BA4"/>
    <w:rsid w:val="00BB649A"/>
    <w:rsid w:val="00BB68C7"/>
    <w:rsid w:val="00BB68DA"/>
    <w:rsid w:val="00BB6C13"/>
    <w:rsid w:val="00BB6E08"/>
    <w:rsid w:val="00BB75E5"/>
    <w:rsid w:val="00BB774E"/>
    <w:rsid w:val="00BB7E39"/>
    <w:rsid w:val="00BC0692"/>
    <w:rsid w:val="00BC0894"/>
    <w:rsid w:val="00BC0D7F"/>
    <w:rsid w:val="00BC15C2"/>
    <w:rsid w:val="00BC1B72"/>
    <w:rsid w:val="00BC21EC"/>
    <w:rsid w:val="00BC2549"/>
    <w:rsid w:val="00BC2D8F"/>
    <w:rsid w:val="00BC3494"/>
    <w:rsid w:val="00BC3635"/>
    <w:rsid w:val="00BC3776"/>
    <w:rsid w:val="00BC37E4"/>
    <w:rsid w:val="00BC41DA"/>
    <w:rsid w:val="00BC4229"/>
    <w:rsid w:val="00BC46CC"/>
    <w:rsid w:val="00BC47D7"/>
    <w:rsid w:val="00BC48C2"/>
    <w:rsid w:val="00BC48C4"/>
    <w:rsid w:val="00BC4DB8"/>
    <w:rsid w:val="00BC4F36"/>
    <w:rsid w:val="00BC5082"/>
    <w:rsid w:val="00BC5316"/>
    <w:rsid w:val="00BC5483"/>
    <w:rsid w:val="00BC554A"/>
    <w:rsid w:val="00BC55A5"/>
    <w:rsid w:val="00BC5880"/>
    <w:rsid w:val="00BC6092"/>
    <w:rsid w:val="00BC650D"/>
    <w:rsid w:val="00BC6853"/>
    <w:rsid w:val="00BC694A"/>
    <w:rsid w:val="00BC6AF7"/>
    <w:rsid w:val="00BC6C8B"/>
    <w:rsid w:val="00BC6E43"/>
    <w:rsid w:val="00BC6F81"/>
    <w:rsid w:val="00BC70C1"/>
    <w:rsid w:val="00BC71B6"/>
    <w:rsid w:val="00BC7480"/>
    <w:rsid w:val="00BC7B87"/>
    <w:rsid w:val="00BC7DBE"/>
    <w:rsid w:val="00BC7DDE"/>
    <w:rsid w:val="00BC7F69"/>
    <w:rsid w:val="00BD0784"/>
    <w:rsid w:val="00BD09A7"/>
    <w:rsid w:val="00BD0A9B"/>
    <w:rsid w:val="00BD0AB3"/>
    <w:rsid w:val="00BD0F22"/>
    <w:rsid w:val="00BD0F5F"/>
    <w:rsid w:val="00BD0FDE"/>
    <w:rsid w:val="00BD1559"/>
    <w:rsid w:val="00BD15A9"/>
    <w:rsid w:val="00BD1DBC"/>
    <w:rsid w:val="00BD274C"/>
    <w:rsid w:val="00BD2CA1"/>
    <w:rsid w:val="00BD2D2F"/>
    <w:rsid w:val="00BD33CC"/>
    <w:rsid w:val="00BD34EA"/>
    <w:rsid w:val="00BD3528"/>
    <w:rsid w:val="00BD3736"/>
    <w:rsid w:val="00BD38C8"/>
    <w:rsid w:val="00BD3911"/>
    <w:rsid w:val="00BD4146"/>
    <w:rsid w:val="00BD48D3"/>
    <w:rsid w:val="00BD4BCC"/>
    <w:rsid w:val="00BD4D82"/>
    <w:rsid w:val="00BD513E"/>
    <w:rsid w:val="00BD5DB9"/>
    <w:rsid w:val="00BD71F7"/>
    <w:rsid w:val="00BD7BB8"/>
    <w:rsid w:val="00BD7D90"/>
    <w:rsid w:val="00BE0086"/>
    <w:rsid w:val="00BE0370"/>
    <w:rsid w:val="00BE04D0"/>
    <w:rsid w:val="00BE0571"/>
    <w:rsid w:val="00BE0626"/>
    <w:rsid w:val="00BE0AD3"/>
    <w:rsid w:val="00BE0F92"/>
    <w:rsid w:val="00BE1A39"/>
    <w:rsid w:val="00BE23D0"/>
    <w:rsid w:val="00BE2642"/>
    <w:rsid w:val="00BE2C33"/>
    <w:rsid w:val="00BE3A0B"/>
    <w:rsid w:val="00BE3D19"/>
    <w:rsid w:val="00BE3DE9"/>
    <w:rsid w:val="00BE45F0"/>
    <w:rsid w:val="00BE469B"/>
    <w:rsid w:val="00BE4A8D"/>
    <w:rsid w:val="00BE4EAD"/>
    <w:rsid w:val="00BE5463"/>
    <w:rsid w:val="00BE646B"/>
    <w:rsid w:val="00BE6A47"/>
    <w:rsid w:val="00BE7579"/>
    <w:rsid w:val="00BE75F6"/>
    <w:rsid w:val="00BE7607"/>
    <w:rsid w:val="00BE774E"/>
    <w:rsid w:val="00BE7AEB"/>
    <w:rsid w:val="00BF0A55"/>
    <w:rsid w:val="00BF0AC0"/>
    <w:rsid w:val="00BF0D85"/>
    <w:rsid w:val="00BF0FD6"/>
    <w:rsid w:val="00BF1486"/>
    <w:rsid w:val="00BF14C1"/>
    <w:rsid w:val="00BF171B"/>
    <w:rsid w:val="00BF17BE"/>
    <w:rsid w:val="00BF1857"/>
    <w:rsid w:val="00BF1984"/>
    <w:rsid w:val="00BF1BC6"/>
    <w:rsid w:val="00BF2452"/>
    <w:rsid w:val="00BF2A84"/>
    <w:rsid w:val="00BF2D86"/>
    <w:rsid w:val="00BF30D3"/>
    <w:rsid w:val="00BF332E"/>
    <w:rsid w:val="00BF3846"/>
    <w:rsid w:val="00BF42AA"/>
    <w:rsid w:val="00BF4B9B"/>
    <w:rsid w:val="00BF507D"/>
    <w:rsid w:val="00BF5F5A"/>
    <w:rsid w:val="00BF5F9C"/>
    <w:rsid w:val="00BF637D"/>
    <w:rsid w:val="00BF63B9"/>
    <w:rsid w:val="00BF6607"/>
    <w:rsid w:val="00BF6698"/>
    <w:rsid w:val="00BF6710"/>
    <w:rsid w:val="00BF6976"/>
    <w:rsid w:val="00BF6DED"/>
    <w:rsid w:val="00BF7111"/>
    <w:rsid w:val="00BF747D"/>
    <w:rsid w:val="00BF7BD2"/>
    <w:rsid w:val="00BF7CA9"/>
    <w:rsid w:val="00BF7D77"/>
    <w:rsid w:val="00C000DB"/>
    <w:rsid w:val="00C00CE1"/>
    <w:rsid w:val="00C00DE6"/>
    <w:rsid w:val="00C01027"/>
    <w:rsid w:val="00C015A6"/>
    <w:rsid w:val="00C01A41"/>
    <w:rsid w:val="00C01A78"/>
    <w:rsid w:val="00C01B6C"/>
    <w:rsid w:val="00C01BDA"/>
    <w:rsid w:val="00C01C81"/>
    <w:rsid w:val="00C01D2A"/>
    <w:rsid w:val="00C0258C"/>
    <w:rsid w:val="00C02A5C"/>
    <w:rsid w:val="00C02B9B"/>
    <w:rsid w:val="00C03136"/>
    <w:rsid w:val="00C031C8"/>
    <w:rsid w:val="00C03AD4"/>
    <w:rsid w:val="00C03DFC"/>
    <w:rsid w:val="00C04514"/>
    <w:rsid w:val="00C0479D"/>
    <w:rsid w:val="00C04848"/>
    <w:rsid w:val="00C04863"/>
    <w:rsid w:val="00C048EF"/>
    <w:rsid w:val="00C04E3B"/>
    <w:rsid w:val="00C0546F"/>
    <w:rsid w:val="00C056B7"/>
    <w:rsid w:val="00C05E32"/>
    <w:rsid w:val="00C067A4"/>
    <w:rsid w:val="00C06C04"/>
    <w:rsid w:val="00C06C96"/>
    <w:rsid w:val="00C06F26"/>
    <w:rsid w:val="00C07662"/>
    <w:rsid w:val="00C076E0"/>
    <w:rsid w:val="00C07AC6"/>
    <w:rsid w:val="00C1009C"/>
    <w:rsid w:val="00C110CE"/>
    <w:rsid w:val="00C11434"/>
    <w:rsid w:val="00C11A64"/>
    <w:rsid w:val="00C121B2"/>
    <w:rsid w:val="00C125CB"/>
    <w:rsid w:val="00C12D93"/>
    <w:rsid w:val="00C130A0"/>
    <w:rsid w:val="00C132B3"/>
    <w:rsid w:val="00C132ED"/>
    <w:rsid w:val="00C134A4"/>
    <w:rsid w:val="00C1372A"/>
    <w:rsid w:val="00C13C8E"/>
    <w:rsid w:val="00C1425D"/>
    <w:rsid w:val="00C142A6"/>
    <w:rsid w:val="00C14903"/>
    <w:rsid w:val="00C14B72"/>
    <w:rsid w:val="00C14D1C"/>
    <w:rsid w:val="00C15165"/>
    <w:rsid w:val="00C16E33"/>
    <w:rsid w:val="00C17283"/>
    <w:rsid w:val="00C17627"/>
    <w:rsid w:val="00C1762B"/>
    <w:rsid w:val="00C176A6"/>
    <w:rsid w:val="00C17A8C"/>
    <w:rsid w:val="00C204D8"/>
    <w:rsid w:val="00C20523"/>
    <w:rsid w:val="00C205C4"/>
    <w:rsid w:val="00C208D8"/>
    <w:rsid w:val="00C20910"/>
    <w:rsid w:val="00C20BF4"/>
    <w:rsid w:val="00C20DC5"/>
    <w:rsid w:val="00C20E7C"/>
    <w:rsid w:val="00C2114F"/>
    <w:rsid w:val="00C2220B"/>
    <w:rsid w:val="00C227F9"/>
    <w:rsid w:val="00C2310B"/>
    <w:rsid w:val="00C235DF"/>
    <w:rsid w:val="00C237BC"/>
    <w:rsid w:val="00C23873"/>
    <w:rsid w:val="00C23C14"/>
    <w:rsid w:val="00C2415D"/>
    <w:rsid w:val="00C24176"/>
    <w:rsid w:val="00C2437F"/>
    <w:rsid w:val="00C2442B"/>
    <w:rsid w:val="00C244D7"/>
    <w:rsid w:val="00C246E2"/>
    <w:rsid w:val="00C24BE4"/>
    <w:rsid w:val="00C25192"/>
    <w:rsid w:val="00C252B6"/>
    <w:rsid w:val="00C25A58"/>
    <w:rsid w:val="00C26B4C"/>
    <w:rsid w:val="00C26DC5"/>
    <w:rsid w:val="00C27431"/>
    <w:rsid w:val="00C27434"/>
    <w:rsid w:val="00C2769E"/>
    <w:rsid w:val="00C2781F"/>
    <w:rsid w:val="00C27847"/>
    <w:rsid w:val="00C27A96"/>
    <w:rsid w:val="00C27E70"/>
    <w:rsid w:val="00C300F5"/>
    <w:rsid w:val="00C301B3"/>
    <w:rsid w:val="00C302C4"/>
    <w:rsid w:val="00C30581"/>
    <w:rsid w:val="00C3088B"/>
    <w:rsid w:val="00C30B8D"/>
    <w:rsid w:val="00C313CB"/>
    <w:rsid w:val="00C315DB"/>
    <w:rsid w:val="00C319AC"/>
    <w:rsid w:val="00C31BB9"/>
    <w:rsid w:val="00C32128"/>
    <w:rsid w:val="00C32395"/>
    <w:rsid w:val="00C3251F"/>
    <w:rsid w:val="00C325E8"/>
    <w:rsid w:val="00C3260D"/>
    <w:rsid w:val="00C32CB3"/>
    <w:rsid w:val="00C32D9B"/>
    <w:rsid w:val="00C33546"/>
    <w:rsid w:val="00C3382E"/>
    <w:rsid w:val="00C33F1B"/>
    <w:rsid w:val="00C3453C"/>
    <w:rsid w:val="00C3458D"/>
    <w:rsid w:val="00C345C5"/>
    <w:rsid w:val="00C34BA9"/>
    <w:rsid w:val="00C34EA1"/>
    <w:rsid w:val="00C34EC6"/>
    <w:rsid w:val="00C350CD"/>
    <w:rsid w:val="00C35CF8"/>
    <w:rsid w:val="00C35D5C"/>
    <w:rsid w:val="00C35D85"/>
    <w:rsid w:val="00C3683E"/>
    <w:rsid w:val="00C36A75"/>
    <w:rsid w:val="00C37106"/>
    <w:rsid w:val="00C3717E"/>
    <w:rsid w:val="00C3764B"/>
    <w:rsid w:val="00C379FD"/>
    <w:rsid w:val="00C37F62"/>
    <w:rsid w:val="00C40553"/>
    <w:rsid w:val="00C40A13"/>
    <w:rsid w:val="00C40D5D"/>
    <w:rsid w:val="00C40F8E"/>
    <w:rsid w:val="00C41326"/>
    <w:rsid w:val="00C413F2"/>
    <w:rsid w:val="00C417DE"/>
    <w:rsid w:val="00C4215B"/>
    <w:rsid w:val="00C42507"/>
    <w:rsid w:val="00C42C9F"/>
    <w:rsid w:val="00C42D18"/>
    <w:rsid w:val="00C43028"/>
    <w:rsid w:val="00C43064"/>
    <w:rsid w:val="00C430AC"/>
    <w:rsid w:val="00C438C1"/>
    <w:rsid w:val="00C43CA0"/>
    <w:rsid w:val="00C43DDA"/>
    <w:rsid w:val="00C43F6A"/>
    <w:rsid w:val="00C44858"/>
    <w:rsid w:val="00C448DC"/>
    <w:rsid w:val="00C449A2"/>
    <w:rsid w:val="00C44C30"/>
    <w:rsid w:val="00C44E1B"/>
    <w:rsid w:val="00C44F64"/>
    <w:rsid w:val="00C45519"/>
    <w:rsid w:val="00C458A8"/>
    <w:rsid w:val="00C4591C"/>
    <w:rsid w:val="00C45C6F"/>
    <w:rsid w:val="00C45DD5"/>
    <w:rsid w:val="00C45EA9"/>
    <w:rsid w:val="00C45F20"/>
    <w:rsid w:val="00C46452"/>
    <w:rsid w:val="00C4652F"/>
    <w:rsid w:val="00C4656D"/>
    <w:rsid w:val="00C46B1D"/>
    <w:rsid w:val="00C46BB3"/>
    <w:rsid w:val="00C46BCE"/>
    <w:rsid w:val="00C46DC7"/>
    <w:rsid w:val="00C4700C"/>
    <w:rsid w:val="00C470B3"/>
    <w:rsid w:val="00C47556"/>
    <w:rsid w:val="00C47DE4"/>
    <w:rsid w:val="00C47EF7"/>
    <w:rsid w:val="00C5004E"/>
    <w:rsid w:val="00C500AA"/>
    <w:rsid w:val="00C5034C"/>
    <w:rsid w:val="00C503A5"/>
    <w:rsid w:val="00C503C8"/>
    <w:rsid w:val="00C5044B"/>
    <w:rsid w:val="00C508DA"/>
    <w:rsid w:val="00C509D8"/>
    <w:rsid w:val="00C50BB0"/>
    <w:rsid w:val="00C50CBB"/>
    <w:rsid w:val="00C50E61"/>
    <w:rsid w:val="00C50FD2"/>
    <w:rsid w:val="00C51DF6"/>
    <w:rsid w:val="00C51EAF"/>
    <w:rsid w:val="00C5255F"/>
    <w:rsid w:val="00C52CAA"/>
    <w:rsid w:val="00C530F0"/>
    <w:rsid w:val="00C531FC"/>
    <w:rsid w:val="00C53737"/>
    <w:rsid w:val="00C5397A"/>
    <w:rsid w:val="00C53BAE"/>
    <w:rsid w:val="00C53DEA"/>
    <w:rsid w:val="00C54012"/>
    <w:rsid w:val="00C5441C"/>
    <w:rsid w:val="00C546AA"/>
    <w:rsid w:val="00C54885"/>
    <w:rsid w:val="00C54D1B"/>
    <w:rsid w:val="00C55262"/>
    <w:rsid w:val="00C5554F"/>
    <w:rsid w:val="00C5574C"/>
    <w:rsid w:val="00C557DB"/>
    <w:rsid w:val="00C5630A"/>
    <w:rsid w:val="00C56364"/>
    <w:rsid w:val="00C5700F"/>
    <w:rsid w:val="00C5712D"/>
    <w:rsid w:val="00C5715A"/>
    <w:rsid w:val="00C57270"/>
    <w:rsid w:val="00C57466"/>
    <w:rsid w:val="00C579F2"/>
    <w:rsid w:val="00C57A89"/>
    <w:rsid w:val="00C6074F"/>
    <w:rsid w:val="00C60C06"/>
    <w:rsid w:val="00C60C41"/>
    <w:rsid w:val="00C60C9B"/>
    <w:rsid w:val="00C6154E"/>
    <w:rsid w:val="00C61679"/>
    <w:rsid w:val="00C61886"/>
    <w:rsid w:val="00C61975"/>
    <w:rsid w:val="00C61E36"/>
    <w:rsid w:val="00C61E7E"/>
    <w:rsid w:val="00C61F31"/>
    <w:rsid w:val="00C621F0"/>
    <w:rsid w:val="00C629F6"/>
    <w:rsid w:val="00C62C0F"/>
    <w:rsid w:val="00C62DE2"/>
    <w:rsid w:val="00C62FC6"/>
    <w:rsid w:val="00C630E9"/>
    <w:rsid w:val="00C6323C"/>
    <w:rsid w:val="00C634D1"/>
    <w:rsid w:val="00C63C92"/>
    <w:rsid w:val="00C63C9D"/>
    <w:rsid w:val="00C63F28"/>
    <w:rsid w:val="00C65085"/>
    <w:rsid w:val="00C65102"/>
    <w:rsid w:val="00C65112"/>
    <w:rsid w:val="00C6529B"/>
    <w:rsid w:val="00C6595B"/>
    <w:rsid w:val="00C65B9A"/>
    <w:rsid w:val="00C6613A"/>
    <w:rsid w:val="00C6629F"/>
    <w:rsid w:val="00C66431"/>
    <w:rsid w:val="00C66451"/>
    <w:rsid w:val="00C6658F"/>
    <w:rsid w:val="00C66798"/>
    <w:rsid w:val="00C66AB2"/>
    <w:rsid w:val="00C66EDC"/>
    <w:rsid w:val="00C67355"/>
    <w:rsid w:val="00C677AA"/>
    <w:rsid w:val="00C67879"/>
    <w:rsid w:val="00C67B1E"/>
    <w:rsid w:val="00C67B23"/>
    <w:rsid w:val="00C67B3F"/>
    <w:rsid w:val="00C67CE9"/>
    <w:rsid w:val="00C700BA"/>
    <w:rsid w:val="00C7020F"/>
    <w:rsid w:val="00C70851"/>
    <w:rsid w:val="00C7091C"/>
    <w:rsid w:val="00C716F3"/>
    <w:rsid w:val="00C7175D"/>
    <w:rsid w:val="00C717E0"/>
    <w:rsid w:val="00C71E55"/>
    <w:rsid w:val="00C71FB3"/>
    <w:rsid w:val="00C732EC"/>
    <w:rsid w:val="00C733C0"/>
    <w:rsid w:val="00C7346E"/>
    <w:rsid w:val="00C73544"/>
    <w:rsid w:val="00C73673"/>
    <w:rsid w:val="00C7372C"/>
    <w:rsid w:val="00C73ACD"/>
    <w:rsid w:val="00C73B48"/>
    <w:rsid w:val="00C73C85"/>
    <w:rsid w:val="00C73DC7"/>
    <w:rsid w:val="00C73EAC"/>
    <w:rsid w:val="00C74950"/>
    <w:rsid w:val="00C74F5E"/>
    <w:rsid w:val="00C75035"/>
    <w:rsid w:val="00C75278"/>
    <w:rsid w:val="00C75399"/>
    <w:rsid w:val="00C75484"/>
    <w:rsid w:val="00C75A0A"/>
    <w:rsid w:val="00C75B71"/>
    <w:rsid w:val="00C75DC4"/>
    <w:rsid w:val="00C75E9E"/>
    <w:rsid w:val="00C76052"/>
    <w:rsid w:val="00C76492"/>
    <w:rsid w:val="00C764B8"/>
    <w:rsid w:val="00C765CF"/>
    <w:rsid w:val="00C76893"/>
    <w:rsid w:val="00C76A99"/>
    <w:rsid w:val="00C76AE7"/>
    <w:rsid w:val="00C76F2D"/>
    <w:rsid w:val="00C774BD"/>
    <w:rsid w:val="00C77C93"/>
    <w:rsid w:val="00C77D87"/>
    <w:rsid w:val="00C80EE2"/>
    <w:rsid w:val="00C81C23"/>
    <w:rsid w:val="00C81F72"/>
    <w:rsid w:val="00C82583"/>
    <w:rsid w:val="00C825D8"/>
    <w:rsid w:val="00C82B35"/>
    <w:rsid w:val="00C82CF4"/>
    <w:rsid w:val="00C82E56"/>
    <w:rsid w:val="00C83370"/>
    <w:rsid w:val="00C83B2B"/>
    <w:rsid w:val="00C83E47"/>
    <w:rsid w:val="00C83E5C"/>
    <w:rsid w:val="00C83EF3"/>
    <w:rsid w:val="00C8451C"/>
    <w:rsid w:val="00C8454E"/>
    <w:rsid w:val="00C84D49"/>
    <w:rsid w:val="00C853B7"/>
    <w:rsid w:val="00C856BC"/>
    <w:rsid w:val="00C85D03"/>
    <w:rsid w:val="00C85EB6"/>
    <w:rsid w:val="00C862D1"/>
    <w:rsid w:val="00C864CF"/>
    <w:rsid w:val="00C86684"/>
    <w:rsid w:val="00C86A00"/>
    <w:rsid w:val="00C86DDA"/>
    <w:rsid w:val="00C872AE"/>
    <w:rsid w:val="00C876B9"/>
    <w:rsid w:val="00C87713"/>
    <w:rsid w:val="00C87909"/>
    <w:rsid w:val="00C87942"/>
    <w:rsid w:val="00C90D9B"/>
    <w:rsid w:val="00C90FBD"/>
    <w:rsid w:val="00C9133E"/>
    <w:rsid w:val="00C9148D"/>
    <w:rsid w:val="00C91614"/>
    <w:rsid w:val="00C9161E"/>
    <w:rsid w:val="00C91B50"/>
    <w:rsid w:val="00C91B9E"/>
    <w:rsid w:val="00C91F18"/>
    <w:rsid w:val="00C923C8"/>
    <w:rsid w:val="00C92797"/>
    <w:rsid w:val="00C92BA6"/>
    <w:rsid w:val="00C92CB7"/>
    <w:rsid w:val="00C9335A"/>
    <w:rsid w:val="00C93697"/>
    <w:rsid w:val="00C9374F"/>
    <w:rsid w:val="00C93CC4"/>
    <w:rsid w:val="00C93E1D"/>
    <w:rsid w:val="00C943B4"/>
    <w:rsid w:val="00C943CF"/>
    <w:rsid w:val="00C945AA"/>
    <w:rsid w:val="00C94B80"/>
    <w:rsid w:val="00C94C67"/>
    <w:rsid w:val="00C950AF"/>
    <w:rsid w:val="00C95692"/>
    <w:rsid w:val="00C95895"/>
    <w:rsid w:val="00C95FFF"/>
    <w:rsid w:val="00C963C6"/>
    <w:rsid w:val="00C96C17"/>
    <w:rsid w:val="00C9704A"/>
    <w:rsid w:val="00C970D1"/>
    <w:rsid w:val="00C97770"/>
    <w:rsid w:val="00C97CE2"/>
    <w:rsid w:val="00C97F0E"/>
    <w:rsid w:val="00C97F53"/>
    <w:rsid w:val="00CA017F"/>
    <w:rsid w:val="00CA04EB"/>
    <w:rsid w:val="00CA0509"/>
    <w:rsid w:val="00CA069C"/>
    <w:rsid w:val="00CA083C"/>
    <w:rsid w:val="00CA09F7"/>
    <w:rsid w:val="00CA0BB4"/>
    <w:rsid w:val="00CA0E17"/>
    <w:rsid w:val="00CA0E52"/>
    <w:rsid w:val="00CA0F24"/>
    <w:rsid w:val="00CA0FD2"/>
    <w:rsid w:val="00CA1076"/>
    <w:rsid w:val="00CA11C0"/>
    <w:rsid w:val="00CA1584"/>
    <w:rsid w:val="00CA25A0"/>
    <w:rsid w:val="00CA28A9"/>
    <w:rsid w:val="00CA299C"/>
    <w:rsid w:val="00CA2A35"/>
    <w:rsid w:val="00CA31D7"/>
    <w:rsid w:val="00CA32A8"/>
    <w:rsid w:val="00CA348F"/>
    <w:rsid w:val="00CA36E7"/>
    <w:rsid w:val="00CA3C0B"/>
    <w:rsid w:val="00CA40FA"/>
    <w:rsid w:val="00CA445A"/>
    <w:rsid w:val="00CA4C3D"/>
    <w:rsid w:val="00CA4D26"/>
    <w:rsid w:val="00CA4D70"/>
    <w:rsid w:val="00CA5642"/>
    <w:rsid w:val="00CA6482"/>
    <w:rsid w:val="00CA654A"/>
    <w:rsid w:val="00CA6B6D"/>
    <w:rsid w:val="00CA72D3"/>
    <w:rsid w:val="00CA766E"/>
    <w:rsid w:val="00CA7E4F"/>
    <w:rsid w:val="00CA7F40"/>
    <w:rsid w:val="00CB036F"/>
    <w:rsid w:val="00CB0990"/>
    <w:rsid w:val="00CB0A4E"/>
    <w:rsid w:val="00CB0A77"/>
    <w:rsid w:val="00CB0EFA"/>
    <w:rsid w:val="00CB1054"/>
    <w:rsid w:val="00CB149E"/>
    <w:rsid w:val="00CB1711"/>
    <w:rsid w:val="00CB18EC"/>
    <w:rsid w:val="00CB193A"/>
    <w:rsid w:val="00CB1B6E"/>
    <w:rsid w:val="00CB1C34"/>
    <w:rsid w:val="00CB2297"/>
    <w:rsid w:val="00CB23BE"/>
    <w:rsid w:val="00CB2431"/>
    <w:rsid w:val="00CB2DAA"/>
    <w:rsid w:val="00CB2DFD"/>
    <w:rsid w:val="00CB2FE9"/>
    <w:rsid w:val="00CB4111"/>
    <w:rsid w:val="00CB4142"/>
    <w:rsid w:val="00CB4338"/>
    <w:rsid w:val="00CB43DA"/>
    <w:rsid w:val="00CB4860"/>
    <w:rsid w:val="00CB48CC"/>
    <w:rsid w:val="00CB49DA"/>
    <w:rsid w:val="00CB4D79"/>
    <w:rsid w:val="00CB56C7"/>
    <w:rsid w:val="00CB5B7A"/>
    <w:rsid w:val="00CB5CC6"/>
    <w:rsid w:val="00CB5FAC"/>
    <w:rsid w:val="00CB6169"/>
    <w:rsid w:val="00CB618D"/>
    <w:rsid w:val="00CB62C8"/>
    <w:rsid w:val="00CB63BF"/>
    <w:rsid w:val="00CB6FAE"/>
    <w:rsid w:val="00CB7365"/>
    <w:rsid w:val="00CB7662"/>
    <w:rsid w:val="00CB783D"/>
    <w:rsid w:val="00CB7848"/>
    <w:rsid w:val="00CB7CA6"/>
    <w:rsid w:val="00CB7CEC"/>
    <w:rsid w:val="00CB7F51"/>
    <w:rsid w:val="00CC0314"/>
    <w:rsid w:val="00CC0755"/>
    <w:rsid w:val="00CC08AE"/>
    <w:rsid w:val="00CC0B0A"/>
    <w:rsid w:val="00CC0BE8"/>
    <w:rsid w:val="00CC0E41"/>
    <w:rsid w:val="00CC19BE"/>
    <w:rsid w:val="00CC201C"/>
    <w:rsid w:val="00CC232C"/>
    <w:rsid w:val="00CC2496"/>
    <w:rsid w:val="00CC2CA7"/>
    <w:rsid w:val="00CC31D0"/>
    <w:rsid w:val="00CC3235"/>
    <w:rsid w:val="00CC34F8"/>
    <w:rsid w:val="00CC38BC"/>
    <w:rsid w:val="00CC3922"/>
    <w:rsid w:val="00CC4651"/>
    <w:rsid w:val="00CC4D65"/>
    <w:rsid w:val="00CC4EB9"/>
    <w:rsid w:val="00CC55D1"/>
    <w:rsid w:val="00CC5660"/>
    <w:rsid w:val="00CC5A7D"/>
    <w:rsid w:val="00CC5B1E"/>
    <w:rsid w:val="00CC5C7B"/>
    <w:rsid w:val="00CC5FDC"/>
    <w:rsid w:val="00CC60B5"/>
    <w:rsid w:val="00CC6182"/>
    <w:rsid w:val="00CC64C3"/>
    <w:rsid w:val="00CC6E5B"/>
    <w:rsid w:val="00CC74E7"/>
    <w:rsid w:val="00CC7810"/>
    <w:rsid w:val="00CC7A9A"/>
    <w:rsid w:val="00CC7CED"/>
    <w:rsid w:val="00CD01A2"/>
    <w:rsid w:val="00CD1538"/>
    <w:rsid w:val="00CD1710"/>
    <w:rsid w:val="00CD2361"/>
    <w:rsid w:val="00CD293C"/>
    <w:rsid w:val="00CD2DB7"/>
    <w:rsid w:val="00CD2E12"/>
    <w:rsid w:val="00CD361B"/>
    <w:rsid w:val="00CD3970"/>
    <w:rsid w:val="00CD3BFE"/>
    <w:rsid w:val="00CD3EF4"/>
    <w:rsid w:val="00CD3FB0"/>
    <w:rsid w:val="00CD438E"/>
    <w:rsid w:val="00CD453F"/>
    <w:rsid w:val="00CD483B"/>
    <w:rsid w:val="00CD4A1F"/>
    <w:rsid w:val="00CD4B04"/>
    <w:rsid w:val="00CD4E7A"/>
    <w:rsid w:val="00CD5101"/>
    <w:rsid w:val="00CD5294"/>
    <w:rsid w:val="00CD57F9"/>
    <w:rsid w:val="00CD59A0"/>
    <w:rsid w:val="00CD5A2A"/>
    <w:rsid w:val="00CD5A61"/>
    <w:rsid w:val="00CD5A6B"/>
    <w:rsid w:val="00CD5DD0"/>
    <w:rsid w:val="00CD6093"/>
    <w:rsid w:val="00CD6558"/>
    <w:rsid w:val="00CD752E"/>
    <w:rsid w:val="00CD79FA"/>
    <w:rsid w:val="00CD7FA5"/>
    <w:rsid w:val="00CE0135"/>
    <w:rsid w:val="00CE0375"/>
    <w:rsid w:val="00CE03B6"/>
    <w:rsid w:val="00CE0A16"/>
    <w:rsid w:val="00CE0FAD"/>
    <w:rsid w:val="00CE1068"/>
    <w:rsid w:val="00CE1A04"/>
    <w:rsid w:val="00CE1B3A"/>
    <w:rsid w:val="00CE1BBB"/>
    <w:rsid w:val="00CE1D20"/>
    <w:rsid w:val="00CE2015"/>
    <w:rsid w:val="00CE2064"/>
    <w:rsid w:val="00CE2608"/>
    <w:rsid w:val="00CE2F2A"/>
    <w:rsid w:val="00CE2FEB"/>
    <w:rsid w:val="00CE3336"/>
    <w:rsid w:val="00CE3407"/>
    <w:rsid w:val="00CE343B"/>
    <w:rsid w:val="00CE34C2"/>
    <w:rsid w:val="00CE37E2"/>
    <w:rsid w:val="00CE3826"/>
    <w:rsid w:val="00CE3E2F"/>
    <w:rsid w:val="00CE3EE7"/>
    <w:rsid w:val="00CE43CC"/>
    <w:rsid w:val="00CE46FA"/>
    <w:rsid w:val="00CE5361"/>
    <w:rsid w:val="00CE5428"/>
    <w:rsid w:val="00CE5544"/>
    <w:rsid w:val="00CE5ACD"/>
    <w:rsid w:val="00CE5B16"/>
    <w:rsid w:val="00CE5FCE"/>
    <w:rsid w:val="00CE6794"/>
    <w:rsid w:val="00CE6807"/>
    <w:rsid w:val="00CE7198"/>
    <w:rsid w:val="00CE74EF"/>
    <w:rsid w:val="00CE7800"/>
    <w:rsid w:val="00CE7AE0"/>
    <w:rsid w:val="00CF037D"/>
    <w:rsid w:val="00CF0657"/>
    <w:rsid w:val="00CF0DE9"/>
    <w:rsid w:val="00CF0E89"/>
    <w:rsid w:val="00CF148B"/>
    <w:rsid w:val="00CF1823"/>
    <w:rsid w:val="00CF1BF6"/>
    <w:rsid w:val="00CF1D6C"/>
    <w:rsid w:val="00CF2617"/>
    <w:rsid w:val="00CF27EC"/>
    <w:rsid w:val="00CF2A1D"/>
    <w:rsid w:val="00CF2E85"/>
    <w:rsid w:val="00CF2EA7"/>
    <w:rsid w:val="00CF30A2"/>
    <w:rsid w:val="00CF3735"/>
    <w:rsid w:val="00CF3C0C"/>
    <w:rsid w:val="00CF3D59"/>
    <w:rsid w:val="00CF4098"/>
    <w:rsid w:val="00CF44C5"/>
    <w:rsid w:val="00CF4674"/>
    <w:rsid w:val="00CF4E8C"/>
    <w:rsid w:val="00CF4EF5"/>
    <w:rsid w:val="00CF4F83"/>
    <w:rsid w:val="00CF5542"/>
    <w:rsid w:val="00CF563E"/>
    <w:rsid w:val="00CF58DA"/>
    <w:rsid w:val="00CF5917"/>
    <w:rsid w:val="00CF5AEA"/>
    <w:rsid w:val="00CF613E"/>
    <w:rsid w:val="00CF62DD"/>
    <w:rsid w:val="00CF6990"/>
    <w:rsid w:val="00CF6D0F"/>
    <w:rsid w:val="00CF72DB"/>
    <w:rsid w:val="00CF783B"/>
    <w:rsid w:val="00CF7B6E"/>
    <w:rsid w:val="00CF7F8C"/>
    <w:rsid w:val="00D003D1"/>
    <w:rsid w:val="00D009C8"/>
    <w:rsid w:val="00D00C56"/>
    <w:rsid w:val="00D00F55"/>
    <w:rsid w:val="00D011C8"/>
    <w:rsid w:val="00D0156A"/>
    <w:rsid w:val="00D01B4B"/>
    <w:rsid w:val="00D028E3"/>
    <w:rsid w:val="00D0297C"/>
    <w:rsid w:val="00D02B9F"/>
    <w:rsid w:val="00D03967"/>
    <w:rsid w:val="00D04033"/>
    <w:rsid w:val="00D042A8"/>
    <w:rsid w:val="00D045BA"/>
    <w:rsid w:val="00D0467B"/>
    <w:rsid w:val="00D0470B"/>
    <w:rsid w:val="00D04CD6"/>
    <w:rsid w:val="00D04E45"/>
    <w:rsid w:val="00D04F90"/>
    <w:rsid w:val="00D05887"/>
    <w:rsid w:val="00D05F2C"/>
    <w:rsid w:val="00D06189"/>
    <w:rsid w:val="00D06282"/>
    <w:rsid w:val="00D06538"/>
    <w:rsid w:val="00D066C0"/>
    <w:rsid w:val="00D06754"/>
    <w:rsid w:val="00D06DDD"/>
    <w:rsid w:val="00D07174"/>
    <w:rsid w:val="00D0760C"/>
    <w:rsid w:val="00D07B85"/>
    <w:rsid w:val="00D07E8D"/>
    <w:rsid w:val="00D10541"/>
    <w:rsid w:val="00D10609"/>
    <w:rsid w:val="00D10869"/>
    <w:rsid w:val="00D10C1B"/>
    <w:rsid w:val="00D10C37"/>
    <w:rsid w:val="00D10E43"/>
    <w:rsid w:val="00D116EC"/>
    <w:rsid w:val="00D11D0D"/>
    <w:rsid w:val="00D11D94"/>
    <w:rsid w:val="00D11DB8"/>
    <w:rsid w:val="00D1223A"/>
    <w:rsid w:val="00D1256B"/>
    <w:rsid w:val="00D12586"/>
    <w:rsid w:val="00D127CF"/>
    <w:rsid w:val="00D12B92"/>
    <w:rsid w:val="00D12CB5"/>
    <w:rsid w:val="00D12CBF"/>
    <w:rsid w:val="00D12DC4"/>
    <w:rsid w:val="00D12EB9"/>
    <w:rsid w:val="00D130FE"/>
    <w:rsid w:val="00D137A9"/>
    <w:rsid w:val="00D146CD"/>
    <w:rsid w:val="00D14A3B"/>
    <w:rsid w:val="00D14B46"/>
    <w:rsid w:val="00D14EC7"/>
    <w:rsid w:val="00D150E4"/>
    <w:rsid w:val="00D15141"/>
    <w:rsid w:val="00D158BA"/>
    <w:rsid w:val="00D15A68"/>
    <w:rsid w:val="00D15BCB"/>
    <w:rsid w:val="00D1633E"/>
    <w:rsid w:val="00D167CA"/>
    <w:rsid w:val="00D16B10"/>
    <w:rsid w:val="00D17004"/>
    <w:rsid w:val="00D1706F"/>
    <w:rsid w:val="00D173BE"/>
    <w:rsid w:val="00D17D3A"/>
    <w:rsid w:val="00D17DAD"/>
    <w:rsid w:val="00D202F4"/>
    <w:rsid w:val="00D20329"/>
    <w:rsid w:val="00D207A9"/>
    <w:rsid w:val="00D20861"/>
    <w:rsid w:val="00D2094C"/>
    <w:rsid w:val="00D20D9B"/>
    <w:rsid w:val="00D20E07"/>
    <w:rsid w:val="00D21386"/>
    <w:rsid w:val="00D21A30"/>
    <w:rsid w:val="00D21BB4"/>
    <w:rsid w:val="00D223D7"/>
    <w:rsid w:val="00D2257F"/>
    <w:rsid w:val="00D2344C"/>
    <w:rsid w:val="00D23484"/>
    <w:rsid w:val="00D2380D"/>
    <w:rsid w:val="00D23877"/>
    <w:rsid w:val="00D23A8E"/>
    <w:rsid w:val="00D23CF7"/>
    <w:rsid w:val="00D240A4"/>
    <w:rsid w:val="00D24338"/>
    <w:rsid w:val="00D24386"/>
    <w:rsid w:val="00D2446C"/>
    <w:rsid w:val="00D245B3"/>
    <w:rsid w:val="00D246D3"/>
    <w:rsid w:val="00D247D2"/>
    <w:rsid w:val="00D248A5"/>
    <w:rsid w:val="00D25454"/>
    <w:rsid w:val="00D25ADE"/>
    <w:rsid w:val="00D25D6D"/>
    <w:rsid w:val="00D2604D"/>
    <w:rsid w:val="00D26967"/>
    <w:rsid w:val="00D26AF4"/>
    <w:rsid w:val="00D271AA"/>
    <w:rsid w:val="00D274D7"/>
    <w:rsid w:val="00D27A9C"/>
    <w:rsid w:val="00D27B71"/>
    <w:rsid w:val="00D27B8D"/>
    <w:rsid w:val="00D27DF8"/>
    <w:rsid w:val="00D308F1"/>
    <w:rsid w:val="00D309C2"/>
    <w:rsid w:val="00D30EDD"/>
    <w:rsid w:val="00D30F03"/>
    <w:rsid w:val="00D31630"/>
    <w:rsid w:val="00D3164B"/>
    <w:rsid w:val="00D31666"/>
    <w:rsid w:val="00D31857"/>
    <w:rsid w:val="00D318D6"/>
    <w:rsid w:val="00D31946"/>
    <w:rsid w:val="00D31A5F"/>
    <w:rsid w:val="00D31B61"/>
    <w:rsid w:val="00D326D0"/>
    <w:rsid w:val="00D32A49"/>
    <w:rsid w:val="00D32BA3"/>
    <w:rsid w:val="00D334BD"/>
    <w:rsid w:val="00D3360A"/>
    <w:rsid w:val="00D33A4B"/>
    <w:rsid w:val="00D33A62"/>
    <w:rsid w:val="00D33A75"/>
    <w:rsid w:val="00D33AB3"/>
    <w:rsid w:val="00D34432"/>
    <w:rsid w:val="00D3472D"/>
    <w:rsid w:val="00D348B3"/>
    <w:rsid w:val="00D34BFF"/>
    <w:rsid w:val="00D35A46"/>
    <w:rsid w:val="00D35C55"/>
    <w:rsid w:val="00D3601B"/>
    <w:rsid w:val="00D36204"/>
    <w:rsid w:val="00D36280"/>
    <w:rsid w:val="00D365F1"/>
    <w:rsid w:val="00D36617"/>
    <w:rsid w:val="00D36ADE"/>
    <w:rsid w:val="00D36E2C"/>
    <w:rsid w:val="00D37111"/>
    <w:rsid w:val="00D37398"/>
    <w:rsid w:val="00D37B28"/>
    <w:rsid w:val="00D37FFD"/>
    <w:rsid w:val="00D403A5"/>
    <w:rsid w:val="00D403B8"/>
    <w:rsid w:val="00D40468"/>
    <w:rsid w:val="00D40492"/>
    <w:rsid w:val="00D40560"/>
    <w:rsid w:val="00D406C5"/>
    <w:rsid w:val="00D40A66"/>
    <w:rsid w:val="00D40A7B"/>
    <w:rsid w:val="00D40B16"/>
    <w:rsid w:val="00D40CF9"/>
    <w:rsid w:val="00D4124C"/>
    <w:rsid w:val="00D41442"/>
    <w:rsid w:val="00D41BBB"/>
    <w:rsid w:val="00D41F43"/>
    <w:rsid w:val="00D4204A"/>
    <w:rsid w:val="00D42178"/>
    <w:rsid w:val="00D4232F"/>
    <w:rsid w:val="00D423B1"/>
    <w:rsid w:val="00D4243F"/>
    <w:rsid w:val="00D4271D"/>
    <w:rsid w:val="00D4272B"/>
    <w:rsid w:val="00D42EDA"/>
    <w:rsid w:val="00D43151"/>
    <w:rsid w:val="00D434C7"/>
    <w:rsid w:val="00D43737"/>
    <w:rsid w:val="00D4380B"/>
    <w:rsid w:val="00D43FC8"/>
    <w:rsid w:val="00D44409"/>
    <w:rsid w:val="00D4481B"/>
    <w:rsid w:val="00D44947"/>
    <w:rsid w:val="00D4498C"/>
    <w:rsid w:val="00D44A76"/>
    <w:rsid w:val="00D44AF0"/>
    <w:rsid w:val="00D44E58"/>
    <w:rsid w:val="00D45572"/>
    <w:rsid w:val="00D4599C"/>
    <w:rsid w:val="00D45FF0"/>
    <w:rsid w:val="00D46485"/>
    <w:rsid w:val="00D4651C"/>
    <w:rsid w:val="00D46788"/>
    <w:rsid w:val="00D47373"/>
    <w:rsid w:val="00D474F6"/>
    <w:rsid w:val="00D47580"/>
    <w:rsid w:val="00D5034E"/>
    <w:rsid w:val="00D503BB"/>
    <w:rsid w:val="00D50780"/>
    <w:rsid w:val="00D508D6"/>
    <w:rsid w:val="00D50ABB"/>
    <w:rsid w:val="00D50CD1"/>
    <w:rsid w:val="00D51854"/>
    <w:rsid w:val="00D51951"/>
    <w:rsid w:val="00D519C8"/>
    <w:rsid w:val="00D51E4A"/>
    <w:rsid w:val="00D51F9D"/>
    <w:rsid w:val="00D52198"/>
    <w:rsid w:val="00D5237F"/>
    <w:rsid w:val="00D5248D"/>
    <w:rsid w:val="00D52497"/>
    <w:rsid w:val="00D5295E"/>
    <w:rsid w:val="00D52998"/>
    <w:rsid w:val="00D52B11"/>
    <w:rsid w:val="00D53175"/>
    <w:rsid w:val="00D53405"/>
    <w:rsid w:val="00D534E7"/>
    <w:rsid w:val="00D535FE"/>
    <w:rsid w:val="00D53F60"/>
    <w:rsid w:val="00D541B6"/>
    <w:rsid w:val="00D541DE"/>
    <w:rsid w:val="00D545A7"/>
    <w:rsid w:val="00D54747"/>
    <w:rsid w:val="00D549E9"/>
    <w:rsid w:val="00D54B43"/>
    <w:rsid w:val="00D54C64"/>
    <w:rsid w:val="00D54E3D"/>
    <w:rsid w:val="00D552D6"/>
    <w:rsid w:val="00D55338"/>
    <w:rsid w:val="00D55470"/>
    <w:rsid w:val="00D55C01"/>
    <w:rsid w:val="00D55C5D"/>
    <w:rsid w:val="00D55DC1"/>
    <w:rsid w:val="00D562DF"/>
    <w:rsid w:val="00D564EC"/>
    <w:rsid w:val="00D569C8"/>
    <w:rsid w:val="00D56BE6"/>
    <w:rsid w:val="00D56CF3"/>
    <w:rsid w:val="00D56E24"/>
    <w:rsid w:val="00D5728E"/>
    <w:rsid w:val="00D57312"/>
    <w:rsid w:val="00D57531"/>
    <w:rsid w:val="00D57B01"/>
    <w:rsid w:val="00D57EF8"/>
    <w:rsid w:val="00D60034"/>
    <w:rsid w:val="00D604D0"/>
    <w:rsid w:val="00D60F3A"/>
    <w:rsid w:val="00D612F1"/>
    <w:rsid w:val="00D6130B"/>
    <w:rsid w:val="00D6185E"/>
    <w:rsid w:val="00D619F3"/>
    <w:rsid w:val="00D622FC"/>
    <w:rsid w:val="00D624C6"/>
    <w:rsid w:val="00D6263B"/>
    <w:rsid w:val="00D627A8"/>
    <w:rsid w:val="00D62A54"/>
    <w:rsid w:val="00D62D92"/>
    <w:rsid w:val="00D63288"/>
    <w:rsid w:val="00D63BC0"/>
    <w:rsid w:val="00D643F9"/>
    <w:rsid w:val="00D64572"/>
    <w:rsid w:val="00D64854"/>
    <w:rsid w:val="00D649B1"/>
    <w:rsid w:val="00D649D7"/>
    <w:rsid w:val="00D64CC9"/>
    <w:rsid w:val="00D64E66"/>
    <w:rsid w:val="00D64F5F"/>
    <w:rsid w:val="00D652D5"/>
    <w:rsid w:val="00D65EDE"/>
    <w:rsid w:val="00D6648C"/>
    <w:rsid w:val="00D667A3"/>
    <w:rsid w:val="00D667EB"/>
    <w:rsid w:val="00D66860"/>
    <w:rsid w:val="00D675CE"/>
    <w:rsid w:val="00D6774C"/>
    <w:rsid w:val="00D6796B"/>
    <w:rsid w:val="00D67C07"/>
    <w:rsid w:val="00D67FE6"/>
    <w:rsid w:val="00D7000F"/>
    <w:rsid w:val="00D700E9"/>
    <w:rsid w:val="00D7043F"/>
    <w:rsid w:val="00D707BB"/>
    <w:rsid w:val="00D70956"/>
    <w:rsid w:val="00D70C6F"/>
    <w:rsid w:val="00D71140"/>
    <w:rsid w:val="00D712CF"/>
    <w:rsid w:val="00D71390"/>
    <w:rsid w:val="00D714E7"/>
    <w:rsid w:val="00D71783"/>
    <w:rsid w:val="00D71896"/>
    <w:rsid w:val="00D718C7"/>
    <w:rsid w:val="00D7195B"/>
    <w:rsid w:val="00D71F21"/>
    <w:rsid w:val="00D71FE8"/>
    <w:rsid w:val="00D72059"/>
    <w:rsid w:val="00D72197"/>
    <w:rsid w:val="00D72645"/>
    <w:rsid w:val="00D7266D"/>
    <w:rsid w:val="00D72C4C"/>
    <w:rsid w:val="00D73160"/>
    <w:rsid w:val="00D733CB"/>
    <w:rsid w:val="00D73548"/>
    <w:rsid w:val="00D7360A"/>
    <w:rsid w:val="00D736D9"/>
    <w:rsid w:val="00D738E6"/>
    <w:rsid w:val="00D7402B"/>
    <w:rsid w:val="00D740ED"/>
    <w:rsid w:val="00D745F9"/>
    <w:rsid w:val="00D74F75"/>
    <w:rsid w:val="00D754CB"/>
    <w:rsid w:val="00D75964"/>
    <w:rsid w:val="00D75A20"/>
    <w:rsid w:val="00D75A70"/>
    <w:rsid w:val="00D75A97"/>
    <w:rsid w:val="00D75D78"/>
    <w:rsid w:val="00D7631F"/>
    <w:rsid w:val="00D7647A"/>
    <w:rsid w:val="00D76813"/>
    <w:rsid w:val="00D76B38"/>
    <w:rsid w:val="00D76D7F"/>
    <w:rsid w:val="00D77368"/>
    <w:rsid w:val="00D8000E"/>
    <w:rsid w:val="00D80157"/>
    <w:rsid w:val="00D80EEB"/>
    <w:rsid w:val="00D8131A"/>
    <w:rsid w:val="00D817FB"/>
    <w:rsid w:val="00D81985"/>
    <w:rsid w:val="00D81A9E"/>
    <w:rsid w:val="00D8211F"/>
    <w:rsid w:val="00D823AD"/>
    <w:rsid w:val="00D82BDD"/>
    <w:rsid w:val="00D82E96"/>
    <w:rsid w:val="00D8356C"/>
    <w:rsid w:val="00D837D5"/>
    <w:rsid w:val="00D8393E"/>
    <w:rsid w:val="00D83DFE"/>
    <w:rsid w:val="00D83F5E"/>
    <w:rsid w:val="00D843C9"/>
    <w:rsid w:val="00D84475"/>
    <w:rsid w:val="00D84705"/>
    <w:rsid w:val="00D847A2"/>
    <w:rsid w:val="00D84D07"/>
    <w:rsid w:val="00D84D63"/>
    <w:rsid w:val="00D8579C"/>
    <w:rsid w:val="00D8736E"/>
    <w:rsid w:val="00D8740F"/>
    <w:rsid w:val="00D87802"/>
    <w:rsid w:val="00D87FA4"/>
    <w:rsid w:val="00D90AFC"/>
    <w:rsid w:val="00D90B13"/>
    <w:rsid w:val="00D90C1A"/>
    <w:rsid w:val="00D90D55"/>
    <w:rsid w:val="00D90F8A"/>
    <w:rsid w:val="00D911F7"/>
    <w:rsid w:val="00D9158D"/>
    <w:rsid w:val="00D9188D"/>
    <w:rsid w:val="00D9194F"/>
    <w:rsid w:val="00D91950"/>
    <w:rsid w:val="00D9196F"/>
    <w:rsid w:val="00D919F0"/>
    <w:rsid w:val="00D91B3C"/>
    <w:rsid w:val="00D92CEE"/>
    <w:rsid w:val="00D93146"/>
    <w:rsid w:val="00D935AF"/>
    <w:rsid w:val="00D93666"/>
    <w:rsid w:val="00D93A5D"/>
    <w:rsid w:val="00D93E48"/>
    <w:rsid w:val="00D93F96"/>
    <w:rsid w:val="00D93FE8"/>
    <w:rsid w:val="00D945CF"/>
    <w:rsid w:val="00D94A18"/>
    <w:rsid w:val="00D94C1B"/>
    <w:rsid w:val="00D94D7E"/>
    <w:rsid w:val="00D9516D"/>
    <w:rsid w:val="00D954CE"/>
    <w:rsid w:val="00D955A5"/>
    <w:rsid w:val="00D956B2"/>
    <w:rsid w:val="00D95A55"/>
    <w:rsid w:val="00D95D8F"/>
    <w:rsid w:val="00D95F5A"/>
    <w:rsid w:val="00D95FED"/>
    <w:rsid w:val="00D96295"/>
    <w:rsid w:val="00D9685A"/>
    <w:rsid w:val="00D968C4"/>
    <w:rsid w:val="00D96A02"/>
    <w:rsid w:val="00D96A83"/>
    <w:rsid w:val="00D96AB4"/>
    <w:rsid w:val="00D96B1F"/>
    <w:rsid w:val="00D9720A"/>
    <w:rsid w:val="00D97835"/>
    <w:rsid w:val="00D97A4D"/>
    <w:rsid w:val="00D97ADA"/>
    <w:rsid w:val="00D97C0C"/>
    <w:rsid w:val="00D97D31"/>
    <w:rsid w:val="00D97F37"/>
    <w:rsid w:val="00DA0318"/>
    <w:rsid w:val="00DA04CB"/>
    <w:rsid w:val="00DA05B4"/>
    <w:rsid w:val="00DA0782"/>
    <w:rsid w:val="00DA07B4"/>
    <w:rsid w:val="00DA09F0"/>
    <w:rsid w:val="00DA0B59"/>
    <w:rsid w:val="00DA0DB2"/>
    <w:rsid w:val="00DA0F09"/>
    <w:rsid w:val="00DA18CB"/>
    <w:rsid w:val="00DA18DE"/>
    <w:rsid w:val="00DA19F6"/>
    <w:rsid w:val="00DA1ABE"/>
    <w:rsid w:val="00DA261F"/>
    <w:rsid w:val="00DA26FC"/>
    <w:rsid w:val="00DA2C82"/>
    <w:rsid w:val="00DA2D1E"/>
    <w:rsid w:val="00DA355A"/>
    <w:rsid w:val="00DA38BE"/>
    <w:rsid w:val="00DA3C2B"/>
    <w:rsid w:val="00DA3CB9"/>
    <w:rsid w:val="00DA41AC"/>
    <w:rsid w:val="00DA453F"/>
    <w:rsid w:val="00DA4B54"/>
    <w:rsid w:val="00DA537C"/>
    <w:rsid w:val="00DA5520"/>
    <w:rsid w:val="00DA58A8"/>
    <w:rsid w:val="00DA5A47"/>
    <w:rsid w:val="00DA5DB1"/>
    <w:rsid w:val="00DA5ED6"/>
    <w:rsid w:val="00DA618A"/>
    <w:rsid w:val="00DA68E7"/>
    <w:rsid w:val="00DA6A11"/>
    <w:rsid w:val="00DA70E2"/>
    <w:rsid w:val="00DA731A"/>
    <w:rsid w:val="00DA771C"/>
    <w:rsid w:val="00DA7E3F"/>
    <w:rsid w:val="00DB0A05"/>
    <w:rsid w:val="00DB10A9"/>
    <w:rsid w:val="00DB144A"/>
    <w:rsid w:val="00DB14F1"/>
    <w:rsid w:val="00DB17AA"/>
    <w:rsid w:val="00DB1F83"/>
    <w:rsid w:val="00DB24F4"/>
    <w:rsid w:val="00DB25A8"/>
    <w:rsid w:val="00DB3484"/>
    <w:rsid w:val="00DB34FA"/>
    <w:rsid w:val="00DB3975"/>
    <w:rsid w:val="00DB3A5E"/>
    <w:rsid w:val="00DB3C4F"/>
    <w:rsid w:val="00DB3D7E"/>
    <w:rsid w:val="00DB3DD1"/>
    <w:rsid w:val="00DB3ECC"/>
    <w:rsid w:val="00DB3F7A"/>
    <w:rsid w:val="00DB49BC"/>
    <w:rsid w:val="00DB5078"/>
    <w:rsid w:val="00DB511E"/>
    <w:rsid w:val="00DB51D6"/>
    <w:rsid w:val="00DB5386"/>
    <w:rsid w:val="00DB56DF"/>
    <w:rsid w:val="00DB57E8"/>
    <w:rsid w:val="00DB62AC"/>
    <w:rsid w:val="00DB6399"/>
    <w:rsid w:val="00DB6F93"/>
    <w:rsid w:val="00DB704C"/>
    <w:rsid w:val="00DB78C9"/>
    <w:rsid w:val="00DB7DE4"/>
    <w:rsid w:val="00DC116B"/>
    <w:rsid w:val="00DC1286"/>
    <w:rsid w:val="00DC12DD"/>
    <w:rsid w:val="00DC1FFD"/>
    <w:rsid w:val="00DC2052"/>
    <w:rsid w:val="00DC2161"/>
    <w:rsid w:val="00DC23B3"/>
    <w:rsid w:val="00DC24C0"/>
    <w:rsid w:val="00DC2530"/>
    <w:rsid w:val="00DC2693"/>
    <w:rsid w:val="00DC430D"/>
    <w:rsid w:val="00DC456E"/>
    <w:rsid w:val="00DC4975"/>
    <w:rsid w:val="00DC49CD"/>
    <w:rsid w:val="00DC4A03"/>
    <w:rsid w:val="00DC5328"/>
    <w:rsid w:val="00DC546D"/>
    <w:rsid w:val="00DC57CD"/>
    <w:rsid w:val="00DC5D5B"/>
    <w:rsid w:val="00DC5DBC"/>
    <w:rsid w:val="00DC6CD1"/>
    <w:rsid w:val="00DC72AC"/>
    <w:rsid w:val="00DC7B7C"/>
    <w:rsid w:val="00DD014A"/>
    <w:rsid w:val="00DD03E4"/>
    <w:rsid w:val="00DD0557"/>
    <w:rsid w:val="00DD06CE"/>
    <w:rsid w:val="00DD0805"/>
    <w:rsid w:val="00DD098D"/>
    <w:rsid w:val="00DD15AC"/>
    <w:rsid w:val="00DD1782"/>
    <w:rsid w:val="00DD1DCC"/>
    <w:rsid w:val="00DD1ED3"/>
    <w:rsid w:val="00DD2233"/>
    <w:rsid w:val="00DD29F4"/>
    <w:rsid w:val="00DD303E"/>
    <w:rsid w:val="00DD3425"/>
    <w:rsid w:val="00DD3979"/>
    <w:rsid w:val="00DD3B93"/>
    <w:rsid w:val="00DD545B"/>
    <w:rsid w:val="00DD669E"/>
    <w:rsid w:val="00DD677C"/>
    <w:rsid w:val="00DD6887"/>
    <w:rsid w:val="00DD6B5E"/>
    <w:rsid w:val="00DD6DF8"/>
    <w:rsid w:val="00DD6ED0"/>
    <w:rsid w:val="00DD6F9E"/>
    <w:rsid w:val="00DD747D"/>
    <w:rsid w:val="00DD7611"/>
    <w:rsid w:val="00DD7858"/>
    <w:rsid w:val="00DD7878"/>
    <w:rsid w:val="00DD7EC8"/>
    <w:rsid w:val="00DD7ED8"/>
    <w:rsid w:val="00DE05F8"/>
    <w:rsid w:val="00DE08C6"/>
    <w:rsid w:val="00DE08EF"/>
    <w:rsid w:val="00DE090C"/>
    <w:rsid w:val="00DE0E38"/>
    <w:rsid w:val="00DE0EC9"/>
    <w:rsid w:val="00DE0F39"/>
    <w:rsid w:val="00DE0F3E"/>
    <w:rsid w:val="00DE1005"/>
    <w:rsid w:val="00DE11DC"/>
    <w:rsid w:val="00DE1A7F"/>
    <w:rsid w:val="00DE1AFB"/>
    <w:rsid w:val="00DE1E7C"/>
    <w:rsid w:val="00DE21E5"/>
    <w:rsid w:val="00DE2468"/>
    <w:rsid w:val="00DE2528"/>
    <w:rsid w:val="00DE25B0"/>
    <w:rsid w:val="00DE2B10"/>
    <w:rsid w:val="00DE2D4E"/>
    <w:rsid w:val="00DE2FFF"/>
    <w:rsid w:val="00DE3DAB"/>
    <w:rsid w:val="00DE4636"/>
    <w:rsid w:val="00DE466D"/>
    <w:rsid w:val="00DE4ABF"/>
    <w:rsid w:val="00DE50ED"/>
    <w:rsid w:val="00DE517D"/>
    <w:rsid w:val="00DE598C"/>
    <w:rsid w:val="00DE63ED"/>
    <w:rsid w:val="00DE6585"/>
    <w:rsid w:val="00DE69FF"/>
    <w:rsid w:val="00DE6FFA"/>
    <w:rsid w:val="00DE762A"/>
    <w:rsid w:val="00DE77EB"/>
    <w:rsid w:val="00DE7C4D"/>
    <w:rsid w:val="00DF00D9"/>
    <w:rsid w:val="00DF06DF"/>
    <w:rsid w:val="00DF0872"/>
    <w:rsid w:val="00DF096F"/>
    <w:rsid w:val="00DF0AD9"/>
    <w:rsid w:val="00DF0C4D"/>
    <w:rsid w:val="00DF0D18"/>
    <w:rsid w:val="00DF0D1D"/>
    <w:rsid w:val="00DF1D1D"/>
    <w:rsid w:val="00DF2321"/>
    <w:rsid w:val="00DF26F5"/>
    <w:rsid w:val="00DF2EA4"/>
    <w:rsid w:val="00DF3069"/>
    <w:rsid w:val="00DF3AE9"/>
    <w:rsid w:val="00DF3D66"/>
    <w:rsid w:val="00DF3E6E"/>
    <w:rsid w:val="00DF4253"/>
    <w:rsid w:val="00DF51D4"/>
    <w:rsid w:val="00DF543F"/>
    <w:rsid w:val="00DF58B5"/>
    <w:rsid w:val="00DF5B7A"/>
    <w:rsid w:val="00DF5D48"/>
    <w:rsid w:val="00DF5F1D"/>
    <w:rsid w:val="00DF65C9"/>
    <w:rsid w:val="00DF67C1"/>
    <w:rsid w:val="00DF6F58"/>
    <w:rsid w:val="00DF6FFD"/>
    <w:rsid w:val="00DF7053"/>
    <w:rsid w:val="00DF72A7"/>
    <w:rsid w:val="00E000F8"/>
    <w:rsid w:val="00E0010B"/>
    <w:rsid w:val="00E00632"/>
    <w:rsid w:val="00E006C9"/>
    <w:rsid w:val="00E0080B"/>
    <w:rsid w:val="00E00DF0"/>
    <w:rsid w:val="00E00FCE"/>
    <w:rsid w:val="00E01F30"/>
    <w:rsid w:val="00E020D4"/>
    <w:rsid w:val="00E02196"/>
    <w:rsid w:val="00E02500"/>
    <w:rsid w:val="00E02595"/>
    <w:rsid w:val="00E02944"/>
    <w:rsid w:val="00E02B21"/>
    <w:rsid w:val="00E032D7"/>
    <w:rsid w:val="00E03675"/>
    <w:rsid w:val="00E036DD"/>
    <w:rsid w:val="00E038FA"/>
    <w:rsid w:val="00E03A9E"/>
    <w:rsid w:val="00E04667"/>
    <w:rsid w:val="00E0497B"/>
    <w:rsid w:val="00E0545F"/>
    <w:rsid w:val="00E056B5"/>
    <w:rsid w:val="00E05710"/>
    <w:rsid w:val="00E0580E"/>
    <w:rsid w:val="00E05C38"/>
    <w:rsid w:val="00E05CEF"/>
    <w:rsid w:val="00E06120"/>
    <w:rsid w:val="00E0646A"/>
    <w:rsid w:val="00E067F9"/>
    <w:rsid w:val="00E06DED"/>
    <w:rsid w:val="00E07C2F"/>
    <w:rsid w:val="00E1036E"/>
    <w:rsid w:val="00E10959"/>
    <w:rsid w:val="00E111DC"/>
    <w:rsid w:val="00E1165D"/>
    <w:rsid w:val="00E1167B"/>
    <w:rsid w:val="00E1190D"/>
    <w:rsid w:val="00E11D79"/>
    <w:rsid w:val="00E12875"/>
    <w:rsid w:val="00E12984"/>
    <w:rsid w:val="00E12CC7"/>
    <w:rsid w:val="00E12D9D"/>
    <w:rsid w:val="00E12DFE"/>
    <w:rsid w:val="00E12E9D"/>
    <w:rsid w:val="00E12EA7"/>
    <w:rsid w:val="00E12F2F"/>
    <w:rsid w:val="00E133C6"/>
    <w:rsid w:val="00E13A9B"/>
    <w:rsid w:val="00E13C09"/>
    <w:rsid w:val="00E13CAC"/>
    <w:rsid w:val="00E13F57"/>
    <w:rsid w:val="00E141BA"/>
    <w:rsid w:val="00E143C1"/>
    <w:rsid w:val="00E147A8"/>
    <w:rsid w:val="00E148F1"/>
    <w:rsid w:val="00E14B6E"/>
    <w:rsid w:val="00E14CF1"/>
    <w:rsid w:val="00E14D4E"/>
    <w:rsid w:val="00E1524D"/>
    <w:rsid w:val="00E157FD"/>
    <w:rsid w:val="00E15A83"/>
    <w:rsid w:val="00E16067"/>
    <w:rsid w:val="00E16330"/>
    <w:rsid w:val="00E163A1"/>
    <w:rsid w:val="00E16479"/>
    <w:rsid w:val="00E164CE"/>
    <w:rsid w:val="00E16698"/>
    <w:rsid w:val="00E17326"/>
    <w:rsid w:val="00E17395"/>
    <w:rsid w:val="00E1746C"/>
    <w:rsid w:val="00E175FE"/>
    <w:rsid w:val="00E17610"/>
    <w:rsid w:val="00E1799B"/>
    <w:rsid w:val="00E17AF9"/>
    <w:rsid w:val="00E17BFA"/>
    <w:rsid w:val="00E17C57"/>
    <w:rsid w:val="00E17D86"/>
    <w:rsid w:val="00E17DDD"/>
    <w:rsid w:val="00E20019"/>
    <w:rsid w:val="00E203DD"/>
    <w:rsid w:val="00E20B44"/>
    <w:rsid w:val="00E20E2A"/>
    <w:rsid w:val="00E21825"/>
    <w:rsid w:val="00E22169"/>
    <w:rsid w:val="00E221E5"/>
    <w:rsid w:val="00E2226A"/>
    <w:rsid w:val="00E226F5"/>
    <w:rsid w:val="00E228D6"/>
    <w:rsid w:val="00E2298D"/>
    <w:rsid w:val="00E22C7E"/>
    <w:rsid w:val="00E231D0"/>
    <w:rsid w:val="00E23285"/>
    <w:rsid w:val="00E235AE"/>
    <w:rsid w:val="00E23C0B"/>
    <w:rsid w:val="00E23E24"/>
    <w:rsid w:val="00E25193"/>
    <w:rsid w:val="00E2579D"/>
    <w:rsid w:val="00E25C1F"/>
    <w:rsid w:val="00E25E7C"/>
    <w:rsid w:val="00E260DB"/>
    <w:rsid w:val="00E26458"/>
    <w:rsid w:val="00E264F5"/>
    <w:rsid w:val="00E26854"/>
    <w:rsid w:val="00E26A83"/>
    <w:rsid w:val="00E26BA0"/>
    <w:rsid w:val="00E26C68"/>
    <w:rsid w:val="00E2725E"/>
    <w:rsid w:val="00E274A0"/>
    <w:rsid w:val="00E274D2"/>
    <w:rsid w:val="00E27797"/>
    <w:rsid w:val="00E2789F"/>
    <w:rsid w:val="00E27C97"/>
    <w:rsid w:val="00E27E25"/>
    <w:rsid w:val="00E27ED7"/>
    <w:rsid w:val="00E30485"/>
    <w:rsid w:val="00E30663"/>
    <w:rsid w:val="00E3089C"/>
    <w:rsid w:val="00E309BF"/>
    <w:rsid w:val="00E30D95"/>
    <w:rsid w:val="00E3148C"/>
    <w:rsid w:val="00E318A6"/>
    <w:rsid w:val="00E32938"/>
    <w:rsid w:val="00E32957"/>
    <w:rsid w:val="00E32BCE"/>
    <w:rsid w:val="00E32FF4"/>
    <w:rsid w:val="00E3315D"/>
    <w:rsid w:val="00E33360"/>
    <w:rsid w:val="00E33AF4"/>
    <w:rsid w:val="00E33EFE"/>
    <w:rsid w:val="00E33F6D"/>
    <w:rsid w:val="00E34012"/>
    <w:rsid w:val="00E340AD"/>
    <w:rsid w:val="00E34274"/>
    <w:rsid w:val="00E34291"/>
    <w:rsid w:val="00E3456A"/>
    <w:rsid w:val="00E348F6"/>
    <w:rsid w:val="00E34D8C"/>
    <w:rsid w:val="00E34F8E"/>
    <w:rsid w:val="00E354A1"/>
    <w:rsid w:val="00E354AA"/>
    <w:rsid w:val="00E358E3"/>
    <w:rsid w:val="00E35AAA"/>
    <w:rsid w:val="00E363A6"/>
    <w:rsid w:val="00E366EF"/>
    <w:rsid w:val="00E377DE"/>
    <w:rsid w:val="00E3792D"/>
    <w:rsid w:val="00E37A02"/>
    <w:rsid w:val="00E37EFC"/>
    <w:rsid w:val="00E37F3F"/>
    <w:rsid w:val="00E40073"/>
    <w:rsid w:val="00E40166"/>
    <w:rsid w:val="00E4074A"/>
    <w:rsid w:val="00E407D5"/>
    <w:rsid w:val="00E40985"/>
    <w:rsid w:val="00E40C97"/>
    <w:rsid w:val="00E40DBB"/>
    <w:rsid w:val="00E40E9B"/>
    <w:rsid w:val="00E41327"/>
    <w:rsid w:val="00E41679"/>
    <w:rsid w:val="00E41810"/>
    <w:rsid w:val="00E42555"/>
    <w:rsid w:val="00E426BC"/>
    <w:rsid w:val="00E42CAE"/>
    <w:rsid w:val="00E42FC1"/>
    <w:rsid w:val="00E4320E"/>
    <w:rsid w:val="00E43281"/>
    <w:rsid w:val="00E43898"/>
    <w:rsid w:val="00E43C8A"/>
    <w:rsid w:val="00E43DBE"/>
    <w:rsid w:val="00E44211"/>
    <w:rsid w:val="00E45196"/>
    <w:rsid w:val="00E45240"/>
    <w:rsid w:val="00E457C7"/>
    <w:rsid w:val="00E45A0D"/>
    <w:rsid w:val="00E45FD8"/>
    <w:rsid w:val="00E460A9"/>
    <w:rsid w:val="00E466E4"/>
    <w:rsid w:val="00E468D7"/>
    <w:rsid w:val="00E46901"/>
    <w:rsid w:val="00E46AAF"/>
    <w:rsid w:val="00E46B29"/>
    <w:rsid w:val="00E47189"/>
    <w:rsid w:val="00E4719B"/>
    <w:rsid w:val="00E50264"/>
    <w:rsid w:val="00E50273"/>
    <w:rsid w:val="00E505F4"/>
    <w:rsid w:val="00E5082F"/>
    <w:rsid w:val="00E509C7"/>
    <w:rsid w:val="00E50CF4"/>
    <w:rsid w:val="00E51528"/>
    <w:rsid w:val="00E51FE6"/>
    <w:rsid w:val="00E522A8"/>
    <w:rsid w:val="00E525CE"/>
    <w:rsid w:val="00E52CE7"/>
    <w:rsid w:val="00E52E47"/>
    <w:rsid w:val="00E52ED0"/>
    <w:rsid w:val="00E54C00"/>
    <w:rsid w:val="00E5546F"/>
    <w:rsid w:val="00E5591E"/>
    <w:rsid w:val="00E5596A"/>
    <w:rsid w:val="00E561B5"/>
    <w:rsid w:val="00E56697"/>
    <w:rsid w:val="00E56AB0"/>
    <w:rsid w:val="00E56DBB"/>
    <w:rsid w:val="00E56F26"/>
    <w:rsid w:val="00E57061"/>
    <w:rsid w:val="00E5740F"/>
    <w:rsid w:val="00E57506"/>
    <w:rsid w:val="00E57593"/>
    <w:rsid w:val="00E57850"/>
    <w:rsid w:val="00E57A01"/>
    <w:rsid w:val="00E57C7B"/>
    <w:rsid w:val="00E57D0F"/>
    <w:rsid w:val="00E57F84"/>
    <w:rsid w:val="00E60609"/>
    <w:rsid w:val="00E60660"/>
    <w:rsid w:val="00E606CD"/>
    <w:rsid w:val="00E6140B"/>
    <w:rsid w:val="00E61C7E"/>
    <w:rsid w:val="00E61CCB"/>
    <w:rsid w:val="00E620FC"/>
    <w:rsid w:val="00E62131"/>
    <w:rsid w:val="00E62208"/>
    <w:rsid w:val="00E622CB"/>
    <w:rsid w:val="00E628EF"/>
    <w:rsid w:val="00E62A1E"/>
    <w:rsid w:val="00E62D69"/>
    <w:rsid w:val="00E62FEC"/>
    <w:rsid w:val="00E6322B"/>
    <w:rsid w:val="00E6347F"/>
    <w:rsid w:val="00E64226"/>
    <w:rsid w:val="00E64240"/>
    <w:rsid w:val="00E64712"/>
    <w:rsid w:val="00E64CE8"/>
    <w:rsid w:val="00E65165"/>
    <w:rsid w:val="00E65CAC"/>
    <w:rsid w:val="00E65E87"/>
    <w:rsid w:val="00E65FBB"/>
    <w:rsid w:val="00E660A4"/>
    <w:rsid w:val="00E6615A"/>
    <w:rsid w:val="00E66210"/>
    <w:rsid w:val="00E66744"/>
    <w:rsid w:val="00E6682B"/>
    <w:rsid w:val="00E6682E"/>
    <w:rsid w:val="00E66E4B"/>
    <w:rsid w:val="00E66EDE"/>
    <w:rsid w:val="00E67130"/>
    <w:rsid w:val="00E673C8"/>
    <w:rsid w:val="00E674C1"/>
    <w:rsid w:val="00E675DB"/>
    <w:rsid w:val="00E70062"/>
    <w:rsid w:val="00E70876"/>
    <w:rsid w:val="00E708FF"/>
    <w:rsid w:val="00E71079"/>
    <w:rsid w:val="00E7130D"/>
    <w:rsid w:val="00E714BF"/>
    <w:rsid w:val="00E71B2F"/>
    <w:rsid w:val="00E71DE0"/>
    <w:rsid w:val="00E71FE4"/>
    <w:rsid w:val="00E720A9"/>
    <w:rsid w:val="00E72517"/>
    <w:rsid w:val="00E72792"/>
    <w:rsid w:val="00E72AA0"/>
    <w:rsid w:val="00E72E04"/>
    <w:rsid w:val="00E72ED7"/>
    <w:rsid w:val="00E730E2"/>
    <w:rsid w:val="00E733C1"/>
    <w:rsid w:val="00E7345E"/>
    <w:rsid w:val="00E7360E"/>
    <w:rsid w:val="00E741C0"/>
    <w:rsid w:val="00E747E7"/>
    <w:rsid w:val="00E74F4B"/>
    <w:rsid w:val="00E75244"/>
    <w:rsid w:val="00E752CE"/>
    <w:rsid w:val="00E75647"/>
    <w:rsid w:val="00E756D6"/>
    <w:rsid w:val="00E758C4"/>
    <w:rsid w:val="00E75921"/>
    <w:rsid w:val="00E75A9B"/>
    <w:rsid w:val="00E75B54"/>
    <w:rsid w:val="00E75D94"/>
    <w:rsid w:val="00E75DA2"/>
    <w:rsid w:val="00E76247"/>
    <w:rsid w:val="00E762A9"/>
    <w:rsid w:val="00E764E5"/>
    <w:rsid w:val="00E76814"/>
    <w:rsid w:val="00E775B5"/>
    <w:rsid w:val="00E77903"/>
    <w:rsid w:val="00E77CB4"/>
    <w:rsid w:val="00E77D83"/>
    <w:rsid w:val="00E80240"/>
    <w:rsid w:val="00E80882"/>
    <w:rsid w:val="00E80F69"/>
    <w:rsid w:val="00E80FBF"/>
    <w:rsid w:val="00E810DA"/>
    <w:rsid w:val="00E812EE"/>
    <w:rsid w:val="00E81364"/>
    <w:rsid w:val="00E81646"/>
    <w:rsid w:val="00E819CE"/>
    <w:rsid w:val="00E81B8D"/>
    <w:rsid w:val="00E81E71"/>
    <w:rsid w:val="00E82013"/>
    <w:rsid w:val="00E821DC"/>
    <w:rsid w:val="00E821EF"/>
    <w:rsid w:val="00E830DB"/>
    <w:rsid w:val="00E83142"/>
    <w:rsid w:val="00E831A3"/>
    <w:rsid w:val="00E8333D"/>
    <w:rsid w:val="00E83DB4"/>
    <w:rsid w:val="00E83F33"/>
    <w:rsid w:val="00E8424B"/>
    <w:rsid w:val="00E84271"/>
    <w:rsid w:val="00E847D9"/>
    <w:rsid w:val="00E84BD5"/>
    <w:rsid w:val="00E85183"/>
    <w:rsid w:val="00E853A5"/>
    <w:rsid w:val="00E85E10"/>
    <w:rsid w:val="00E863B3"/>
    <w:rsid w:val="00E8668C"/>
    <w:rsid w:val="00E8678E"/>
    <w:rsid w:val="00E87A56"/>
    <w:rsid w:val="00E87D21"/>
    <w:rsid w:val="00E9017B"/>
    <w:rsid w:val="00E90513"/>
    <w:rsid w:val="00E90E27"/>
    <w:rsid w:val="00E90E9F"/>
    <w:rsid w:val="00E9179E"/>
    <w:rsid w:val="00E91893"/>
    <w:rsid w:val="00E91F27"/>
    <w:rsid w:val="00E92053"/>
    <w:rsid w:val="00E92699"/>
    <w:rsid w:val="00E9274C"/>
    <w:rsid w:val="00E92B81"/>
    <w:rsid w:val="00E9300E"/>
    <w:rsid w:val="00E930F1"/>
    <w:rsid w:val="00E93401"/>
    <w:rsid w:val="00E93626"/>
    <w:rsid w:val="00E9383C"/>
    <w:rsid w:val="00E94254"/>
    <w:rsid w:val="00E94365"/>
    <w:rsid w:val="00E9455D"/>
    <w:rsid w:val="00E945F3"/>
    <w:rsid w:val="00E9465B"/>
    <w:rsid w:val="00E94AB5"/>
    <w:rsid w:val="00E94E9C"/>
    <w:rsid w:val="00E9527B"/>
    <w:rsid w:val="00E95437"/>
    <w:rsid w:val="00E95A23"/>
    <w:rsid w:val="00E95CFF"/>
    <w:rsid w:val="00E9602A"/>
    <w:rsid w:val="00E9610A"/>
    <w:rsid w:val="00E961F3"/>
    <w:rsid w:val="00E964F3"/>
    <w:rsid w:val="00E96730"/>
    <w:rsid w:val="00E96AC7"/>
    <w:rsid w:val="00E96DDC"/>
    <w:rsid w:val="00E96F48"/>
    <w:rsid w:val="00E96F6D"/>
    <w:rsid w:val="00E97089"/>
    <w:rsid w:val="00E970BF"/>
    <w:rsid w:val="00E973F3"/>
    <w:rsid w:val="00E9752E"/>
    <w:rsid w:val="00E97CEA"/>
    <w:rsid w:val="00E97FC0"/>
    <w:rsid w:val="00EA03AD"/>
    <w:rsid w:val="00EA03AF"/>
    <w:rsid w:val="00EA05C3"/>
    <w:rsid w:val="00EA08A4"/>
    <w:rsid w:val="00EA09A0"/>
    <w:rsid w:val="00EA0B48"/>
    <w:rsid w:val="00EA0F9B"/>
    <w:rsid w:val="00EA1122"/>
    <w:rsid w:val="00EA1420"/>
    <w:rsid w:val="00EA1424"/>
    <w:rsid w:val="00EA14A8"/>
    <w:rsid w:val="00EA1520"/>
    <w:rsid w:val="00EA195B"/>
    <w:rsid w:val="00EA1EBB"/>
    <w:rsid w:val="00EA245B"/>
    <w:rsid w:val="00EA3423"/>
    <w:rsid w:val="00EA36A4"/>
    <w:rsid w:val="00EA3DF0"/>
    <w:rsid w:val="00EA3E0D"/>
    <w:rsid w:val="00EA402C"/>
    <w:rsid w:val="00EA416C"/>
    <w:rsid w:val="00EA4732"/>
    <w:rsid w:val="00EA4D50"/>
    <w:rsid w:val="00EA4F6D"/>
    <w:rsid w:val="00EA52CD"/>
    <w:rsid w:val="00EA53DB"/>
    <w:rsid w:val="00EA56BB"/>
    <w:rsid w:val="00EA5CD1"/>
    <w:rsid w:val="00EA617A"/>
    <w:rsid w:val="00EA71F5"/>
    <w:rsid w:val="00EA73E7"/>
    <w:rsid w:val="00EA74CB"/>
    <w:rsid w:val="00EA7582"/>
    <w:rsid w:val="00EA7583"/>
    <w:rsid w:val="00EA7CE7"/>
    <w:rsid w:val="00EB073D"/>
    <w:rsid w:val="00EB0EC5"/>
    <w:rsid w:val="00EB110C"/>
    <w:rsid w:val="00EB11AE"/>
    <w:rsid w:val="00EB1334"/>
    <w:rsid w:val="00EB1B7A"/>
    <w:rsid w:val="00EB2316"/>
    <w:rsid w:val="00EB2E3A"/>
    <w:rsid w:val="00EB2F1A"/>
    <w:rsid w:val="00EB361F"/>
    <w:rsid w:val="00EB3700"/>
    <w:rsid w:val="00EB3785"/>
    <w:rsid w:val="00EB4039"/>
    <w:rsid w:val="00EB4AA8"/>
    <w:rsid w:val="00EB4E62"/>
    <w:rsid w:val="00EB4F1A"/>
    <w:rsid w:val="00EB4FB9"/>
    <w:rsid w:val="00EB5136"/>
    <w:rsid w:val="00EB5499"/>
    <w:rsid w:val="00EB5BE1"/>
    <w:rsid w:val="00EB5D69"/>
    <w:rsid w:val="00EB5EAB"/>
    <w:rsid w:val="00EB62CC"/>
    <w:rsid w:val="00EB62D6"/>
    <w:rsid w:val="00EB63CF"/>
    <w:rsid w:val="00EB651A"/>
    <w:rsid w:val="00EB6D98"/>
    <w:rsid w:val="00EB702E"/>
    <w:rsid w:val="00EB74F3"/>
    <w:rsid w:val="00EB7980"/>
    <w:rsid w:val="00EB798A"/>
    <w:rsid w:val="00EB7F0C"/>
    <w:rsid w:val="00EB7F5C"/>
    <w:rsid w:val="00EC0212"/>
    <w:rsid w:val="00EC02A4"/>
    <w:rsid w:val="00EC0B08"/>
    <w:rsid w:val="00EC0BE7"/>
    <w:rsid w:val="00EC12A1"/>
    <w:rsid w:val="00EC18A1"/>
    <w:rsid w:val="00EC1D03"/>
    <w:rsid w:val="00EC1E64"/>
    <w:rsid w:val="00EC2ACE"/>
    <w:rsid w:val="00EC2CB1"/>
    <w:rsid w:val="00EC3119"/>
    <w:rsid w:val="00EC3278"/>
    <w:rsid w:val="00EC3544"/>
    <w:rsid w:val="00EC35FF"/>
    <w:rsid w:val="00EC36B8"/>
    <w:rsid w:val="00EC372E"/>
    <w:rsid w:val="00EC39A2"/>
    <w:rsid w:val="00EC3A31"/>
    <w:rsid w:val="00EC3BAE"/>
    <w:rsid w:val="00EC4108"/>
    <w:rsid w:val="00EC430E"/>
    <w:rsid w:val="00EC4392"/>
    <w:rsid w:val="00EC485E"/>
    <w:rsid w:val="00EC4A75"/>
    <w:rsid w:val="00EC4E37"/>
    <w:rsid w:val="00EC528D"/>
    <w:rsid w:val="00EC5440"/>
    <w:rsid w:val="00EC5779"/>
    <w:rsid w:val="00EC6600"/>
    <w:rsid w:val="00EC6AE7"/>
    <w:rsid w:val="00EC6FAD"/>
    <w:rsid w:val="00EC763E"/>
    <w:rsid w:val="00EC7AAE"/>
    <w:rsid w:val="00EC7BCF"/>
    <w:rsid w:val="00ED011C"/>
    <w:rsid w:val="00ED0195"/>
    <w:rsid w:val="00ED01B3"/>
    <w:rsid w:val="00ED121B"/>
    <w:rsid w:val="00ED1BB4"/>
    <w:rsid w:val="00ED1F12"/>
    <w:rsid w:val="00ED22E4"/>
    <w:rsid w:val="00ED29C1"/>
    <w:rsid w:val="00ED2FAD"/>
    <w:rsid w:val="00ED3C7E"/>
    <w:rsid w:val="00ED4257"/>
    <w:rsid w:val="00ED47FE"/>
    <w:rsid w:val="00ED4811"/>
    <w:rsid w:val="00ED491A"/>
    <w:rsid w:val="00ED4DBD"/>
    <w:rsid w:val="00ED4F1A"/>
    <w:rsid w:val="00ED5045"/>
    <w:rsid w:val="00ED507E"/>
    <w:rsid w:val="00ED5150"/>
    <w:rsid w:val="00ED5679"/>
    <w:rsid w:val="00ED5D20"/>
    <w:rsid w:val="00ED6139"/>
    <w:rsid w:val="00ED63DF"/>
    <w:rsid w:val="00ED66DF"/>
    <w:rsid w:val="00ED68AA"/>
    <w:rsid w:val="00ED6DFC"/>
    <w:rsid w:val="00ED75CE"/>
    <w:rsid w:val="00ED7FDF"/>
    <w:rsid w:val="00EE04D2"/>
    <w:rsid w:val="00EE051B"/>
    <w:rsid w:val="00EE0617"/>
    <w:rsid w:val="00EE06BB"/>
    <w:rsid w:val="00EE06CD"/>
    <w:rsid w:val="00EE0841"/>
    <w:rsid w:val="00EE0CFB"/>
    <w:rsid w:val="00EE0E2B"/>
    <w:rsid w:val="00EE132D"/>
    <w:rsid w:val="00EE1769"/>
    <w:rsid w:val="00EE19C2"/>
    <w:rsid w:val="00EE1B94"/>
    <w:rsid w:val="00EE227D"/>
    <w:rsid w:val="00EE233F"/>
    <w:rsid w:val="00EE2AF4"/>
    <w:rsid w:val="00EE2D4F"/>
    <w:rsid w:val="00EE30B4"/>
    <w:rsid w:val="00EE30C5"/>
    <w:rsid w:val="00EE3271"/>
    <w:rsid w:val="00EE3409"/>
    <w:rsid w:val="00EE37AE"/>
    <w:rsid w:val="00EE422A"/>
    <w:rsid w:val="00EE459B"/>
    <w:rsid w:val="00EE498C"/>
    <w:rsid w:val="00EE542D"/>
    <w:rsid w:val="00EE5A6E"/>
    <w:rsid w:val="00EE5F00"/>
    <w:rsid w:val="00EE5FCE"/>
    <w:rsid w:val="00EE61C1"/>
    <w:rsid w:val="00EE63A3"/>
    <w:rsid w:val="00EE692D"/>
    <w:rsid w:val="00EE6D77"/>
    <w:rsid w:val="00EE723C"/>
    <w:rsid w:val="00EE7798"/>
    <w:rsid w:val="00EE787A"/>
    <w:rsid w:val="00EF018B"/>
    <w:rsid w:val="00EF03CE"/>
    <w:rsid w:val="00EF0901"/>
    <w:rsid w:val="00EF0939"/>
    <w:rsid w:val="00EF0969"/>
    <w:rsid w:val="00EF13F0"/>
    <w:rsid w:val="00EF1575"/>
    <w:rsid w:val="00EF1685"/>
    <w:rsid w:val="00EF189F"/>
    <w:rsid w:val="00EF203F"/>
    <w:rsid w:val="00EF227B"/>
    <w:rsid w:val="00EF22BB"/>
    <w:rsid w:val="00EF2674"/>
    <w:rsid w:val="00EF2F35"/>
    <w:rsid w:val="00EF3736"/>
    <w:rsid w:val="00EF3C9E"/>
    <w:rsid w:val="00EF43FC"/>
    <w:rsid w:val="00EF4468"/>
    <w:rsid w:val="00EF50C0"/>
    <w:rsid w:val="00EF5872"/>
    <w:rsid w:val="00EF6046"/>
    <w:rsid w:val="00EF65DD"/>
    <w:rsid w:val="00EF6A3E"/>
    <w:rsid w:val="00EF6C5A"/>
    <w:rsid w:val="00EF6C9E"/>
    <w:rsid w:val="00EF71C2"/>
    <w:rsid w:val="00EF73B2"/>
    <w:rsid w:val="00EF73E5"/>
    <w:rsid w:val="00EF74B7"/>
    <w:rsid w:val="00EF7ED8"/>
    <w:rsid w:val="00F000E0"/>
    <w:rsid w:val="00F0020C"/>
    <w:rsid w:val="00F005EA"/>
    <w:rsid w:val="00F008D8"/>
    <w:rsid w:val="00F00A19"/>
    <w:rsid w:val="00F00EB7"/>
    <w:rsid w:val="00F00F05"/>
    <w:rsid w:val="00F00FCD"/>
    <w:rsid w:val="00F0189C"/>
    <w:rsid w:val="00F018C4"/>
    <w:rsid w:val="00F01CD5"/>
    <w:rsid w:val="00F02A3B"/>
    <w:rsid w:val="00F03475"/>
    <w:rsid w:val="00F03646"/>
    <w:rsid w:val="00F0387B"/>
    <w:rsid w:val="00F047F9"/>
    <w:rsid w:val="00F04DD0"/>
    <w:rsid w:val="00F04EFF"/>
    <w:rsid w:val="00F0557B"/>
    <w:rsid w:val="00F05FBB"/>
    <w:rsid w:val="00F06484"/>
    <w:rsid w:val="00F074C4"/>
    <w:rsid w:val="00F077C3"/>
    <w:rsid w:val="00F078EA"/>
    <w:rsid w:val="00F07B54"/>
    <w:rsid w:val="00F07B93"/>
    <w:rsid w:val="00F07F9C"/>
    <w:rsid w:val="00F1032F"/>
    <w:rsid w:val="00F1064D"/>
    <w:rsid w:val="00F106D8"/>
    <w:rsid w:val="00F10B12"/>
    <w:rsid w:val="00F10D6C"/>
    <w:rsid w:val="00F10DF9"/>
    <w:rsid w:val="00F10F0C"/>
    <w:rsid w:val="00F1149C"/>
    <w:rsid w:val="00F116C0"/>
    <w:rsid w:val="00F11702"/>
    <w:rsid w:val="00F11795"/>
    <w:rsid w:val="00F1182A"/>
    <w:rsid w:val="00F11A1B"/>
    <w:rsid w:val="00F11BA6"/>
    <w:rsid w:val="00F122B8"/>
    <w:rsid w:val="00F123A5"/>
    <w:rsid w:val="00F124AE"/>
    <w:rsid w:val="00F131E4"/>
    <w:rsid w:val="00F13337"/>
    <w:rsid w:val="00F13514"/>
    <w:rsid w:val="00F13EDD"/>
    <w:rsid w:val="00F1400A"/>
    <w:rsid w:val="00F140B6"/>
    <w:rsid w:val="00F142C0"/>
    <w:rsid w:val="00F1466A"/>
    <w:rsid w:val="00F146CF"/>
    <w:rsid w:val="00F14C82"/>
    <w:rsid w:val="00F14CC5"/>
    <w:rsid w:val="00F14F83"/>
    <w:rsid w:val="00F1513B"/>
    <w:rsid w:val="00F15235"/>
    <w:rsid w:val="00F154FD"/>
    <w:rsid w:val="00F1587F"/>
    <w:rsid w:val="00F15980"/>
    <w:rsid w:val="00F15A1F"/>
    <w:rsid w:val="00F15B9D"/>
    <w:rsid w:val="00F15F0D"/>
    <w:rsid w:val="00F160DB"/>
    <w:rsid w:val="00F162DB"/>
    <w:rsid w:val="00F1642E"/>
    <w:rsid w:val="00F166DD"/>
    <w:rsid w:val="00F16B8F"/>
    <w:rsid w:val="00F16D91"/>
    <w:rsid w:val="00F16D98"/>
    <w:rsid w:val="00F17138"/>
    <w:rsid w:val="00F17647"/>
    <w:rsid w:val="00F17F53"/>
    <w:rsid w:val="00F2016F"/>
    <w:rsid w:val="00F2028D"/>
    <w:rsid w:val="00F213F6"/>
    <w:rsid w:val="00F21B21"/>
    <w:rsid w:val="00F21CC7"/>
    <w:rsid w:val="00F21DF9"/>
    <w:rsid w:val="00F21E86"/>
    <w:rsid w:val="00F22011"/>
    <w:rsid w:val="00F223DB"/>
    <w:rsid w:val="00F2266E"/>
    <w:rsid w:val="00F239A9"/>
    <w:rsid w:val="00F23A54"/>
    <w:rsid w:val="00F23AD5"/>
    <w:rsid w:val="00F24191"/>
    <w:rsid w:val="00F2483B"/>
    <w:rsid w:val="00F24B50"/>
    <w:rsid w:val="00F24D4E"/>
    <w:rsid w:val="00F24ED8"/>
    <w:rsid w:val="00F25212"/>
    <w:rsid w:val="00F253D4"/>
    <w:rsid w:val="00F256D6"/>
    <w:rsid w:val="00F262C7"/>
    <w:rsid w:val="00F2641B"/>
    <w:rsid w:val="00F2658C"/>
    <w:rsid w:val="00F265D2"/>
    <w:rsid w:val="00F265E0"/>
    <w:rsid w:val="00F26A31"/>
    <w:rsid w:val="00F27069"/>
    <w:rsid w:val="00F271C7"/>
    <w:rsid w:val="00F275C3"/>
    <w:rsid w:val="00F27923"/>
    <w:rsid w:val="00F30137"/>
    <w:rsid w:val="00F303D8"/>
    <w:rsid w:val="00F30522"/>
    <w:rsid w:val="00F30631"/>
    <w:rsid w:val="00F308AD"/>
    <w:rsid w:val="00F308EA"/>
    <w:rsid w:val="00F310E5"/>
    <w:rsid w:val="00F31470"/>
    <w:rsid w:val="00F31AD4"/>
    <w:rsid w:val="00F32156"/>
    <w:rsid w:val="00F32287"/>
    <w:rsid w:val="00F32C28"/>
    <w:rsid w:val="00F32D41"/>
    <w:rsid w:val="00F32F4E"/>
    <w:rsid w:val="00F333AF"/>
    <w:rsid w:val="00F33407"/>
    <w:rsid w:val="00F33916"/>
    <w:rsid w:val="00F33BD0"/>
    <w:rsid w:val="00F34666"/>
    <w:rsid w:val="00F34D33"/>
    <w:rsid w:val="00F35216"/>
    <w:rsid w:val="00F35682"/>
    <w:rsid w:val="00F35797"/>
    <w:rsid w:val="00F3595C"/>
    <w:rsid w:val="00F35A31"/>
    <w:rsid w:val="00F35B78"/>
    <w:rsid w:val="00F372AE"/>
    <w:rsid w:val="00F40107"/>
    <w:rsid w:val="00F4015D"/>
    <w:rsid w:val="00F408DC"/>
    <w:rsid w:val="00F40D14"/>
    <w:rsid w:val="00F422CF"/>
    <w:rsid w:val="00F42914"/>
    <w:rsid w:val="00F42A07"/>
    <w:rsid w:val="00F43095"/>
    <w:rsid w:val="00F43353"/>
    <w:rsid w:val="00F433D1"/>
    <w:rsid w:val="00F43892"/>
    <w:rsid w:val="00F43C25"/>
    <w:rsid w:val="00F43ED0"/>
    <w:rsid w:val="00F43F62"/>
    <w:rsid w:val="00F44452"/>
    <w:rsid w:val="00F44C43"/>
    <w:rsid w:val="00F44DD9"/>
    <w:rsid w:val="00F450A9"/>
    <w:rsid w:val="00F452A5"/>
    <w:rsid w:val="00F452B6"/>
    <w:rsid w:val="00F452BA"/>
    <w:rsid w:val="00F45993"/>
    <w:rsid w:val="00F45AF8"/>
    <w:rsid w:val="00F460B0"/>
    <w:rsid w:val="00F460D4"/>
    <w:rsid w:val="00F4620B"/>
    <w:rsid w:val="00F46519"/>
    <w:rsid w:val="00F4688D"/>
    <w:rsid w:val="00F47133"/>
    <w:rsid w:val="00F47227"/>
    <w:rsid w:val="00F477C9"/>
    <w:rsid w:val="00F47885"/>
    <w:rsid w:val="00F50409"/>
    <w:rsid w:val="00F50697"/>
    <w:rsid w:val="00F509A4"/>
    <w:rsid w:val="00F50FFD"/>
    <w:rsid w:val="00F51207"/>
    <w:rsid w:val="00F51790"/>
    <w:rsid w:val="00F51907"/>
    <w:rsid w:val="00F51B07"/>
    <w:rsid w:val="00F51DD6"/>
    <w:rsid w:val="00F520B8"/>
    <w:rsid w:val="00F521CF"/>
    <w:rsid w:val="00F52216"/>
    <w:rsid w:val="00F52CDC"/>
    <w:rsid w:val="00F530AE"/>
    <w:rsid w:val="00F53241"/>
    <w:rsid w:val="00F534F0"/>
    <w:rsid w:val="00F5373B"/>
    <w:rsid w:val="00F53846"/>
    <w:rsid w:val="00F5389B"/>
    <w:rsid w:val="00F53A4C"/>
    <w:rsid w:val="00F53D88"/>
    <w:rsid w:val="00F53E79"/>
    <w:rsid w:val="00F54196"/>
    <w:rsid w:val="00F54917"/>
    <w:rsid w:val="00F54B7E"/>
    <w:rsid w:val="00F54C87"/>
    <w:rsid w:val="00F54C9C"/>
    <w:rsid w:val="00F54F89"/>
    <w:rsid w:val="00F550B2"/>
    <w:rsid w:val="00F55CC6"/>
    <w:rsid w:val="00F56411"/>
    <w:rsid w:val="00F5664C"/>
    <w:rsid w:val="00F56B12"/>
    <w:rsid w:val="00F570A5"/>
    <w:rsid w:val="00F57762"/>
    <w:rsid w:val="00F6032E"/>
    <w:rsid w:val="00F604B5"/>
    <w:rsid w:val="00F60B40"/>
    <w:rsid w:val="00F60E33"/>
    <w:rsid w:val="00F6113A"/>
    <w:rsid w:val="00F615A1"/>
    <w:rsid w:val="00F61609"/>
    <w:rsid w:val="00F61821"/>
    <w:rsid w:val="00F61903"/>
    <w:rsid w:val="00F6197F"/>
    <w:rsid w:val="00F6198E"/>
    <w:rsid w:val="00F61D56"/>
    <w:rsid w:val="00F61F5E"/>
    <w:rsid w:val="00F62457"/>
    <w:rsid w:val="00F6245A"/>
    <w:rsid w:val="00F62665"/>
    <w:rsid w:val="00F62758"/>
    <w:rsid w:val="00F62B95"/>
    <w:rsid w:val="00F62D30"/>
    <w:rsid w:val="00F62E85"/>
    <w:rsid w:val="00F62F7F"/>
    <w:rsid w:val="00F6349F"/>
    <w:rsid w:val="00F634BA"/>
    <w:rsid w:val="00F636E0"/>
    <w:rsid w:val="00F63A72"/>
    <w:rsid w:val="00F63C50"/>
    <w:rsid w:val="00F63EBA"/>
    <w:rsid w:val="00F641DC"/>
    <w:rsid w:val="00F64700"/>
    <w:rsid w:val="00F64C3B"/>
    <w:rsid w:val="00F64CA5"/>
    <w:rsid w:val="00F64CC4"/>
    <w:rsid w:val="00F64DA5"/>
    <w:rsid w:val="00F64DC3"/>
    <w:rsid w:val="00F64F2E"/>
    <w:rsid w:val="00F65303"/>
    <w:rsid w:val="00F6567B"/>
    <w:rsid w:val="00F6568C"/>
    <w:rsid w:val="00F656E9"/>
    <w:rsid w:val="00F6652D"/>
    <w:rsid w:val="00F66868"/>
    <w:rsid w:val="00F66873"/>
    <w:rsid w:val="00F668B9"/>
    <w:rsid w:val="00F66BE5"/>
    <w:rsid w:val="00F67537"/>
    <w:rsid w:val="00F676CA"/>
    <w:rsid w:val="00F67B7F"/>
    <w:rsid w:val="00F67E7C"/>
    <w:rsid w:val="00F70169"/>
    <w:rsid w:val="00F70711"/>
    <w:rsid w:val="00F709A4"/>
    <w:rsid w:val="00F70D46"/>
    <w:rsid w:val="00F714DD"/>
    <w:rsid w:val="00F7152C"/>
    <w:rsid w:val="00F7157C"/>
    <w:rsid w:val="00F715E0"/>
    <w:rsid w:val="00F71F5E"/>
    <w:rsid w:val="00F720D2"/>
    <w:rsid w:val="00F72287"/>
    <w:rsid w:val="00F72489"/>
    <w:rsid w:val="00F72B45"/>
    <w:rsid w:val="00F72E61"/>
    <w:rsid w:val="00F7307F"/>
    <w:rsid w:val="00F73835"/>
    <w:rsid w:val="00F73D23"/>
    <w:rsid w:val="00F73DA8"/>
    <w:rsid w:val="00F74236"/>
    <w:rsid w:val="00F74DA8"/>
    <w:rsid w:val="00F74E60"/>
    <w:rsid w:val="00F751EE"/>
    <w:rsid w:val="00F75555"/>
    <w:rsid w:val="00F7598A"/>
    <w:rsid w:val="00F759DB"/>
    <w:rsid w:val="00F75F0A"/>
    <w:rsid w:val="00F761AB"/>
    <w:rsid w:val="00F7623E"/>
    <w:rsid w:val="00F7625B"/>
    <w:rsid w:val="00F7633E"/>
    <w:rsid w:val="00F7681A"/>
    <w:rsid w:val="00F77D0C"/>
    <w:rsid w:val="00F80161"/>
    <w:rsid w:val="00F801B8"/>
    <w:rsid w:val="00F80645"/>
    <w:rsid w:val="00F8068F"/>
    <w:rsid w:val="00F8079F"/>
    <w:rsid w:val="00F80ADB"/>
    <w:rsid w:val="00F81373"/>
    <w:rsid w:val="00F81EBB"/>
    <w:rsid w:val="00F81F42"/>
    <w:rsid w:val="00F825EC"/>
    <w:rsid w:val="00F82880"/>
    <w:rsid w:val="00F8288B"/>
    <w:rsid w:val="00F8292D"/>
    <w:rsid w:val="00F82E80"/>
    <w:rsid w:val="00F833ED"/>
    <w:rsid w:val="00F836BE"/>
    <w:rsid w:val="00F836F0"/>
    <w:rsid w:val="00F83AC1"/>
    <w:rsid w:val="00F83B0B"/>
    <w:rsid w:val="00F83B2F"/>
    <w:rsid w:val="00F83C2A"/>
    <w:rsid w:val="00F84281"/>
    <w:rsid w:val="00F84797"/>
    <w:rsid w:val="00F84A2E"/>
    <w:rsid w:val="00F84F58"/>
    <w:rsid w:val="00F85502"/>
    <w:rsid w:val="00F8556E"/>
    <w:rsid w:val="00F85839"/>
    <w:rsid w:val="00F85A8A"/>
    <w:rsid w:val="00F86525"/>
    <w:rsid w:val="00F86558"/>
    <w:rsid w:val="00F865C8"/>
    <w:rsid w:val="00F86C4A"/>
    <w:rsid w:val="00F86F41"/>
    <w:rsid w:val="00F875CB"/>
    <w:rsid w:val="00F87AF2"/>
    <w:rsid w:val="00F87E83"/>
    <w:rsid w:val="00F903A1"/>
    <w:rsid w:val="00F90609"/>
    <w:rsid w:val="00F90658"/>
    <w:rsid w:val="00F9069C"/>
    <w:rsid w:val="00F9076C"/>
    <w:rsid w:val="00F90B80"/>
    <w:rsid w:val="00F910AE"/>
    <w:rsid w:val="00F91197"/>
    <w:rsid w:val="00F917BC"/>
    <w:rsid w:val="00F91F7D"/>
    <w:rsid w:val="00F9244F"/>
    <w:rsid w:val="00F92528"/>
    <w:rsid w:val="00F92569"/>
    <w:rsid w:val="00F92705"/>
    <w:rsid w:val="00F92A70"/>
    <w:rsid w:val="00F92B7C"/>
    <w:rsid w:val="00F92D87"/>
    <w:rsid w:val="00F9325B"/>
    <w:rsid w:val="00F938E7"/>
    <w:rsid w:val="00F93D9E"/>
    <w:rsid w:val="00F9440B"/>
    <w:rsid w:val="00F947CA"/>
    <w:rsid w:val="00F94BAF"/>
    <w:rsid w:val="00F94BC4"/>
    <w:rsid w:val="00F94D5B"/>
    <w:rsid w:val="00F95231"/>
    <w:rsid w:val="00F956F2"/>
    <w:rsid w:val="00F9587D"/>
    <w:rsid w:val="00F95896"/>
    <w:rsid w:val="00F95BA3"/>
    <w:rsid w:val="00F95CA7"/>
    <w:rsid w:val="00F95F0C"/>
    <w:rsid w:val="00F962DA"/>
    <w:rsid w:val="00F963F3"/>
    <w:rsid w:val="00F966BC"/>
    <w:rsid w:val="00F96E80"/>
    <w:rsid w:val="00F96E82"/>
    <w:rsid w:val="00F96FCD"/>
    <w:rsid w:val="00F97529"/>
    <w:rsid w:val="00F97863"/>
    <w:rsid w:val="00F97DDC"/>
    <w:rsid w:val="00FA0057"/>
    <w:rsid w:val="00FA035A"/>
    <w:rsid w:val="00FA03A6"/>
    <w:rsid w:val="00FA059A"/>
    <w:rsid w:val="00FA0AD3"/>
    <w:rsid w:val="00FA0F19"/>
    <w:rsid w:val="00FA0F7E"/>
    <w:rsid w:val="00FA100C"/>
    <w:rsid w:val="00FA111D"/>
    <w:rsid w:val="00FA1247"/>
    <w:rsid w:val="00FA2105"/>
    <w:rsid w:val="00FA228B"/>
    <w:rsid w:val="00FA244D"/>
    <w:rsid w:val="00FA2993"/>
    <w:rsid w:val="00FA2D9D"/>
    <w:rsid w:val="00FA3072"/>
    <w:rsid w:val="00FA3A57"/>
    <w:rsid w:val="00FA3ABE"/>
    <w:rsid w:val="00FA3D14"/>
    <w:rsid w:val="00FA4063"/>
    <w:rsid w:val="00FA44A6"/>
    <w:rsid w:val="00FA48E8"/>
    <w:rsid w:val="00FA49EA"/>
    <w:rsid w:val="00FA5306"/>
    <w:rsid w:val="00FA55E7"/>
    <w:rsid w:val="00FA6026"/>
    <w:rsid w:val="00FA628C"/>
    <w:rsid w:val="00FA6647"/>
    <w:rsid w:val="00FA6806"/>
    <w:rsid w:val="00FA6838"/>
    <w:rsid w:val="00FA6BFD"/>
    <w:rsid w:val="00FA700C"/>
    <w:rsid w:val="00FA70C4"/>
    <w:rsid w:val="00FA7DAA"/>
    <w:rsid w:val="00FA7FFC"/>
    <w:rsid w:val="00FB0758"/>
    <w:rsid w:val="00FB0AE6"/>
    <w:rsid w:val="00FB0B82"/>
    <w:rsid w:val="00FB1020"/>
    <w:rsid w:val="00FB1881"/>
    <w:rsid w:val="00FB1F17"/>
    <w:rsid w:val="00FB21AB"/>
    <w:rsid w:val="00FB2939"/>
    <w:rsid w:val="00FB3652"/>
    <w:rsid w:val="00FB3D45"/>
    <w:rsid w:val="00FB4484"/>
    <w:rsid w:val="00FB4C56"/>
    <w:rsid w:val="00FB4F62"/>
    <w:rsid w:val="00FB4FA5"/>
    <w:rsid w:val="00FB5476"/>
    <w:rsid w:val="00FB580E"/>
    <w:rsid w:val="00FB5C5F"/>
    <w:rsid w:val="00FB5E5A"/>
    <w:rsid w:val="00FB5F8E"/>
    <w:rsid w:val="00FB64F5"/>
    <w:rsid w:val="00FB6558"/>
    <w:rsid w:val="00FB6668"/>
    <w:rsid w:val="00FB667E"/>
    <w:rsid w:val="00FB6E06"/>
    <w:rsid w:val="00FB7061"/>
    <w:rsid w:val="00FB7608"/>
    <w:rsid w:val="00FB7A53"/>
    <w:rsid w:val="00FC0A0A"/>
    <w:rsid w:val="00FC0B85"/>
    <w:rsid w:val="00FC0FE8"/>
    <w:rsid w:val="00FC184C"/>
    <w:rsid w:val="00FC19C8"/>
    <w:rsid w:val="00FC19D7"/>
    <w:rsid w:val="00FC1B87"/>
    <w:rsid w:val="00FC1BCB"/>
    <w:rsid w:val="00FC2085"/>
    <w:rsid w:val="00FC213C"/>
    <w:rsid w:val="00FC2288"/>
    <w:rsid w:val="00FC252F"/>
    <w:rsid w:val="00FC25A5"/>
    <w:rsid w:val="00FC263C"/>
    <w:rsid w:val="00FC3212"/>
    <w:rsid w:val="00FC3229"/>
    <w:rsid w:val="00FC33A7"/>
    <w:rsid w:val="00FC38DB"/>
    <w:rsid w:val="00FC3ACB"/>
    <w:rsid w:val="00FC3DAF"/>
    <w:rsid w:val="00FC4066"/>
    <w:rsid w:val="00FC4279"/>
    <w:rsid w:val="00FC43D2"/>
    <w:rsid w:val="00FC45EE"/>
    <w:rsid w:val="00FC4B12"/>
    <w:rsid w:val="00FC527F"/>
    <w:rsid w:val="00FC52CC"/>
    <w:rsid w:val="00FC561D"/>
    <w:rsid w:val="00FC56E8"/>
    <w:rsid w:val="00FC5B6B"/>
    <w:rsid w:val="00FC5B76"/>
    <w:rsid w:val="00FC5DEF"/>
    <w:rsid w:val="00FC66DB"/>
    <w:rsid w:val="00FC6E24"/>
    <w:rsid w:val="00FC6F48"/>
    <w:rsid w:val="00FC6F53"/>
    <w:rsid w:val="00FC7103"/>
    <w:rsid w:val="00FC7200"/>
    <w:rsid w:val="00FC7E46"/>
    <w:rsid w:val="00FD0030"/>
    <w:rsid w:val="00FD0488"/>
    <w:rsid w:val="00FD082C"/>
    <w:rsid w:val="00FD1087"/>
    <w:rsid w:val="00FD15BD"/>
    <w:rsid w:val="00FD206E"/>
    <w:rsid w:val="00FD20DB"/>
    <w:rsid w:val="00FD2C50"/>
    <w:rsid w:val="00FD2FA6"/>
    <w:rsid w:val="00FD309D"/>
    <w:rsid w:val="00FD3555"/>
    <w:rsid w:val="00FD3783"/>
    <w:rsid w:val="00FD39B1"/>
    <w:rsid w:val="00FD3C76"/>
    <w:rsid w:val="00FD3F20"/>
    <w:rsid w:val="00FD3F57"/>
    <w:rsid w:val="00FD3F77"/>
    <w:rsid w:val="00FD450A"/>
    <w:rsid w:val="00FD5662"/>
    <w:rsid w:val="00FD5678"/>
    <w:rsid w:val="00FD589C"/>
    <w:rsid w:val="00FD5CE8"/>
    <w:rsid w:val="00FD6418"/>
    <w:rsid w:val="00FD644B"/>
    <w:rsid w:val="00FD6AE4"/>
    <w:rsid w:val="00FD6C19"/>
    <w:rsid w:val="00FD6D30"/>
    <w:rsid w:val="00FD7761"/>
    <w:rsid w:val="00FE039D"/>
    <w:rsid w:val="00FE0B82"/>
    <w:rsid w:val="00FE0CC4"/>
    <w:rsid w:val="00FE0F7D"/>
    <w:rsid w:val="00FE1170"/>
    <w:rsid w:val="00FE12AD"/>
    <w:rsid w:val="00FE1569"/>
    <w:rsid w:val="00FE184D"/>
    <w:rsid w:val="00FE19A2"/>
    <w:rsid w:val="00FE1A87"/>
    <w:rsid w:val="00FE1C3A"/>
    <w:rsid w:val="00FE1D86"/>
    <w:rsid w:val="00FE200E"/>
    <w:rsid w:val="00FE2092"/>
    <w:rsid w:val="00FE20B2"/>
    <w:rsid w:val="00FE25ED"/>
    <w:rsid w:val="00FE264E"/>
    <w:rsid w:val="00FE27A4"/>
    <w:rsid w:val="00FE29A7"/>
    <w:rsid w:val="00FE2D42"/>
    <w:rsid w:val="00FE2D9B"/>
    <w:rsid w:val="00FE3753"/>
    <w:rsid w:val="00FE387B"/>
    <w:rsid w:val="00FE3A94"/>
    <w:rsid w:val="00FE3AF6"/>
    <w:rsid w:val="00FE3B5A"/>
    <w:rsid w:val="00FE432B"/>
    <w:rsid w:val="00FE4702"/>
    <w:rsid w:val="00FE4C8C"/>
    <w:rsid w:val="00FE4E6E"/>
    <w:rsid w:val="00FE532A"/>
    <w:rsid w:val="00FE5390"/>
    <w:rsid w:val="00FE5472"/>
    <w:rsid w:val="00FE5681"/>
    <w:rsid w:val="00FE5DC8"/>
    <w:rsid w:val="00FE5E7B"/>
    <w:rsid w:val="00FE5F7E"/>
    <w:rsid w:val="00FE62B5"/>
    <w:rsid w:val="00FE6516"/>
    <w:rsid w:val="00FE6610"/>
    <w:rsid w:val="00FE6C7A"/>
    <w:rsid w:val="00FE6FF3"/>
    <w:rsid w:val="00FE763D"/>
    <w:rsid w:val="00FE786C"/>
    <w:rsid w:val="00FE7A1B"/>
    <w:rsid w:val="00FF00C8"/>
    <w:rsid w:val="00FF0115"/>
    <w:rsid w:val="00FF01FF"/>
    <w:rsid w:val="00FF04F3"/>
    <w:rsid w:val="00FF06C8"/>
    <w:rsid w:val="00FF0E71"/>
    <w:rsid w:val="00FF1221"/>
    <w:rsid w:val="00FF1275"/>
    <w:rsid w:val="00FF2685"/>
    <w:rsid w:val="00FF268E"/>
    <w:rsid w:val="00FF2783"/>
    <w:rsid w:val="00FF28B3"/>
    <w:rsid w:val="00FF28BC"/>
    <w:rsid w:val="00FF2C4D"/>
    <w:rsid w:val="00FF2ECF"/>
    <w:rsid w:val="00FF3344"/>
    <w:rsid w:val="00FF3487"/>
    <w:rsid w:val="00FF4953"/>
    <w:rsid w:val="00FF4FA2"/>
    <w:rsid w:val="00FF4FA5"/>
    <w:rsid w:val="00FF53C1"/>
    <w:rsid w:val="00FF58FD"/>
    <w:rsid w:val="00FF5A3D"/>
    <w:rsid w:val="00FF6133"/>
    <w:rsid w:val="00FF6270"/>
    <w:rsid w:val="00FF65DA"/>
    <w:rsid w:val="00FF729C"/>
    <w:rsid w:val="00FF73B8"/>
    <w:rsid w:val="00FF73FB"/>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D7D90"/>
    <w:pPr>
      <w:keepNext/>
      <w:keepLines/>
      <w:numPr>
        <w:numId w:val="11"/>
      </w:numPr>
      <w:spacing w:before="240" w:after="240" w:line="480" w:lineRule="auto"/>
      <w:outlineLvl w:val="0"/>
    </w:pPr>
    <w:rPr>
      <w:rFonts w:ascii="Times New Roman" w:eastAsiaTheme="majorEastAsia" w:hAnsi="Times New Roman" w:cstheme="majorBidi"/>
      <w:b/>
      <w:bCs/>
      <w:sz w:val="28"/>
      <w:szCs w:val="28"/>
    </w:rPr>
  </w:style>
  <w:style w:type="paragraph" w:styleId="2">
    <w:name w:val="heading 2"/>
    <w:basedOn w:val="a"/>
    <w:next w:val="a"/>
    <w:link w:val="2Char"/>
    <w:uiPriority w:val="9"/>
    <w:unhideWhenUsed/>
    <w:qFormat/>
    <w:rsid w:val="00BD7D90"/>
    <w:pPr>
      <w:keepNext/>
      <w:keepLines/>
      <w:numPr>
        <w:ilvl w:val="1"/>
        <w:numId w:val="11"/>
      </w:numPr>
      <w:spacing w:before="200"/>
      <w:ind w:left="360"/>
      <w:outlineLvl w:val="1"/>
    </w:pPr>
    <w:rPr>
      <w:rFonts w:ascii="Times New Roman" w:eastAsiaTheme="majorEastAsia" w:hAnsi="Times New Roman" w:cstheme="majorBidi"/>
      <w:b/>
      <w:bCs/>
      <w:sz w:val="24"/>
      <w:szCs w:val="26"/>
    </w:rPr>
  </w:style>
  <w:style w:type="paragraph" w:styleId="3">
    <w:name w:val="heading 3"/>
    <w:basedOn w:val="a"/>
    <w:next w:val="a"/>
    <w:link w:val="3Char"/>
    <w:uiPriority w:val="9"/>
    <w:semiHidden/>
    <w:unhideWhenUsed/>
    <w:qFormat/>
    <w:rsid w:val="006A7A0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E23"/>
    <w:pPr>
      <w:ind w:left="720"/>
      <w:contextualSpacing/>
    </w:pPr>
  </w:style>
  <w:style w:type="paragraph" w:styleId="a4">
    <w:name w:val="Normal (Web)"/>
    <w:basedOn w:val="a"/>
    <w:uiPriority w:val="99"/>
    <w:unhideWhenUsed/>
    <w:rsid w:val="002C0F5B"/>
    <w:pPr>
      <w:spacing w:before="100" w:beforeAutospacing="1" w:after="100" w:afterAutospacing="1" w:line="240" w:lineRule="auto"/>
    </w:pPr>
    <w:rPr>
      <w:rFonts w:ascii="Times New Roman" w:hAnsi="Times New Roman" w:cs="Times New Roman"/>
      <w:sz w:val="24"/>
      <w:szCs w:val="24"/>
    </w:rPr>
  </w:style>
  <w:style w:type="character" w:customStyle="1" w:styleId="2Char">
    <w:name w:val="标题 2 Char"/>
    <w:basedOn w:val="a0"/>
    <w:link w:val="2"/>
    <w:uiPriority w:val="9"/>
    <w:rsid w:val="00BD7D90"/>
    <w:rPr>
      <w:rFonts w:ascii="Times New Roman" w:eastAsiaTheme="majorEastAsia" w:hAnsi="Times New Roman" w:cstheme="majorBidi"/>
      <w:b/>
      <w:bCs/>
      <w:sz w:val="24"/>
      <w:szCs w:val="26"/>
    </w:rPr>
  </w:style>
  <w:style w:type="character" w:customStyle="1" w:styleId="1Char">
    <w:name w:val="标题 1 Char"/>
    <w:basedOn w:val="a0"/>
    <w:link w:val="1"/>
    <w:uiPriority w:val="9"/>
    <w:rsid w:val="00BD7D90"/>
    <w:rPr>
      <w:rFonts w:ascii="Times New Roman" w:eastAsiaTheme="majorEastAsia" w:hAnsi="Times New Roman" w:cstheme="majorBidi"/>
      <w:b/>
      <w:bCs/>
      <w:sz w:val="28"/>
      <w:szCs w:val="28"/>
    </w:rPr>
  </w:style>
  <w:style w:type="paragraph" w:styleId="a5">
    <w:name w:val="header"/>
    <w:basedOn w:val="a"/>
    <w:link w:val="Char"/>
    <w:uiPriority w:val="99"/>
    <w:unhideWhenUsed/>
    <w:rsid w:val="0069009F"/>
    <w:pPr>
      <w:tabs>
        <w:tab w:val="center" w:pos="4680"/>
        <w:tab w:val="right" w:pos="9360"/>
      </w:tabs>
      <w:spacing w:after="0" w:line="240" w:lineRule="auto"/>
    </w:pPr>
  </w:style>
  <w:style w:type="character" w:customStyle="1" w:styleId="Char">
    <w:name w:val="页眉 Char"/>
    <w:basedOn w:val="a0"/>
    <w:link w:val="a5"/>
    <w:uiPriority w:val="99"/>
    <w:rsid w:val="0069009F"/>
  </w:style>
  <w:style w:type="paragraph" w:styleId="a6">
    <w:name w:val="footer"/>
    <w:basedOn w:val="a"/>
    <w:link w:val="Char0"/>
    <w:uiPriority w:val="99"/>
    <w:unhideWhenUsed/>
    <w:rsid w:val="0069009F"/>
    <w:pPr>
      <w:tabs>
        <w:tab w:val="center" w:pos="4680"/>
        <w:tab w:val="right" w:pos="9360"/>
      </w:tabs>
      <w:spacing w:after="0" w:line="240" w:lineRule="auto"/>
    </w:pPr>
  </w:style>
  <w:style w:type="character" w:customStyle="1" w:styleId="Char0">
    <w:name w:val="页脚 Char"/>
    <w:basedOn w:val="a0"/>
    <w:link w:val="a6"/>
    <w:uiPriority w:val="99"/>
    <w:rsid w:val="0069009F"/>
  </w:style>
  <w:style w:type="character" w:styleId="a7">
    <w:name w:val="Hyperlink"/>
    <w:basedOn w:val="a0"/>
    <w:uiPriority w:val="99"/>
    <w:unhideWhenUsed/>
    <w:rsid w:val="00C301B3"/>
    <w:rPr>
      <w:color w:val="0000FF" w:themeColor="hyperlink"/>
      <w:u w:val="single"/>
    </w:rPr>
  </w:style>
  <w:style w:type="paragraph" w:styleId="a8">
    <w:name w:val="Balloon Text"/>
    <w:basedOn w:val="a"/>
    <w:link w:val="Char1"/>
    <w:uiPriority w:val="99"/>
    <w:semiHidden/>
    <w:unhideWhenUsed/>
    <w:rsid w:val="00F521CF"/>
    <w:pPr>
      <w:spacing w:after="0" w:line="240" w:lineRule="auto"/>
    </w:pPr>
    <w:rPr>
      <w:rFonts w:ascii="SimSun" w:eastAsia="SimSun"/>
      <w:sz w:val="18"/>
      <w:szCs w:val="18"/>
    </w:rPr>
  </w:style>
  <w:style w:type="character" w:customStyle="1" w:styleId="Char1">
    <w:name w:val="批注框文本 Char"/>
    <w:basedOn w:val="a0"/>
    <w:link w:val="a8"/>
    <w:uiPriority w:val="99"/>
    <w:semiHidden/>
    <w:rsid w:val="00F521CF"/>
    <w:rPr>
      <w:rFonts w:ascii="SimSun" w:eastAsia="SimSun"/>
      <w:sz w:val="18"/>
      <w:szCs w:val="18"/>
    </w:rPr>
  </w:style>
  <w:style w:type="character" w:styleId="a9">
    <w:name w:val="line number"/>
    <w:basedOn w:val="a0"/>
    <w:uiPriority w:val="99"/>
    <w:semiHidden/>
    <w:unhideWhenUsed/>
    <w:rsid w:val="000F1FCC"/>
  </w:style>
  <w:style w:type="table" w:styleId="aa">
    <w:name w:val="Table Grid"/>
    <w:basedOn w:val="a1"/>
    <w:uiPriority w:val="59"/>
    <w:rsid w:val="00EA53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26F6F"/>
    <w:rPr>
      <w:sz w:val="16"/>
      <w:szCs w:val="16"/>
    </w:rPr>
  </w:style>
  <w:style w:type="paragraph" w:styleId="ac">
    <w:name w:val="annotation text"/>
    <w:basedOn w:val="a"/>
    <w:link w:val="Char2"/>
    <w:uiPriority w:val="99"/>
    <w:semiHidden/>
    <w:unhideWhenUsed/>
    <w:rsid w:val="00526F6F"/>
    <w:pPr>
      <w:spacing w:line="240" w:lineRule="auto"/>
    </w:pPr>
    <w:rPr>
      <w:sz w:val="20"/>
      <w:szCs w:val="20"/>
    </w:rPr>
  </w:style>
  <w:style w:type="character" w:customStyle="1" w:styleId="Char2">
    <w:name w:val="批注文字 Char"/>
    <w:basedOn w:val="a0"/>
    <w:link w:val="ac"/>
    <w:uiPriority w:val="99"/>
    <w:semiHidden/>
    <w:rsid w:val="00526F6F"/>
    <w:rPr>
      <w:sz w:val="20"/>
      <w:szCs w:val="20"/>
    </w:rPr>
  </w:style>
  <w:style w:type="paragraph" w:styleId="ad">
    <w:name w:val="annotation subject"/>
    <w:basedOn w:val="ac"/>
    <w:next w:val="ac"/>
    <w:link w:val="Char3"/>
    <w:uiPriority w:val="99"/>
    <w:semiHidden/>
    <w:unhideWhenUsed/>
    <w:rsid w:val="00526F6F"/>
    <w:rPr>
      <w:b/>
      <w:bCs/>
    </w:rPr>
  </w:style>
  <w:style w:type="character" w:customStyle="1" w:styleId="Char3">
    <w:name w:val="批注主题 Char"/>
    <w:basedOn w:val="Char2"/>
    <w:link w:val="ad"/>
    <w:uiPriority w:val="99"/>
    <w:semiHidden/>
    <w:rsid w:val="00526F6F"/>
    <w:rPr>
      <w:b/>
      <w:bCs/>
      <w:sz w:val="20"/>
      <w:szCs w:val="20"/>
    </w:rPr>
  </w:style>
  <w:style w:type="character" w:customStyle="1" w:styleId="apple-converted-space">
    <w:name w:val="apple-converted-space"/>
    <w:basedOn w:val="a0"/>
    <w:rsid w:val="007353EC"/>
  </w:style>
  <w:style w:type="character" w:customStyle="1" w:styleId="3Char">
    <w:name w:val="标题 3 Char"/>
    <w:basedOn w:val="a0"/>
    <w:link w:val="3"/>
    <w:uiPriority w:val="9"/>
    <w:semiHidden/>
    <w:rsid w:val="006A7A0F"/>
    <w:rPr>
      <w:rFonts w:asciiTheme="majorHAnsi" w:eastAsiaTheme="majorEastAsia" w:hAnsiTheme="majorHAnsi" w:cstheme="majorBidi"/>
      <w:b/>
      <w:bCs/>
      <w:color w:val="4F81BD" w:themeColor="accent1"/>
    </w:rPr>
  </w:style>
  <w:style w:type="paragraph" w:styleId="ae">
    <w:name w:val="caption"/>
    <w:basedOn w:val="a"/>
    <w:next w:val="a"/>
    <w:uiPriority w:val="35"/>
    <w:unhideWhenUsed/>
    <w:qFormat/>
    <w:rsid w:val="00D24386"/>
    <w:pPr>
      <w:spacing w:line="240" w:lineRule="auto"/>
    </w:pPr>
    <w:rPr>
      <w:rFonts w:ascii="Times New Roman" w:hAnsi="Times New Roman"/>
      <w:bCs/>
      <w:szCs w:val="18"/>
    </w:rPr>
  </w:style>
  <w:style w:type="paragraph" w:styleId="af">
    <w:name w:val="table of figures"/>
    <w:basedOn w:val="a"/>
    <w:next w:val="a"/>
    <w:uiPriority w:val="99"/>
    <w:unhideWhenUsed/>
    <w:rsid w:val="00F6113A"/>
    <w:pPr>
      <w:spacing w:after="0" w:line="360" w:lineRule="auto"/>
    </w:pPr>
    <w:rPr>
      <w:rFonts w:ascii="Times New Roman" w:hAnsi="Times New Roman"/>
      <w:sz w:val="20"/>
    </w:rPr>
  </w:style>
  <w:style w:type="paragraph" w:styleId="af0">
    <w:name w:val="Title"/>
    <w:basedOn w:val="a"/>
    <w:next w:val="a"/>
    <w:link w:val="Char4"/>
    <w:autoRedefine/>
    <w:uiPriority w:val="10"/>
    <w:qFormat/>
    <w:rsid w:val="00854A07"/>
    <w:pPr>
      <w:spacing w:before="120" w:after="120" w:line="360" w:lineRule="auto"/>
      <w:contextualSpacing/>
      <w:jc w:val="center"/>
    </w:pPr>
    <w:rPr>
      <w:rFonts w:ascii="Times New Roman" w:eastAsiaTheme="majorEastAsia" w:hAnsi="Times New Roman" w:cstheme="majorBidi"/>
      <w:noProof/>
      <w:spacing w:val="5"/>
      <w:kern w:val="28"/>
      <w:sz w:val="32"/>
      <w:szCs w:val="52"/>
    </w:rPr>
  </w:style>
  <w:style w:type="character" w:customStyle="1" w:styleId="Char4">
    <w:name w:val="标题 Char"/>
    <w:basedOn w:val="a0"/>
    <w:link w:val="af0"/>
    <w:uiPriority w:val="10"/>
    <w:rsid w:val="00854A07"/>
    <w:rPr>
      <w:rFonts w:ascii="Times New Roman" w:eastAsiaTheme="majorEastAsia" w:hAnsi="Times New Roman" w:cstheme="majorBidi"/>
      <w:noProof/>
      <w:spacing w:val="5"/>
      <w:kern w:val="28"/>
      <w:sz w:val="32"/>
      <w:szCs w:val="52"/>
    </w:rPr>
  </w:style>
  <w:style w:type="character" w:styleId="af1">
    <w:name w:val="Placeholder Text"/>
    <w:basedOn w:val="a0"/>
    <w:uiPriority w:val="99"/>
    <w:semiHidden/>
    <w:rsid w:val="003E6CC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D7D90"/>
    <w:pPr>
      <w:keepNext/>
      <w:keepLines/>
      <w:numPr>
        <w:numId w:val="11"/>
      </w:numPr>
      <w:spacing w:before="240" w:after="240" w:line="480" w:lineRule="auto"/>
      <w:outlineLvl w:val="0"/>
    </w:pPr>
    <w:rPr>
      <w:rFonts w:ascii="Times New Roman" w:eastAsiaTheme="majorEastAsia" w:hAnsi="Times New Roman" w:cstheme="majorBidi"/>
      <w:b/>
      <w:bCs/>
      <w:sz w:val="28"/>
      <w:szCs w:val="28"/>
    </w:rPr>
  </w:style>
  <w:style w:type="paragraph" w:styleId="2">
    <w:name w:val="heading 2"/>
    <w:basedOn w:val="a"/>
    <w:next w:val="a"/>
    <w:link w:val="2Char"/>
    <w:uiPriority w:val="9"/>
    <w:unhideWhenUsed/>
    <w:qFormat/>
    <w:rsid w:val="00BD7D90"/>
    <w:pPr>
      <w:keepNext/>
      <w:keepLines/>
      <w:numPr>
        <w:ilvl w:val="1"/>
        <w:numId w:val="11"/>
      </w:numPr>
      <w:spacing w:before="200"/>
      <w:ind w:left="360"/>
      <w:outlineLvl w:val="1"/>
    </w:pPr>
    <w:rPr>
      <w:rFonts w:ascii="Times New Roman" w:eastAsiaTheme="majorEastAsia" w:hAnsi="Times New Roman" w:cstheme="majorBidi"/>
      <w:b/>
      <w:bCs/>
      <w:sz w:val="24"/>
      <w:szCs w:val="26"/>
    </w:rPr>
  </w:style>
  <w:style w:type="paragraph" w:styleId="3">
    <w:name w:val="heading 3"/>
    <w:basedOn w:val="a"/>
    <w:next w:val="a"/>
    <w:link w:val="3Char"/>
    <w:uiPriority w:val="9"/>
    <w:semiHidden/>
    <w:unhideWhenUsed/>
    <w:qFormat/>
    <w:rsid w:val="006A7A0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E23"/>
    <w:pPr>
      <w:ind w:left="720"/>
      <w:contextualSpacing/>
    </w:pPr>
  </w:style>
  <w:style w:type="paragraph" w:styleId="a4">
    <w:name w:val="Normal (Web)"/>
    <w:basedOn w:val="a"/>
    <w:uiPriority w:val="99"/>
    <w:unhideWhenUsed/>
    <w:rsid w:val="002C0F5B"/>
    <w:pPr>
      <w:spacing w:before="100" w:beforeAutospacing="1" w:after="100" w:afterAutospacing="1" w:line="240" w:lineRule="auto"/>
    </w:pPr>
    <w:rPr>
      <w:rFonts w:ascii="Times New Roman" w:hAnsi="Times New Roman" w:cs="Times New Roman"/>
      <w:sz w:val="24"/>
      <w:szCs w:val="24"/>
    </w:rPr>
  </w:style>
  <w:style w:type="character" w:customStyle="1" w:styleId="2Char">
    <w:name w:val="标题 2 Char"/>
    <w:basedOn w:val="a0"/>
    <w:link w:val="2"/>
    <w:uiPriority w:val="9"/>
    <w:rsid w:val="00BD7D90"/>
    <w:rPr>
      <w:rFonts w:ascii="Times New Roman" w:eastAsiaTheme="majorEastAsia" w:hAnsi="Times New Roman" w:cstheme="majorBidi"/>
      <w:b/>
      <w:bCs/>
      <w:sz w:val="24"/>
      <w:szCs w:val="26"/>
    </w:rPr>
  </w:style>
  <w:style w:type="character" w:customStyle="1" w:styleId="1Char">
    <w:name w:val="标题 1 Char"/>
    <w:basedOn w:val="a0"/>
    <w:link w:val="1"/>
    <w:uiPriority w:val="9"/>
    <w:rsid w:val="00BD7D90"/>
    <w:rPr>
      <w:rFonts w:ascii="Times New Roman" w:eastAsiaTheme="majorEastAsia" w:hAnsi="Times New Roman" w:cstheme="majorBidi"/>
      <w:b/>
      <w:bCs/>
      <w:sz w:val="28"/>
      <w:szCs w:val="28"/>
    </w:rPr>
  </w:style>
  <w:style w:type="paragraph" w:styleId="a5">
    <w:name w:val="header"/>
    <w:basedOn w:val="a"/>
    <w:link w:val="Char"/>
    <w:uiPriority w:val="99"/>
    <w:unhideWhenUsed/>
    <w:rsid w:val="0069009F"/>
    <w:pPr>
      <w:tabs>
        <w:tab w:val="center" w:pos="4680"/>
        <w:tab w:val="right" w:pos="9360"/>
      </w:tabs>
      <w:spacing w:after="0" w:line="240" w:lineRule="auto"/>
    </w:pPr>
  </w:style>
  <w:style w:type="character" w:customStyle="1" w:styleId="Char">
    <w:name w:val="页眉 Char"/>
    <w:basedOn w:val="a0"/>
    <w:link w:val="a5"/>
    <w:uiPriority w:val="99"/>
    <w:rsid w:val="0069009F"/>
  </w:style>
  <w:style w:type="paragraph" w:styleId="a6">
    <w:name w:val="footer"/>
    <w:basedOn w:val="a"/>
    <w:link w:val="Char0"/>
    <w:uiPriority w:val="99"/>
    <w:unhideWhenUsed/>
    <w:rsid w:val="0069009F"/>
    <w:pPr>
      <w:tabs>
        <w:tab w:val="center" w:pos="4680"/>
        <w:tab w:val="right" w:pos="9360"/>
      </w:tabs>
      <w:spacing w:after="0" w:line="240" w:lineRule="auto"/>
    </w:pPr>
  </w:style>
  <w:style w:type="character" w:customStyle="1" w:styleId="Char0">
    <w:name w:val="页脚 Char"/>
    <w:basedOn w:val="a0"/>
    <w:link w:val="a6"/>
    <w:uiPriority w:val="99"/>
    <w:rsid w:val="0069009F"/>
  </w:style>
  <w:style w:type="character" w:styleId="a7">
    <w:name w:val="Hyperlink"/>
    <w:basedOn w:val="a0"/>
    <w:uiPriority w:val="99"/>
    <w:unhideWhenUsed/>
    <w:rsid w:val="00C301B3"/>
    <w:rPr>
      <w:color w:val="0000FF" w:themeColor="hyperlink"/>
      <w:u w:val="single"/>
    </w:rPr>
  </w:style>
  <w:style w:type="paragraph" w:styleId="a8">
    <w:name w:val="Balloon Text"/>
    <w:basedOn w:val="a"/>
    <w:link w:val="Char1"/>
    <w:uiPriority w:val="99"/>
    <w:semiHidden/>
    <w:unhideWhenUsed/>
    <w:rsid w:val="00F521CF"/>
    <w:pPr>
      <w:spacing w:after="0" w:line="240" w:lineRule="auto"/>
    </w:pPr>
    <w:rPr>
      <w:rFonts w:ascii="SimSun" w:eastAsia="SimSun"/>
      <w:sz w:val="18"/>
      <w:szCs w:val="18"/>
    </w:rPr>
  </w:style>
  <w:style w:type="character" w:customStyle="1" w:styleId="Char1">
    <w:name w:val="批注框文本 Char"/>
    <w:basedOn w:val="a0"/>
    <w:link w:val="a8"/>
    <w:uiPriority w:val="99"/>
    <w:semiHidden/>
    <w:rsid w:val="00F521CF"/>
    <w:rPr>
      <w:rFonts w:ascii="SimSun" w:eastAsia="SimSun"/>
      <w:sz w:val="18"/>
      <w:szCs w:val="18"/>
    </w:rPr>
  </w:style>
  <w:style w:type="character" w:styleId="a9">
    <w:name w:val="line number"/>
    <w:basedOn w:val="a0"/>
    <w:uiPriority w:val="99"/>
    <w:semiHidden/>
    <w:unhideWhenUsed/>
    <w:rsid w:val="000F1FCC"/>
  </w:style>
  <w:style w:type="table" w:styleId="aa">
    <w:name w:val="Table Grid"/>
    <w:basedOn w:val="a1"/>
    <w:uiPriority w:val="59"/>
    <w:rsid w:val="00EA53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26F6F"/>
    <w:rPr>
      <w:sz w:val="16"/>
      <w:szCs w:val="16"/>
    </w:rPr>
  </w:style>
  <w:style w:type="paragraph" w:styleId="ac">
    <w:name w:val="annotation text"/>
    <w:basedOn w:val="a"/>
    <w:link w:val="Char2"/>
    <w:uiPriority w:val="99"/>
    <w:semiHidden/>
    <w:unhideWhenUsed/>
    <w:rsid w:val="00526F6F"/>
    <w:pPr>
      <w:spacing w:line="240" w:lineRule="auto"/>
    </w:pPr>
    <w:rPr>
      <w:sz w:val="20"/>
      <w:szCs w:val="20"/>
    </w:rPr>
  </w:style>
  <w:style w:type="character" w:customStyle="1" w:styleId="Char2">
    <w:name w:val="批注文字 Char"/>
    <w:basedOn w:val="a0"/>
    <w:link w:val="ac"/>
    <w:uiPriority w:val="99"/>
    <w:semiHidden/>
    <w:rsid w:val="00526F6F"/>
    <w:rPr>
      <w:sz w:val="20"/>
      <w:szCs w:val="20"/>
    </w:rPr>
  </w:style>
  <w:style w:type="paragraph" w:styleId="ad">
    <w:name w:val="annotation subject"/>
    <w:basedOn w:val="ac"/>
    <w:next w:val="ac"/>
    <w:link w:val="Char3"/>
    <w:uiPriority w:val="99"/>
    <w:semiHidden/>
    <w:unhideWhenUsed/>
    <w:rsid w:val="00526F6F"/>
    <w:rPr>
      <w:b/>
      <w:bCs/>
    </w:rPr>
  </w:style>
  <w:style w:type="character" w:customStyle="1" w:styleId="Char3">
    <w:name w:val="批注主题 Char"/>
    <w:basedOn w:val="Char2"/>
    <w:link w:val="ad"/>
    <w:uiPriority w:val="99"/>
    <w:semiHidden/>
    <w:rsid w:val="00526F6F"/>
    <w:rPr>
      <w:b/>
      <w:bCs/>
      <w:sz w:val="20"/>
      <w:szCs w:val="20"/>
    </w:rPr>
  </w:style>
  <w:style w:type="character" w:customStyle="1" w:styleId="apple-converted-space">
    <w:name w:val="apple-converted-space"/>
    <w:basedOn w:val="a0"/>
    <w:rsid w:val="007353EC"/>
  </w:style>
  <w:style w:type="character" w:customStyle="1" w:styleId="3Char">
    <w:name w:val="标题 3 Char"/>
    <w:basedOn w:val="a0"/>
    <w:link w:val="3"/>
    <w:uiPriority w:val="9"/>
    <w:semiHidden/>
    <w:rsid w:val="006A7A0F"/>
    <w:rPr>
      <w:rFonts w:asciiTheme="majorHAnsi" w:eastAsiaTheme="majorEastAsia" w:hAnsiTheme="majorHAnsi" w:cstheme="majorBidi"/>
      <w:b/>
      <w:bCs/>
      <w:color w:val="4F81BD" w:themeColor="accent1"/>
    </w:rPr>
  </w:style>
  <w:style w:type="paragraph" w:styleId="ae">
    <w:name w:val="caption"/>
    <w:basedOn w:val="a"/>
    <w:next w:val="a"/>
    <w:uiPriority w:val="35"/>
    <w:unhideWhenUsed/>
    <w:qFormat/>
    <w:rsid w:val="00D24386"/>
    <w:pPr>
      <w:spacing w:line="240" w:lineRule="auto"/>
    </w:pPr>
    <w:rPr>
      <w:rFonts w:ascii="Times New Roman" w:hAnsi="Times New Roman"/>
      <w:bCs/>
      <w:szCs w:val="18"/>
    </w:rPr>
  </w:style>
  <w:style w:type="paragraph" w:styleId="af">
    <w:name w:val="table of figures"/>
    <w:basedOn w:val="a"/>
    <w:next w:val="a"/>
    <w:uiPriority w:val="99"/>
    <w:unhideWhenUsed/>
    <w:rsid w:val="00F6113A"/>
    <w:pPr>
      <w:spacing w:after="0" w:line="360" w:lineRule="auto"/>
    </w:pPr>
    <w:rPr>
      <w:rFonts w:ascii="Times New Roman" w:hAnsi="Times New Roman"/>
      <w:sz w:val="20"/>
    </w:rPr>
  </w:style>
  <w:style w:type="paragraph" w:styleId="af0">
    <w:name w:val="Title"/>
    <w:basedOn w:val="a"/>
    <w:next w:val="a"/>
    <w:link w:val="Char4"/>
    <w:autoRedefine/>
    <w:uiPriority w:val="10"/>
    <w:qFormat/>
    <w:rsid w:val="00854A07"/>
    <w:pPr>
      <w:spacing w:before="120" w:after="120" w:line="360" w:lineRule="auto"/>
      <w:contextualSpacing/>
      <w:jc w:val="center"/>
    </w:pPr>
    <w:rPr>
      <w:rFonts w:ascii="Times New Roman" w:eastAsiaTheme="majorEastAsia" w:hAnsi="Times New Roman" w:cstheme="majorBidi"/>
      <w:noProof/>
      <w:spacing w:val="5"/>
      <w:kern w:val="28"/>
      <w:sz w:val="32"/>
      <w:szCs w:val="52"/>
    </w:rPr>
  </w:style>
  <w:style w:type="character" w:customStyle="1" w:styleId="Char4">
    <w:name w:val="标题 Char"/>
    <w:basedOn w:val="a0"/>
    <w:link w:val="af0"/>
    <w:uiPriority w:val="10"/>
    <w:rsid w:val="00854A07"/>
    <w:rPr>
      <w:rFonts w:ascii="Times New Roman" w:eastAsiaTheme="majorEastAsia" w:hAnsi="Times New Roman" w:cstheme="majorBidi"/>
      <w:noProof/>
      <w:spacing w:val="5"/>
      <w:kern w:val="28"/>
      <w:sz w:val="32"/>
      <w:szCs w:val="52"/>
    </w:rPr>
  </w:style>
  <w:style w:type="character" w:styleId="af1">
    <w:name w:val="Placeholder Text"/>
    <w:basedOn w:val="a0"/>
    <w:uiPriority w:val="99"/>
    <w:semiHidden/>
    <w:rsid w:val="003E6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5878">
      <w:bodyDiv w:val="1"/>
      <w:marLeft w:val="0"/>
      <w:marRight w:val="0"/>
      <w:marTop w:val="0"/>
      <w:marBottom w:val="0"/>
      <w:divBdr>
        <w:top w:val="none" w:sz="0" w:space="0" w:color="auto"/>
        <w:left w:val="none" w:sz="0" w:space="0" w:color="auto"/>
        <w:bottom w:val="none" w:sz="0" w:space="0" w:color="auto"/>
        <w:right w:val="none" w:sz="0" w:space="0" w:color="auto"/>
      </w:divBdr>
    </w:div>
    <w:div w:id="78256153">
      <w:bodyDiv w:val="1"/>
      <w:marLeft w:val="0"/>
      <w:marRight w:val="0"/>
      <w:marTop w:val="0"/>
      <w:marBottom w:val="0"/>
      <w:divBdr>
        <w:top w:val="none" w:sz="0" w:space="0" w:color="auto"/>
        <w:left w:val="none" w:sz="0" w:space="0" w:color="auto"/>
        <w:bottom w:val="none" w:sz="0" w:space="0" w:color="auto"/>
        <w:right w:val="none" w:sz="0" w:space="0" w:color="auto"/>
      </w:divBdr>
    </w:div>
    <w:div w:id="94402866">
      <w:bodyDiv w:val="1"/>
      <w:marLeft w:val="0"/>
      <w:marRight w:val="0"/>
      <w:marTop w:val="0"/>
      <w:marBottom w:val="0"/>
      <w:divBdr>
        <w:top w:val="none" w:sz="0" w:space="0" w:color="auto"/>
        <w:left w:val="none" w:sz="0" w:space="0" w:color="auto"/>
        <w:bottom w:val="none" w:sz="0" w:space="0" w:color="auto"/>
        <w:right w:val="none" w:sz="0" w:space="0" w:color="auto"/>
      </w:divBdr>
    </w:div>
    <w:div w:id="110363636">
      <w:bodyDiv w:val="1"/>
      <w:marLeft w:val="0"/>
      <w:marRight w:val="0"/>
      <w:marTop w:val="0"/>
      <w:marBottom w:val="0"/>
      <w:divBdr>
        <w:top w:val="none" w:sz="0" w:space="0" w:color="auto"/>
        <w:left w:val="none" w:sz="0" w:space="0" w:color="auto"/>
        <w:bottom w:val="none" w:sz="0" w:space="0" w:color="auto"/>
        <w:right w:val="none" w:sz="0" w:space="0" w:color="auto"/>
      </w:divBdr>
    </w:div>
    <w:div w:id="122424733">
      <w:bodyDiv w:val="1"/>
      <w:marLeft w:val="0"/>
      <w:marRight w:val="0"/>
      <w:marTop w:val="0"/>
      <w:marBottom w:val="0"/>
      <w:divBdr>
        <w:top w:val="none" w:sz="0" w:space="0" w:color="auto"/>
        <w:left w:val="none" w:sz="0" w:space="0" w:color="auto"/>
        <w:bottom w:val="none" w:sz="0" w:space="0" w:color="auto"/>
        <w:right w:val="none" w:sz="0" w:space="0" w:color="auto"/>
      </w:divBdr>
    </w:div>
    <w:div w:id="196896450">
      <w:bodyDiv w:val="1"/>
      <w:marLeft w:val="0"/>
      <w:marRight w:val="0"/>
      <w:marTop w:val="0"/>
      <w:marBottom w:val="0"/>
      <w:divBdr>
        <w:top w:val="none" w:sz="0" w:space="0" w:color="auto"/>
        <w:left w:val="none" w:sz="0" w:space="0" w:color="auto"/>
        <w:bottom w:val="none" w:sz="0" w:space="0" w:color="auto"/>
        <w:right w:val="none" w:sz="0" w:space="0" w:color="auto"/>
      </w:divBdr>
    </w:div>
    <w:div w:id="199517543">
      <w:bodyDiv w:val="1"/>
      <w:marLeft w:val="0"/>
      <w:marRight w:val="0"/>
      <w:marTop w:val="0"/>
      <w:marBottom w:val="0"/>
      <w:divBdr>
        <w:top w:val="none" w:sz="0" w:space="0" w:color="auto"/>
        <w:left w:val="none" w:sz="0" w:space="0" w:color="auto"/>
        <w:bottom w:val="none" w:sz="0" w:space="0" w:color="auto"/>
        <w:right w:val="none" w:sz="0" w:space="0" w:color="auto"/>
      </w:divBdr>
    </w:div>
    <w:div w:id="238828603">
      <w:bodyDiv w:val="1"/>
      <w:marLeft w:val="0"/>
      <w:marRight w:val="0"/>
      <w:marTop w:val="0"/>
      <w:marBottom w:val="0"/>
      <w:divBdr>
        <w:top w:val="none" w:sz="0" w:space="0" w:color="auto"/>
        <w:left w:val="none" w:sz="0" w:space="0" w:color="auto"/>
        <w:bottom w:val="none" w:sz="0" w:space="0" w:color="auto"/>
        <w:right w:val="none" w:sz="0" w:space="0" w:color="auto"/>
      </w:divBdr>
    </w:div>
    <w:div w:id="263660382">
      <w:bodyDiv w:val="1"/>
      <w:marLeft w:val="0"/>
      <w:marRight w:val="0"/>
      <w:marTop w:val="0"/>
      <w:marBottom w:val="0"/>
      <w:divBdr>
        <w:top w:val="none" w:sz="0" w:space="0" w:color="auto"/>
        <w:left w:val="none" w:sz="0" w:space="0" w:color="auto"/>
        <w:bottom w:val="none" w:sz="0" w:space="0" w:color="auto"/>
        <w:right w:val="none" w:sz="0" w:space="0" w:color="auto"/>
      </w:divBdr>
    </w:div>
    <w:div w:id="264965902">
      <w:bodyDiv w:val="1"/>
      <w:marLeft w:val="0"/>
      <w:marRight w:val="0"/>
      <w:marTop w:val="0"/>
      <w:marBottom w:val="0"/>
      <w:divBdr>
        <w:top w:val="none" w:sz="0" w:space="0" w:color="auto"/>
        <w:left w:val="none" w:sz="0" w:space="0" w:color="auto"/>
        <w:bottom w:val="none" w:sz="0" w:space="0" w:color="auto"/>
        <w:right w:val="none" w:sz="0" w:space="0" w:color="auto"/>
      </w:divBdr>
    </w:div>
    <w:div w:id="272441960">
      <w:bodyDiv w:val="1"/>
      <w:marLeft w:val="0"/>
      <w:marRight w:val="0"/>
      <w:marTop w:val="0"/>
      <w:marBottom w:val="0"/>
      <w:divBdr>
        <w:top w:val="none" w:sz="0" w:space="0" w:color="auto"/>
        <w:left w:val="none" w:sz="0" w:space="0" w:color="auto"/>
        <w:bottom w:val="none" w:sz="0" w:space="0" w:color="auto"/>
        <w:right w:val="none" w:sz="0" w:space="0" w:color="auto"/>
      </w:divBdr>
      <w:divsChild>
        <w:div w:id="9530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402353">
              <w:marLeft w:val="0"/>
              <w:marRight w:val="0"/>
              <w:marTop w:val="0"/>
              <w:marBottom w:val="0"/>
              <w:divBdr>
                <w:top w:val="none" w:sz="0" w:space="0" w:color="auto"/>
                <w:left w:val="none" w:sz="0" w:space="0" w:color="auto"/>
                <w:bottom w:val="none" w:sz="0" w:space="0" w:color="auto"/>
                <w:right w:val="none" w:sz="0" w:space="0" w:color="auto"/>
              </w:divBdr>
              <w:divsChild>
                <w:div w:id="1174347033">
                  <w:marLeft w:val="0"/>
                  <w:marRight w:val="0"/>
                  <w:marTop w:val="0"/>
                  <w:marBottom w:val="0"/>
                  <w:divBdr>
                    <w:top w:val="none" w:sz="0" w:space="0" w:color="auto"/>
                    <w:left w:val="none" w:sz="0" w:space="0" w:color="auto"/>
                    <w:bottom w:val="none" w:sz="0" w:space="0" w:color="auto"/>
                    <w:right w:val="none" w:sz="0" w:space="0" w:color="auto"/>
                  </w:divBdr>
                  <w:divsChild>
                    <w:div w:id="438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1158">
      <w:bodyDiv w:val="1"/>
      <w:marLeft w:val="0"/>
      <w:marRight w:val="0"/>
      <w:marTop w:val="0"/>
      <w:marBottom w:val="0"/>
      <w:divBdr>
        <w:top w:val="none" w:sz="0" w:space="0" w:color="auto"/>
        <w:left w:val="none" w:sz="0" w:space="0" w:color="auto"/>
        <w:bottom w:val="none" w:sz="0" w:space="0" w:color="auto"/>
        <w:right w:val="none" w:sz="0" w:space="0" w:color="auto"/>
      </w:divBdr>
    </w:div>
    <w:div w:id="329604349">
      <w:bodyDiv w:val="1"/>
      <w:marLeft w:val="0"/>
      <w:marRight w:val="0"/>
      <w:marTop w:val="0"/>
      <w:marBottom w:val="0"/>
      <w:divBdr>
        <w:top w:val="none" w:sz="0" w:space="0" w:color="auto"/>
        <w:left w:val="none" w:sz="0" w:space="0" w:color="auto"/>
        <w:bottom w:val="none" w:sz="0" w:space="0" w:color="auto"/>
        <w:right w:val="none" w:sz="0" w:space="0" w:color="auto"/>
      </w:divBdr>
    </w:div>
    <w:div w:id="334696758">
      <w:bodyDiv w:val="1"/>
      <w:marLeft w:val="0"/>
      <w:marRight w:val="0"/>
      <w:marTop w:val="0"/>
      <w:marBottom w:val="0"/>
      <w:divBdr>
        <w:top w:val="none" w:sz="0" w:space="0" w:color="auto"/>
        <w:left w:val="none" w:sz="0" w:space="0" w:color="auto"/>
        <w:bottom w:val="none" w:sz="0" w:space="0" w:color="auto"/>
        <w:right w:val="none" w:sz="0" w:space="0" w:color="auto"/>
      </w:divBdr>
    </w:div>
    <w:div w:id="462620233">
      <w:bodyDiv w:val="1"/>
      <w:marLeft w:val="0"/>
      <w:marRight w:val="0"/>
      <w:marTop w:val="0"/>
      <w:marBottom w:val="0"/>
      <w:divBdr>
        <w:top w:val="none" w:sz="0" w:space="0" w:color="auto"/>
        <w:left w:val="none" w:sz="0" w:space="0" w:color="auto"/>
        <w:bottom w:val="none" w:sz="0" w:space="0" w:color="auto"/>
        <w:right w:val="none" w:sz="0" w:space="0" w:color="auto"/>
      </w:divBdr>
    </w:div>
    <w:div w:id="465196607">
      <w:bodyDiv w:val="1"/>
      <w:marLeft w:val="0"/>
      <w:marRight w:val="0"/>
      <w:marTop w:val="0"/>
      <w:marBottom w:val="0"/>
      <w:divBdr>
        <w:top w:val="none" w:sz="0" w:space="0" w:color="auto"/>
        <w:left w:val="none" w:sz="0" w:space="0" w:color="auto"/>
        <w:bottom w:val="none" w:sz="0" w:space="0" w:color="auto"/>
        <w:right w:val="none" w:sz="0" w:space="0" w:color="auto"/>
      </w:divBdr>
    </w:div>
    <w:div w:id="472257121">
      <w:bodyDiv w:val="1"/>
      <w:marLeft w:val="0"/>
      <w:marRight w:val="0"/>
      <w:marTop w:val="0"/>
      <w:marBottom w:val="0"/>
      <w:divBdr>
        <w:top w:val="none" w:sz="0" w:space="0" w:color="auto"/>
        <w:left w:val="none" w:sz="0" w:space="0" w:color="auto"/>
        <w:bottom w:val="none" w:sz="0" w:space="0" w:color="auto"/>
        <w:right w:val="none" w:sz="0" w:space="0" w:color="auto"/>
      </w:divBdr>
    </w:div>
    <w:div w:id="492374518">
      <w:bodyDiv w:val="1"/>
      <w:marLeft w:val="0"/>
      <w:marRight w:val="0"/>
      <w:marTop w:val="0"/>
      <w:marBottom w:val="0"/>
      <w:divBdr>
        <w:top w:val="none" w:sz="0" w:space="0" w:color="auto"/>
        <w:left w:val="none" w:sz="0" w:space="0" w:color="auto"/>
        <w:bottom w:val="none" w:sz="0" w:space="0" w:color="auto"/>
        <w:right w:val="none" w:sz="0" w:space="0" w:color="auto"/>
      </w:divBdr>
    </w:div>
    <w:div w:id="511530594">
      <w:bodyDiv w:val="1"/>
      <w:marLeft w:val="0"/>
      <w:marRight w:val="0"/>
      <w:marTop w:val="0"/>
      <w:marBottom w:val="0"/>
      <w:divBdr>
        <w:top w:val="none" w:sz="0" w:space="0" w:color="auto"/>
        <w:left w:val="none" w:sz="0" w:space="0" w:color="auto"/>
        <w:bottom w:val="none" w:sz="0" w:space="0" w:color="auto"/>
        <w:right w:val="none" w:sz="0" w:space="0" w:color="auto"/>
      </w:divBdr>
    </w:div>
    <w:div w:id="511799593">
      <w:bodyDiv w:val="1"/>
      <w:marLeft w:val="0"/>
      <w:marRight w:val="0"/>
      <w:marTop w:val="0"/>
      <w:marBottom w:val="0"/>
      <w:divBdr>
        <w:top w:val="none" w:sz="0" w:space="0" w:color="auto"/>
        <w:left w:val="none" w:sz="0" w:space="0" w:color="auto"/>
        <w:bottom w:val="none" w:sz="0" w:space="0" w:color="auto"/>
        <w:right w:val="none" w:sz="0" w:space="0" w:color="auto"/>
      </w:divBdr>
    </w:div>
    <w:div w:id="520242925">
      <w:bodyDiv w:val="1"/>
      <w:marLeft w:val="0"/>
      <w:marRight w:val="0"/>
      <w:marTop w:val="0"/>
      <w:marBottom w:val="0"/>
      <w:divBdr>
        <w:top w:val="none" w:sz="0" w:space="0" w:color="auto"/>
        <w:left w:val="none" w:sz="0" w:space="0" w:color="auto"/>
        <w:bottom w:val="none" w:sz="0" w:space="0" w:color="auto"/>
        <w:right w:val="none" w:sz="0" w:space="0" w:color="auto"/>
      </w:divBdr>
    </w:div>
    <w:div w:id="527571126">
      <w:bodyDiv w:val="1"/>
      <w:marLeft w:val="0"/>
      <w:marRight w:val="0"/>
      <w:marTop w:val="0"/>
      <w:marBottom w:val="0"/>
      <w:divBdr>
        <w:top w:val="none" w:sz="0" w:space="0" w:color="auto"/>
        <w:left w:val="none" w:sz="0" w:space="0" w:color="auto"/>
        <w:bottom w:val="none" w:sz="0" w:space="0" w:color="auto"/>
        <w:right w:val="none" w:sz="0" w:space="0" w:color="auto"/>
      </w:divBdr>
    </w:div>
    <w:div w:id="533348929">
      <w:bodyDiv w:val="1"/>
      <w:marLeft w:val="0"/>
      <w:marRight w:val="0"/>
      <w:marTop w:val="0"/>
      <w:marBottom w:val="0"/>
      <w:divBdr>
        <w:top w:val="none" w:sz="0" w:space="0" w:color="auto"/>
        <w:left w:val="none" w:sz="0" w:space="0" w:color="auto"/>
        <w:bottom w:val="none" w:sz="0" w:space="0" w:color="auto"/>
        <w:right w:val="none" w:sz="0" w:space="0" w:color="auto"/>
      </w:divBdr>
    </w:div>
    <w:div w:id="535042349">
      <w:bodyDiv w:val="1"/>
      <w:marLeft w:val="0"/>
      <w:marRight w:val="0"/>
      <w:marTop w:val="0"/>
      <w:marBottom w:val="0"/>
      <w:divBdr>
        <w:top w:val="none" w:sz="0" w:space="0" w:color="auto"/>
        <w:left w:val="none" w:sz="0" w:space="0" w:color="auto"/>
        <w:bottom w:val="none" w:sz="0" w:space="0" w:color="auto"/>
        <w:right w:val="none" w:sz="0" w:space="0" w:color="auto"/>
      </w:divBdr>
    </w:div>
    <w:div w:id="539510526">
      <w:bodyDiv w:val="1"/>
      <w:marLeft w:val="0"/>
      <w:marRight w:val="0"/>
      <w:marTop w:val="0"/>
      <w:marBottom w:val="0"/>
      <w:divBdr>
        <w:top w:val="none" w:sz="0" w:space="0" w:color="auto"/>
        <w:left w:val="none" w:sz="0" w:space="0" w:color="auto"/>
        <w:bottom w:val="none" w:sz="0" w:space="0" w:color="auto"/>
        <w:right w:val="none" w:sz="0" w:space="0" w:color="auto"/>
      </w:divBdr>
    </w:div>
    <w:div w:id="572013082">
      <w:bodyDiv w:val="1"/>
      <w:marLeft w:val="0"/>
      <w:marRight w:val="0"/>
      <w:marTop w:val="0"/>
      <w:marBottom w:val="0"/>
      <w:divBdr>
        <w:top w:val="none" w:sz="0" w:space="0" w:color="auto"/>
        <w:left w:val="none" w:sz="0" w:space="0" w:color="auto"/>
        <w:bottom w:val="none" w:sz="0" w:space="0" w:color="auto"/>
        <w:right w:val="none" w:sz="0" w:space="0" w:color="auto"/>
      </w:divBdr>
    </w:div>
    <w:div w:id="594286573">
      <w:bodyDiv w:val="1"/>
      <w:marLeft w:val="0"/>
      <w:marRight w:val="0"/>
      <w:marTop w:val="0"/>
      <w:marBottom w:val="0"/>
      <w:divBdr>
        <w:top w:val="none" w:sz="0" w:space="0" w:color="auto"/>
        <w:left w:val="none" w:sz="0" w:space="0" w:color="auto"/>
        <w:bottom w:val="none" w:sz="0" w:space="0" w:color="auto"/>
        <w:right w:val="none" w:sz="0" w:space="0" w:color="auto"/>
      </w:divBdr>
    </w:div>
    <w:div w:id="617031383">
      <w:bodyDiv w:val="1"/>
      <w:marLeft w:val="0"/>
      <w:marRight w:val="0"/>
      <w:marTop w:val="0"/>
      <w:marBottom w:val="0"/>
      <w:divBdr>
        <w:top w:val="none" w:sz="0" w:space="0" w:color="auto"/>
        <w:left w:val="none" w:sz="0" w:space="0" w:color="auto"/>
        <w:bottom w:val="none" w:sz="0" w:space="0" w:color="auto"/>
        <w:right w:val="none" w:sz="0" w:space="0" w:color="auto"/>
      </w:divBdr>
    </w:div>
    <w:div w:id="632254458">
      <w:bodyDiv w:val="1"/>
      <w:marLeft w:val="0"/>
      <w:marRight w:val="0"/>
      <w:marTop w:val="0"/>
      <w:marBottom w:val="0"/>
      <w:divBdr>
        <w:top w:val="none" w:sz="0" w:space="0" w:color="auto"/>
        <w:left w:val="none" w:sz="0" w:space="0" w:color="auto"/>
        <w:bottom w:val="none" w:sz="0" w:space="0" w:color="auto"/>
        <w:right w:val="none" w:sz="0" w:space="0" w:color="auto"/>
      </w:divBdr>
    </w:div>
    <w:div w:id="664742900">
      <w:bodyDiv w:val="1"/>
      <w:marLeft w:val="0"/>
      <w:marRight w:val="0"/>
      <w:marTop w:val="0"/>
      <w:marBottom w:val="0"/>
      <w:divBdr>
        <w:top w:val="none" w:sz="0" w:space="0" w:color="auto"/>
        <w:left w:val="none" w:sz="0" w:space="0" w:color="auto"/>
        <w:bottom w:val="none" w:sz="0" w:space="0" w:color="auto"/>
        <w:right w:val="none" w:sz="0" w:space="0" w:color="auto"/>
      </w:divBdr>
      <w:divsChild>
        <w:div w:id="1209604415">
          <w:marLeft w:val="0"/>
          <w:marRight w:val="0"/>
          <w:marTop w:val="0"/>
          <w:marBottom w:val="0"/>
          <w:divBdr>
            <w:top w:val="none" w:sz="0" w:space="0" w:color="auto"/>
            <w:left w:val="none" w:sz="0" w:space="0" w:color="auto"/>
            <w:bottom w:val="none" w:sz="0" w:space="0" w:color="auto"/>
            <w:right w:val="none" w:sz="0" w:space="0" w:color="auto"/>
          </w:divBdr>
          <w:divsChild>
            <w:div w:id="675767128">
              <w:marLeft w:val="0"/>
              <w:marRight w:val="0"/>
              <w:marTop w:val="0"/>
              <w:marBottom w:val="0"/>
              <w:divBdr>
                <w:top w:val="none" w:sz="0" w:space="0" w:color="auto"/>
                <w:left w:val="none" w:sz="0" w:space="0" w:color="auto"/>
                <w:bottom w:val="none" w:sz="0" w:space="0" w:color="auto"/>
                <w:right w:val="none" w:sz="0" w:space="0" w:color="auto"/>
              </w:divBdr>
              <w:divsChild>
                <w:div w:id="1094663814">
                  <w:marLeft w:val="0"/>
                  <w:marRight w:val="0"/>
                  <w:marTop w:val="0"/>
                  <w:marBottom w:val="0"/>
                  <w:divBdr>
                    <w:top w:val="none" w:sz="0" w:space="0" w:color="auto"/>
                    <w:left w:val="none" w:sz="0" w:space="0" w:color="auto"/>
                    <w:bottom w:val="none" w:sz="0" w:space="0" w:color="auto"/>
                    <w:right w:val="none" w:sz="0" w:space="0" w:color="auto"/>
                  </w:divBdr>
                  <w:divsChild>
                    <w:div w:id="273683062">
                      <w:marLeft w:val="0"/>
                      <w:marRight w:val="0"/>
                      <w:marTop w:val="0"/>
                      <w:marBottom w:val="0"/>
                      <w:divBdr>
                        <w:top w:val="none" w:sz="0" w:space="0" w:color="auto"/>
                        <w:left w:val="none" w:sz="0" w:space="0" w:color="auto"/>
                        <w:bottom w:val="none" w:sz="0" w:space="0" w:color="auto"/>
                        <w:right w:val="none" w:sz="0" w:space="0" w:color="auto"/>
                      </w:divBdr>
                      <w:divsChild>
                        <w:div w:id="117459620">
                          <w:marLeft w:val="0"/>
                          <w:marRight w:val="0"/>
                          <w:marTop w:val="0"/>
                          <w:marBottom w:val="0"/>
                          <w:divBdr>
                            <w:top w:val="none" w:sz="0" w:space="0" w:color="auto"/>
                            <w:left w:val="none" w:sz="0" w:space="0" w:color="auto"/>
                            <w:bottom w:val="none" w:sz="0" w:space="0" w:color="auto"/>
                            <w:right w:val="none" w:sz="0" w:space="0" w:color="auto"/>
                          </w:divBdr>
                          <w:divsChild>
                            <w:div w:id="20802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04535">
      <w:bodyDiv w:val="1"/>
      <w:marLeft w:val="0"/>
      <w:marRight w:val="0"/>
      <w:marTop w:val="0"/>
      <w:marBottom w:val="0"/>
      <w:divBdr>
        <w:top w:val="none" w:sz="0" w:space="0" w:color="auto"/>
        <w:left w:val="none" w:sz="0" w:space="0" w:color="auto"/>
        <w:bottom w:val="none" w:sz="0" w:space="0" w:color="auto"/>
        <w:right w:val="none" w:sz="0" w:space="0" w:color="auto"/>
      </w:divBdr>
    </w:div>
    <w:div w:id="777871252">
      <w:bodyDiv w:val="1"/>
      <w:marLeft w:val="0"/>
      <w:marRight w:val="0"/>
      <w:marTop w:val="0"/>
      <w:marBottom w:val="0"/>
      <w:divBdr>
        <w:top w:val="none" w:sz="0" w:space="0" w:color="auto"/>
        <w:left w:val="none" w:sz="0" w:space="0" w:color="auto"/>
        <w:bottom w:val="none" w:sz="0" w:space="0" w:color="auto"/>
        <w:right w:val="none" w:sz="0" w:space="0" w:color="auto"/>
      </w:divBdr>
    </w:div>
    <w:div w:id="810633213">
      <w:bodyDiv w:val="1"/>
      <w:marLeft w:val="0"/>
      <w:marRight w:val="0"/>
      <w:marTop w:val="0"/>
      <w:marBottom w:val="0"/>
      <w:divBdr>
        <w:top w:val="none" w:sz="0" w:space="0" w:color="auto"/>
        <w:left w:val="none" w:sz="0" w:space="0" w:color="auto"/>
        <w:bottom w:val="none" w:sz="0" w:space="0" w:color="auto"/>
        <w:right w:val="none" w:sz="0" w:space="0" w:color="auto"/>
      </w:divBdr>
    </w:div>
    <w:div w:id="819156990">
      <w:bodyDiv w:val="1"/>
      <w:marLeft w:val="0"/>
      <w:marRight w:val="0"/>
      <w:marTop w:val="0"/>
      <w:marBottom w:val="0"/>
      <w:divBdr>
        <w:top w:val="none" w:sz="0" w:space="0" w:color="auto"/>
        <w:left w:val="none" w:sz="0" w:space="0" w:color="auto"/>
        <w:bottom w:val="none" w:sz="0" w:space="0" w:color="auto"/>
        <w:right w:val="none" w:sz="0" w:space="0" w:color="auto"/>
      </w:divBdr>
    </w:div>
    <w:div w:id="831799285">
      <w:bodyDiv w:val="1"/>
      <w:marLeft w:val="0"/>
      <w:marRight w:val="0"/>
      <w:marTop w:val="0"/>
      <w:marBottom w:val="0"/>
      <w:divBdr>
        <w:top w:val="none" w:sz="0" w:space="0" w:color="auto"/>
        <w:left w:val="none" w:sz="0" w:space="0" w:color="auto"/>
        <w:bottom w:val="none" w:sz="0" w:space="0" w:color="auto"/>
        <w:right w:val="none" w:sz="0" w:space="0" w:color="auto"/>
      </w:divBdr>
    </w:div>
    <w:div w:id="836649104">
      <w:bodyDiv w:val="1"/>
      <w:marLeft w:val="0"/>
      <w:marRight w:val="0"/>
      <w:marTop w:val="0"/>
      <w:marBottom w:val="0"/>
      <w:divBdr>
        <w:top w:val="none" w:sz="0" w:space="0" w:color="auto"/>
        <w:left w:val="none" w:sz="0" w:space="0" w:color="auto"/>
        <w:bottom w:val="none" w:sz="0" w:space="0" w:color="auto"/>
        <w:right w:val="none" w:sz="0" w:space="0" w:color="auto"/>
      </w:divBdr>
      <w:divsChild>
        <w:div w:id="2018771411">
          <w:marLeft w:val="0"/>
          <w:marRight w:val="0"/>
          <w:marTop w:val="0"/>
          <w:marBottom w:val="0"/>
          <w:divBdr>
            <w:top w:val="none" w:sz="0" w:space="0" w:color="auto"/>
            <w:left w:val="none" w:sz="0" w:space="0" w:color="auto"/>
            <w:bottom w:val="none" w:sz="0" w:space="0" w:color="auto"/>
            <w:right w:val="none" w:sz="0" w:space="0" w:color="auto"/>
          </w:divBdr>
          <w:divsChild>
            <w:div w:id="1853371439">
              <w:marLeft w:val="0"/>
              <w:marRight w:val="0"/>
              <w:marTop w:val="0"/>
              <w:marBottom w:val="0"/>
              <w:divBdr>
                <w:top w:val="none" w:sz="0" w:space="0" w:color="auto"/>
                <w:left w:val="none" w:sz="0" w:space="0" w:color="auto"/>
                <w:bottom w:val="none" w:sz="0" w:space="0" w:color="auto"/>
                <w:right w:val="none" w:sz="0" w:space="0" w:color="auto"/>
              </w:divBdr>
              <w:divsChild>
                <w:div w:id="2069256633">
                  <w:marLeft w:val="0"/>
                  <w:marRight w:val="0"/>
                  <w:marTop w:val="0"/>
                  <w:marBottom w:val="0"/>
                  <w:divBdr>
                    <w:top w:val="none" w:sz="0" w:space="0" w:color="auto"/>
                    <w:left w:val="none" w:sz="0" w:space="0" w:color="auto"/>
                    <w:bottom w:val="none" w:sz="0" w:space="0" w:color="auto"/>
                    <w:right w:val="none" w:sz="0" w:space="0" w:color="auto"/>
                  </w:divBdr>
                  <w:divsChild>
                    <w:div w:id="1873881494">
                      <w:marLeft w:val="0"/>
                      <w:marRight w:val="0"/>
                      <w:marTop w:val="0"/>
                      <w:marBottom w:val="0"/>
                      <w:divBdr>
                        <w:top w:val="none" w:sz="0" w:space="0" w:color="auto"/>
                        <w:left w:val="none" w:sz="0" w:space="0" w:color="auto"/>
                        <w:bottom w:val="none" w:sz="0" w:space="0" w:color="auto"/>
                        <w:right w:val="none" w:sz="0" w:space="0" w:color="auto"/>
                      </w:divBdr>
                      <w:divsChild>
                        <w:div w:id="1923954803">
                          <w:marLeft w:val="0"/>
                          <w:marRight w:val="0"/>
                          <w:marTop w:val="0"/>
                          <w:marBottom w:val="0"/>
                          <w:divBdr>
                            <w:top w:val="none" w:sz="0" w:space="0" w:color="auto"/>
                            <w:left w:val="none" w:sz="0" w:space="0" w:color="auto"/>
                            <w:bottom w:val="none" w:sz="0" w:space="0" w:color="auto"/>
                            <w:right w:val="none" w:sz="0" w:space="0" w:color="auto"/>
                          </w:divBdr>
                          <w:divsChild>
                            <w:div w:id="226964971">
                              <w:marLeft w:val="0"/>
                              <w:marRight w:val="0"/>
                              <w:marTop w:val="0"/>
                              <w:marBottom w:val="0"/>
                              <w:divBdr>
                                <w:top w:val="none" w:sz="0" w:space="0" w:color="auto"/>
                                <w:left w:val="none" w:sz="0" w:space="0" w:color="auto"/>
                                <w:bottom w:val="none" w:sz="0" w:space="0" w:color="auto"/>
                                <w:right w:val="none" w:sz="0" w:space="0" w:color="auto"/>
                              </w:divBdr>
                              <w:divsChild>
                                <w:div w:id="789055314">
                                  <w:marLeft w:val="0"/>
                                  <w:marRight w:val="0"/>
                                  <w:marTop w:val="0"/>
                                  <w:marBottom w:val="0"/>
                                  <w:divBdr>
                                    <w:top w:val="none" w:sz="0" w:space="0" w:color="auto"/>
                                    <w:left w:val="none" w:sz="0" w:space="0" w:color="auto"/>
                                    <w:bottom w:val="none" w:sz="0" w:space="0" w:color="auto"/>
                                    <w:right w:val="none" w:sz="0" w:space="0" w:color="auto"/>
                                  </w:divBdr>
                                  <w:divsChild>
                                    <w:div w:id="1702052640">
                                      <w:marLeft w:val="0"/>
                                      <w:marRight w:val="0"/>
                                      <w:marTop w:val="0"/>
                                      <w:marBottom w:val="0"/>
                                      <w:divBdr>
                                        <w:top w:val="none" w:sz="0" w:space="0" w:color="auto"/>
                                        <w:left w:val="none" w:sz="0" w:space="0" w:color="auto"/>
                                        <w:bottom w:val="none" w:sz="0" w:space="0" w:color="auto"/>
                                        <w:right w:val="none" w:sz="0" w:space="0" w:color="auto"/>
                                      </w:divBdr>
                                      <w:divsChild>
                                        <w:div w:id="228999769">
                                          <w:marLeft w:val="0"/>
                                          <w:marRight w:val="0"/>
                                          <w:marTop w:val="0"/>
                                          <w:marBottom w:val="0"/>
                                          <w:divBdr>
                                            <w:top w:val="none" w:sz="0" w:space="0" w:color="auto"/>
                                            <w:left w:val="none" w:sz="0" w:space="0" w:color="auto"/>
                                            <w:bottom w:val="none" w:sz="0" w:space="0" w:color="auto"/>
                                            <w:right w:val="none" w:sz="0" w:space="0" w:color="auto"/>
                                          </w:divBdr>
                                          <w:divsChild>
                                            <w:div w:id="2019500943">
                                              <w:marLeft w:val="0"/>
                                              <w:marRight w:val="0"/>
                                              <w:marTop w:val="0"/>
                                              <w:marBottom w:val="0"/>
                                              <w:divBdr>
                                                <w:top w:val="none" w:sz="0" w:space="0" w:color="auto"/>
                                                <w:left w:val="none" w:sz="0" w:space="0" w:color="auto"/>
                                                <w:bottom w:val="none" w:sz="0" w:space="0" w:color="auto"/>
                                                <w:right w:val="none" w:sz="0" w:space="0" w:color="auto"/>
                                              </w:divBdr>
                                              <w:divsChild>
                                                <w:div w:id="1604193911">
                                                  <w:marLeft w:val="0"/>
                                                  <w:marRight w:val="0"/>
                                                  <w:marTop w:val="0"/>
                                                  <w:marBottom w:val="0"/>
                                                  <w:divBdr>
                                                    <w:top w:val="none" w:sz="0" w:space="0" w:color="auto"/>
                                                    <w:left w:val="none" w:sz="0" w:space="0" w:color="auto"/>
                                                    <w:bottom w:val="none" w:sz="0" w:space="0" w:color="auto"/>
                                                    <w:right w:val="none" w:sz="0" w:space="0" w:color="auto"/>
                                                  </w:divBdr>
                                                  <w:divsChild>
                                                    <w:div w:id="2073696271">
                                                      <w:marLeft w:val="0"/>
                                                      <w:marRight w:val="0"/>
                                                      <w:marTop w:val="0"/>
                                                      <w:marBottom w:val="0"/>
                                                      <w:divBdr>
                                                        <w:top w:val="none" w:sz="0" w:space="0" w:color="auto"/>
                                                        <w:left w:val="none" w:sz="0" w:space="0" w:color="auto"/>
                                                        <w:bottom w:val="none" w:sz="0" w:space="0" w:color="auto"/>
                                                        <w:right w:val="none" w:sz="0" w:space="0" w:color="auto"/>
                                                      </w:divBdr>
                                                      <w:divsChild>
                                                        <w:div w:id="858005543">
                                                          <w:marLeft w:val="0"/>
                                                          <w:marRight w:val="0"/>
                                                          <w:marTop w:val="0"/>
                                                          <w:marBottom w:val="0"/>
                                                          <w:divBdr>
                                                            <w:top w:val="none" w:sz="0" w:space="0" w:color="auto"/>
                                                            <w:left w:val="none" w:sz="0" w:space="0" w:color="auto"/>
                                                            <w:bottom w:val="none" w:sz="0" w:space="0" w:color="auto"/>
                                                            <w:right w:val="none" w:sz="0" w:space="0" w:color="auto"/>
                                                          </w:divBdr>
                                                          <w:divsChild>
                                                            <w:div w:id="904413735">
                                                              <w:marLeft w:val="0"/>
                                                              <w:marRight w:val="0"/>
                                                              <w:marTop w:val="0"/>
                                                              <w:marBottom w:val="0"/>
                                                              <w:divBdr>
                                                                <w:top w:val="none" w:sz="0" w:space="0" w:color="auto"/>
                                                                <w:left w:val="none" w:sz="0" w:space="0" w:color="auto"/>
                                                                <w:bottom w:val="none" w:sz="0" w:space="0" w:color="auto"/>
                                                                <w:right w:val="none" w:sz="0" w:space="0" w:color="auto"/>
                                                              </w:divBdr>
                                                              <w:divsChild>
                                                                <w:div w:id="1460951523">
                                                                  <w:marLeft w:val="0"/>
                                                                  <w:marRight w:val="0"/>
                                                                  <w:marTop w:val="0"/>
                                                                  <w:marBottom w:val="0"/>
                                                                  <w:divBdr>
                                                                    <w:top w:val="none" w:sz="0" w:space="0" w:color="auto"/>
                                                                    <w:left w:val="none" w:sz="0" w:space="0" w:color="auto"/>
                                                                    <w:bottom w:val="none" w:sz="0" w:space="0" w:color="auto"/>
                                                                    <w:right w:val="none" w:sz="0" w:space="0" w:color="auto"/>
                                                                  </w:divBdr>
                                                                  <w:divsChild>
                                                                    <w:div w:id="1563328212">
                                                                      <w:marLeft w:val="0"/>
                                                                      <w:marRight w:val="0"/>
                                                                      <w:marTop w:val="0"/>
                                                                      <w:marBottom w:val="0"/>
                                                                      <w:divBdr>
                                                                        <w:top w:val="none" w:sz="0" w:space="0" w:color="auto"/>
                                                                        <w:left w:val="none" w:sz="0" w:space="0" w:color="auto"/>
                                                                        <w:bottom w:val="none" w:sz="0" w:space="0" w:color="auto"/>
                                                                        <w:right w:val="none" w:sz="0" w:space="0" w:color="auto"/>
                                                                      </w:divBdr>
                                                                      <w:divsChild>
                                                                        <w:div w:id="1889798637">
                                                                          <w:marLeft w:val="0"/>
                                                                          <w:marRight w:val="0"/>
                                                                          <w:marTop w:val="0"/>
                                                                          <w:marBottom w:val="0"/>
                                                                          <w:divBdr>
                                                                            <w:top w:val="none" w:sz="0" w:space="0" w:color="auto"/>
                                                                            <w:left w:val="none" w:sz="0" w:space="0" w:color="auto"/>
                                                                            <w:bottom w:val="none" w:sz="0" w:space="0" w:color="auto"/>
                                                                            <w:right w:val="none" w:sz="0" w:space="0" w:color="auto"/>
                                                                          </w:divBdr>
                                                                          <w:divsChild>
                                                                            <w:div w:id="1785149618">
                                                                              <w:marLeft w:val="0"/>
                                                                              <w:marRight w:val="0"/>
                                                                              <w:marTop w:val="0"/>
                                                                              <w:marBottom w:val="0"/>
                                                                              <w:divBdr>
                                                                                <w:top w:val="none" w:sz="0" w:space="0" w:color="auto"/>
                                                                                <w:left w:val="none" w:sz="0" w:space="0" w:color="auto"/>
                                                                                <w:bottom w:val="none" w:sz="0" w:space="0" w:color="auto"/>
                                                                                <w:right w:val="none" w:sz="0" w:space="0" w:color="auto"/>
                                                                              </w:divBdr>
                                                                              <w:divsChild>
                                                                                <w:div w:id="746924656">
                                                                                  <w:marLeft w:val="0"/>
                                                                                  <w:marRight w:val="0"/>
                                                                                  <w:marTop w:val="0"/>
                                                                                  <w:marBottom w:val="0"/>
                                                                                  <w:divBdr>
                                                                                    <w:top w:val="none" w:sz="0" w:space="0" w:color="auto"/>
                                                                                    <w:left w:val="none" w:sz="0" w:space="0" w:color="auto"/>
                                                                                    <w:bottom w:val="none" w:sz="0" w:space="0" w:color="auto"/>
                                                                                    <w:right w:val="none" w:sz="0" w:space="0" w:color="auto"/>
                                                                                  </w:divBdr>
                                                                                  <w:divsChild>
                                                                                    <w:div w:id="1550915729">
                                                                                      <w:marLeft w:val="0"/>
                                                                                      <w:marRight w:val="0"/>
                                                                                      <w:marTop w:val="0"/>
                                                                                      <w:marBottom w:val="0"/>
                                                                                      <w:divBdr>
                                                                                        <w:top w:val="none" w:sz="0" w:space="0" w:color="auto"/>
                                                                                        <w:left w:val="none" w:sz="0" w:space="0" w:color="auto"/>
                                                                                        <w:bottom w:val="none" w:sz="0" w:space="0" w:color="auto"/>
                                                                                        <w:right w:val="none" w:sz="0" w:space="0" w:color="auto"/>
                                                                                      </w:divBdr>
                                                                                      <w:divsChild>
                                                                                        <w:div w:id="826433799">
                                                                                          <w:marLeft w:val="0"/>
                                                                                          <w:marRight w:val="0"/>
                                                                                          <w:marTop w:val="0"/>
                                                                                          <w:marBottom w:val="0"/>
                                                                                          <w:divBdr>
                                                                                            <w:top w:val="none" w:sz="0" w:space="0" w:color="auto"/>
                                                                                            <w:left w:val="none" w:sz="0" w:space="0" w:color="auto"/>
                                                                                            <w:bottom w:val="none" w:sz="0" w:space="0" w:color="auto"/>
                                                                                            <w:right w:val="none" w:sz="0" w:space="0" w:color="auto"/>
                                                                                          </w:divBdr>
                                                                                          <w:divsChild>
                                                                                            <w:div w:id="762608368">
                                                                                              <w:marLeft w:val="0"/>
                                                                                              <w:marRight w:val="0"/>
                                                                                              <w:marTop w:val="0"/>
                                                                                              <w:marBottom w:val="0"/>
                                                                                              <w:divBdr>
                                                                                                <w:top w:val="none" w:sz="0" w:space="0" w:color="auto"/>
                                                                                                <w:left w:val="none" w:sz="0" w:space="0" w:color="auto"/>
                                                                                                <w:bottom w:val="none" w:sz="0" w:space="0" w:color="auto"/>
                                                                                                <w:right w:val="none" w:sz="0" w:space="0" w:color="auto"/>
                                                                                              </w:divBdr>
                                                                                              <w:divsChild>
                                                                                                <w:div w:id="2012636781">
                                                                                                  <w:marLeft w:val="0"/>
                                                                                                  <w:marRight w:val="0"/>
                                                                                                  <w:marTop w:val="0"/>
                                                                                                  <w:marBottom w:val="0"/>
                                                                                                  <w:divBdr>
                                                                                                    <w:top w:val="none" w:sz="0" w:space="0" w:color="auto"/>
                                                                                                    <w:left w:val="none" w:sz="0" w:space="0" w:color="auto"/>
                                                                                                    <w:bottom w:val="none" w:sz="0" w:space="0" w:color="auto"/>
                                                                                                    <w:right w:val="none" w:sz="0" w:space="0" w:color="auto"/>
                                                                                                  </w:divBdr>
                                                                                                  <w:divsChild>
                                                                                                    <w:div w:id="433132314">
                                                                                                      <w:marLeft w:val="0"/>
                                                                                                      <w:marRight w:val="0"/>
                                                                                                      <w:marTop w:val="0"/>
                                                                                                      <w:marBottom w:val="0"/>
                                                                                                      <w:divBdr>
                                                                                                        <w:top w:val="none" w:sz="0" w:space="0" w:color="auto"/>
                                                                                                        <w:left w:val="none" w:sz="0" w:space="0" w:color="auto"/>
                                                                                                        <w:bottom w:val="none" w:sz="0" w:space="0" w:color="auto"/>
                                                                                                        <w:right w:val="none" w:sz="0" w:space="0" w:color="auto"/>
                                                                                                      </w:divBdr>
                                                                                                      <w:divsChild>
                                                                                                        <w:div w:id="1539972557">
                                                                                                          <w:marLeft w:val="0"/>
                                                                                                          <w:marRight w:val="0"/>
                                                                                                          <w:marTop w:val="0"/>
                                                                                                          <w:marBottom w:val="0"/>
                                                                                                          <w:divBdr>
                                                                                                            <w:top w:val="none" w:sz="0" w:space="0" w:color="auto"/>
                                                                                                            <w:left w:val="none" w:sz="0" w:space="0" w:color="auto"/>
                                                                                                            <w:bottom w:val="none" w:sz="0" w:space="0" w:color="auto"/>
                                                                                                            <w:right w:val="none" w:sz="0" w:space="0" w:color="auto"/>
                                                                                                          </w:divBdr>
                                                                                                          <w:divsChild>
                                                                                                            <w:div w:id="426391836">
                                                                                                              <w:marLeft w:val="0"/>
                                                                                                              <w:marRight w:val="0"/>
                                                                                                              <w:marTop w:val="0"/>
                                                                                                              <w:marBottom w:val="0"/>
                                                                                                              <w:divBdr>
                                                                                                                <w:top w:val="none" w:sz="0" w:space="0" w:color="auto"/>
                                                                                                                <w:left w:val="none" w:sz="0" w:space="0" w:color="auto"/>
                                                                                                                <w:bottom w:val="none" w:sz="0" w:space="0" w:color="auto"/>
                                                                                                                <w:right w:val="none" w:sz="0" w:space="0" w:color="auto"/>
                                                                                                              </w:divBdr>
                                                                                                              <w:divsChild>
                                                                                                                <w:div w:id="1761869906">
                                                                                                                  <w:marLeft w:val="0"/>
                                                                                                                  <w:marRight w:val="0"/>
                                                                                                                  <w:marTop w:val="0"/>
                                                                                                                  <w:marBottom w:val="0"/>
                                                                                                                  <w:divBdr>
                                                                                                                    <w:top w:val="none" w:sz="0" w:space="0" w:color="auto"/>
                                                                                                                    <w:left w:val="none" w:sz="0" w:space="0" w:color="auto"/>
                                                                                                                    <w:bottom w:val="none" w:sz="0" w:space="0" w:color="auto"/>
                                                                                                                    <w:right w:val="none" w:sz="0" w:space="0" w:color="auto"/>
                                                                                                                  </w:divBdr>
                                                                                                                  <w:divsChild>
                                                                                                                    <w:div w:id="1934241459">
                                                                                                                      <w:marLeft w:val="0"/>
                                                                                                                      <w:marRight w:val="0"/>
                                                                                                                      <w:marTop w:val="0"/>
                                                                                                                      <w:marBottom w:val="0"/>
                                                                                                                      <w:divBdr>
                                                                                                                        <w:top w:val="none" w:sz="0" w:space="0" w:color="auto"/>
                                                                                                                        <w:left w:val="none" w:sz="0" w:space="0" w:color="auto"/>
                                                                                                                        <w:bottom w:val="none" w:sz="0" w:space="0" w:color="auto"/>
                                                                                                                        <w:right w:val="none" w:sz="0" w:space="0" w:color="auto"/>
                                                                                                                      </w:divBdr>
                                                                                                                      <w:divsChild>
                                                                                                                        <w:div w:id="1462069654">
                                                                                                                          <w:marLeft w:val="0"/>
                                                                                                                          <w:marRight w:val="0"/>
                                                                                                                          <w:marTop w:val="0"/>
                                                                                                                          <w:marBottom w:val="0"/>
                                                                                                                          <w:divBdr>
                                                                                                                            <w:top w:val="none" w:sz="0" w:space="0" w:color="auto"/>
                                                                                                                            <w:left w:val="none" w:sz="0" w:space="0" w:color="auto"/>
                                                                                                                            <w:bottom w:val="none" w:sz="0" w:space="0" w:color="auto"/>
                                                                                                                            <w:right w:val="none" w:sz="0" w:space="0" w:color="auto"/>
                                                                                                                          </w:divBdr>
                                                                                                                          <w:divsChild>
                                                                                                                            <w:div w:id="752551125">
                                                                                                                              <w:marLeft w:val="0"/>
                                                                                                                              <w:marRight w:val="0"/>
                                                                                                                              <w:marTop w:val="0"/>
                                                                                                                              <w:marBottom w:val="0"/>
                                                                                                                              <w:divBdr>
                                                                                                                                <w:top w:val="none" w:sz="0" w:space="0" w:color="auto"/>
                                                                                                                                <w:left w:val="none" w:sz="0" w:space="0" w:color="auto"/>
                                                                                                                                <w:bottom w:val="none" w:sz="0" w:space="0" w:color="auto"/>
                                                                                                                                <w:right w:val="none" w:sz="0" w:space="0" w:color="auto"/>
                                                                                                                              </w:divBdr>
                                                                                                                              <w:divsChild>
                                                                                                                                <w:div w:id="1016080842">
                                                                                                                                  <w:marLeft w:val="0"/>
                                                                                                                                  <w:marRight w:val="0"/>
                                                                                                                                  <w:marTop w:val="0"/>
                                                                                                                                  <w:marBottom w:val="0"/>
                                                                                                                                  <w:divBdr>
                                                                                                                                    <w:top w:val="none" w:sz="0" w:space="0" w:color="auto"/>
                                                                                                                                    <w:left w:val="none" w:sz="0" w:space="0" w:color="auto"/>
                                                                                                                                    <w:bottom w:val="none" w:sz="0" w:space="0" w:color="auto"/>
                                                                                                                                    <w:right w:val="none" w:sz="0" w:space="0" w:color="auto"/>
                                                                                                                                  </w:divBdr>
                                                                                                                                  <w:divsChild>
                                                                                                                                    <w:div w:id="493568175">
                                                                                                                                      <w:marLeft w:val="0"/>
                                                                                                                                      <w:marRight w:val="0"/>
                                                                                                                                      <w:marTop w:val="0"/>
                                                                                                                                      <w:marBottom w:val="0"/>
                                                                                                                                      <w:divBdr>
                                                                                                                                        <w:top w:val="none" w:sz="0" w:space="0" w:color="auto"/>
                                                                                                                                        <w:left w:val="none" w:sz="0" w:space="0" w:color="auto"/>
                                                                                                                                        <w:bottom w:val="none" w:sz="0" w:space="0" w:color="auto"/>
                                                                                                                                        <w:right w:val="none" w:sz="0" w:space="0" w:color="auto"/>
                                                                                                                                      </w:divBdr>
                                                                                                                                      <w:divsChild>
                                                                                                                                        <w:div w:id="429131402">
                                                                                                                                          <w:marLeft w:val="0"/>
                                                                                                                                          <w:marRight w:val="0"/>
                                                                                                                                          <w:marTop w:val="0"/>
                                                                                                                                          <w:marBottom w:val="0"/>
                                                                                                                                          <w:divBdr>
                                                                                                                                            <w:top w:val="none" w:sz="0" w:space="0" w:color="auto"/>
                                                                                                                                            <w:left w:val="none" w:sz="0" w:space="0" w:color="auto"/>
                                                                                                                                            <w:bottom w:val="none" w:sz="0" w:space="0" w:color="auto"/>
                                                                                                                                            <w:right w:val="none" w:sz="0" w:space="0" w:color="auto"/>
                                                                                                                                          </w:divBdr>
                                                                                                                                          <w:divsChild>
                                                                                                                                            <w:div w:id="572816036">
                                                                                                                                              <w:marLeft w:val="0"/>
                                                                                                                                              <w:marRight w:val="0"/>
                                                                                                                                              <w:marTop w:val="0"/>
                                                                                                                                              <w:marBottom w:val="0"/>
                                                                                                                                              <w:divBdr>
                                                                                                                                                <w:top w:val="none" w:sz="0" w:space="0" w:color="auto"/>
                                                                                                                                                <w:left w:val="none" w:sz="0" w:space="0" w:color="auto"/>
                                                                                                                                                <w:bottom w:val="none" w:sz="0" w:space="0" w:color="auto"/>
                                                                                                                                                <w:right w:val="none" w:sz="0" w:space="0" w:color="auto"/>
                                                                                                                                              </w:divBdr>
                                                                                                                                              <w:divsChild>
                                                                                                                                                <w:div w:id="25181597">
                                                                                                                                                  <w:marLeft w:val="0"/>
                                                                                                                                                  <w:marRight w:val="0"/>
                                                                                                                                                  <w:marTop w:val="0"/>
                                                                                                                                                  <w:marBottom w:val="0"/>
                                                                                                                                                  <w:divBdr>
                                                                                                                                                    <w:top w:val="none" w:sz="0" w:space="0" w:color="auto"/>
                                                                                                                                                    <w:left w:val="none" w:sz="0" w:space="0" w:color="auto"/>
                                                                                                                                                    <w:bottom w:val="none" w:sz="0" w:space="0" w:color="auto"/>
                                                                                                                                                    <w:right w:val="none" w:sz="0" w:space="0" w:color="auto"/>
                                                                                                                                                  </w:divBdr>
                                                                                                                                                  <w:divsChild>
                                                                                                                                                    <w:div w:id="1614359031">
                                                                                                                                                      <w:marLeft w:val="0"/>
                                                                                                                                                      <w:marRight w:val="0"/>
                                                                                                                                                      <w:marTop w:val="0"/>
                                                                                                                                                      <w:marBottom w:val="0"/>
                                                                                                                                                      <w:divBdr>
                                                                                                                                                        <w:top w:val="none" w:sz="0" w:space="0" w:color="auto"/>
                                                                                                                                                        <w:left w:val="none" w:sz="0" w:space="0" w:color="auto"/>
                                                                                                                                                        <w:bottom w:val="none" w:sz="0" w:space="0" w:color="auto"/>
                                                                                                                                                        <w:right w:val="none" w:sz="0" w:space="0" w:color="auto"/>
                                                                                                                                                      </w:divBdr>
                                                                                                                                                      <w:divsChild>
                                                                                                                                                        <w:div w:id="286083538">
                                                                                                                                                          <w:marLeft w:val="0"/>
                                                                                                                                                          <w:marRight w:val="0"/>
                                                                                                                                                          <w:marTop w:val="0"/>
                                                                                                                                                          <w:marBottom w:val="0"/>
                                                                                                                                                          <w:divBdr>
                                                                                                                                                            <w:top w:val="none" w:sz="0" w:space="0" w:color="auto"/>
                                                                                                                                                            <w:left w:val="none" w:sz="0" w:space="0" w:color="auto"/>
                                                                                                                                                            <w:bottom w:val="none" w:sz="0" w:space="0" w:color="auto"/>
                                                                                                                                                            <w:right w:val="none" w:sz="0" w:space="0" w:color="auto"/>
                                                                                                                                                          </w:divBdr>
                                                                                                                                                          <w:divsChild>
                                                                                                                                                            <w:div w:id="1255364343">
                                                                                                                                                              <w:marLeft w:val="0"/>
                                                                                                                                                              <w:marRight w:val="0"/>
                                                                                                                                                              <w:marTop w:val="0"/>
                                                                                                                                                              <w:marBottom w:val="0"/>
                                                                                                                                                              <w:divBdr>
                                                                                                                                                                <w:top w:val="none" w:sz="0" w:space="0" w:color="auto"/>
                                                                                                                                                                <w:left w:val="none" w:sz="0" w:space="0" w:color="auto"/>
                                                                                                                                                                <w:bottom w:val="none" w:sz="0" w:space="0" w:color="auto"/>
                                                                                                                                                                <w:right w:val="none" w:sz="0" w:space="0" w:color="auto"/>
                                                                                                                                                              </w:divBdr>
                                                                                                                                                              <w:divsChild>
                                                                                                                                                                <w:div w:id="322004136">
                                                                                                                                                                  <w:marLeft w:val="0"/>
                                                                                                                                                                  <w:marRight w:val="0"/>
                                                                                                                                                                  <w:marTop w:val="0"/>
                                                                                                                                                                  <w:marBottom w:val="0"/>
                                                                                                                                                                  <w:divBdr>
                                                                                                                                                                    <w:top w:val="none" w:sz="0" w:space="0" w:color="auto"/>
                                                                                                                                                                    <w:left w:val="none" w:sz="0" w:space="0" w:color="auto"/>
                                                                                                                                                                    <w:bottom w:val="none" w:sz="0" w:space="0" w:color="auto"/>
                                                                                                                                                                    <w:right w:val="none" w:sz="0" w:space="0" w:color="auto"/>
                                                                                                                                                                  </w:divBdr>
                                                                                                                                                                  <w:divsChild>
                                                                                                                                                                    <w:div w:id="578251629">
                                                                                                                                                                      <w:marLeft w:val="0"/>
                                                                                                                                                                      <w:marRight w:val="0"/>
                                                                                                                                                                      <w:marTop w:val="0"/>
                                                                                                                                                                      <w:marBottom w:val="0"/>
                                                                                                                                                                      <w:divBdr>
                                                                                                                                                                        <w:top w:val="none" w:sz="0" w:space="0" w:color="auto"/>
                                                                                                                                                                        <w:left w:val="none" w:sz="0" w:space="0" w:color="auto"/>
                                                                                                                                                                        <w:bottom w:val="none" w:sz="0" w:space="0" w:color="auto"/>
                                                                                                                                                                        <w:right w:val="none" w:sz="0" w:space="0" w:color="auto"/>
                                                                                                                                                                      </w:divBdr>
                                                                                                                                                                      <w:divsChild>
                                                                                                                                                                        <w:div w:id="1754818427">
                                                                                                                                                                          <w:marLeft w:val="0"/>
                                                                                                                                                                          <w:marRight w:val="0"/>
                                                                                                                                                                          <w:marTop w:val="0"/>
                                                                                                                                                                          <w:marBottom w:val="0"/>
                                                                                                                                                                          <w:divBdr>
                                                                                                                                                                            <w:top w:val="none" w:sz="0" w:space="0" w:color="auto"/>
                                                                                                                                                                            <w:left w:val="none" w:sz="0" w:space="0" w:color="auto"/>
                                                                                                                                                                            <w:bottom w:val="none" w:sz="0" w:space="0" w:color="auto"/>
                                                                                                                                                                            <w:right w:val="none" w:sz="0" w:space="0" w:color="auto"/>
                                                                                                                                                                          </w:divBdr>
                                                                                                                                                                          <w:divsChild>
                                                                                                                                                                            <w:div w:id="329219004">
                                                                                                                                                                              <w:marLeft w:val="0"/>
                                                                                                                                                                              <w:marRight w:val="0"/>
                                                                                                                                                                              <w:marTop w:val="0"/>
                                                                                                                                                                              <w:marBottom w:val="0"/>
                                                                                                                                                                              <w:divBdr>
                                                                                                                                                                                <w:top w:val="none" w:sz="0" w:space="0" w:color="auto"/>
                                                                                                                                                                                <w:left w:val="none" w:sz="0" w:space="0" w:color="auto"/>
                                                                                                                                                                                <w:bottom w:val="none" w:sz="0" w:space="0" w:color="auto"/>
                                                                                                                                                                                <w:right w:val="none" w:sz="0" w:space="0" w:color="auto"/>
                                                                                                                                                                              </w:divBdr>
                                                                                                                                                                              <w:divsChild>
                                                                                                                                                                                <w:div w:id="1716541132">
                                                                                                                                                                                  <w:marLeft w:val="0"/>
                                                                                                                                                                                  <w:marRight w:val="0"/>
                                                                                                                                                                                  <w:marTop w:val="0"/>
                                                                                                                                                                                  <w:marBottom w:val="0"/>
                                                                                                                                                                                  <w:divBdr>
                                                                                                                                                                                    <w:top w:val="none" w:sz="0" w:space="0" w:color="auto"/>
                                                                                                                                                                                    <w:left w:val="none" w:sz="0" w:space="0" w:color="auto"/>
                                                                                                                                                                                    <w:bottom w:val="none" w:sz="0" w:space="0" w:color="auto"/>
                                                                                                                                                                                    <w:right w:val="none" w:sz="0" w:space="0" w:color="auto"/>
                                                                                                                                                                                  </w:divBdr>
                                                                                                                                                                                  <w:divsChild>
                                                                                                                                                                                    <w:div w:id="54395940">
                                                                                                                                                                                      <w:marLeft w:val="0"/>
                                                                                                                                                                                      <w:marRight w:val="0"/>
                                                                                                                                                                                      <w:marTop w:val="0"/>
                                                                                                                                                                                      <w:marBottom w:val="0"/>
                                                                                                                                                                                      <w:divBdr>
                                                                                                                                                                                        <w:top w:val="none" w:sz="0" w:space="0" w:color="auto"/>
                                                                                                                                                                                        <w:left w:val="none" w:sz="0" w:space="0" w:color="auto"/>
                                                                                                                                                                                        <w:bottom w:val="none" w:sz="0" w:space="0" w:color="auto"/>
                                                                                                                                                                                        <w:right w:val="none" w:sz="0" w:space="0" w:color="auto"/>
                                                                                                                                                                                      </w:divBdr>
                                                                                                                                                                                      <w:divsChild>
                                                                                                                                                                                        <w:div w:id="514998197">
                                                                                                                                                                                          <w:marLeft w:val="0"/>
                                                                                                                                                                                          <w:marRight w:val="0"/>
                                                                                                                                                                                          <w:marTop w:val="0"/>
                                                                                                                                                                                          <w:marBottom w:val="0"/>
                                                                                                                                                                                          <w:divBdr>
                                                                                                                                                                                            <w:top w:val="none" w:sz="0" w:space="0" w:color="auto"/>
                                                                                                                                                                                            <w:left w:val="none" w:sz="0" w:space="0" w:color="auto"/>
                                                                                                                                                                                            <w:bottom w:val="none" w:sz="0" w:space="0" w:color="auto"/>
                                                                                                                                                                                            <w:right w:val="none" w:sz="0" w:space="0" w:color="auto"/>
                                                                                                                                                                                          </w:divBdr>
                                                                                                                                                                                          <w:divsChild>
                                                                                                                                                                                            <w:div w:id="1404371070">
                                                                                                                                                                                              <w:marLeft w:val="0"/>
                                                                                                                                                                                              <w:marRight w:val="0"/>
                                                                                                                                                                                              <w:marTop w:val="0"/>
                                                                                                                                                                                              <w:marBottom w:val="0"/>
                                                                                                                                                                                              <w:divBdr>
                                                                                                                                                                                                <w:top w:val="none" w:sz="0" w:space="0" w:color="auto"/>
                                                                                                                                                                                                <w:left w:val="none" w:sz="0" w:space="0" w:color="auto"/>
                                                                                                                                                                                                <w:bottom w:val="none" w:sz="0" w:space="0" w:color="auto"/>
                                                                                                                                                                                                <w:right w:val="none" w:sz="0" w:space="0" w:color="auto"/>
                                                                                                                                                                                              </w:divBdr>
                                                                                                                                                                                              <w:divsChild>
                                                                                                                                                                                                <w:div w:id="623192559">
                                                                                                                                                                                                  <w:marLeft w:val="0"/>
                                                                                                                                                                                                  <w:marRight w:val="0"/>
                                                                                                                                                                                                  <w:marTop w:val="0"/>
                                                                                                                                                                                                  <w:marBottom w:val="0"/>
                                                                                                                                                                                                  <w:divBdr>
                                                                                                                                                                                                    <w:top w:val="none" w:sz="0" w:space="0" w:color="auto"/>
                                                                                                                                                                                                    <w:left w:val="none" w:sz="0" w:space="0" w:color="auto"/>
                                                                                                                                                                                                    <w:bottom w:val="none" w:sz="0" w:space="0" w:color="auto"/>
                                                                                                                                                                                                    <w:right w:val="none" w:sz="0" w:space="0" w:color="auto"/>
                                                                                                                                                                                                  </w:divBdr>
                                                                                                                                                                                                  <w:divsChild>
                                                                                                                                                                                                    <w:div w:id="107898859">
                                                                                                                                                                                                      <w:marLeft w:val="0"/>
                                                                                                                                                                                                      <w:marRight w:val="0"/>
                                                                                                                                                                                                      <w:marTop w:val="0"/>
                                                                                                                                                                                                      <w:marBottom w:val="0"/>
                                                                                                                                                                                                      <w:divBdr>
                                                                                                                                                                                                        <w:top w:val="none" w:sz="0" w:space="0" w:color="auto"/>
                                                                                                                                                                                                        <w:left w:val="none" w:sz="0" w:space="0" w:color="auto"/>
                                                                                                                                                                                                        <w:bottom w:val="none" w:sz="0" w:space="0" w:color="auto"/>
                                                                                                                                                                                                        <w:right w:val="none" w:sz="0" w:space="0" w:color="auto"/>
                                                                                                                                                                                                      </w:divBdr>
                                                                                                                                                                                                      <w:divsChild>
                                                                                                                                                                                                        <w:div w:id="1202092365">
                                                                                                                                                                                                          <w:marLeft w:val="0"/>
                                                                                                                                                                                                          <w:marRight w:val="0"/>
                                                                                                                                                                                                          <w:marTop w:val="0"/>
                                                                                                                                                                                                          <w:marBottom w:val="0"/>
                                                                                                                                                                                                          <w:divBdr>
                                                                                                                                                                                                            <w:top w:val="none" w:sz="0" w:space="0" w:color="auto"/>
                                                                                                                                                                                                            <w:left w:val="none" w:sz="0" w:space="0" w:color="auto"/>
                                                                                                                                                                                                            <w:bottom w:val="none" w:sz="0" w:space="0" w:color="auto"/>
                                                                                                                                                                                                            <w:right w:val="none" w:sz="0" w:space="0" w:color="auto"/>
                                                                                                                                                                                                          </w:divBdr>
                                                                                                                                                                                                          <w:divsChild>
                                                                                                                                                                                                            <w:div w:id="1512722295">
                                                                                                                                                                                                              <w:marLeft w:val="0"/>
                                                                                                                                                                                                              <w:marRight w:val="0"/>
                                                                                                                                                                                                              <w:marTop w:val="0"/>
                                                                                                                                                                                                              <w:marBottom w:val="0"/>
                                                                                                                                                                                                              <w:divBdr>
                                                                                                                                                                                                                <w:top w:val="none" w:sz="0" w:space="0" w:color="auto"/>
                                                                                                                                                                                                                <w:left w:val="none" w:sz="0" w:space="0" w:color="auto"/>
                                                                                                                                                                                                                <w:bottom w:val="none" w:sz="0" w:space="0" w:color="auto"/>
                                                                                                                                                                                                                <w:right w:val="none" w:sz="0" w:space="0" w:color="auto"/>
                                                                                                                                                                                                              </w:divBdr>
                                                                                                                                                                                                              <w:divsChild>
                                                                                                                                                                                                                <w:div w:id="1833906277">
                                                                                                                                                                                                                  <w:marLeft w:val="0"/>
                                                                                                                                                                                                                  <w:marRight w:val="0"/>
                                                                                                                                                                                                                  <w:marTop w:val="0"/>
                                                                                                                                                                                                                  <w:marBottom w:val="0"/>
                                                                                                                                                                                                                  <w:divBdr>
                                                                                                                                                                                                                    <w:top w:val="none" w:sz="0" w:space="0" w:color="auto"/>
                                                                                                                                                                                                                    <w:left w:val="none" w:sz="0" w:space="0" w:color="auto"/>
                                                                                                                                                                                                                    <w:bottom w:val="none" w:sz="0" w:space="0" w:color="auto"/>
                                                                                                                                                                                                                    <w:right w:val="none" w:sz="0" w:space="0" w:color="auto"/>
                                                                                                                                                                                                                  </w:divBdr>
                                                                                                                                                                                                                  <w:divsChild>
                                                                                                                                                                                                                    <w:div w:id="1474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135607">
      <w:bodyDiv w:val="1"/>
      <w:marLeft w:val="0"/>
      <w:marRight w:val="0"/>
      <w:marTop w:val="0"/>
      <w:marBottom w:val="0"/>
      <w:divBdr>
        <w:top w:val="none" w:sz="0" w:space="0" w:color="auto"/>
        <w:left w:val="none" w:sz="0" w:space="0" w:color="auto"/>
        <w:bottom w:val="none" w:sz="0" w:space="0" w:color="auto"/>
        <w:right w:val="none" w:sz="0" w:space="0" w:color="auto"/>
      </w:divBdr>
    </w:div>
    <w:div w:id="867370134">
      <w:bodyDiv w:val="1"/>
      <w:marLeft w:val="0"/>
      <w:marRight w:val="0"/>
      <w:marTop w:val="0"/>
      <w:marBottom w:val="0"/>
      <w:divBdr>
        <w:top w:val="none" w:sz="0" w:space="0" w:color="auto"/>
        <w:left w:val="none" w:sz="0" w:space="0" w:color="auto"/>
        <w:bottom w:val="none" w:sz="0" w:space="0" w:color="auto"/>
        <w:right w:val="none" w:sz="0" w:space="0" w:color="auto"/>
      </w:divBdr>
    </w:div>
    <w:div w:id="908853260">
      <w:bodyDiv w:val="1"/>
      <w:marLeft w:val="0"/>
      <w:marRight w:val="0"/>
      <w:marTop w:val="0"/>
      <w:marBottom w:val="0"/>
      <w:divBdr>
        <w:top w:val="none" w:sz="0" w:space="0" w:color="auto"/>
        <w:left w:val="none" w:sz="0" w:space="0" w:color="auto"/>
        <w:bottom w:val="none" w:sz="0" w:space="0" w:color="auto"/>
        <w:right w:val="none" w:sz="0" w:space="0" w:color="auto"/>
      </w:divBdr>
    </w:div>
    <w:div w:id="909968504">
      <w:bodyDiv w:val="1"/>
      <w:marLeft w:val="0"/>
      <w:marRight w:val="0"/>
      <w:marTop w:val="0"/>
      <w:marBottom w:val="0"/>
      <w:divBdr>
        <w:top w:val="none" w:sz="0" w:space="0" w:color="auto"/>
        <w:left w:val="none" w:sz="0" w:space="0" w:color="auto"/>
        <w:bottom w:val="none" w:sz="0" w:space="0" w:color="auto"/>
        <w:right w:val="none" w:sz="0" w:space="0" w:color="auto"/>
      </w:divBdr>
    </w:div>
    <w:div w:id="925268891">
      <w:bodyDiv w:val="1"/>
      <w:marLeft w:val="0"/>
      <w:marRight w:val="0"/>
      <w:marTop w:val="0"/>
      <w:marBottom w:val="0"/>
      <w:divBdr>
        <w:top w:val="none" w:sz="0" w:space="0" w:color="auto"/>
        <w:left w:val="none" w:sz="0" w:space="0" w:color="auto"/>
        <w:bottom w:val="none" w:sz="0" w:space="0" w:color="auto"/>
        <w:right w:val="none" w:sz="0" w:space="0" w:color="auto"/>
      </w:divBdr>
    </w:div>
    <w:div w:id="1006519166">
      <w:bodyDiv w:val="1"/>
      <w:marLeft w:val="0"/>
      <w:marRight w:val="0"/>
      <w:marTop w:val="0"/>
      <w:marBottom w:val="0"/>
      <w:divBdr>
        <w:top w:val="none" w:sz="0" w:space="0" w:color="auto"/>
        <w:left w:val="none" w:sz="0" w:space="0" w:color="auto"/>
        <w:bottom w:val="none" w:sz="0" w:space="0" w:color="auto"/>
        <w:right w:val="none" w:sz="0" w:space="0" w:color="auto"/>
      </w:divBdr>
    </w:div>
    <w:div w:id="1023239335">
      <w:bodyDiv w:val="1"/>
      <w:marLeft w:val="0"/>
      <w:marRight w:val="0"/>
      <w:marTop w:val="0"/>
      <w:marBottom w:val="0"/>
      <w:divBdr>
        <w:top w:val="none" w:sz="0" w:space="0" w:color="auto"/>
        <w:left w:val="none" w:sz="0" w:space="0" w:color="auto"/>
        <w:bottom w:val="none" w:sz="0" w:space="0" w:color="auto"/>
        <w:right w:val="none" w:sz="0" w:space="0" w:color="auto"/>
      </w:divBdr>
    </w:div>
    <w:div w:id="1051341783">
      <w:bodyDiv w:val="1"/>
      <w:marLeft w:val="0"/>
      <w:marRight w:val="0"/>
      <w:marTop w:val="0"/>
      <w:marBottom w:val="0"/>
      <w:divBdr>
        <w:top w:val="none" w:sz="0" w:space="0" w:color="auto"/>
        <w:left w:val="none" w:sz="0" w:space="0" w:color="auto"/>
        <w:bottom w:val="none" w:sz="0" w:space="0" w:color="auto"/>
        <w:right w:val="none" w:sz="0" w:space="0" w:color="auto"/>
      </w:divBdr>
    </w:div>
    <w:div w:id="1059524079">
      <w:bodyDiv w:val="1"/>
      <w:marLeft w:val="0"/>
      <w:marRight w:val="0"/>
      <w:marTop w:val="0"/>
      <w:marBottom w:val="0"/>
      <w:divBdr>
        <w:top w:val="none" w:sz="0" w:space="0" w:color="auto"/>
        <w:left w:val="none" w:sz="0" w:space="0" w:color="auto"/>
        <w:bottom w:val="none" w:sz="0" w:space="0" w:color="auto"/>
        <w:right w:val="none" w:sz="0" w:space="0" w:color="auto"/>
      </w:divBdr>
    </w:div>
    <w:div w:id="1078555511">
      <w:bodyDiv w:val="1"/>
      <w:marLeft w:val="0"/>
      <w:marRight w:val="0"/>
      <w:marTop w:val="0"/>
      <w:marBottom w:val="0"/>
      <w:divBdr>
        <w:top w:val="none" w:sz="0" w:space="0" w:color="auto"/>
        <w:left w:val="none" w:sz="0" w:space="0" w:color="auto"/>
        <w:bottom w:val="none" w:sz="0" w:space="0" w:color="auto"/>
        <w:right w:val="none" w:sz="0" w:space="0" w:color="auto"/>
      </w:divBdr>
    </w:div>
    <w:div w:id="1189369820">
      <w:bodyDiv w:val="1"/>
      <w:marLeft w:val="0"/>
      <w:marRight w:val="0"/>
      <w:marTop w:val="0"/>
      <w:marBottom w:val="0"/>
      <w:divBdr>
        <w:top w:val="none" w:sz="0" w:space="0" w:color="auto"/>
        <w:left w:val="none" w:sz="0" w:space="0" w:color="auto"/>
        <w:bottom w:val="none" w:sz="0" w:space="0" w:color="auto"/>
        <w:right w:val="none" w:sz="0" w:space="0" w:color="auto"/>
      </w:divBdr>
    </w:div>
    <w:div w:id="1200312776">
      <w:bodyDiv w:val="1"/>
      <w:marLeft w:val="0"/>
      <w:marRight w:val="0"/>
      <w:marTop w:val="0"/>
      <w:marBottom w:val="0"/>
      <w:divBdr>
        <w:top w:val="none" w:sz="0" w:space="0" w:color="auto"/>
        <w:left w:val="none" w:sz="0" w:space="0" w:color="auto"/>
        <w:bottom w:val="none" w:sz="0" w:space="0" w:color="auto"/>
        <w:right w:val="none" w:sz="0" w:space="0" w:color="auto"/>
      </w:divBdr>
    </w:div>
    <w:div w:id="1211768154">
      <w:bodyDiv w:val="1"/>
      <w:marLeft w:val="0"/>
      <w:marRight w:val="0"/>
      <w:marTop w:val="0"/>
      <w:marBottom w:val="0"/>
      <w:divBdr>
        <w:top w:val="none" w:sz="0" w:space="0" w:color="auto"/>
        <w:left w:val="none" w:sz="0" w:space="0" w:color="auto"/>
        <w:bottom w:val="none" w:sz="0" w:space="0" w:color="auto"/>
        <w:right w:val="none" w:sz="0" w:space="0" w:color="auto"/>
      </w:divBdr>
    </w:div>
    <w:div w:id="1225335772">
      <w:bodyDiv w:val="1"/>
      <w:marLeft w:val="0"/>
      <w:marRight w:val="0"/>
      <w:marTop w:val="0"/>
      <w:marBottom w:val="0"/>
      <w:divBdr>
        <w:top w:val="none" w:sz="0" w:space="0" w:color="auto"/>
        <w:left w:val="none" w:sz="0" w:space="0" w:color="auto"/>
        <w:bottom w:val="none" w:sz="0" w:space="0" w:color="auto"/>
        <w:right w:val="none" w:sz="0" w:space="0" w:color="auto"/>
      </w:divBdr>
    </w:div>
    <w:div w:id="1268851768">
      <w:bodyDiv w:val="1"/>
      <w:marLeft w:val="0"/>
      <w:marRight w:val="0"/>
      <w:marTop w:val="0"/>
      <w:marBottom w:val="0"/>
      <w:divBdr>
        <w:top w:val="none" w:sz="0" w:space="0" w:color="auto"/>
        <w:left w:val="none" w:sz="0" w:space="0" w:color="auto"/>
        <w:bottom w:val="none" w:sz="0" w:space="0" w:color="auto"/>
        <w:right w:val="none" w:sz="0" w:space="0" w:color="auto"/>
      </w:divBdr>
    </w:div>
    <w:div w:id="1269502763">
      <w:bodyDiv w:val="1"/>
      <w:marLeft w:val="0"/>
      <w:marRight w:val="0"/>
      <w:marTop w:val="0"/>
      <w:marBottom w:val="0"/>
      <w:divBdr>
        <w:top w:val="none" w:sz="0" w:space="0" w:color="auto"/>
        <w:left w:val="none" w:sz="0" w:space="0" w:color="auto"/>
        <w:bottom w:val="none" w:sz="0" w:space="0" w:color="auto"/>
        <w:right w:val="none" w:sz="0" w:space="0" w:color="auto"/>
      </w:divBdr>
    </w:div>
    <w:div w:id="1360744045">
      <w:bodyDiv w:val="1"/>
      <w:marLeft w:val="0"/>
      <w:marRight w:val="0"/>
      <w:marTop w:val="0"/>
      <w:marBottom w:val="0"/>
      <w:divBdr>
        <w:top w:val="none" w:sz="0" w:space="0" w:color="auto"/>
        <w:left w:val="none" w:sz="0" w:space="0" w:color="auto"/>
        <w:bottom w:val="none" w:sz="0" w:space="0" w:color="auto"/>
        <w:right w:val="none" w:sz="0" w:space="0" w:color="auto"/>
      </w:divBdr>
    </w:div>
    <w:div w:id="1391147092">
      <w:bodyDiv w:val="1"/>
      <w:marLeft w:val="0"/>
      <w:marRight w:val="0"/>
      <w:marTop w:val="0"/>
      <w:marBottom w:val="0"/>
      <w:divBdr>
        <w:top w:val="none" w:sz="0" w:space="0" w:color="auto"/>
        <w:left w:val="none" w:sz="0" w:space="0" w:color="auto"/>
        <w:bottom w:val="none" w:sz="0" w:space="0" w:color="auto"/>
        <w:right w:val="none" w:sz="0" w:space="0" w:color="auto"/>
      </w:divBdr>
    </w:div>
    <w:div w:id="1406295437">
      <w:bodyDiv w:val="1"/>
      <w:marLeft w:val="0"/>
      <w:marRight w:val="0"/>
      <w:marTop w:val="0"/>
      <w:marBottom w:val="0"/>
      <w:divBdr>
        <w:top w:val="none" w:sz="0" w:space="0" w:color="auto"/>
        <w:left w:val="none" w:sz="0" w:space="0" w:color="auto"/>
        <w:bottom w:val="none" w:sz="0" w:space="0" w:color="auto"/>
        <w:right w:val="none" w:sz="0" w:space="0" w:color="auto"/>
      </w:divBdr>
    </w:div>
    <w:div w:id="1406607777">
      <w:bodyDiv w:val="1"/>
      <w:marLeft w:val="0"/>
      <w:marRight w:val="0"/>
      <w:marTop w:val="0"/>
      <w:marBottom w:val="0"/>
      <w:divBdr>
        <w:top w:val="none" w:sz="0" w:space="0" w:color="auto"/>
        <w:left w:val="none" w:sz="0" w:space="0" w:color="auto"/>
        <w:bottom w:val="none" w:sz="0" w:space="0" w:color="auto"/>
        <w:right w:val="none" w:sz="0" w:space="0" w:color="auto"/>
      </w:divBdr>
    </w:div>
    <w:div w:id="1456171252">
      <w:bodyDiv w:val="1"/>
      <w:marLeft w:val="0"/>
      <w:marRight w:val="0"/>
      <w:marTop w:val="0"/>
      <w:marBottom w:val="0"/>
      <w:divBdr>
        <w:top w:val="none" w:sz="0" w:space="0" w:color="auto"/>
        <w:left w:val="none" w:sz="0" w:space="0" w:color="auto"/>
        <w:bottom w:val="none" w:sz="0" w:space="0" w:color="auto"/>
        <w:right w:val="none" w:sz="0" w:space="0" w:color="auto"/>
      </w:divBdr>
    </w:div>
    <w:div w:id="1534805679">
      <w:bodyDiv w:val="1"/>
      <w:marLeft w:val="0"/>
      <w:marRight w:val="0"/>
      <w:marTop w:val="0"/>
      <w:marBottom w:val="0"/>
      <w:divBdr>
        <w:top w:val="none" w:sz="0" w:space="0" w:color="auto"/>
        <w:left w:val="none" w:sz="0" w:space="0" w:color="auto"/>
        <w:bottom w:val="none" w:sz="0" w:space="0" w:color="auto"/>
        <w:right w:val="none" w:sz="0" w:space="0" w:color="auto"/>
      </w:divBdr>
    </w:div>
    <w:div w:id="1570070007">
      <w:bodyDiv w:val="1"/>
      <w:marLeft w:val="0"/>
      <w:marRight w:val="0"/>
      <w:marTop w:val="0"/>
      <w:marBottom w:val="0"/>
      <w:divBdr>
        <w:top w:val="none" w:sz="0" w:space="0" w:color="auto"/>
        <w:left w:val="none" w:sz="0" w:space="0" w:color="auto"/>
        <w:bottom w:val="none" w:sz="0" w:space="0" w:color="auto"/>
        <w:right w:val="none" w:sz="0" w:space="0" w:color="auto"/>
      </w:divBdr>
      <w:divsChild>
        <w:div w:id="1870339316">
          <w:marLeft w:val="547"/>
          <w:marRight w:val="0"/>
          <w:marTop w:val="115"/>
          <w:marBottom w:val="0"/>
          <w:divBdr>
            <w:top w:val="none" w:sz="0" w:space="0" w:color="auto"/>
            <w:left w:val="none" w:sz="0" w:space="0" w:color="auto"/>
            <w:bottom w:val="none" w:sz="0" w:space="0" w:color="auto"/>
            <w:right w:val="none" w:sz="0" w:space="0" w:color="auto"/>
          </w:divBdr>
        </w:div>
      </w:divsChild>
    </w:div>
    <w:div w:id="1657682953">
      <w:bodyDiv w:val="1"/>
      <w:marLeft w:val="0"/>
      <w:marRight w:val="0"/>
      <w:marTop w:val="0"/>
      <w:marBottom w:val="0"/>
      <w:divBdr>
        <w:top w:val="none" w:sz="0" w:space="0" w:color="auto"/>
        <w:left w:val="none" w:sz="0" w:space="0" w:color="auto"/>
        <w:bottom w:val="none" w:sz="0" w:space="0" w:color="auto"/>
        <w:right w:val="none" w:sz="0" w:space="0" w:color="auto"/>
      </w:divBdr>
    </w:div>
    <w:div w:id="1658726125">
      <w:bodyDiv w:val="1"/>
      <w:marLeft w:val="0"/>
      <w:marRight w:val="0"/>
      <w:marTop w:val="0"/>
      <w:marBottom w:val="0"/>
      <w:divBdr>
        <w:top w:val="none" w:sz="0" w:space="0" w:color="auto"/>
        <w:left w:val="none" w:sz="0" w:space="0" w:color="auto"/>
        <w:bottom w:val="none" w:sz="0" w:space="0" w:color="auto"/>
        <w:right w:val="none" w:sz="0" w:space="0" w:color="auto"/>
      </w:divBdr>
    </w:div>
    <w:div w:id="1691225293">
      <w:bodyDiv w:val="1"/>
      <w:marLeft w:val="0"/>
      <w:marRight w:val="0"/>
      <w:marTop w:val="0"/>
      <w:marBottom w:val="0"/>
      <w:divBdr>
        <w:top w:val="none" w:sz="0" w:space="0" w:color="auto"/>
        <w:left w:val="none" w:sz="0" w:space="0" w:color="auto"/>
        <w:bottom w:val="none" w:sz="0" w:space="0" w:color="auto"/>
        <w:right w:val="none" w:sz="0" w:space="0" w:color="auto"/>
      </w:divBdr>
    </w:div>
    <w:div w:id="1722092997">
      <w:bodyDiv w:val="1"/>
      <w:marLeft w:val="0"/>
      <w:marRight w:val="0"/>
      <w:marTop w:val="0"/>
      <w:marBottom w:val="0"/>
      <w:divBdr>
        <w:top w:val="none" w:sz="0" w:space="0" w:color="auto"/>
        <w:left w:val="none" w:sz="0" w:space="0" w:color="auto"/>
        <w:bottom w:val="none" w:sz="0" w:space="0" w:color="auto"/>
        <w:right w:val="none" w:sz="0" w:space="0" w:color="auto"/>
      </w:divBdr>
    </w:div>
    <w:div w:id="1731809990">
      <w:bodyDiv w:val="1"/>
      <w:marLeft w:val="0"/>
      <w:marRight w:val="0"/>
      <w:marTop w:val="0"/>
      <w:marBottom w:val="0"/>
      <w:divBdr>
        <w:top w:val="none" w:sz="0" w:space="0" w:color="auto"/>
        <w:left w:val="none" w:sz="0" w:space="0" w:color="auto"/>
        <w:bottom w:val="none" w:sz="0" w:space="0" w:color="auto"/>
        <w:right w:val="none" w:sz="0" w:space="0" w:color="auto"/>
      </w:divBdr>
    </w:div>
    <w:div w:id="1737391651">
      <w:bodyDiv w:val="1"/>
      <w:marLeft w:val="0"/>
      <w:marRight w:val="0"/>
      <w:marTop w:val="0"/>
      <w:marBottom w:val="0"/>
      <w:divBdr>
        <w:top w:val="none" w:sz="0" w:space="0" w:color="auto"/>
        <w:left w:val="none" w:sz="0" w:space="0" w:color="auto"/>
        <w:bottom w:val="none" w:sz="0" w:space="0" w:color="auto"/>
        <w:right w:val="none" w:sz="0" w:space="0" w:color="auto"/>
      </w:divBdr>
    </w:div>
    <w:div w:id="1752779111">
      <w:bodyDiv w:val="1"/>
      <w:marLeft w:val="0"/>
      <w:marRight w:val="0"/>
      <w:marTop w:val="0"/>
      <w:marBottom w:val="0"/>
      <w:divBdr>
        <w:top w:val="none" w:sz="0" w:space="0" w:color="auto"/>
        <w:left w:val="none" w:sz="0" w:space="0" w:color="auto"/>
        <w:bottom w:val="none" w:sz="0" w:space="0" w:color="auto"/>
        <w:right w:val="none" w:sz="0" w:space="0" w:color="auto"/>
      </w:divBdr>
    </w:div>
    <w:div w:id="1824657594">
      <w:bodyDiv w:val="1"/>
      <w:marLeft w:val="0"/>
      <w:marRight w:val="0"/>
      <w:marTop w:val="0"/>
      <w:marBottom w:val="0"/>
      <w:divBdr>
        <w:top w:val="none" w:sz="0" w:space="0" w:color="auto"/>
        <w:left w:val="none" w:sz="0" w:space="0" w:color="auto"/>
        <w:bottom w:val="none" w:sz="0" w:space="0" w:color="auto"/>
        <w:right w:val="none" w:sz="0" w:space="0" w:color="auto"/>
      </w:divBdr>
    </w:div>
    <w:div w:id="1838227238">
      <w:bodyDiv w:val="1"/>
      <w:marLeft w:val="0"/>
      <w:marRight w:val="0"/>
      <w:marTop w:val="0"/>
      <w:marBottom w:val="0"/>
      <w:divBdr>
        <w:top w:val="none" w:sz="0" w:space="0" w:color="auto"/>
        <w:left w:val="none" w:sz="0" w:space="0" w:color="auto"/>
        <w:bottom w:val="none" w:sz="0" w:space="0" w:color="auto"/>
        <w:right w:val="none" w:sz="0" w:space="0" w:color="auto"/>
      </w:divBdr>
    </w:div>
    <w:div w:id="1857621780">
      <w:bodyDiv w:val="1"/>
      <w:marLeft w:val="0"/>
      <w:marRight w:val="0"/>
      <w:marTop w:val="0"/>
      <w:marBottom w:val="0"/>
      <w:divBdr>
        <w:top w:val="none" w:sz="0" w:space="0" w:color="auto"/>
        <w:left w:val="none" w:sz="0" w:space="0" w:color="auto"/>
        <w:bottom w:val="none" w:sz="0" w:space="0" w:color="auto"/>
        <w:right w:val="none" w:sz="0" w:space="0" w:color="auto"/>
      </w:divBdr>
    </w:div>
    <w:div w:id="1858688885">
      <w:bodyDiv w:val="1"/>
      <w:marLeft w:val="0"/>
      <w:marRight w:val="0"/>
      <w:marTop w:val="0"/>
      <w:marBottom w:val="0"/>
      <w:divBdr>
        <w:top w:val="none" w:sz="0" w:space="0" w:color="auto"/>
        <w:left w:val="none" w:sz="0" w:space="0" w:color="auto"/>
        <w:bottom w:val="none" w:sz="0" w:space="0" w:color="auto"/>
        <w:right w:val="none" w:sz="0" w:space="0" w:color="auto"/>
      </w:divBdr>
    </w:div>
    <w:div w:id="1871145455">
      <w:bodyDiv w:val="1"/>
      <w:marLeft w:val="0"/>
      <w:marRight w:val="0"/>
      <w:marTop w:val="0"/>
      <w:marBottom w:val="0"/>
      <w:divBdr>
        <w:top w:val="none" w:sz="0" w:space="0" w:color="auto"/>
        <w:left w:val="none" w:sz="0" w:space="0" w:color="auto"/>
        <w:bottom w:val="none" w:sz="0" w:space="0" w:color="auto"/>
        <w:right w:val="none" w:sz="0" w:space="0" w:color="auto"/>
      </w:divBdr>
    </w:div>
    <w:div w:id="1898861707">
      <w:bodyDiv w:val="1"/>
      <w:marLeft w:val="0"/>
      <w:marRight w:val="0"/>
      <w:marTop w:val="0"/>
      <w:marBottom w:val="0"/>
      <w:divBdr>
        <w:top w:val="none" w:sz="0" w:space="0" w:color="auto"/>
        <w:left w:val="none" w:sz="0" w:space="0" w:color="auto"/>
        <w:bottom w:val="none" w:sz="0" w:space="0" w:color="auto"/>
        <w:right w:val="none" w:sz="0" w:space="0" w:color="auto"/>
      </w:divBdr>
    </w:div>
    <w:div w:id="1939288856">
      <w:bodyDiv w:val="1"/>
      <w:marLeft w:val="0"/>
      <w:marRight w:val="0"/>
      <w:marTop w:val="0"/>
      <w:marBottom w:val="0"/>
      <w:divBdr>
        <w:top w:val="none" w:sz="0" w:space="0" w:color="auto"/>
        <w:left w:val="none" w:sz="0" w:space="0" w:color="auto"/>
        <w:bottom w:val="none" w:sz="0" w:space="0" w:color="auto"/>
        <w:right w:val="none" w:sz="0" w:space="0" w:color="auto"/>
      </w:divBdr>
    </w:div>
    <w:div w:id="1941374881">
      <w:bodyDiv w:val="1"/>
      <w:marLeft w:val="0"/>
      <w:marRight w:val="0"/>
      <w:marTop w:val="0"/>
      <w:marBottom w:val="0"/>
      <w:divBdr>
        <w:top w:val="none" w:sz="0" w:space="0" w:color="auto"/>
        <w:left w:val="none" w:sz="0" w:space="0" w:color="auto"/>
        <w:bottom w:val="none" w:sz="0" w:space="0" w:color="auto"/>
        <w:right w:val="none" w:sz="0" w:space="0" w:color="auto"/>
      </w:divBdr>
    </w:div>
    <w:div w:id="2002350259">
      <w:bodyDiv w:val="1"/>
      <w:marLeft w:val="0"/>
      <w:marRight w:val="0"/>
      <w:marTop w:val="0"/>
      <w:marBottom w:val="0"/>
      <w:divBdr>
        <w:top w:val="none" w:sz="0" w:space="0" w:color="auto"/>
        <w:left w:val="none" w:sz="0" w:space="0" w:color="auto"/>
        <w:bottom w:val="none" w:sz="0" w:space="0" w:color="auto"/>
        <w:right w:val="none" w:sz="0" w:space="0" w:color="auto"/>
      </w:divBdr>
    </w:div>
    <w:div w:id="2037272479">
      <w:bodyDiv w:val="1"/>
      <w:marLeft w:val="0"/>
      <w:marRight w:val="0"/>
      <w:marTop w:val="0"/>
      <w:marBottom w:val="0"/>
      <w:divBdr>
        <w:top w:val="none" w:sz="0" w:space="0" w:color="auto"/>
        <w:left w:val="none" w:sz="0" w:space="0" w:color="auto"/>
        <w:bottom w:val="none" w:sz="0" w:space="0" w:color="auto"/>
        <w:right w:val="none" w:sz="0" w:space="0" w:color="auto"/>
      </w:divBdr>
    </w:div>
    <w:div w:id="2144346226">
      <w:bodyDiv w:val="1"/>
      <w:marLeft w:val="0"/>
      <w:marRight w:val="0"/>
      <w:marTop w:val="0"/>
      <w:marBottom w:val="0"/>
      <w:divBdr>
        <w:top w:val="none" w:sz="0" w:space="0" w:color="auto"/>
        <w:left w:val="none" w:sz="0" w:space="0" w:color="auto"/>
        <w:bottom w:val="none" w:sz="0" w:space="0" w:color="auto"/>
        <w:right w:val="none" w:sz="0" w:space="0" w:color="auto"/>
      </w:divBdr>
      <w:divsChild>
        <w:div w:id="1935744125">
          <w:marLeft w:val="547"/>
          <w:marRight w:val="0"/>
          <w:marTop w:val="0"/>
          <w:marBottom w:val="0"/>
          <w:divBdr>
            <w:top w:val="none" w:sz="0" w:space="0" w:color="auto"/>
            <w:left w:val="none" w:sz="0" w:space="0" w:color="auto"/>
            <w:bottom w:val="none" w:sz="0" w:space="0" w:color="auto"/>
            <w:right w:val="none" w:sz="0" w:space="0" w:color="auto"/>
          </w:divBdr>
        </w:div>
        <w:div w:id="1108038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inshi@vt.edu"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C496E-6B4A-4BAD-9900-D1EEB9EC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10</Pages>
  <Words>8675</Words>
  <Characters>49448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jinshi jian</dc:creator>
  <cp:lastModifiedBy>Windows User</cp:lastModifiedBy>
  <cp:revision>77</cp:revision>
  <dcterms:created xsi:type="dcterms:W3CDTF">2017-08-08T21:29:00Z</dcterms:created>
  <dcterms:modified xsi:type="dcterms:W3CDTF">2019-06-05T14:13:00Z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http://www.zotero.org/styles/global-change-biology</vt:lpwstr>
  </property>
  <property fmtid="{D5CDD505-2E9C-101B-9397-08002B2CF9AE}" pid="12" name="Mendeley Recent Style Name 4_1">
    <vt:lpwstr>Global Change Biology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http://www.zotero.org/styles/soil-biology-and-biochemistry</vt:lpwstr>
  </property>
  <property fmtid="{D5CDD505-2E9C-101B-9397-08002B2CF9AE}" pid="22" name="Mendeley Recent Style Name 9_1">
    <vt:lpwstr>Soil Biology and Biochemistry</vt:lpwstr>
  </property>
  <property fmtid="{D5CDD505-2E9C-101B-9397-08002B2CF9AE}" pid="23" name="Mendeley Unique User Id_1">
    <vt:lpwstr>8af9392d-c595-3bbd-acbe-db97f9df5c8e</vt:lpwstr>
  </property>
  <property fmtid="{D5CDD505-2E9C-101B-9397-08002B2CF9AE}" pid="24" name="Mendeley Citation Style_1">
    <vt:lpwstr>http://www.zotero.org/styles/global-change-biology</vt:lpwstr>
  </property>
</Properties>
</file>