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pStyle w:val="Heading1"/>
      </w:pPr>
      <w:r>
        <w:t>1. Introduction</w:t>
      </w:r>
    </w:p>
    <w:p>
      <w:r>
        <w:t>This document defines the software requirements for the DocProcessor v3.0 system. It covers functional requirements, performance criteria, and interface specifications.</w:t>
      </w:r>
    </w:p>
    <w:p>
      <w:pPr>
        <w:pStyle w:val="Heading2"/>
      </w:pPr>
      <w:r>
        <w:t>1.1 Purpose</w:t>
      </w:r>
    </w:p>
    <w:p>
      <w:r>
        <w:t>The purpose of this SRS is to provide a detailed description of the requirements for the Document Processing System. It will explain the purpose and features of the system, what it will do, and the constraints under which it must operate.</w:t>
      </w:r>
    </w:p>
    <w:p>
      <w:pPr>
        <w:pStyle w:val="Heading1"/>
      </w:pPr>
      <w:r>
        <w:t>2. System Features</w:t>
      </w:r>
    </w:p>
    <w:p>
      <w:r>
        <w:t>The following table summarizes the core system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Priority</w:t>
            </w:r>
          </w:p>
        </w:tc>
        <w:tc>
          <w:tcPr>
            <w:tcW w:type="dxa" w:w="2880"/>
          </w:tcPr>
          <w:p>
            <w:r>
              <w:t>Status</w:t>
            </w:r>
          </w:p>
        </w:tc>
      </w:tr>
      <w:tr>
        <w:tc>
          <w:tcPr>
            <w:tcW w:type="dxa" w:w="2880"/>
          </w:tcPr>
          <w:p>
            <w:r>
              <w:t>PDF Conversion</w:t>
            </w:r>
          </w:p>
        </w:tc>
        <w:tc>
          <w:tcPr>
            <w:tcW w:type="dxa" w:w="2880"/>
          </w:tcPr>
          <w:p>
            <w:r>
              <w:t>Critical</w:t>
            </w:r>
          </w:p>
        </w:tc>
        <w:tc>
          <w:tcPr>
            <w:tcW w:type="dxa" w:w="2880"/>
          </w:tcPr>
          <w:p>
            <w:r>
              <w:t>Complete</w:t>
            </w:r>
          </w:p>
        </w:tc>
      </w:tr>
      <w:tr>
        <w:tc>
          <w:tcPr>
            <w:tcW w:type="dxa" w:w="2880"/>
          </w:tcPr>
          <w:p>
            <w:r>
              <w:t>DOCX Parsing</w:t>
            </w:r>
          </w:p>
        </w:tc>
        <w:tc>
          <w:tcPr>
            <w:tcW w:type="dxa" w:w="2880"/>
          </w:tcPr>
          <w:p>
            <w:r>
              <w:t>Critical</w:t>
            </w:r>
          </w:p>
        </w:tc>
        <w:tc>
          <w:tcPr>
            <w:tcW w:type="dxa" w:w="2880"/>
          </w:tcPr>
          <w:p>
            <w:r>
              <w:t>Complete</w:t>
            </w:r>
          </w:p>
        </w:tc>
      </w:tr>
      <w:tr>
        <w:tc>
          <w:tcPr>
            <w:tcW w:type="dxa" w:w="2880"/>
          </w:tcPr>
          <w:p>
            <w:r>
              <w:t>OCR Engine</w:t>
            </w:r>
          </w:p>
        </w:tc>
        <w:tc>
          <w:tcPr>
            <w:tcW w:type="dxa" w:w="2880"/>
          </w:tcPr>
          <w:p>
            <w:r>
              <w:t>High</w:t>
            </w:r>
          </w:p>
        </w:tc>
        <w:tc>
          <w:tcPr>
            <w:tcW w:type="dxa" w:w="2880"/>
          </w:tcPr>
          <w:p>
            <w:r>
              <w:t>In Progress</w:t>
            </w:r>
          </w:p>
        </w:tc>
      </w:tr>
      <w:tr>
        <w:tc>
          <w:tcPr>
            <w:tcW w:type="dxa" w:w="2880"/>
          </w:tcPr>
          <w:p>
            <w:r>
              <w:t>Table Extraction</w:t>
            </w:r>
          </w:p>
        </w:tc>
        <w:tc>
          <w:tcPr>
            <w:tcW w:type="dxa" w:w="2880"/>
          </w:tcPr>
          <w:p>
            <w:r>
              <w:t>High</w:t>
            </w:r>
          </w:p>
        </w:tc>
        <w:tc>
          <w:tcPr>
            <w:tcW w:type="dxa" w:w="2880"/>
          </w:tcPr>
          <w:p>
            <w:r>
              <w:t>Complete</w:t>
            </w:r>
          </w:p>
        </w:tc>
      </w:tr>
    </w:tbl>
    <w:p>
      <w:pPr>
        <w:pStyle w:val="Heading1"/>
      </w:pPr>
      <w:r>
        <w:t>3. Performance Requirements</w:t>
      </w:r>
    </w:p>
    <w:p>
      <w:r>
        <w:t xml:space="preserve">The system shall process documents at a rate of </w:t>
      </w:r>
      <w:r>
        <w:rPr>
          <w:b/>
        </w:rPr>
        <w:t>at least 2 pages per second</w:t>
      </w:r>
      <w:r>
        <w:t xml:space="preserve"> on standard hardware configurations.</w:t>
      </w:r>
    </w:p>
    <w:p>
      <w:r>
        <w:t>Additional requirements include:</w:t>
      </w:r>
    </w:p>
    <w:p>
      <w:pPr>
        <w:pStyle w:val="ListBullet"/>
      </w:pPr>
      <w:r>
        <w:t>Memory usage shall not exceed 2 GB per conversion job</w:t>
      </w:r>
    </w:p>
    <w:p>
      <w:pPr>
        <w:pStyle w:val="ListBullet"/>
      </w:pPr>
      <w:r>
        <w:t>Startup time shall be under 5 seconds</w:t>
      </w:r>
    </w:p>
    <w:p>
      <w:pPr>
        <w:pStyle w:val="ListBullet"/>
      </w:pPr>
      <w:r>
        <w:t>Batch processing shall support up to 100 files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