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FBE56B" w14:textId="77777777" w:rsidR="008E7E48" w:rsidRDefault="008E7E48" w:rsidP="008E7E48">
      <w:pPr>
        <w:pStyle w:val="Default"/>
        <w:jc w:val="center"/>
        <w:rPr>
          <w:rStyle w:val="normaltextrun"/>
        </w:rPr>
      </w:pPr>
    </w:p>
    <w:p w14:paraId="2A9CE2C9" w14:textId="77777777" w:rsidR="008E7E48" w:rsidRDefault="008E7E48" w:rsidP="008E7E48">
      <w:pPr>
        <w:pStyle w:val="Default"/>
        <w:jc w:val="center"/>
        <w:rPr>
          <w:rStyle w:val="normaltextrun"/>
        </w:rPr>
      </w:pPr>
    </w:p>
    <w:p w14:paraId="5FB4F33D" w14:textId="77777777" w:rsidR="008E7E48" w:rsidRDefault="008E7E48" w:rsidP="008E7E48">
      <w:pPr>
        <w:pStyle w:val="Default"/>
        <w:jc w:val="center"/>
        <w:rPr>
          <w:rStyle w:val="normaltextrun"/>
        </w:rPr>
      </w:pPr>
    </w:p>
    <w:p w14:paraId="3BE44A2B" w14:textId="77777777" w:rsidR="008E7E48" w:rsidRDefault="008E7E48" w:rsidP="008E7E48">
      <w:pPr>
        <w:pStyle w:val="Default"/>
        <w:jc w:val="center"/>
        <w:rPr>
          <w:rStyle w:val="normaltextrun"/>
        </w:rPr>
      </w:pPr>
    </w:p>
    <w:p w14:paraId="3FFE39C0" w14:textId="77777777" w:rsidR="008E7E48" w:rsidRDefault="008E7E48" w:rsidP="008E7E48">
      <w:pPr>
        <w:pStyle w:val="Default"/>
        <w:jc w:val="center"/>
        <w:rPr>
          <w:rStyle w:val="normaltextrun"/>
        </w:rPr>
      </w:pPr>
    </w:p>
    <w:p w14:paraId="16FA4455" w14:textId="77777777" w:rsidR="008E7E48" w:rsidRDefault="008E7E48" w:rsidP="008E7E48">
      <w:pPr>
        <w:pStyle w:val="Default"/>
        <w:jc w:val="center"/>
        <w:rPr>
          <w:rStyle w:val="normaltextrun"/>
        </w:rPr>
      </w:pPr>
    </w:p>
    <w:p w14:paraId="1A1C3298" w14:textId="77777777" w:rsidR="008E7E48" w:rsidRDefault="008E7E48" w:rsidP="008E7E48">
      <w:pPr>
        <w:pStyle w:val="Default"/>
        <w:jc w:val="center"/>
        <w:rPr>
          <w:rStyle w:val="normaltextrun"/>
        </w:rPr>
      </w:pPr>
    </w:p>
    <w:p w14:paraId="46CDB029" w14:textId="77777777" w:rsidR="008E7E48" w:rsidRDefault="008E7E48" w:rsidP="008E7E48">
      <w:pPr>
        <w:pStyle w:val="Default"/>
        <w:jc w:val="center"/>
        <w:rPr>
          <w:rStyle w:val="normaltextrun"/>
        </w:rPr>
      </w:pPr>
    </w:p>
    <w:p w14:paraId="5BEBDE8C" w14:textId="77777777" w:rsidR="008E7E48" w:rsidRDefault="008E7E48" w:rsidP="008E7E48">
      <w:pPr>
        <w:pStyle w:val="Default"/>
        <w:jc w:val="center"/>
        <w:rPr>
          <w:rStyle w:val="normaltextrun"/>
        </w:rPr>
      </w:pPr>
    </w:p>
    <w:p w14:paraId="02C58FE8" w14:textId="77777777" w:rsidR="008E7E48" w:rsidRDefault="008E7E48" w:rsidP="008E7E48">
      <w:pPr>
        <w:pStyle w:val="Default"/>
        <w:jc w:val="center"/>
        <w:rPr>
          <w:rStyle w:val="normaltextrun"/>
        </w:rPr>
      </w:pPr>
    </w:p>
    <w:p w14:paraId="702E7219" w14:textId="77777777" w:rsidR="008E7E48" w:rsidRDefault="008E7E48" w:rsidP="008E7E48">
      <w:pPr>
        <w:pStyle w:val="Default"/>
        <w:jc w:val="center"/>
        <w:rPr>
          <w:rStyle w:val="normaltextrun"/>
        </w:rPr>
      </w:pPr>
    </w:p>
    <w:p w14:paraId="40DC197A" w14:textId="77777777" w:rsidR="008E7E48" w:rsidRDefault="008E7E48" w:rsidP="008E7E48">
      <w:pPr>
        <w:pStyle w:val="Default"/>
        <w:jc w:val="center"/>
        <w:rPr>
          <w:rStyle w:val="normaltextrun"/>
        </w:rPr>
      </w:pPr>
    </w:p>
    <w:p w14:paraId="56CA398E" w14:textId="77777777" w:rsidR="008E7E48" w:rsidRDefault="008E7E48" w:rsidP="008E7E48">
      <w:pPr>
        <w:pStyle w:val="Default"/>
        <w:jc w:val="center"/>
        <w:rPr>
          <w:rStyle w:val="normaltextrun"/>
        </w:rPr>
      </w:pPr>
    </w:p>
    <w:p w14:paraId="270EED6E" w14:textId="77777777" w:rsidR="008E7E48" w:rsidRDefault="008E7E48" w:rsidP="008E7E48">
      <w:pPr>
        <w:pStyle w:val="Default"/>
        <w:jc w:val="center"/>
        <w:rPr>
          <w:rStyle w:val="normaltextrun"/>
        </w:rPr>
      </w:pPr>
    </w:p>
    <w:p w14:paraId="02B75D92" w14:textId="77777777" w:rsidR="008E7E48" w:rsidRDefault="008E7E48" w:rsidP="008E7E48">
      <w:pPr>
        <w:pStyle w:val="Default"/>
        <w:jc w:val="center"/>
        <w:rPr>
          <w:rStyle w:val="normaltextrun"/>
        </w:rPr>
      </w:pPr>
    </w:p>
    <w:p w14:paraId="4F8D5DE4" w14:textId="77777777" w:rsidR="008E7E48" w:rsidRDefault="008E7E48" w:rsidP="008E7E48">
      <w:pPr>
        <w:pStyle w:val="Default"/>
        <w:jc w:val="center"/>
        <w:rPr>
          <w:rStyle w:val="normaltextrun"/>
        </w:rPr>
      </w:pPr>
    </w:p>
    <w:p w14:paraId="7D57C1FA" w14:textId="77777777" w:rsidR="008E7E48" w:rsidRDefault="008E7E48" w:rsidP="008E7E48">
      <w:pPr>
        <w:pStyle w:val="Default"/>
        <w:jc w:val="center"/>
        <w:rPr>
          <w:rStyle w:val="normaltextrun"/>
        </w:rPr>
      </w:pPr>
    </w:p>
    <w:p w14:paraId="2AB995F9" w14:textId="77777777" w:rsidR="008E7E48" w:rsidRDefault="008E7E48" w:rsidP="008E7E48">
      <w:pPr>
        <w:pStyle w:val="Default"/>
        <w:jc w:val="center"/>
        <w:rPr>
          <w:rStyle w:val="normaltextrun"/>
        </w:rPr>
      </w:pPr>
    </w:p>
    <w:p w14:paraId="2CBB3891" w14:textId="77777777" w:rsidR="008E7E48" w:rsidRDefault="008E7E48" w:rsidP="008E7E48">
      <w:pPr>
        <w:pStyle w:val="Default"/>
        <w:jc w:val="center"/>
        <w:rPr>
          <w:rStyle w:val="normaltextrun"/>
        </w:rPr>
      </w:pPr>
    </w:p>
    <w:p w14:paraId="2575D49D" w14:textId="77777777" w:rsidR="008E7E48" w:rsidRDefault="008E7E48" w:rsidP="008E7E48">
      <w:pPr>
        <w:pStyle w:val="Default"/>
        <w:jc w:val="center"/>
        <w:rPr>
          <w:rStyle w:val="normaltextrun"/>
        </w:rPr>
      </w:pPr>
    </w:p>
    <w:p w14:paraId="346A5EE2" w14:textId="77777777" w:rsidR="008E7E48" w:rsidRDefault="008E7E48" w:rsidP="008E7E48">
      <w:pPr>
        <w:pStyle w:val="Default"/>
        <w:jc w:val="center"/>
        <w:rPr>
          <w:rStyle w:val="normaltextrun"/>
        </w:rPr>
      </w:pPr>
    </w:p>
    <w:p w14:paraId="6FC6C164" w14:textId="7991C8EB" w:rsidR="008E7E48" w:rsidRDefault="00085623" w:rsidP="008E7E48">
      <w:pPr>
        <w:pStyle w:val="paragraph"/>
        <w:spacing w:before="0" w:beforeAutospacing="0" w:after="0" w:afterAutospacing="0"/>
        <w:jc w:val="center"/>
        <w:textAlignment w:val="baseline"/>
        <w:rPr>
          <w:rStyle w:val="normaltextrun"/>
          <w:rFonts w:eastAsiaTheme="minorHAnsi"/>
          <w:color w:val="000000"/>
          <w:lang w:val="en-US"/>
        </w:rPr>
      </w:pPr>
      <w:r>
        <w:rPr>
          <w:rStyle w:val="normaltextrun"/>
          <w:rFonts w:eastAsiaTheme="minorHAnsi"/>
          <w:color w:val="000000"/>
          <w:lang w:val="en-US"/>
        </w:rPr>
        <w:t>Assignment 2</w:t>
      </w:r>
    </w:p>
    <w:p w14:paraId="36F6097F" w14:textId="77777777" w:rsidR="008E7E48" w:rsidRPr="00A1672E" w:rsidRDefault="008E7E48" w:rsidP="008E7E48">
      <w:pPr>
        <w:pStyle w:val="paragraph"/>
        <w:spacing w:before="0" w:beforeAutospacing="0" w:after="0" w:afterAutospacing="0"/>
        <w:jc w:val="center"/>
        <w:textAlignment w:val="baseline"/>
        <w:rPr>
          <w:sz w:val="18"/>
          <w:szCs w:val="18"/>
        </w:rPr>
      </w:pPr>
      <w:r w:rsidRPr="00A1672E">
        <w:rPr>
          <w:rStyle w:val="normaltextrun"/>
          <w:color w:val="000000"/>
          <w:lang w:val="en-US"/>
        </w:rPr>
        <w:t>By</w:t>
      </w:r>
    </w:p>
    <w:p w14:paraId="17D723D5" w14:textId="77777777" w:rsidR="008E7E48" w:rsidRPr="00A1672E" w:rsidRDefault="008E7E48" w:rsidP="008E7E48">
      <w:pPr>
        <w:pStyle w:val="paragraph"/>
        <w:spacing w:before="0" w:beforeAutospacing="0" w:after="0" w:afterAutospacing="0"/>
        <w:jc w:val="center"/>
        <w:textAlignment w:val="baseline"/>
        <w:rPr>
          <w:sz w:val="18"/>
          <w:szCs w:val="18"/>
        </w:rPr>
      </w:pPr>
      <w:r w:rsidRPr="00A1672E">
        <w:rPr>
          <w:rStyle w:val="normaltextrun"/>
          <w:color w:val="000000"/>
          <w:lang w:val="en-US"/>
        </w:rPr>
        <w:t>Pierre-Olivier Couture</w:t>
      </w:r>
    </w:p>
    <w:p w14:paraId="33865BED" w14:textId="77777777" w:rsidR="008E7E48" w:rsidRPr="00A1672E" w:rsidRDefault="008E7E48" w:rsidP="008E7E48">
      <w:pPr>
        <w:pStyle w:val="paragraph"/>
        <w:spacing w:before="0" w:beforeAutospacing="0" w:after="0" w:afterAutospacing="0"/>
        <w:jc w:val="center"/>
        <w:textAlignment w:val="baseline"/>
        <w:rPr>
          <w:sz w:val="18"/>
          <w:szCs w:val="18"/>
        </w:rPr>
      </w:pPr>
    </w:p>
    <w:p w14:paraId="448159C1" w14:textId="77777777" w:rsidR="008E7E48" w:rsidRPr="00A1672E" w:rsidRDefault="008E7E48" w:rsidP="008E7E48">
      <w:pPr>
        <w:pStyle w:val="paragraph"/>
        <w:spacing w:before="0" w:beforeAutospacing="0" w:after="0" w:afterAutospacing="0"/>
        <w:jc w:val="center"/>
        <w:textAlignment w:val="baseline"/>
        <w:rPr>
          <w:sz w:val="18"/>
          <w:szCs w:val="18"/>
        </w:rPr>
      </w:pPr>
    </w:p>
    <w:p w14:paraId="315D25F8" w14:textId="77777777" w:rsidR="008E7E48" w:rsidRPr="00A1672E" w:rsidRDefault="008E7E48" w:rsidP="008E7E48">
      <w:pPr>
        <w:pStyle w:val="paragraph"/>
        <w:spacing w:before="0" w:beforeAutospacing="0" w:after="0" w:afterAutospacing="0"/>
        <w:jc w:val="center"/>
        <w:textAlignment w:val="baseline"/>
        <w:rPr>
          <w:sz w:val="18"/>
          <w:szCs w:val="18"/>
        </w:rPr>
      </w:pPr>
    </w:p>
    <w:p w14:paraId="5D86614D" w14:textId="77777777" w:rsidR="008E7E48" w:rsidRPr="00A1672E" w:rsidRDefault="008E7E48" w:rsidP="008E7E48">
      <w:pPr>
        <w:pStyle w:val="paragraph"/>
        <w:spacing w:before="0" w:beforeAutospacing="0" w:after="0" w:afterAutospacing="0"/>
        <w:jc w:val="center"/>
        <w:textAlignment w:val="baseline"/>
        <w:rPr>
          <w:sz w:val="18"/>
          <w:szCs w:val="18"/>
        </w:rPr>
      </w:pPr>
    </w:p>
    <w:p w14:paraId="074FA862" w14:textId="77777777" w:rsidR="008E7E48" w:rsidRPr="00A1672E" w:rsidRDefault="008E7E48" w:rsidP="008E7E48">
      <w:pPr>
        <w:pStyle w:val="paragraph"/>
        <w:spacing w:before="0" w:beforeAutospacing="0" w:after="0" w:afterAutospacing="0"/>
        <w:jc w:val="center"/>
        <w:textAlignment w:val="baseline"/>
        <w:rPr>
          <w:sz w:val="18"/>
          <w:szCs w:val="18"/>
        </w:rPr>
      </w:pPr>
    </w:p>
    <w:p w14:paraId="15FB702D" w14:textId="77777777" w:rsidR="008E7E48" w:rsidRPr="00A1672E" w:rsidRDefault="008E7E48" w:rsidP="008E7E48">
      <w:pPr>
        <w:pStyle w:val="paragraph"/>
        <w:spacing w:before="0" w:beforeAutospacing="0" w:after="0" w:afterAutospacing="0"/>
        <w:jc w:val="center"/>
        <w:textAlignment w:val="baseline"/>
        <w:rPr>
          <w:sz w:val="18"/>
          <w:szCs w:val="18"/>
        </w:rPr>
      </w:pPr>
    </w:p>
    <w:p w14:paraId="6A0B2724" w14:textId="77777777" w:rsidR="008E7E48" w:rsidRDefault="008E7E48" w:rsidP="008E7E48">
      <w:pPr>
        <w:pStyle w:val="paragraph"/>
        <w:spacing w:before="0" w:beforeAutospacing="0" w:after="0" w:afterAutospacing="0"/>
        <w:jc w:val="center"/>
        <w:textAlignment w:val="baseline"/>
        <w:rPr>
          <w:sz w:val="18"/>
          <w:szCs w:val="18"/>
        </w:rPr>
      </w:pPr>
    </w:p>
    <w:p w14:paraId="48E98424" w14:textId="77777777" w:rsidR="008E7E48" w:rsidRDefault="008E7E48" w:rsidP="008E7E48">
      <w:pPr>
        <w:pStyle w:val="paragraph"/>
        <w:spacing w:before="0" w:beforeAutospacing="0" w:after="0" w:afterAutospacing="0"/>
        <w:jc w:val="center"/>
        <w:textAlignment w:val="baseline"/>
        <w:rPr>
          <w:sz w:val="18"/>
          <w:szCs w:val="18"/>
        </w:rPr>
      </w:pPr>
    </w:p>
    <w:p w14:paraId="417F40C7" w14:textId="77777777" w:rsidR="008E7E48" w:rsidRDefault="008E7E48" w:rsidP="008E7E48">
      <w:pPr>
        <w:pStyle w:val="paragraph"/>
        <w:spacing w:before="0" w:beforeAutospacing="0" w:after="0" w:afterAutospacing="0"/>
        <w:jc w:val="center"/>
        <w:textAlignment w:val="baseline"/>
        <w:rPr>
          <w:sz w:val="18"/>
          <w:szCs w:val="18"/>
        </w:rPr>
      </w:pPr>
    </w:p>
    <w:p w14:paraId="49E4FB1E" w14:textId="77777777" w:rsidR="008E7E48" w:rsidRDefault="008E7E48" w:rsidP="008E7E48">
      <w:pPr>
        <w:pStyle w:val="paragraph"/>
        <w:spacing w:before="0" w:beforeAutospacing="0" w:after="0" w:afterAutospacing="0"/>
        <w:jc w:val="center"/>
        <w:textAlignment w:val="baseline"/>
        <w:rPr>
          <w:sz w:val="18"/>
          <w:szCs w:val="18"/>
        </w:rPr>
      </w:pPr>
    </w:p>
    <w:p w14:paraId="70828C28" w14:textId="77777777" w:rsidR="008E7E48" w:rsidRDefault="008E7E48" w:rsidP="008E7E48">
      <w:pPr>
        <w:pStyle w:val="paragraph"/>
        <w:spacing w:before="0" w:beforeAutospacing="0" w:after="0" w:afterAutospacing="0"/>
        <w:jc w:val="center"/>
        <w:textAlignment w:val="baseline"/>
        <w:rPr>
          <w:sz w:val="18"/>
          <w:szCs w:val="18"/>
        </w:rPr>
      </w:pPr>
    </w:p>
    <w:p w14:paraId="5B47C7B3" w14:textId="77777777" w:rsidR="008E7E48" w:rsidRDefault="008E7E48" w:rsidP="008E7E48">
      <w:pPr>
        <w:pStyle w:val="paragraph"/>
        <w:spacing w:before="0" w:beforeAutospacing="0" w:after="0" w:afterAutospacing="0"/>
        <w:jc w:val="center"/>
        <w:textAlignment w:val="baseline"/>
        <w:rPr>
          <w:sz w:val="18"/>
          <w:szCs w:val="18"/>
        </w:rPr>
      </w:pPr>
    </w:p>
    <w:p w14:paraId="6BC510E4" w14:textId="77777777" w:rsidR="008E7E48" w:rsidRDefault="008E7E48" w:rsidP="008E7E48">
      <w:pPr>
        <w:pStyle w:val="paragraph"/>
        <w:spacing w:before="0" w:beforeAutospacing="0" w:after="0" w:afterAutospacing="0"/>
        <w:jc w:val="center"/>
        <w:textAlignment w:val="baseline"/>
        <w:rPr>
          <w:sz w:val="18"/>
          <w:szCs w:val="18"/>
        </w:rPr>
      </w:pPr>
    </w:p>
    <w:p w14:paraId="0225E621" w14:textId="77777777" w:rsidR="008E7E48" w:rsidRPr="00A1672E" w:rsidRDefault="008E7E48" w:rsidP="008E7E48">
      <w:pPr>
        <w:pStyle w:val="paragraph"/>
        <w:spacing w:before="0" w:beforeAutospacing="0" w:after="0" w:afterAutospacing="0"/>
        <w:textAlignment w:val="baseline"/>
        <w:rPr>
          <w:sz w:val="18"/>
          <w:szCs w:val="18"/>
        </w:rPr>
      </w:pPr>
    </w:p>
    <w:p w14:paraId="02FA37AA" w14:textId="77777777" w:rsidR="008E7E48" w:rsidRPr="00A1672E" w:rsidRDefault="008E7E48" w:rsidP="008E7E48">
      <w:pPr>
        <w:pStyle w:val="paragraph"/>
        <w:spacing w:before="0" w:beforeAutospacing="0" w:after="0" w:afterAutospacing="0"/>
        <w:jc w:val="center"/>
        <w:textAlignment w:val="baseline"/>
        <w:rPr>
          <w:sz w:val="18"/>
          <w:szCs w:val="18"/>
        </w:rPr>
      </w:pPr>
    </w:p>
    <w:p w14:paraId="543626A9" w14:textId="77777777" w:rsidR="008E7E48" w:rsidRPr="00A1672E" w:rsidRDefault="008E7E48" w:rsidP="008E7E48">
      <w:pPr>
        <w:pStyle w:val="paragraph"/>
        <w:spacing w:before="0" w:beforeAutospacing="0" w:after="0" w:afterAutospacing="0"/>
        <w:jc w:val="center"/>
        <w:textAlignment w:val="baseline"/>
        <w:rPr>
          <w:sz w:val="18"/>
          <w:szCs w:val="18"/>
        </w:rPr>
      </w:pPr>
    </w:p>
    <w:p w14:paraId="3C76112F" w14:textId="77777777" w:rsidR="008E7E48" w:rsidRPr="00A1672E" w:rsidRDefault="008E7E48" w:rsidP="008E7E48">
      <w:pPr>
        <w:pStyle w:val="paragraph"/>
        <w:spacing w:before="0" w:beforeAutospacing="0" w:after="0" w:afterAutospacing="0"/>
        <w:jc w:val="center"/>
        <w:textAlignment w:val="baseline"/>
        <w:rPr>
          <w:sz w:val="18"/>
          <w:szCs w:val="18"/>
        </w:rPr>
      </w:pPr>
    </w:p>
    <w:p w14:paraId="187E0A93" w14:textId="77777777" w:rsidR="008E7E48" w:rsidRPr="00A1672E" w:rsidRDefault="008E7E48" w:rsidP="008E7E48">
      <w:pPr>
        <w:pStyle w:val="paragraph"/>
        <w:spacing w:before="0" w:beforeAutospacing="0" w:after="0" w:afterAutospacing="0"/>
        <w:jc w:val="center"/>
        <w:textAlignment w:val="baseline"/>
        <w:rPr>
          <w:sz w:val="18"/>
          <w:szCs w:val="18"/>
        </w:rPr>
      </w:pPr>
    </w:p>
    <w:p w14:paraId="36685C5B" w14:textId="77777777" w:rsidR="008E7E48" w:rsidRPr="00A1672E" w:rsidRDefault="008E7E48" w:rsidP="008E7E48">
      <w:pPr>
        <w:pStyle w:val="paragraph"/>
        <w:spacing w:before="0" w:beforeAutospacing="0" w:after="0" w:afterAutospacing="0"/>
        <w:jc w:val="center"/>
        <w:textAlignment w:val="baseline"/>
        <w:rPr>
          <w:sz w:val="18"/>
          <w:szCs w:val="18"/>
        </w:rPr>
      </w:pPr>
    </w:p>
    <w:p w14:paraId="5CABD650" w14:textId="77777777" w:rsidR="008E7E48" w:rsidRPr="00A1672E" w:rsidRDefault="008E7E48" w:rsidP="008E7E48">
      <w:pPr>
        <w:pStyle w:val="paragraph"/>
        <w:spacing w:before="0" w:beforeAutospacing="0" w:after="0" w:afterAutospacing="0"/>
        <w:jc w:val="center"/>
        <w:textAlignment w:val="baseline"/>
        <w:rPr>
          <w:sz w:val="18"/>
          <w:szCs w:val="18"/>
        </w:rPr>
      </w:pPr>
    </w:p>
    <w:p w14:paraId="4749B14D" w14:textId="77777777" w:rsidR="008E7E48" w:rsidRDefault="008E7E48" w:rsidP="008E7E48">
      <w:pPr>
        <w:pStyle w:val="paragraph"/>
        <w:spacing w:before="0" w:beforeAutospacing="0" w:after="0" w:afterAutospacing="0"/>
        <w:jc w:val="center"/>
        <w:textAlignment w:val="baseline"/>
        <w:rPr>
          <w:sz w:val="18"/>
          <w:szCs w:val="18"/>
        </w:rPr>
      </w:pPr>
    </w:p>
    <w:p w14:paraId="7123A293" w14:textId="77777777" w:rsidR="00FE3CD9" w:rsidRDefault="00FE3CD9" w:rsidP="008E7E48">
      <w:pPr>
        <w:pStyle w:val="paragraph"/>
        <w:spacing w:before="0" w:beforeAutospacing="0" w:after="0" w:afterAutospacing="0"/>
        <w:jc w:val="center"/>
        <w:textAlignment w:val="baseline"/>
        <w:rPr>
          <w:sz w:val="18"/>
          <w:szCs w:val="18"/>
        </w:rPr>
      </w:pPr>
    </w:p>
    <w:p w14:paraId="7F20C5CD" w14:textId="77777777" w:rsidR="00FE3CD9" w:rsidRDefault="00FE3CD9" w:rsidP="008E7E48">
      <w:pPr>
        <w:pStyle w:val="paragraph"/>
        <w:spacing w:before="0" w:beforeAutospacing="0" w:after="0" w:afterAutospacing="0"/>
        <w:jc w:val="center"/>
        <w:textAlignment w:val="baseline"/>
        <w:rPr>
          <w:sz w:val="18"/>
          <w:szCs w:val="18"/>
        </w:rPr>
      </w:pPr>
    </w:p>
    <w:p w14:paraId="275158F6" w14:textId="77777777" w:rsidR="00FE3CD9" w:rsidRPr="00A1672E" w:rsidRDefault="00FE3CD9" w:rsidP="008E7E48">
      <w:pPr>
        <w:pStyle w:val="paragraph"/>
        <w:spacing w:before="0" w:beforeAutospacing="0" w:after="0" w:afterAutospacing="0"/>
        <w:jc w:val="center"/>
        <w:textAlignment w:val="baseline"/>
        <w:rPr>
          <w:sz w:val="18"/>
          <w:szCs w:val="18"/>
        </w:rPr>
      </w:pPr>
    </w:p>
    <w:p w14:paraId="76CEA935" w14:textId="77777777" w:rsidR="008E7E48" w:rsidRPr="00A1672E" w:rsidRDefault="008E7E48" w:rsidP="008E7E48">
      <w:pPr>
        <w:pStyle w:val="paragraph"/>
        <w:spacing w:before="0" w:beforeAutospacing="0" w:after="0" w:afterAutospacing="0"/>
        <w:jc w:val="center"/>
        <w:textAlignment w:val="baseline"/>
        <w:rPr>
          <w:sz w:val="18"/>
          <w:szCs w:val="18"/>
        </w:rPr>
      </w:pPr>
    </w:p>
    <w:p w14:paraId="713E6045" w14:textId="52A05E31" w:rsidR="008E7E48" w:rsidRPr="00A1672E" w:rsidRDefault="008E7E48" w:rsidP="008E7E48">
      <w:pPr>
        <w:pStyle w:val="paragraph"/>
        <w:spacing w:before="0" w:beforeAutospacing="0" w:after="0" w:afterAutospacing="0"/>
        <w:jc w:val="center"/>
        <w:textAlignment w:val="baseline"/>
        <w:rPr>
          <w:sz w:val="18"/>
          <w:szCs w:val="18"/>
        </w:rPr>
      </w:pPr>
      <w:r w:rsidRPr="00A1672E">
        <w:rPr>
          <w:rStyle w:val="normaltextrun"/>
          <w:color w:val="000000"/>
          <w:lang w:val="en-US"/>
        </w:rPr>
        <w:t xml:space="preserve">Dr. </w:t>
      </w:r>
      <w:r w:rsidR="00085623">
        <w:rPr>
          <w:rStyle w:val="normaltextrun"/>
          <w:color w:val="000000"/>
          <w:lang w:val="en-US"/>
        </w:rPr>
        <w:t>Sandra Meier</w:t>
      </w:r>
    </w:p>
    <w:p w14:paraId="01002763" w14:textId="71D4846A" w:rsidR="008E7E48" w:rsidRPr="00A1672E" w:rsidRDefault="00085623" w:rsidP="008E7E48">
      <w:pPr>
        <w:pStyle w:val="paragraph"/>
        <w:spacing w:before="0" w:beforeAutospacing="0" w:after="0" w:afterAutospacing="0"/>
        <w:jc w:val="center"/>
        <w:textAlignment w:val="baseline"/>
        <w:rPr>
          <w:sz w:val="18"/>
          <w:szCs w:val="18"/>
        </w:rPr>
      </w:pPr>
      <w:r>
        <w:rPr>
          <w:rStyle w:val="normaltextrun"/>
          <w:color w:val="000000"/>
          <w:lang w:val="en-US"/>
        </w:rPr>
        <w:t>PSYR 6003 Fundamentals of Applied Statistics</w:t>
      </w:r>
    </w:p>
    <w:p w14:paraId="7DF3BF3A" w14:textId="2E074E58" w:rsidR="008E7E48" w:rsidRPr="00A1672E" w:rsidRDefault="00085623" w:rsidP="008E7E48">
      <w:pPr>
        <w:pStyle w:val="paragraph"/>
        <w:spacing w:before="0" w:beforeAutospacing="0" w:after="0" w:afterAutospacing="0"/>
        <w:jc w:val="center"/>
        <w:textAlignment w:val="baseline"/>
        <w:rPr>
          <w:sz w:val="18"/>
          <w:szCs w:val="18"/>
        </w:rPr>
      </w:pPr>
      <w:r>
        <w:rPr>
          <w:rStyle w:val="normaltextrun"/>
          <w:color w:val="000000"/>
          <w:lang w:val="en-US"/>
        </w:rPr>
        <w:t>Dalhousie</w:t>
      </w:r>
      <w:r w:rsidR="008E7E48" w:rsidRPr="00A1672E">
        <w:rPr>
          <w:rStyle w:val="normaltextrun"/>
          <w:color w:val="000000"/>
          <w:lang w:val="en-US"/>
        </w:rPr>
        <w:t> University</w:t>
      </w:r>
    </w:p>
    <w:p w14:paraId="0AFC121B" w14:textId="324ADDB9" w:rsidR="008E7E48" w:rsidRPr="00B45745" w:rsidRDefault="00085623" w:rsidP="008E7E48">
      <w:pPr>
        <w:jc w:val="center"/>
      </w:pPr>
      <w:r>
        <w:t>16 March 2025</w:t>
      </w:r>
    </w:p>
    <w:p w14:paraId="034F4265" w14:textId="3D588C0E" w:rsidR="008E7E48" w:rsidRDefault="007017CF" w:rsidP="007017CF">
      <w:pPr>
        <w:jc w:val="center"/>
        <w:rPr>
          <w:b/>
        </w:rPr>
      </w:pPr>
      <w:r>
        <w:rPr>
          <w:b/>
        </w:rPr>
        <w:lastRenderedPageBreak/>
        <w:t>Methods</w:t>
      </w:r>
    </w:p>
    <w:p w14:paraId="0ED25D41" w14:textId="77777777" w:rsidR="007017CF" w:rsidRDefault="007017CF" w:rsidP="007017CF">
      <w:pPr>
        <w:jc w:val="center"/>
        <w:rPr>
          <w:b/>
        </w:rPr>
      </w:pPr>
    </w:p>
    <w:p w14:paraId="5D229647" w14:textId="356D3586" w:rsidR="00B81C74" w:rsidRPr="00B81C74" w:rsidRDefault="00B81C74" w:rsidP="00B81C74">
      <w:pPr>
        <w:spacing w:line="480" w:lineRule="auto"/>
        <w:rPr>
          <w:b/>
        </w:rPr>
      </w:pPr>
      <w:r w:rsidRPr="00B81C74">
        <w:rPr>
          <w:b/>
        </w:rPr>
        <w:t>Participants and Procedure</w:t>
      </w:r>
    </w:p>
    <w:p w14:paraId="02C52028" w14:textId="41D2EB95" w:rsidR="00B81C74" w:rsidRPr="00B81C74" w:rsidRDefault="00B81C74" w:rsidP="00B81C74">
      <w:pPr>
        <w:spacing w:line="480" w:lineRule="auto"/>
        <w:ind w:firstLine="720"/>
        <w:rPr>
          <w:bCs/>
        </w:rPr>
      </w:pPr>
      <w:r>
        <w:rPr>
          <w:bCs/>
        </w:rPr>
        <w:t>In total</w:t>
      </w:r>
      <w:r w:rsidR="0007338E">
        <w:rPr>
          <w:bCs/>
        </w:rPr>
        <w:t>,</w:t>
      </w:r>
      <w:r>
        <w:rPr>
          <w:bCs/>
        </w:rPr>
        <w:t xml:space="preserve"> 137 undergraduate students began the survey. </w:t>
      </w:r>
      <w:r w:rsidRPr="00B81C74">
        <w:rPr>
          <w:bCs/>
        </w:rPr>
        <w:t xml:space="preserve">Participants completed an online survey assessing personality traits and emotional experience. After excluding those with missing responses to any survey items, the </w:t>
      </w:r>
      <w:r>
        <w:rPr>
          <w:bCs/>
        </w:rPr>
        <w:t>final</w:t>
      </w:r>
      <w:r w:rsidRPr="00B81C74">
        <w:rPr>
          <w:bCs/>
        </w:rPr>
        <w:t xml:space="preserve"> sample </w:t>
      </w:r>
      <w:r>
        <w:rPr>
          <w:bCs/>
        </w:rPr>
        <w:t>size was</w:t>
      </w:r>
      <w:r w:rsidRPr="00B81C74">
        <w:rPr>
          <w:bCs/>
        </w:rPr>
        <w:t xml:space="preserve"> N = 132</w:t>
      </w:r>
      <w:r w:rsidR="0007338E">
        <w:rPr>
          <w:bCs/>
        </w:rPr>
        <w:t>,</w:t>
      </w:r>
      <w:r>
        <w:rPr>
          <w:bCs/>
        </w:rPr>
        <w:t xml:space="preserve"> with n = 5 participants excluded. Sex was handled as a dichotomous variable </w:t>
      </w:r>
      <w:r w:rsidRPr="00B81C74">
        <w:rPr>
          <w:bCs/>
        </w:rPr>
        <w:t>(0 = Female, 1 = Male).</w:t>
      </w:r>
    </w:p>
    <w:p w14:paraId="4BE39153" w14:textId="217A5FE2" w:rsidR="00B81C74" w:rsidRPr="00B81C74" w:rsidRDefault="00B81C74" w:rsidP="00B81C74">
      <w:pPr>
        <w:spacing w:line="480" w:lineRule="auto"/>
        <w:rPr>
          <w:b/>
        </w:rPr>
      </w:pPr>
      <w:r w:rsidRPr="00B81C74">
        <w:rPr>
          <w:b/>
        </w:rPr>
        <w:t>Measures</w:t>
      </w:r>
    </w:p>
    <w:p w14:paraId="7AF23FF1" w14:textId="53A48C25" w:rsidR="00B81C74" w:rsidRPr="00B81C74" w:rsidRDefault="00B81C74" w:rsidP="00B81C74">
      <w:pPr>
        <w:spacing w:line="480" w:lineRule="auto"/>
        <w:ind w:firstLine="720"/>
        <w:rPr>
          <w:bCs/>
        </w:rPr>
      </w:pPr>
      <w:r w:rsidRPr="00B81C74">
        <w:rPr>
          <w:bCs/>
        </w:rPr>
        <w:t>Negative Affect (NA)</w:t>
      </w:r>
      <w:r>
        <w:rPr>
          <w:bCs/>
        </w:rPr>
        <w:t xml:space="preserve"> </w:t>
      </w:r>
      <w:r w:rsidRPr="00B81C74">
        <w:rPr>
          <w:bCs/>
        </w:rPr>
        <w:t xml:space="preserve">was </w:t>
      </w:r>
      <w:r w:rsidR="00390CBC">
        <w:rPr>
          <w:bCs/>
        </w:rPr>
        <w:t xml:space="preserve">assessed </w:t>
      </w:r>
      <w:r w:rsidR="0007338E">
        <w:rPr>
          <w:bCs/>
        </w:rPr>
        <w:t>using</w:t>
      </w:r>
      <w:r w:rsidR="00390CBC">
        <w:rPr>
          <w:bCs/>
        </w:rPr>
        <w:t xml:space="preserve"> the </w:t>
      </w:r>
      <w:r w:rsidRPr="00B81C74">
        <w:rPr>
          <w:bCs/>
        </w:rPr>
        <w:t>PANAS negative affect subscale</w:t>
      </w:r>
      <w:r w:rsidR="00390CBC">
        <w:rPr>
          <w:bCs/>
        </w:rPr>
        <w:t xml:space="preserve">. </w:t>
      </w:r>
      <w:r w:rsidR="0007338E">
        <w:rPr>
          <w:bCs/>
        </w:rPr>
        <w:t>Participants</w:t>
      </w:r>
      <w:r w:rsidR="00390CBC">
        <w:rPr>
          <w:bCs/>
        </w:rPr>
        <w:t xml:space="preserve"> were asked to </w:t>
      </w:r>
      <w:r>
        <w:rPr>
          <w:bCs/>
        </w:rPr>
        <w:t>rat</w:t>
      </w:r>
      <w:r w:rsidR="00390CBC">
        <w:rPr>
          <w:bCs/>
        </w:rPr>
        <w:t>e</w:t>
      </w:r>
      <w:r>
        <w:rPr>
          <w:bCs/>
        </w:rPr>
        <w:t xml:space="preserve"> their experiences of fear, hostility and guilt </w:t>
      </w:r>
      <w:r w:rsidRPr="00B81C74">
        <w:rPr>
          <w:bCs/>
        </w:rPr>
        <w:t>on a 5-point Likert scale.</w:t>
      </w:r>
    </w:p>
    <w:p w14:paraId="27FA3E61" w14:textId="357C1DCB" w:rsidR="00B81C74" w:rsidRPr="00B81C74" w:rsidRDefault="00B81C74" w:rsidP="00B81C74">
      <w:pPr>
        <w:spacing w:line="480" w:lineRule="auto"/>
        <w:ind w:firstLine="720"/>
        <w:rPr>
          <w:bCs/>
        </w:rPr>
      </w:pPr>
      <w:r w:rsidRPr="00B81C74">
        <w:rPr>
          <w:bCs/>
        </w:rPr>
        <w:t>Conscientiousness</w:t>
      </w:r>
      <w:r w:rsidR="00E20181">
        <w:rPr>
          <w:bCs/>
        </w:rPr>
        <w:t xml:space="preserve"> (CONS)</w:t>
      </w:r>
      <w:r>
        <w:rPr>
          <w:bCs/>
        </w:rPr>
        <w:t xml:space="preserve"> was measured using</w:t>
      </w:r>
      <w:r w:rsidRPr="00B81C74">
        <w:rPr>
          <w:bCs/>
        </w:rPr>
        <w:t xml:space="preserve"> The Ten Item Personality Measure (TIPM) conscientiousness subscale. </w:t>
      </w:r>
      <w:r>
        <w:rPr>
          <w:bCs/>
        </w:rPr>
        <w:t>The second question of the subscale was</w:t>
      </w:r>
      <w:r w:rsidRPr="00B81C74">
        <w:rPr>
          <w:bCs/>
        </w:rPr>
        <w:t xml:space="preserve"> </w:t>
      </w:r>
      <w:proofErr w:type="gramStart"/>
      <w:r w:rsidR="0007338E">
        <w:rPr>
          <w:bCs/>
        </w:rPr>
        <w:t>reverse-coded</w:t>
      </w:r>
      <w:proofErr w:type="gramEnd"/>
      <w:r w:rsidRPr="00B81C74">
        <w:rPr>
          <w:bCs/>
        </w:rPr>
        <w:t xml:space="preserve"> before calculating the mean score as per the TIPM scoring guidelines.</w:t>
      </w:r>
    </w:p>
    <w:p w14:paraId="4ABC2F6C" w14:textId="6AA13930" w:rsidR="00B81C74" w:rsidRPr="001D287B" w:rsidRDefault="00B81C74" w:rsidP="001D287B">
      <w:pPr>
        <w:spacing w:line="480" w:lineRule="auto"/>
        <w:ind w:firstLine="720"/>
        <w:rPr>
          <w:bCs/>
        </w:rPr>
      </w:pPr>
      <w:r w:rsidRPr="00B81C74">
        <w:rPr>
          <w:bCs/>
        </w:rPr>
        <w:t>Socially Prescribed Perfectionism (SPP) was measured using the Multidimensional Perfectionism Scale Short Form (MPS-SF), a five-item 7-point Likert scale.</w:t>
      </w:r>
    </w:p>
    <w:p w14:paraId="73FDD8B2" w14:textId="7E03254F" w:rsidR="00B81C74" w:rsidRPr="00B81C74" w:rsidRDefault="00B81C74" w:rsidP="00B81C74">
      <w:pPr>
        <w:spacing w:line="480" w:lineRule="auto"/>
        <w:rPr>
          <w:b/>
        </w:rPr>
      </w:pPr>
      <w:r w:rsidRPr="00B81C74">
        <w:rPr>
          <w:b/>
        </w:rPr>
        <w:t>Statistical Analysis</w:t>
      </w:r>
    </w:p>
    <w:p w14:paraId="1F328F1A" w14:textId="43962E79" w:rsidR="007017CF" w:rsidRPr="001D287B" w:rsidRDefault="00B81C74" w:rsidP="001D287B">
      <w:pPr>
        <w:spacing w:line="480" w:lineRule="auto"/>
        <w:ind w:firstLine="720"/>
        <w:rPr>
          <w:bCs/>
        </w:rPr>
      </w:pPr>
      <w:r w:rsidRPr="001D287B">
        <w:rPr>
          <w:bCs/>
        </w:rPr>
        <w:t xml:space="preserve">Descriptive statistics and bivariate correlations were computed for all the primary variables. Multiple regression was </w:t>
      </w:r>
      <w:r w:rsidR="00E47907">
        <w:rPr>
          <w:bCs/>
        </w:rPr>
        <w:t>used</w:t>
      </w:r>
      <w:r w:rsidRPr="001D287B">
        <w:rPr>
          <w:bCs/>
        </w:rPr>
        <w:t xml:space="preserve"> to examine the </w:t>
      </w:r>
      <w:r w:rsidR="00E47907">
        <w:rPr>
          <w:bCs/>
        </w:rPr>
        <w:t>hypothesis that sex, CONS, and SPP will have a predictive relationship for NA. Following this, another regression analysis was completed to examine the amount of variability in NA that can be attributed to SPP while controlling for sex and CONS. The m</w:t>
      </w:r>
      <w:r w:rsidRPr="001D287B">
        <w:rPr>
          <w:bCs/>
        </w:rPr>
        <w:t xml:space="preserve">odel fit was </w:t>
      </w:r>
      <w:r w:rsidR="00E47907">
        <w:rPr>
          <w:bCs/>
        </w:rPr>
        <w:t>determined</w:t>
      </w:r>
      <w:r w:rsidRPr="001D287B">
        <w:rPr>
          <w:bCs/>
        </w:rPr>
        <w:t xml:space="preserve"> </w:t>
      </w:r>
      <w:r w:rsidR="00E47907">
        <w:rPr>
          <w:bCs/>
        </w:rPr>
        <w:t>using the</w:t>
      </w:r>
      <w:r w:rsidRPr="001D287B">
        <w:rPr>
          <w:bCs/>
        </w:rPr>
        <w:t xml:space="preserve"> R-squared values, Akaike Information Criterion (AIC), Bayesian Information Criterion (BIC), and Bayes factors.</w:t>
      </w:r>
    </w:p>
    <w:p w14:paraId="12B2D318" w14:textId="77777777" w:rsidR="008E7E48" w:rsidRDefault="008E7E48"/>
    <w:p w14:paraId="520D2B17" w14:textId="77777777" w:rsidR="00E47907" w:rsidRDefault="00E47907"/>
    <w:p w14:paraId="16E49D40" w14:textId="626CF8C4" w:rsidR="00E47907" w:rsidRDefault="00E47907" w:rsidP="00E47907">
      <w:pPr>
        <w:spacing w:line="480" w:lineRule="auto"/>
        <w:jc w:val="center"/>
        <w:rPr>
          <w:b/>
          <w:bCs/>
        </w:rPr>
      </w:pPr>
      <w:r>
        <w:rPr>
          <w:b/>
          <w:bCs/>
        </w:rPr>
        <w:lastRenderedPageBreak/>
        <w:t>Results</w:t>
      </w:r>
    </w:p>
    <w:p w14:paraId="32D017D0" w14:textId="77777777" w:rsidR="00E47907" w:rsidRDefault="00E47907" w:rsidP="00E47907">
      <w:pPr>
        <w:spacing w:line="480" w:lineRule="auto"/>
        <w:rPr>
          <w:b/>
          <w:bCs/>
        </w:rPr>
      </w:pPr>
      <w:r w:rsidRPr="00E47907">
        <w:rPr>
          <w:b/>
          <w:bCs/>
        </w:rPr>
        <w:t xml:space="preserve">Assumption Checking </w:t>
      </w:r>
    </w:p>
    <w:p w14:paraId="2CE54C00" w14:textId="741EBF2B" w:rsidR="00E47907" w:rsidRPr="00E47907" w:rsidRDefault="00E47907" w:rsidP="00DF1800">
      <w:pPr>
        <w:spacing w:line="480" w:lineRule="auto"/>
        <w:ind w:firstLine="720"/>
      </w:pPr>
      <w:r w:rsidRPr="00E47907">
        <w:t xml:space="preserve">Prior to conducting the </w:t>
      </w:r>
      <w:r w:rsidR="00FB5AD4">
        <w:t>primary</w:t>
      </w:r>
      <w:r w:rsidRPr="00E47907">
        <w:t xml:space="preserve"> analyses, all statistical assumptions needed were validated. The </w:t>
      </w:r>
      <w:r w:rsidR="0007338E">
        <w:t>normality assumption</w:t>
      </w:r>
      <w:r w:rsidRPr="00E47907">
        <w:t xml:space="preserve"> was verified with the </w:t>
      </w:r>
      <w:r w:rsidR="009164EB">
        <w:t>histogram of residuals</w:t>
      </w:r>
      <w:r w:rsidRPr="00E47907">
        <w:t>, which demonstrated a mild right skew</w:t>
      </w:r>
      <w:r w:rsidR="009164EB">
        <w:t xml:space="preserve"> but could still be considered normally distributed</w:t>
      </w:r>
      <w:r w:rsidRPr="00E47907">
        <w:t xml:space="preserve">. Since the violation was minor, the model was deemed robust enough to proceed with analysis. </w:t>
      </w:r>
      <w:r w:rsidR="00DF1800">
        <w:t>The residual dependence plot</w:t>
      </w:r>
      <w:r w:rsidRPr="00E47907">
        <w:t xml:space="preserve"> produced a </w:t>
      </w:r>
      <w:r w:rsidR="00422002" w:rsidRPr="00E47907">
        <w:t>level</w:t>
      </w:r>
      <w:r w:rsidRPr="00E47907">
        <w:t xml:space="preserve"> distribution with some curvature at low and high ranges</w:t>
      </w:r>
      <w:r w:rsidR="00DF1800">
        <w:t xml:space="preserve"> of the line</w:t>
      </w:r>
      <w:r w:rsidRPr="00E47907">
        <w:t>.</w:t>
      </w:r>
      <w:r w:rsidR="00DF1800">
        <w:t xml:space="preserve"> This assumption appears to be violated</w:t>
      </w:r>
      <w:r w:rsidR="0007338E">
        <w:t>,</w:t>
      </w:r>
      <w:r w:rsidR="00DF1800">
        <w:t xml:space="preserve"> and a quadratic or </w:t>
      </w:r>
      <w:r w:rsidR="0007338E">
        <w:t>other</w:t>
      </w:r>
      <w:r w:rsidR="00DF1800" w:rsidRPr="00DF1800">
        <w:t xml:space="preserve"> model may be a better fit</w:t>
      </w:r>
      <w:r w:rsidR="00DF1800">
        <w:t xml:space="preserve">.  </w:t>
      </w:r>
      <w:r w:rsidRPr="00E47907">
        <w:t xml:space="preserve"> Homoskedasticity was </w:t>
      </w:r>
      <w:r w:rsidR="00DF1800">
        <w:t>assessed</w:t>
      </w:r>
      <w:r w:rsidRPr="00E47907">
        <w:t xml:space="preserve"> with the </w:t>
      </w:r>
      <w:r w:rsidR="00DF1800">
        <w:t>S-L plot</w:t>
      </w:r>
      <w:r w:rsidR="0007338E">
        <w:t>,</w:t>
      </w:r>
      <w:r w:rsidR="00DF1800">
        <w:t xml:space="preserve"> and </w:t>
      </w:r>
      <w:r w:rsidR="0007338E">
        <w:t>it was shown</w:t>
      </w:r>
      <w:r w:rsidR="00DF1800">
        <w:t xml:space="preserve"> that the slope of the line was relatively flat</w:t>
      </w:r>
      <w:r w:rsidR="0007338E">
        <w:t>,</w:t>
      </w:r>
      <w:r w:rsidR="00DF1800">
        <w:t xml:space="preserve"> with a slight increase towards the right side of the line. However, the line is flat enough to conclude that the h</w:t>
      </w:r>
      <w:r w:rsidR="00DF1800" w:rsidRPr="00E47907">
        <w:t>omoskedasticity</w:t>
      </w:r>
      <w:r w:rsidR="00DF1800">
        <w:t xml:space="preserve"> assumption was met. The assumption of independence</w:t>
      </w:r>
      <w:r w:rsidRPr="00E47907">
        <w:t xml:space="preserve"> was fulfilled because individuals </w:t>
      </w:r>
      <w:r w:rsidR="0007338E">
        <w:t xml:space="preserve">were </w:t>
      </w:r>
      <w:r w:rsidRPr="00E47907">
        <w:t>surveyed separately without interference.</w:t>
      </w:r>
    </w:p>
    <w:p w14:paraId="0210C75E" w14:textId="77777777" w:rsidR="00270757" w:rsidRPr="00270757" w:rsidRDefault="003F3A47" w:rsidP="00270757">
      <w:pPr>
        <w:spacing w:line="480" w:lineRule="auto"/>
        <w:rPr>
          <w:b/>
          <w:bCs/>
        </w:rPr>
      </w:pPr>
      <w:r w:rsidRPr="00270757">
        <w:rPr>
          <w:b/>
          <w:bCs/>
        </w:rPr>
        <w:t xml:space="preserve">Descriptive Statistics and Bivariate Correlations </w:t>
      </w:r>
    </w:p>
    <w:p w14:paraId="310CF95C" w14:textId="0F6A7019" w:rsidR="00D94797" w:rsidRDefault="003F3A47" w:rsidP="00270757">
      <w:pPr>
        <w:spacing w:line="480" w:lineRule="auto"/>
        <w:ind w:firstLine="720"/>
      </w:pPr>
      <w:r w:rsidRPr="00270757">
        <w:t xml:space="preserve">Descriptive statistics such as means, standard deviations, and bivariate correlations </w:t>
      </w:r>
      <w:r w:rsidR="005362F4">
        <w:t xml:space="preserve">for NA, CONS, SPP, and sex </w:t>
      </w:r>
      <w:r w:rsidRPr="00270757">
        <w:t xml:space="preserve">are presented in Table 1. The mean of NA was 2.44 (SD = 0.97), CONS was 5.01 (SD = 1.31), and SPP was 4.38 (SD = 1.42). </w:t>
      </w:r>
      <w:r w:rsidR="005362F4">
        <w:t xml:space="preserve">SPP </w:t>
      </w:r>
      <w:r w:rsidRPr="00270757">
        <w:t xml:space="preserve">was </w:t>
      </w:r>
      <w:r w:rsidR="00D94797">
        <w:t xml:space="preserve">positively </w:t>
      </w:r>
      <w:r w:rsidRPr="00270757">
        <w:t xml:space="preserve">correlated with </w:t>
      </w:r>
      <w:r w:rsidR="005362F4">
        <w:t>NA</w:t>
      </w:r>
      <w:r w:rsidRPr="00270757">
        <w:t xml:space="preserve"> (r = 0.36, 95% CI [0.20, 0.50]), </w:t>
      </w:r>
      <w:r w:rsidR="00D94797">
        <w:t xml:space="preserve">while </w:t>
      </w:r>
      <w:r w:rsidR="005362F4">
        <w:t>CONS</w:t>
      </w:r>
      <w:r w:rsidRPr="00270757">
        <w:t xml:space="preserve"> was </w:t>
      </w:r>
      <w:r w:rsidR="00D94797">
        <w:t xml:space="preserve">negatively </w:t>
      </w:r>
      <w:r w:rsidRPr="00270757">
        <w:t xml:space="preserve">correlated with NA (r = -0.37, 95% CI [-0.51, -0.22]). </w:t>
      </w:r>
      <w:r w:rsidR="005362F4">
        <w:t>The s</w:t>
      </w:r>
      <w:r w:rsidRPr="00270757">
        <w:t xml:space="preserve">ex and NA correlation </w:t>
      </w:r>
      <w:r w:rsidR="00D94797">
        <w:t>was negative but failed to reach significance</w:t>
      </w:r>
    </w:p>
    <w:p w14:paraId="739D8FB9" w14:textId="0FE2FBDC" w:rsidR="00270757" w:rsidRDefault="003F3A47" w:rsidP="00D94797">
      <w:pPr>
        <w:spacing w:line="480" w:lineRule="auto"/>
      </w:pPr>
      <w:r w:rsidRPr="00270757">
        <w:t xml:space="preserve">(r = -0.15, 95% CI [-0.31, 0.03]). Since </w:t>
      </w:r>
      <w:r w:rsidR="005362F4">
        <w:t>CONS</w:t>
      </w:r>
      <w:r w:rsidRPr="00270757">
        <w:t xml:space="preserve"> and SPP were both significantly correlated with NA in opposite directions, </w:t>
      </w:r>
      <w:r w:rsidR="0007338E">
        <w:t xml:space="preserve">a </w:t>
      </w:r>
      <w:r w:rsidRPr="00270757">
        <w:t xml:space="preserve">follow-up analysis was conducted to determine if SPP explained variance in NA above and beyond sex and </w:t>
      </w:r>
      <w:r w:rsidR="005362F4">
        <w:t>CONS</w:t>
      </w:r>
      <w:r w:rsidRPr="00270757">
        <w:t xml:space="preserve">. </w:t>
      </w:r>
    </w:p>
    <w:p w14:paraId="4B652909" w14:textId="77777777" w:rsidR="005362F4" w:rsidRDefault="005362F4" w:rsidP="00270757">
      <w:pPr>
        <w:spacing w:line="480" w:lineRule="auto"/>
        <w:ind w:firstLine="720"/>
      </w:pPr>
    </w:p>
    <w:p w14:paraId="057A84F5" w14:textId="77777777" w:rsidR="005362F4" w:rsidRDefault="005362F4" w:rsidP="00270757">
      <w:pPr>
        <w:spacing w:line="480" w:lineRule="auto"/>
        <w:ind w:firstLine="720"/>
      </w:pPr>
    </w:p>
    <w:p w14:paraId="17265D89" w14:textId="3236925D" w:rsidR="00270757" w:rsidRPr="00270757" w:rsidRDefault="003F3A47" w:rsidP="00270757">
      <w:pPr>
        <w:spacing w:line="480" w:lineRule="auto"/>
        <w:rPr>
          <w:b/>
          <w:bCs/>
        </w:rPr>
      </w:pPr>
      <w:r w:rsidRPr="00270757">
        <w:rPr>
          <w:b/>
          <w:bCs/>
        </w:rPr>
        <w:lastRenderedPageBreak/>
        <w:t>Hypothesis 1</w:t>
      </w:r>
      <w:r w:rsidR="00270757" w:rsidRPr="00270757">
        <w:rPr>
          <w:b/>
          <w:bCs/>
        </w:rPr>
        <w:t>: Predicting Negative Affect</w:t>
      </w:r>
    </w:p>
    <w:p w14:paraId="638DF574" w14:textId="1C620AC5" w:rsidR="00270757" w:rsidRDefault="0007338E" w:rsidP="00270757">
      <w:pPr>
        <w:spacing w:line="480" w:lineRule="auto"/>
        <w:ind w:firstLine="720"/>
      </w:pPr>
      <w:r>
        <w:t>A multiple regression model examined</w:t>
      </w:r>
      <w:r w:rsidR="003F3A47" w:rsidRPr="00270757">
        <w:t xml:space="preserve"> whether sex, </w:t>
      </w:r>
      <w:r w:rsidR="005362F4">
        <w:t>CONS</w:t>
      </w:r>
      <w:r w:rsidR="003F3A47" w:rsidRPr="00270757">
        <w:t xml:space="preserve">, and SPP predicted </w:t>
      </w:r>
      <w:r>
        <w:t>NA</w:t>
      </w:r>
      <w:r w:rsidR="003F3A47" w:rsidRPr="00270757">
        <w:t>. The overall model account</w:t>
      </w:r>
      <w:r w:rsidR="005362F4">
        <w:t>ed</w:t>
      </w:r>
      <w:r w:rsidR="003F3A47" w:rsidRPr="00270757">
        <w:t xml:space="preserve"> for 26.9% of the variance in </w:t>
      </w:r>
      <w:r w:rsidR="005362F4">
        <w:t>NA</w:t>
      </w:r>
      <w:r w:rsidR="003F3A47" w:rsidRPr="00270757">
        <w:t xml:space="preserve"> (R^2 = 0.269, 95% CI [0.13, 0.37]). Regression coefficients are shown in Table </w:t>
      </w:r>
      <w:r w:rsidR="00422002">
        <w:t>2</w:t>
      </w:r>
      <w:r w:rsidR="003F3A47" w:rsidRPr="00270757">
        <w:t xml:space="preserve">. Sex was a significant predictor of NA, </w:t>
      </w:r>
      <w:r w:rsidR="00D94797">
        <w:t>with</w:t>
      </w:r>
      <w:r w:rsidR="003F3A47" w:rsidRPr="00270757">
        <w:t xml:space="preserve"> female</w:t>
      </w:r>
      <w:r w:rsidR="00D94797">
        <w:t xml:space="preserve"> sex being </w:t>
      </w:r>
      <w:r w:rsidR="003F3A47" w:rsidRPr="00270757">
        <w:t xml:space="preserve">associated with higher NA scores (b = -0.56, 95% CI [-0.97, -0.15], beta = -0.21). </w:t>
      </w:r>
      <w:r w:rsidR="005362F4">
        <w:t>CONS</w:t>
      </w:r>
      <w:r w:rsidR="003F3A47" w:rsidRPr="00270757">
        <w:t xml:space="preserve"> was also a</w:t>
      </w:r>
      <w:r w:rsidR="00D94797">
        <w:t xml:space="preserve"> significant</w:t>
      </w:r>
      <w:r w:rsidR="003F3A47" w:rsidRPr="00270757">
        <w:t xml:space="preserve"> negative predictor (b = -0.26, 95% CI [-0.38, -0.15], beta = -0.35), while SPP was positively related to NA (b = 0.20, 95% CI [0.10, 0.30], beta = 0.29). These findings are as predicted by </w:t>
      </w:r>
      <w:r w:rsidR="00422002">
        <w:t>h</w:t>
      </w:r>
      <w:r w:rsidR="003F3A47" w:rsidRPr="00270757">
        <w:t xml:space="preserve">ypothesis 1, confirming that sex, </w:t>
      </w:r>
      <w:r w:rsidR="005362F4">
        <w:t>CONS</w:t>
      </w:r>
      <w:r w:rsidR="003F3A47" w:rsidRPr="00270757">
        <w:t>, and SPP significantly predic</w:t>
      </w:r>
      <w:r>
        <w:t>t NA</w:t>
      </w:r>
      <w:r w:rsidR="003F3A47" w:rsidRPr="00270757">
        <w:t xml:space="preserve">. </w:t>
      </w:r>
    </w:p>
    <w:p w14:paraId="5A81668C" w14:textId="77777777" w:rsidR="00270757" w:rsidRPr="00270757" w:rsidRDefault="003F3A47" w:rsidP="00270757">
      <w:pPr>
        <w:spacing w:line="480" w:lineRule="auto"/>
        <w:rPr>
          <w:b/>
          <w:bCs/>
        </w:rPr>
      </w:pPr>
      <w:r w:rsidRPr="00270757">
        <w:rPr>
          <w:b/>
          <w:bCs/>
        </w:rPr>
        <w:t xml:space="preserve">Hypothesis 2: Incremental Validity of SPP </w:t>
      </w:r>
    </w:p>
    <w:p w14:paraId="40DFC127" w14:textId="344C83F3" w:rsidR="00270757" w:rsidRDefault="0007338E" w:rsidP="00270757">
      <w:pPr>
        <w:spacing w:line="480" w:lineRule="auto"/>
        <w:ind w:firstLine="720"/>
      </w:pPr>
      <w:r>
        <w:t>A hierarchical regression analysis was used to</w:t>
      </w:r>
      <w:r w:rsidR="003F3A47" w:rsidRPr="00270757">
        <w:t xml:space="preserve"> test if SPP independent</w:t>
      </w:r>
      <w:r w:rsidR="00422002">
        <w:t>ly explained</w:t>
      </w:r>
      <w:r w:rsidR="003F3A47" w:rsidRPr="00270757">
        <w:t xml:space="preserve"> variance in NA beyond sex and </w:t>
      </w:r>
      <w:r w:rsidR="005362F4">
        <w:t>CONS</w:t>
      </w:r>
      <w:r w:rsidR="003F3A47" w:rsidRPr="00270757">
        <w:t xml:space="preserve">. The reduced model included only sex and </w:t>
      </w:r>
      <w:r w:rsidR="005362F4">
        <w:t>CONS</w:t>
      </w:r>
      <w:r w:rsidR="003F3A47" w:rsidRPr="00270757">
        <w:t xml:space="preserve">, </w:t>
      </w:r>
      <w:r w:rsidR="00FB5AD4">
        <w:t>and</w:t>
      </w:r>
      <w:r w:rsidR="003F3A47" w:rsidRPr="00270757">
        <w:t xml:space="preserve"> the full model included sex, </w:t>
      </w:r>
      <w:r w:rsidR="005362F4">
        <w:t>CONS</w:t>
      </w:r>
      <w:r w:rsidR="003F3A47" w:rsidRPr="00270757">
        <w:t xml:space="preserve">, and SPP. The reduced model accounted for 18.6% of </w:t>
      </w:r>
      <w:r>
        <w:t xml:space="preserve">the </w:t>
      </w:r>
      <w:r w:rsidR="003F3A47" w:rsidRPr="00270757">
        <w:t>variance in NA (R^2 = 0.186), whereas the full model accounted for 26.9% (R^2 = 0.269). The model comparison test revealed that the full model provided a better fit to the data, reflected through a lower AIC</w:t>
      </w:r>
      <w:r w:rsidR="00422002">
        <w:t xml:space="preserve"> compared to the reduced model</w:t>
      </w:r>
      <w:r w:rsidR="003F3A47" w:rsidRPr="00270757">
        <w:t xml:space="preserve"> (334.97 vs. 347.14</w:t>
      </w:r>
      <w:r w:rsidR="00422002">
        <w:t>, respectively</w:t>
      </w:r>
      <w:r w:rsidR="003F3A47" w:rsidRPr="00270757">
        <w:t xml:space="preserve">) and BIC </w:t>
      </w:r>
      <w:r w:rsidR="00422002">
        <w:t xml:space="preserve">compared to the reduced model </w:t>
      </w:r>
      <w:r w:rsidR="003F3A47" w:rsidRPr="00270757">
        <w:t>(349.38 vs. 358.67</w:t>
      </w:r>
      <w:r w:rsidR="00422002">
        <w:t>, respectively</w:t>
      </w:r>
      <w:r w:rsidR="003F3A47" w:rsidRPr="00270757">
        <w:t xml:space="preserve">) and higher Bayes factor (103.99), reflecting </w:t>
      </w:r>
      <w:r w:rsidR="00FB5AD4">
        <w:t>robust</w:t>
      </w:r>
      <w:r w:rsidR="003F3A47" w:rsidRPr="00270757">
        <w:t xml:space="preserve"> evidence for the full model. It suggests that the addition of SPP improved the model's predictive power </w:t>
      </w:r>
      <w:r w:rsidR="00422002">
        <w:t xml:space="preserve">over and beyond </w:t>
      </w:r>
      <w:r w:rsidR="003F3A47" w:rsidRPr="00270757">
        <w:t xml:space="preserve">sex and </w:t>
      </w:r>
      <w:r w:rsidR="005362F4">
        <w:t>CONS</w:t>
      </w:r>
      <w:r w:rsidR="003F3A47" w:rsidRPr="00270757">
        <w:t xml:space="preserve"> alone. Thus, </w:t>
      </w:r>
      <w:r w:rsidR="00422002">
        <w:t>h</w:t>
      </w:r>
      <w:r w:rsidR="003F3A47" w:rsidRPr="00270757">
        <w:t xml:space="preserve">ypothesis 2 was confirmed, demonstrating that SPP predicts unique variance in negative affect. </w:t>
      </w:r>
    </w:p>
    <w:p w14:paraId="56BA398B" w14:textId="350AE186" w:rsidR="00270757" w:rsidRPr="00270757" w:rsidRDefault="003F3A47" w:rsidP="00270757">
      <w:pPr>
        <w:spacing w:line="480" w:lineRule="auto"/>
        <w:jc w:val="center"/>
        <w:rPr>
          <w:b/>
          <w:bCs/>
        </w:rPr>
      </w:pPr>
      <w:r w:rsidRPr="00270757">
        <w:rPr>
          <w:b/>
          <w:bCs/>
        </w:rPr>
        <w:t>Conclusion</w:t>
      </w:r>
    </w:p>
    <w:p w14:paraId="05EE4635" w14:textId="76C4404C" w:rsidR="00E47907" w:rsidRDefault="003F3A47" w:rsidP="00270757">
      <w:pPr>
        <w:spacing w:line="480" w:lineRule="auto"/>
        <w:ind w:firstLine="720"/>
      </w:pPr>
      <w:r w:rsidRPr="00270757">
        <w:t xml:space="preserve">The results of the current study </w:t>
      </w:r>
      <w:r w:rsidR="00924989">
        <w:t>help shed light on the</w:t>
      </w:r>
      <w:r w:rsidRPr="00270757">
        <w:t xml:space="preserve"> complex</w:t>
      </w:r>
      <w:r w:rsidR="00924989">
        <w:t xml:space="preserve"> co</w:t>
      </w:r>
      <w:r w:rsidRPr="00270757">
        <w:t xml:space="preserve">rrelation between sex, </w:t>
      </w:r>
      <w:r w:rsidR="005362F4">
        <w:t>CONS</w:t>
      </w:r>
      <w:r w:rsidRPr="00270757">
        <w:t xml:space="preserve">, and </w:t>
      </w:r>
      <w:r w:rsidR="00924989">
        <w:t>SPP</w:t>
      </w:r>
      <w:r w:rsidRPr="00270757">
        <w:t xml:space="preserve"> in the prediction of </w:t>
      </w:r>
      <w:r w:rsidR="00924989">
        <w:t>NA in undergraduate university students</w:t>
      </w:r>
      <w:r w:rsidRPr="00270757">
        <w:t xml:space="preserve">. Even though sex </w:t>
      </w:r>
      <w:r w:rsidRPr="00270757">
        <w:lastRenderedPageBreak/>
        <w:t xml:space="preserve">and </w:t>
      </w:r>
      <w:r w:rsidR="005362F4">
        <w:t>CONS</w:t>
      </w:r>
      <w:r w:rsidRPr="00270757">
        <w:t xml:space="preserve"> were strong predictors, SPP contributed </w:t>
      </w:r>
      <w:r w:rsidR="00390CBC">
        <w:t xml:space="preserve">more </w:t>
      </w:r>
      <w:r w:rsidRPr="00270757">
        <w:t xml:space="preserve">to the explanation, emphasizing its role in </w:t>
      </w:r>
      <w:r w:rsidR="00390CBC">
        <w:t>NA</w:t>
      </w:r>
      <w:r w:rsidRPr="00270757">
        <w:t xml:space="preserve"> over the effect of sex and </w:t>
      </w:r>
      <w:r w:rsidR="005362F4">
        <w:t>CONS</w:t>
      </w:r>
      <w:r w:rsidRPr="00270757">
        <w:t xml:space="preserve">. These findings are in line with previous studies suggesting that SPP may be a risk factor for </w:t>
      </w:r>
      <w:r w:rsidR="00390CBC">
        <w:t>NA</w:t>
      </w:r>
      <w:r w:rsidRPr="00270757">
        <w:t xml:space="preserve"> independent of other variables. Subsequent research can continue to examine the mechanisms involved in this correlation, such as maladaptive coping or heightened self-criticism associated with </w:t>
      </w:r>
      <w:r w:rsidR="00FB5AD4">
        <w:t xml:space="preserve">perfectionism. </w:t>
      </w:r>
    </w:p>
    <w:p w14:paraId="1A8D16D0" w14:textId="77777777" w:rsidR="005362F4" w:rsidRDefault="005362F4" w:rsidP="00270757">
      <w:pPr>
        <w:spacing w:line="480" w:lineRule="auto"/>
        <w:ind w:firstLine="720"/>
      </w:pPr>
    </w:p>
    <w:p w14:paraId="6B97DDB9" w14:textId="77777777" w:rsidR="005362F4" w:rsidRDefault="005362F4" w:rsidP="00270757">
      <w:pPr>
        <w:spacing w:line="480" w:lineRule="auto"/>
        <w:ind w:firstLine="720"/>
      </w:pPr>
    </w:p>
    <w:p w14:paraId="7B7099C1" w14:textId="77777777" w:rsidR="005362F4" w:rsidRDefault="005362F4" w:rsidP="00270757">
      <w:pPr>
        <w:spacing w:line="480" w:lineRule="auto"/>
        <w:ind w:firstLine="720"/>
      </w:pPr>
    </w:p>
    <w:p w14:paraId="640C8584" w14:textId="77777777" w:rsidR="005362F4" w:rsidRDefault="005362F4" w:rsidP="00270757">
      <w:pPr>
        <w:spacing w:line="480" w:lineRule="auto"/>
        <w:ind w:firstLine="720"/>
      </w:pPr>
    </w:p>
    <w:p w14:paraId="56FF2FC0" w14:textId="77777777" w:rsidR="005362F4" w:rsidRDefault="005362F4" w:rsidP="00270757">
      <w:pPr>
        <w:spacing w:line="480" w:lineRule="auto"/>
        <w:ind w:firstLine="720"/>
      </w:pPr>
    </w:p>
    <w:p w14:paraId="6DD0E6AB" w14:textId="77777777" w:rsidR="005362F4" w:rsidRDefault="005362F4" w:rsidP="00270757">
      <w:pPr>
        <w:spacing w:line="480" w:lineRule="auto"/>
        <w:ind w:firstLine="720"/>
      </w:pPr>
    </w:p>
    <w:p w14:paraId="3FBFA2F8" w14:textId="77777777" w:rsidR="005362F4" w:rsidRDefault="005362F4" w:rsidP="00270757">
      <w:pPr>
        <w:spacing w:line="480" w:lineRule="auto"/>
        <w:ind w:firstLine="720"/>
      </w:pPr>
    </w:p>
    <w:p w14:paraId="4BE444C5" w14:textId="77777777" w:rsidR="005362F4" w:rsidRDefault="005362F4" w:rsidP="00270757">
      <w:pPr>
        <w:spacing w:line="480" w:lineRule="auto"/>
        <w:ind w:firstLine="720"/>
      </w:pPr>
    </w:p>
    <w:p w14:paraId="1D4A3FF9" w14:textId="02CDF706" w:rsidR="00187E67" w:rsidRDefault="00187E67">
      <w:r>
        <w:br w:type="page"/>
      </w:r>
    </w:p>
    <w:p w14:paraId="7F1B0B7F" w14:textId="77777777" w:rsidR="00187E67" w:rsidRDefault="00187E67" w:rsidP="00187E67">
      <w:pPr>
        <w:spacing w:line="480" w:lineRule="auto"/>
        <w:sectPr w:rsidR="00187E67">
          <w:pgSz w:w="12240" w:h="15840"/>
          <w:pgMar w:top="1440" w:right="1440" w:bottom="1440" w:left="1440" w:header="708" w:footer="708" w:gutter="0"/>
          <w:cols w:space="708"/>
          <w:docGrid w:linePitch="360"/>
        </w:sectPr>
      </w:pPr>
    </w:p>
    <w:p w14:paraId="192B7486" w14:textId="77777777" w:rsidR="00422002" w:rsidRPr="00187E67" w:rsidRDefault="00422002" w:rsidP="00422002">
      <w:pPr>
        <w:widowControl w:val="0"/>
        <w:autoSpaceDE w:val="0"/>
        <w:autoSpaceDN w:val="0"/>
        <w:adjustRightInd w:val="0"/>
        <w:rPr>
          <w:b/>
          <w:bCs/>
          <w:lang w:val="en-US"/>
        </w:rPr>
      </w:pPr>
      <w:r w:rsidRPr="00187E67">
        <w:rPr>
          <w:b/>
          <w:bCs/>
          <w:lang w:val="en-US"/>
        </w:rPr>
        <w:lastRenderedPageBreak/>
        <w:t xml:space="preserve">Table </w:t>
      </w:r>
      <w:r>
        <w:rPr>
          <w:b/>
          <w:bCs/>
          <w:lang w:val="en-US"/>
        </w:rPr>
        <w:t>1</w:t>
      </w:r>
    </w:p>
    <w:p w14:paraId="3321FCB7" w14:textId="77777777" w:rsidR="00422002" w:rsidRDefault="00422002" w:rsidP="00422002">
      <w:pPr>
        <w:widowControl w:val="0"/>
        <w:autoSpaceDE w:val="0"/>
        <w:autoSpaceDN w:val="0"/>
        <w:adjustRightInd w:val="0"/>
        <w:rPr>
          <w:lang w:val="en-US"/>
        </w:rPr>
      </w:pPr>
      <w:r>
        <w:rPr>
          <w:lang w:val="en-US"/>
        </w:rPr>
        <w:t xml:space="preserve"> </w:t>
      </w:r>
    </w:p>
    <w:p w14:paraId="39E8CF9F" w14:textId="77777777" w:rsidR="00422002" w:rsidRPr="001B118B" w:rsidRDefault="00422002" w:rsidP="00422002">
      <w:pPr>
        <w:widowControl w:val="0"/>
        <w:autoSpaceDE w:val="0"/>
        <w:autoSpaceDN w:val="0"/>
        <w:adjustRightInd w:val="0"/>
        <w:rPr>
          <w:i/>
          <w:iCs/>
          <w:lang w:val="en-US"/>
        </w:rPr>
      </w:pPr>
      <w:r>
        <w:rPr>
          <w:i/>
          <w:iCs/>
          <w:lang w:val="en-US"/>
        </w:rPr>
        <w:t>Means, standard deviations, and correlations with confidence intervals</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422002" w14:paraId="2FBC6AE7" w14:textId="77777777" w:rsidTr="009548EE">
        <w:tblPrEx>
          <w:tblCellMar>
            <w:top w:w="0" w:type="dxa"/>
            <w:bottom w:w="0" w:type="dxa"/>
          </w:tblCellMar>
        </w:tblPrEx>
        <w:tc>
          <w:tcPr>
            <w:tcW w:w="1835" w:type="dxa"/>
            <w:tcBorders>
              <w:top w:val="single" w:sz="6" w:space="0" w:color="auto"/>
              <w:left w:val="nil"/>
              <w:bottom w:val="nil"/>
              <w:right w:val="nil"/>
            </w:tcBorders>
            <w:vAlign w:val="center"/>
          </w:tcPr>
          <w:p w14:paraId="3371EA1E" w14:textId="77777777" w:rsidR="00422002" w:rsidRDefault="00422002" w:rsidP="009548EE">
            <w:pPr>
              <w:widowControl w:val="0"/>
              <w:autoSpaceDE w:val="0"/>
              <w:autoSpaceDN w:val="0"/>
              <w:adjustRightInd w:val="0"/>
              <w:rPr>
                <w:lang w:val="en-US"/>
              </w:rPr>
            </w:pPr>
            <w:r>
              <w:rPr>
                <w:lang w:val="en-US"/>
              </w:rPr>
              <w:t>Variable</w:t>
            </w:r>
          </w:p>
        </w:tc>
        <w:tc>
          <w:tcPr>
            <w:tcW w:w="1225" w:type="dxa"/>
            <w:tcBorders>
              <w:top w:val="single" w:sz="6" w:space="0" w:color="auto"/>
              <w:left w:val="nil"/>
              <w:bottom w:val="nil"/>
              <w:right w:val="nil"/>
            </w:tcBorders>
            <w:vAlign w:val="center"/>
          </w:tcPr>
          <w:p w14:paraId="342F5532" w14:textId="77777777" w:rsidR="00422002" w:rsidRDefault="00422002" w:rsidP="009548EE">
            <w:pPr>
              <w:widowControl w:val="0"/>
              <w:autoSpaceDE w:val="0"/>
              <w:autoSpaceDN w:val="0"/>
              <w:adjustRightInd w:val="0"/>
              <w:jc w:val="center"/>
              <w:rPr>
                <w:lang w:val="en-US"/>
              </w:rPr>
            </w:pPr>
            <w:r>
              <w:rPr>
                <w:i/>
                <w:iCs/>
                <w:lang w:val="en-US"/>
              </w:rPr>
              <w:t>M</w:t>
            </w:r>
          </w:p>
        </w:tc>
        <w:tc>
          <w:tcPr>
            <w:tcW w:w="1224" w:type="dxa"/>
            <w:tcBorders>
              <w:top w:val="single" w:sz="6" w:space="0" w:color="auto"/>
              <w:left w:val="nil"/>
              <w:bottom w:val="nil"/>
              <w:right w:val="nil"/>
            </w:tcBorders>
            <w:vAlign w:val="center"/>
          </w:tcPr>
          <w:p w14:paraId="16E41FE8" w14:textId="77777777" w:rsidR="00422002" w:rsidRDefault="00422002" w:rsidP="009548EE">
            <w:pPr>
              <w:widowControl w:val="0"/>
              <w:autoSpaceDE w:val="0"/>
              <w:autoSpaceDN w:val="0"/>
              <w:adjustRightInd w:val="0"/>
              <w:jc w:val="center"/>
              <w:rPr>
                <w:lang w:val="en-US"/>
              </w:rPr>
            </w:pPr>
            <w:r>
              <w:rPr>
                <w:i/>
                <w:iCs/>
                <w:lang w:val="en-US"/>
              </w:rPr>
              <w:t>SD</w:t>
            </w:r>
          </w:p>
        </w:tc>
        <w:tc>
          <w:tcPr>
            <w:tcW w:w="1224" w:type="dxa"/>
            <w:tcBorders>
              <w:top w:val="single" w:sz="6" w:space="0" w:color="auto"/>
              <w:left w:val="nil"/>
              <w:bottom w:val="nil"/>
              <w:right w:val="nil"/>
            </w:tcBorders>
            <w:vAlign w:val="center"/>
          </w:tcPr>
          <w:p w14:paraId="48A8B85C" w14:textId="77777777" w:rsidR="00422002" w:rsidRDefault="00422002" w:rsidP="009548EE">
            <w:pPr>
              <w:widowControl w:val="0"/>
              <w:autoSpaceDE w:val="0"/>
              <w:autoSpaceDN w:val="0"/>
              <w:adjustRightInd w:val="0"/>
              <w:jc w:val="center"/>
              <w:rPr>
                <w:lang w:val="en-US"/>
              </w:rPr>
            </w:pPr>
            <w:r>
              <w:rPr>
                <w:lang w:val="en-US"/>
              </w:rPr>
              <w:t>1</w:t>
            </w:r>
          </w:p>
        </w:tc>
        <w:tc>
          <w:tcPr>
            <w:tcW w:w="1224" w:type="dxa"/>
            <w:tcBorders>
              <w:top w:val="single" w:sz="6" w:space="0" w:color="auto"/>
              <w:left w:val="nil"/>
              <w:bottom w:val="nil"/>
              <w:right w:val="nil"/>
            </w:tcBorders>
            <w:vAlign w:val="center"/>
          </w:tcPr>
          <w:p w14:paraId="0BB57A4A" w14:textId="77777777" w:rsidR="00422002" w:rsidRDefault="00422002" w:rsidP="009548EE">
            <w:pPr>
              <w:widowControl w:val="0"/>
              <w:autoSpaceDE w:val="0"/>
              <w:autoSpaceDN w:val="0"/>
              <w:adjustRightInd w:val="0"/>
              <w:jc w:val="center"/>
              <w:rPr>
                <w:lang w:val="en-US"/>
              </w:rPr>
            </w:pPr>
            <w:r>
              <w:rPr>
                <w:lang w:val="en-US"/>
              </w:rPr>
              <w:t>2</w:t>
            </w:r>
          </w:p>
        </w:tc>
        <w:tc>
          <w:tcPr>
            <w:tcW w:w="1224" w:type="dxa"/>
            <w:tcBorders>
              <w:top w:val="single" w:sz="6" w:space="0" w:color="auto"/>
              <w:left w:val="nil"/>
              <w:bottom w:val="nil"/>
              <w:right w:val="nil"/>
            </w:tcBorders>
            <w:vAlign w:val="center"/>
          </w:tcPr>
          <w:p w14:paraId="4C212CB1" w14:textId="77777777" w:rsidR="00422002" w:rsidRDefault="00422002" w:rsidP="009548EE">
            <w:pPr>
              <w:widowControl w:val="0"/>
              <w:autoSpaceDE w:val="0"/>
              <w:autoSpaceDN w:val="0"/>
              <w:adjustRightInd w:val="0"/>
              <w:jc w:val="center"/>
              <w:rPr>
                <w:lang w:val="en-US"/>
              </w:rPr>
            </w:pPr>
            <w:r>
              <w:rPr>
                <w:lang w:val="en-US"/>
              </w:rPr>
              <w:t>3</w:t>
            </w:r>
          </w:p>
        </w:tc>
      </w:tr>
      <w:tr w:rsidR="00422002" w14:paraId="7DE5CA14" w14:textId="77777777" w:rsidTr="009548EE">
        <w:tblPrEx>
          <w:tblCellMar>
            <w:top w:w="0" w:type="dxa"/>
            <w:bottom w:w="0" w:type="dxa"/>
          </w:tblCellMar>
        </w:tblPrEx>
        <w:tc>
          <w:tcPr>
            <w:tcW w:w="1835" w:type="dxa"/>
            <w:tcBorders>
              <w:top w:val="single" w:sz="6" w:space="0" w:color="auto"/>
              <w:left w:val="nil"/>
              <w:bottom w:val="nil"/>
              <w:right w:val="nil"/>
            </w:tcBorders>
            <w:vAlign w:val="center"/>
          </w:tcPr>
          <w:p w14:paraId="6A5DE945" w14:textId="77777777" w:rsidR="00422002" w:rsidRDefault="00422002" w:rsidP="009548EE">
            <w:pPr>
              <w:widowControl w:val="0"/>
              <w:autoSpaceDE w:val="0"/>
              <w:autoSpaceDN w:val="0"/>
              <w:adjustRightInd w:val="0"/>
              <w:rPr>
                <w:lang w:val="en-US"/>
              </w:rPr>
            </w:pPr>
          </w:p>
        </w:tc>
        <w:tc>
          <w:tcPr>
            <w:tcW w:w="1225" w:type="dxa"/>
            <w:tcBorders>
              <w:top w:val="single" w:sz="6" w:space="0" w:color="auto"/>
              <w:left w:val="nil"/>
              <w:bottom w:val="nil"/>
              <w:right w:val="nil"/>
            </w:tcBorders>
            <w:vAlign w:val="center"/>
          </w:tcPr>
          <w:p w14:paraId="2FCAF59A" w14:textId="77777777" w:rsidR="00422002" w:rsidRDefault="00422002" w:rsidP="009548EE">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183CE040" w14:textId="77777777" w:rsidR="00422002" w:rsidRDefault="00422002" w:rsidP="009548EE">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7273BFC7" w14:textId="77777777" w:rsidR="00422002" w:rsidRDefault="00422002" w:rsidP="009548EE">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5D912EE6" w14:textId="77777777" w:rsidR="00422002" w:rsidRDefault="00422002" w:rsidP="009548EE">
            <w:pPr>
              <w:widowControl w:val="0"/>
              <w:tabs>
                <w:tab w:val="decimal" w:leader="dot" w:pos="428"/>
              </w:tabs>
              <w:autoSpaceDE w:val="0"/>
              <w:autoSpaceDN w:val="0"/>
              <w:adjustRightInd w:val="0"/>
              <w:rPr>
                <w:lang w:val="en-US"/>
              </w:rPr>
            </w:pPr>
          </w:p>
        </w:tc>
        <w:tc>
          <w:tcPr>
            <w:tcW w:w="1224" w:type="dxa"/>
            <w:tcBorders>
              <w:top w:val="single" w:sz="6" w:space="0" w:color="auto"/>
              <w:left w:val="nil"/>
              <w:bottom w:val="nil"/>
              <w:right w:val="nil"/>
            </w:tcBorders>
            <w:vAlign w:val="center"/>
          </w:tcPr>
          <w:p w14:paraId="25C12644" w14:textId="77777777" w:rsidR="00422002" w:rsidRDefault="00422002" w:rsidP="009548EE">
            <w:pPr>
              <w:widowControl w:val="0"/>
              <w:tabs>
                <w:tab w:val="decimal" w:leader="dot" w:pos="428"/>
              </w:tabs>
              <w:autoSpaceDE w:val="0"/>
              <w:autoSpaceDN w:val="0"/>
              <w:adjustRightInd w:val="0"/>
              <w:rPr>
                <w:lang w:val="en-US"/>
              </w:rPr>
            </w:pPr>
          </w:p>
        </w:tc>
      </w:tr>
      <w:tr w:rsidR="00422002" w14:paraId="5C5391EC" w14:textId="77777777" w:rsidTr="009548EE">
        <w:tblPrEx>
          <w:tblCellMar>
            <w:top w:w="0" w:type="dxa"/>
            <w:bottom w:w="0" w:type="dxa"/>
          </w:tblCellMar>
        </w:tblPrEx>
        <w:tc>
          <w:tcPr>
            <w:tcW w:w="1835" w:type="dxa"/>
            <w:tcBorders>
              <w:top w:val="nil"/>
              <w:left w:val="nil"/>
              <w:bottom w:val="nil"/>
              <w:right w:val="nil"/>
            </w:tcBorders>
            <w:vAlign w:val="center"/>
          </w:tcPr>
          <w:p w14:paraId="73865720" w14:textId="77777777" w:rsidR="00422002" w:rsidRDefault="00422002" w:rsidP="009548EE">
            <w:pPr>
              <w:widowControl w:val="0"/>
              <w:autoSpaceDE w:val="0"/>
              <w:autoSpaceDN w:val="0"/>
              <w:adjustRightInd w:val="0"/>
              <w:rPr>
                <w:lang w:val="en-US"/>
              </w:rPr>
            </w:pPr>
            <w:r>
              <w:rPr>
                <w:lang w:val="en-US"/>
              </w:rPr>
              <w:t>1. NA</w:t>
            </w:r>
          </w:p>
        </w:tc>
        <w:tc>
          <w:tcPr>
            <w:tcW w:w="1225" w:type="dxa"/>
            <w:tcBorders>
              <w:top w:val="nil"/>
              <w:left w:val="nil"/>
              <w:bottom w:val="nil"/>
              <w:right w:val="nil"/>
            </w:tcBorders>
            <w:vAlign w:val="center"/>
          </w:tcPr>
          <w:p w14:paraId="03C95C31" w14:textId="77777777" w:rsidR="00422002" w:rsidRDefault="00422002" w:rsidP="009548EE">
            <w:pPr>
              <w:widowControl w:val="0"/>
              <w:tabs>
                <w:tab w:val="decimal" w:leader="dot" w:pos="428"/>
              </w:tabs>
              <w:autoSpaceDE w:val="0"/>
              <w:autoSpaceDN w:val="0"/>
              <w:adjustRightInd w:val="0"/>
              <w:rPr>
                <w:lang w:val="en-US"/>
              </w:rPr>
            </w:pPr>
            <w:r>
              <w:rPr>
                <w:lang w:val="en-US"/>
              </w:rPr>
              <w:t>2.44</w:t>
            </w:r>
          </w:p>
        </w:tc>
        <w:tc>
          <w:tcPr>
            <w:tcW w:w="1224" w:type="dxa"/>
            <w:tcBorders>
              <w:top w:val="nil"/>
              <w:left w:val="nil"/>
              <w:bottom w:val="nil"/>
              <w:right w:val="nil"/>
            </w:tcBorders>
            <w:vAlign w:val="center"/>
          </w:tcPr>
          <w:p w14:paraId="5EE27720" w14:textId="77777777" w:rsidR="00422002" w:rsidRDefault="00422002" w:rsidP="009548EE">
            <w:pPr>
              <w:widowControl w:val="0"/>
              <w:tabs>
                <w:tab w:val="decimal" w:leader="dot" w:pos="428"/>
              </w:tabs>
              <w:autoSpaceDE w:val="0"/>
              <w:autoSpaceDN w:val="0"/>
              <w:adjustRightInd w:val="0"/>
              <w:rPr>
                <w:lang w:val="en-US"/>
              </w:rPr>
            </w:pPr>
            <w:r>
              <w:rPr>
                <w:lang w:val="en-US"/>
              </w:rPr>
              <w:t>0.97</w:t>
            </w:r>
          </w:p>
        </w:tc>
        <w:tc>
          <w:tcPr>
            <w:tcW w:w="1224" w:type="dxa"/>
            <w:tcBorders>
              <w:top w:val="nil"/>
              <w:left w:val="nil"/>
              <w:bottom w:val="nil"/>
              <w:right w:val="nil"/>
            </w:tcBorders>
            <w:vAlign w:val="center"/>
          </w:tcPr>
          <w:p w14:paraId="3100F0BA"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0C1FCAD8"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3AB56795"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r>
      <w:tr w:rsidR="00422002" w14:paraId="4B852CDE" w14:textId="77777777" w:rsidTr="009548EE">
        <w:tblPrEx>
          <w:tblCellMar>
            <w:top w:w="0" w:type="dxa"/>
            <w:bottom w:w="0" w:type="dxa"/>
          </w:tblCellMar>
        </w:tblPrEx>
        <w:tc>
          <w:tcPr>
            <w:tcW w:w="1835" w:type="dxa"/>
            <w:tcBorders>
              <w:top w:val="nil"/>
              <w:left w:val="nil"/>
              <w:bottom w:val="nil"/>
              <w:right w:val="nil"/>
            </w:tcBorders>
            <w:vAlign w:val="center"/>
          </w:tcPr>
          <w:p w14:paraId="0D11FFED" w14:textId="77777777" w:rsidR="00422002" w:rsidRDefault="00422002" w:rsidP="009548EE">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0693DDE0"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71B38562"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0F10E47C"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161A2179"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0382C9D2"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r>
      <w:tr w:rsidR="00422002" w14:paraId="2CBA897C" w14:textId="77777777" w:rsidTr="009548EE">
        <w:tblPrEx>
          <w:tblCellMar>
            <w:top w:w="0" w:type="dxa"/>
            <w:bottom w:w="0" w:type="dxa"/>
          </w:tblCellMar>
        </w:tblPrEx>
        <w:tc>
          <w:tcPr>
            <w:tcW w:w="1835" w:type="dxa"/>
            <w:tcBorders>
              <w:top w:val="nil"/>
              <w:left w:val="nil"/>
              <w:bottom w:val="nil"/>
              <w:right w:val="nil"/>
            </w:tcBorders>
            <w:vAlign w:val="center"/>
          </w:tcPr>
          <w:p w14:paraId="4F172799" w14:textId="77777777" w:rsidR="00422002" w:rsidRDefault="00422002" w:rsidP="009548EE">
            <w:pPr>
              <w:widowControl w:val="0"/>
              <w:autoSpaceDE w:val="0"/>
              <w:autoSpaceDN w:val="0"/>
              <w:adjustRightInd w:val="0"/>
              <w:rPr>
                <w:lang w:val="en-US"/>
              </w:rPr>
            </w:pPr>
            <w:r>
              <w:rPr>
                <w:lang w:val="en-US"/>
              </w:rPr>
              <w:t>2. CONS</w:t>
            </w:r>
          </w:p>
        </w:tc>
        <w:tc>
          <w:tcPr>
            <w:tcW w:w="1225" w:type="dxa"/>
            <w:tcBorders>
              <w:top w:val="nil"/>
              <w:left w:val="nil"/>
              <w:bottom w:val="nil"/>
              <w:right w:val="nil"/>
            </w:tcBorders>
            <w:vAlign w:val="center"/>
          </w:tcPr>
          <w:p w14:paraId="46570873" w14:textId="77777777" w:rsidR="00422002" w:rsidRDefault="00422002" w:rsidP="009548EE">
            <w:pPr>
              <w:widowControl w:val="0"/>
              <w:tabs>
                <w:tab w:val="decimal" w:leader="dot" w:pos="428"/>
              </w:tabs>
              <w:autoSpaceDE w:val="0"/>
              <w:autoSpaceDN w:val="0"/>
              <w:adjustRightInd w:val="0"/>
              <w:rPr>
                <w:lang w:val="en-US"/>
              </w:rPr>
            </w:pPr>
            <w:r>
              <w:rPr>
                <w:lang w:val="en-US"/>
              </w:rPr>
              <w:t>5.01</w:t>
            </w:r>
          </w:p>
        </w:tc>
        <w:tc>
          <w:tcPr>
            <w:tcW w:w="1224" w:type="dxa"/>
            <w:tcBorders>
              <w:top w:val="nil"/>
              <w:left w:val="nil"/>
              <w:bottom w:val="nil"/>
              <w:right w:val="nil"/>
            </w:tcBorders>
            <w:vAlign w:val="center"/>
          </w:tcPr>
          <w:p w14:paraId="13EC04E3" w14:textId="77777777" w:rsidR="00422002" w:rsidRDefault="00422002" w:rsidP="009548EE">
            <w:pPr>
              <w:widowControl w:val="0"/>
              <w:tabs>
                <w:tab w:val="decimal" w:leader="dot" w:pos="428"/>
              </w:tabs>
              <w:autoSpaceDE w:val="0"/>
              <w:autoSpaceDN w:val="0"/>
              <w:adjustRightInd w:val="0"/>
              <w:rPr>
                <w:lang w:val="en-US"/>
              </w:rPr>
            </w:pPr>
            <w:r>
              <w:rPr>
                <w:lang w:val="en-US"/>
              </w:rPr>
              <w:t>1.31</w:t>
            </w:r>
          </w:p>
        </w:tc>
        <w:tc>
          <w:tcPr>
            <w:tcW w:w="1224" w:type="dxa"/>
            <w:tcBorders>
              <w:top w:val="nil"/>
              <w:left w:val="nil"/>
              <w:bottom w:val="nil"/>
              <w:right w:val="nil"/>
            </w:tcBorders>
            <w:vAlign w:val="center"/>
          </w:tcPr>
          <w:p w14:paraId="60843B86" w14:textId="77777777" w:rsidR="00422002" w:rsidRDefault="00422002" w:rsidP="009548EE">
            <w:pPr>
              <w:widowControl w:val="0"/>
              <w:tabs>
                <w:tab w:val="decimal" w:leader="dot" w:pos="428"/>
              </w:tabs>
              <w:autoSpaceDE w:val="0"/>
              <w:autoSpaceDN w:val="0"/>
              <w:adjustRightInd w:val="0"/>
              <w:rPr>
                <w:lang w:val="en-US"/>
              </w:rPr>
            </w:pPr>
            <w:r>
              <w:rPr>
                <w:lang w:val="en-US"/>
              </w:rPr>
              <w:t>-.37**</w:t>
            </w:r>
          </w:p>
        </w:tc>
        <w:tc>
          <w:tcPr>
            <w:tcW w:w="1224" w:type="dxa"/>
            <w:tcBorders>
              <w:top w:val="nil"/>
              <w:left w:val="nil"/>
              <w:bottom w:val="nil"/>
              <w:right w:val="nil"/>
            </w:tcBorders>
            <w:vAlign w:val="center"/>
          </w:tcPr>
          <w:p w14:paraId="4BEC7353"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4911035B"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r>
      <w:tr w:rsidR="00422002" w14:paraId="205F64F7" w14:textId="77777777" w:rsidTr="009548EE">
        <w:tblPrEx>
          <w:tblCellMar>
            <w:top w:w="0" w:type="dxa"/>
            <w:bottom w:w="0" w:type="dxa"/>
          </w:tblCellMar>
        </w:tblPrEx>
        <w:tc>
          <w:tcPr>
            <w:tcW w:w="1835" w:type="dxa"/>
            <w:tcBorders>
              <w:top w:val="nil"/>
              <w:left w:val="nil"/>
              <w:bottom w:val="nil"/>
              <w:right w:val="nil"/>
            </w:tcBorders>
            <w:vAlign w:val="center"/>
          </w:tcPr>
          <w:p w14:paraId="0B392235" w14:textId="77777777" w:rsidR="00422002" w:rsidRDefault="00422002" w:rsidP="009548EE">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29E1FBA9"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5D8042E8"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1C93A72F" w14:textId="77777777" w:rsidR="00422002" w:rsidRDefault="00422002" w:rsidP="009548EE">
            <w:pPr>
              <w:widowControl w:val="0"/>
              <w:tabs>
                <w:tab w:val="decimal" w:leader="dot" w:pos="428"/>
              </w:tabs>
              <w:autoSpaceDE w:val="0"/>
              <w:autoSpaceDN w:val="0"/>
              <w:adjustRightInd w:val="0"/>
              <w:rPr>
                <w:lang w:val="en-US"/>
              </w:rPr>
            </w:pPr>
            <w:r>
              <w:rPr>
                <w:sz w:val="20"/>
                <w:szCs w:val="20"/>
                <w:lang w:val="en-US"/>
              </w:rPr>
              <w:t>[-.51, -.22]</w:t>
            </w:r>
          </w:p>
        </w:tc>
        <w:tc>
          <w:tcPr>
            <w:tcW w:w="1224" w:type="dxa"/>
            <w:tcBorders>
              <w:top w:val="nil"/>
              <w:left w:val="nil"/>
              <w:bottom w:val="nil"/>
              <w:right w:val="nil"/>
            </w:tcBorders>
            <w:vAlign w:val="center"/>
          </w:tcPr>
          <w:p w14:paraId="678174F0"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6C70043C"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r>
      <w:tr w:rsidR="00422002" w14:paraId="6C5FBEF0" w14:textId="77777777" w:rsidTr="009548EE">
        <w:tblPrEx>
          <w:tblCellMar>
            <w:top w:w="0" w:type="dxa"/>
            <w:bottom w:w="0" w:type="dxa"/>
          </w:tblCellMar>
        </w:tblPrEx>
        <w:tc>
          <w:tcPr>
            <w:tcW w:w="1835" w:type="dxa"/>
            <w:tcBorders>
              <w:top w:val="nil"/>
              <w:left w:val="nil"/>
              <w:bottom w:val="nil"/>
              <w:right w:val="nil"/>
            </w:tcBorders>
            <w:vAlign w:val="center"/>
          </w:tcPr>
          <w:p w14:paraId="06B11241" w14:textId="77777777" w:rsidR="00422002" w:rsidRDefault="00422002" w:rsidP="009548EE">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5215F5C5"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2F825C36"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37184EB2"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3A8FDCA7"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3C10D247"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r>
      <w:tr w:rsidR="00422002" w14:paraId="0B620031" w14:textId="77777777" w:rsidTr="009548EE">
        <w:tblPrEx>
          <w:tblCellMar>
            <w:top w:w="0" w:type="dxa"/>
            <w:bottom w:w="0" w:type="dxa"/>
          </w:tblCellMar>
        </w:tblPrEx>
        <w:tc>
          <w:tcPr>
            <w:tcW w:w="1835" w:type="dxa"/>
            <w:tcBorders>
              <w:top w:val="nil"/>
              <w:left w:val="nil"/>
              <w:bottom w:val="nil"/>
              <w:right w:val="nil"/>
            </w:tcBorders>
            <w:vAlign w:val="center"/>
          </w:tcPr>
          <w:p w14:paraId="302CF287" w14:textId="77777777" w:rsidR="00422002" w:rsidRDefault="00422002" w:rsidP="009548EE">
            <w:pPr>
              <w:widowControl w:val="0"/>
              <w:autoSpaceDE w:val="0"/>
              <w:autoSpaceDN w:val="0"/>
              <w:adjustRightInd w:val="0"/>
              <w:rPr>
                <w:lang w:val="en-US"/>
              </w:rPr>
            </w:pPr>
            <w:r>
              <w:rPr>
                <w:lang w:val="en-US"/>
              </w:rPr>
              <w:t>3. SPP</w:t>
            </w:r>
          </w:p>
        </w:tc>
        <w:tc>
          <w:tcPr>
            <w:tcW w:w="1225" w:type="dxa"/>
            <w:tcBorders>
              <w:top w:val="nil"/>
              <w:left w:val="nil"/>
              <w:bottom w:val="nil"/>
              <w:right w:val="nil"/>
            </w:tcBorders>
            <w:vAlign w:val="center"/>
          </w:tcPr>
          <w:p w14:paraId="4760E9E7" w14:textId="77777777" w:rsidR="00422002" w:rsidRDefault="00422002" w:rsidP="009548EE">
            <w:pPr>
              <w:widowControl w:val="0"/>
              <w:tabs>
                <w:tab w:val="decimal" w:leader="dot" w:pos="428"/>
              </w:tabs>
              <w:autoSpaceDE w:val="0"/>
              <w:autoSpaceDN w:val="0"/>
              <w:adjustRightInd w:val="0"/>
              <w:rPr>
                <w:lang w:val="en-US"/>
              </w:rPr>
            </w:pPr>
            <w:r>
              <w:rPr>
                <w:lang w:val="en-US"/>
              </w:rPr>
              <w:t>4.38</w:t>
            </w:r>
          </w:p>
        </w:tc>
        <w:tc>
          <w:tcPr>
            <w:tcW w:w="1224" w:type="dxa"/>
            <w:tcBorders>
              <w:top w:val="nil"/>
              <w:left w:val="nil"/>
              <w:bottom w:val="nil"/>
              <w:right w:val="nil"/>
            </w:tcBorders>
            <w:vAlign w:val="center"/>
          </w:tcPr>
          <w:p w14:paraId="6BFA19FB" w14:textId="77777777" w:rsidR="00422002" w:rsidRDefault="00422002" w:rsidP="009548EE">
            <w:pPr>
              <w:widowControl w:val="0"/>
              <w:tabs>
                <w:tab w:val="decimal" w:leader="dot" w:pos="428"/>
              </w:tabs>
              <w:autoSpaceDE w:val="0"/>
              <w:autoSpaceDN w:val="0"/>
              <w:adjustRightInd w:val="0"/>
              <w:rPr>
                <w:lang w:val="en-US"/>
              </w:rPr>
            </w:pPr>
            <w:r>
              <w:rPr>
                <w:lang w:val="en-US"/>
              </w:rPr>
              <w:t>1.42</w:t>
            </w:r>
          </w:p>
        </w:tc>
        <w:tc>
          <w:tcPr>
            <w:tcW w:w="1224" w:type="dxa"/>
            <w:tcBorders>
              <w:top w:val="nil"/>
              <w:left w:val="nil"/>
              <w:bottom w:val="nil"/>
              <w:right w:val="nil"/>
            </w:tcBorders>
            <w:vAlign w:val="center"/>
          </w:tcPr>
          <w:p w14:paraId="74C3B4EE" w14:textId="77777777" w:rsidR="00422002" w:rsidRDefault="00422002" w:rsidP="009548EE">
            <w:pPr>
              <w:widowControl w:val="0"/>
              <w:tabs>
                <w:tab w:val="decimal" w:leader="dot" w:pos="428"/>
              </w:tabs>
              <w:autoSpaceDE w:val="0"/>
              <w:autoSpaceDN w:val="0"/>
              <w:adjustRightInd w:val="0"/>
              <w:rPr>
                <w:lang w:val="en-US"/>
              </w:rPr>
            </w:pPr>
            <w:r>
              <w:rPr>
                <w:lang w:val="en-US"/>
              </w:rPr>
              <w:t>.36**</w:t>
            </w:r>
          </w:p>
        </w:tc>
        <w:tc>
          <w:tcPr>
            <w:tcW w:w="1224" w:type="dxa"/>
            <w:tcBorders>
              <w:top w:val="nil"/>
              <w:left w:val="nil"/>
              <w:bottom w:val="nil"/>
              <w:right w:val="nil"/>
            </w:tcBorders>
            <w:vAlign w:val="center"/>
          </w:tcPr>
          <w:p w14:paraId="13010D51" w14:textId="77777777" w:rsidR="00422002" w:rsidRDefault="00422002" w:rsidP="009548EE">
            <w:pPr>
              <w:widowControl w:val="0"/>
              <w:tabs>
                <w:tab w:val="decimal" w:leader="dot" w:pos="428"/>
              </w:tabs>
              <w:autoSpaceDE w:val="0"/>
              <w:autoSpaceDN w:val="0"/>
              <w:adjustRightInd w:val="0"/>
              <w:rPr>
                <w:lang w:val="en-US"/>
              </w:rPr>
            </w:pPr>
            <w:r>
              <w:rPr>
                <w:lang w:val="en-US"/>
              </w:rPr>
              <w:t>-.19*</w:t>
            </w:r>
          </w:p>
        </w:tc>
        <w:tc>
          <w:tcPr>
            <w:tcW w:w="1224" w:type="dxa"/>
            <w:tcBorders>
              <w:top w:val="nil"/>
              <w:left w:val="nil"/>
              <w:bottom w:val="nil"/>
              <w:right w:val="nil"/>
            </w:tcBorders>
            <w:vAlign w:val="center"/>
          </w:tcPr>
          <w:p w14:paraId="2A68A3D6"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r>
      <w:tr w:rsidR="00422002" w14:paraId="240DF313" w14:textId="77777777" w:rsidTr="009548EE">
        <w:tblPrEx>
          <w:tblCellMar>
            <w:top w:w="0" w:type="dxa"/>
            <w:bottom w:w="0" w:type="dxa"/>
          </w:tblCellMar>
        </w:tblPrEx>
        <w:tc>
          <w:tcPr>
            <w:tcW w:w="1835" w:type="dxa"/>
            <w:tcBorders>
              <w:top w:val="nil"/>
              <w:left w:val="nil"/>
              <w:bottom w:val="nil"/>
              <w:right w:val="nil"/>
            </w:tcBorders>
            <w:vAlign w:val="center"/>
          </w:tcPr>
          <w:p w14:paraId="49AE1B29" w14:textId="77777777" w:rsidR="00422002" w:rsidRDefault="00422002" w:rsidP="009548EE">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3754D90C"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4D178371"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1A1A56FA" w14:textId="77777777" w:rsidR="00422002" w:rsidRDefault="00422002" w:rsidP="009548EE">
            <w:pPr>
              <w:widowControl w:val="0"/>
              <w:tabs>
                <w:tab w:val="decimal" w:leader="dot" w:pos="428"/>
              </w:tabs>
              <w:autoSpaceDE w:val="0"/>
              <w:autoSpaceDN w:val="0"/>
              <w:adjustRightInd w:val="0"/>
              <w:rPr>
                <w:lang w:val="en-US"/>
              </w:rPr>
            </w:pPr>
            <w:r>
              <w:rPr>
                <w:sz w:val="20"/>
                <w:szCs w:val="20"/>
                <w:lang w:val="en-US"/>
              </w:rPr>
              <w:t>[.20, .50]</w:t>
            </w:r>
          </w:p>
        </w:tc>
        <w:tc>
          <w:tcPr>
            <w:tcW w:w="1224" w:type="dxa"/>
            <w:tcBorders>
              <w:top w:val="nil"/>
              <w:left w:val="nil"/>
              <w:bottom w:val="nil"/>
              <w:right w:val="nil"/>
            </w:tcBorders>
            <w:vAlign w:val="center"/>
          </w:tcPr>
          <w:p w14:paraId="7F876EE3" w14:textId="77777777" w:rsidR="00422002" w:rsidRDefault="00422002" w:rsidP="009548EE">
            <w:pPr>
              <w:widowControl w:val="0"/>
              <w:tabs>
                <w:tab w:val="decimal" w:leader="dot" w:pos="428"/>
              </w:tabs>
              <w:autoSpaceDE w:val="0"/>
              <w:autoSpaceDN w:val="0"/>
              <w:adjustRightInd w:val="0"/>
              <w:rPr>
                <w:lang w:val="en-US"/>
              </w:rPr>
            </w:pPr>
            <w:r>
              <w:rPr>
                <w:sz w:val="20"/>
                <w:szCs w:val="20"/>
                <w:lang w:val="en-US"/>
              </w:rPr>
              <w:t>[-.35, -.02]</w:t>
            </w:r>
          </w:p>
        </w:tc>
        <w:tc>
          <w:tcPr>
            <w:tcW w:w="1224" w:type="dxa"/>
            <w:tcBorders>
              <w:top w:val="nil"/>
              <w:left w:val="nil"/>
              <w:bottom w:val="nil"/>
              <w:right w:val="nil"/>
            </w:tcBorders>
            <w:vAlign w:val="center"/>
          </w:tcPr>
          <w:p w14:paraId="09B5F1E7"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r>
      <w:tr w:rsidR="00422002" w14:paraId="51616F5C" w14:textId="77777777" w:rsidTr="009548EE">
        <w:tblPrEx>
          <w:tblCellMar>
            <w:top w:w="0" w:type="dxa"/>
            <w:bottom w:w="0" w:type="dxa"/>
          </w:tblCellMar>
        </w:tblPrEx>
        <w:tc>
          <w:tcPr>
            <w:tcW w:w="1835" w:type="dxa"/>
            <w:tcBorders>
              <w:top w:val="nil"/>
              <w:left w:val="nil"/>
              <w:bottom w:val="nil"/>
              <w:right w:val="nil"/>
            </w:tcBorders>
            <w:vAlign w:val="center"/>
          </w:tcPr>
          <w:p w14:paraId="4632F6AB" w14:textId="77777777" w:rsidR="00422002" w:rsidRDefault="00422002" w:rsidP="009548EE">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2C2DE500"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77B6F389"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40A9B3FF"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496B26C3"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2EBADA9C"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r>
      <w:tr w:rsidR="00422002" w14:paraId="783E2C3A" w14:textId="77777777" w:rsidTr="009548EE">
        <w:tblPrEx>
          <w:tblCellMar>
            <w:top w:w="0" w:type="dxa"/>
            <w:bottom w:w="0" w:type="dxa"/>
          </w:tblCellMar>
        </w:tblPrEx>
        <w:tc>
          <w:tcPr>
            <w:tcW w:w="1835" w:type="dxa"/>
            <w:tcBorders>
              <w:top w:val="nil"/>
              <w:left w:val="nil"/>
              <w:bottom w:val="nil"/>
              <w:right w:val="nil"/>
            </w:tcBorders>
            <w:vAlign w:val="center"/>
          </w:tcPr>
          <w:p w14:paraId="21F9EA59" w14:textId="77777777" w:rsidR="00422002" w:rsidRDefault="00422002" w:rsidP="009548EE">
            <w:pPr>
              <w:widowControl w:val="0"/>
              <w:autoSpaceDE w:val="0"/>
              <w:autoSpaceDN w:val="0"/>
              <w:adjustRightInd w:val="0"/>
              <w:rPr>
                <w:lang w:val="en-US"/>
              </w:rPr>
            </w:pPr>
            <w:r>
              <w:rPr>
                <w:lang w:val="en-US"/>
              </w:rPr>
              <w:t>4. sex</w:t>
            </w:r>
          </w:p>
        </w:tc>
        <w:tc>
          <w:tcPr>
            <w:tcW w:w="1225" w:type="dxa"/>
            <w:tcBorders>
              <w:top w:val="nil"/>
              <w:left w:val="nil"/>
              <w:bottom w:val="nil"/>
              <w:right w:val="nil"/>
            </w:tcBorders>
            <w:vAlign w:val="center"/>
          </w:tcPr>
          <w:p w14:paraId="0BA02E94" w14:textId="77777777" w:rsidR="00422002" w:rsidRDefault="00422002" w:rsidP="009548EE">
            <w:pPr>
              <w:widowControl w:val="0"/>
              <w:tabs>
                <w:tab w:val="decimal" w:leader="dot" w:pos="428"/>
              </w:tabs>
              <w:autoSpaceDE w:val="0"/>
              <w:autoSpaceDN w:val="0"/>
              <w:adjustRightInd w:val="0"/>
              <w:rPr>
                <w:lang w:val="en-US"/>
              </w:rPr>
            </w:pPr>
            <w:r>
              <w:rPr>
                <w:lang w:val="en-US"/>
              </w:rPr>
              <w:t>0.15</w:t>
            </w:r>
          </w:p>
        </w:tc>
        <w:tc>
          <w:tcPr>
            <w:tcW w:w="1224" w:type="dxa"/>
            <w:tcBorders>
              <w:top w:val="nil"/>
              <w:left w:val="nil"/>
              <w:bottom w:val="nil"/>
              <w:right w:val="nil"/>
            </w:tcBorders>
            <w:vAlign w:val="center"/>
          </w:tcPr>
          <w:p w14:paraId="1B2799DE" w14:textId="77777777" w:rsidR="00422002" w:rsidRDefault="00422002" w:rsidP="009548EE">
            <w:pPr>
              <w:widowControl w:val="0"/>
              <w:tabs>
                <w:tab w:val="decimal" w:leader="dot" w:pos="428"/>
              </w:tabs>
              <w:autoSpaceDE w:val="0"/>
              <w:autoSpaceDN w:val="0"/>
              <w:adjustRightInd w:val="0"/>
              <w:rPr>
                <w:lang w:val="en-US"/>
              </w:rPr>
            </w:pPr>
            <w:r>
              <w:rPr>
                <w:lang w:val="en-US"/>
              </w:rPr>
              <w:t>0.36</w:t>
            </w:r>
          </w:p>
        </w:tc>
        <w:tc>
          <w:tcPr>
            <w:tcW w:w="1224" w:type="dxa"/>
            <w:tcBorders>
              <w:top w:val="nil"/>
              <w:left w:val="nil"/>
              <w:bottom w:val="nil"/>
              <w:right w:val="nil"/>
            </w:tcBorders>
            <w:vAlign w:val="center"/>
          </w:tcPr>
          <w:p w14:paraId="594692AB" w14:textId="77777777" w:rsidR="00422002" w:rsidRDefault="00422002" w:rsidP="009548EE">
            <w:pPr>
              <w:widowControl w:val="0"/>
              <w:tabs>
                <w:tab w:val="decimal" w:leader="dot" w:pos="428"/>
              </w:tabs>
              <w:autoSpaceDE w:val="0"/>
              <w:autoSpaceDN w:val="0"/>
              <w:adjustRightInd w:val="0"/>
              <w:rPr>
                <w:lang w:val="en-US"/>
              </w:rPr>
            </w:pPr>
            <w:r>
              <w:rPr>
                <w:lang w:val="en-US"/>
              </w:rPr>
              <w:t>-.15</w:t>
            </w:r>
          </w:p>
        </w:tc>
        <w:tc>
          <w:tcPr>
            <w:tcW w:w="1224" w:type="dxa"/>
            <w:tcBorders>
              <w:top w:val="nil"/>
              <w:left w:val="nil"/>
              <w:bottom w:val="nil"/>
              <w:right w:val="nil"/>
            </w:tcBorders>
            <w:vAlign w:val="center"/>
          </w:tcPr>
          <w:p w14:paraId="03758CBB" w14:textId="77777777" w:rsidR="00422002" w:rsidRDefault="00422002" w:rsidP="009548EE">
            <w:pPr>
              <w:widowControl w:val="0"/>
              <w:tabs>
                <w:tab w:val="decimal" w:leader="dot" w:pos="428"/>
              </w:tabs>
              <w:autoSpaceDE w:val="0"/>
              <w:autoSpaceDN w:val="0"/>
              <w:adjustRightInd w:val="0"/>
              <w:rPr>
                <w:lang w:val="en-US"/>
              </w:rPr>
            </w:pPr>
            <w:r>
              <w:rPr>
                <w:lang w:val="en-US"/>
              </w:rPr>
              <w:t>-.17*</w:t>
            </w:r>
          </w:p>
        </w:tc>
        <w:tc>
          <w:tcPr>
            <w:tcW w:w="1224" w:type="dxa"/>
            <w:tcBorders>
              <w:top w:val="nil"/>
              <w:left w:val="nil"/>
              <w:bottom w:val="nil"/>
              <w:right w:val="nil"/>
            </w:tcBorders>
            <w:vAlign w:val="center"/>
          </w:tcPr>
          <w:p w14:paraId="4FA496E8" w14:textId="77777777" w:rsidR="00422002" w:rsidRDefault="00422002" w:rsidP="009548EE">
            <w:pPr>
              <w:widowControl w:val="0"/>
              <w:tabs>
                <w:tab w:val="decimal" w:leader="dot" w:pos="428"/>
              </w:tabs>
              <w:autoSpaceDE w:val="0"/>
              <w:autoSpaceDN w:val="0"/>
              <w:adjustRightInd w:val="0"/>
              <w:rPr>
                <w:lang w:val="en-US"/>
              </w:rPr>
            </w:pPr>
            <w:r>
              <w:rPr>
                <w:lang w:val="en-US"/>
              </w:rPr>
              <w:t>-.00</w:t>
            </w:r>
          </w:p>
        </w:tc>
      </w:tr>
      <w:tr w:rsidR="00422002" w14:paraId="3AC68A53" w14:textId="77777777" w:rsidTr="009548EE">
        <w:tblPrEx>
          <w:tblCellMar>
            <w:top w:w="0" w:type="dxa"/>
            <w:bottom w:w="0" w:type="dxa"/>
          </w:tblCellMar>
        </w:tblPrEx>
        <w:tc>
          <w:tcPr>
            <w:tcW w:w="1835" w:type="dxa"/>
            <w:tcBorders>
              <w:top w:val="nil"/>
              <w:left w:val="nil"/>
              <w:bottom w:val="nil"/>
              <w:right w:val="nil"/>
            </w:tcBorders>
            <w:vAlign w:val="center"/>
          </w:tcPr>
          <w:p w14:paraId="0433A722" w14:textId="77777777" w:rsidR="00422002" w:rsidRDefault="00422002" w:rsidP="009548EE">
            <w:pPr>
              <w:widowControl w:val="0"/>
              <w:autoSpaceDE w:val="0"/>
              <w:autoSpaceDN w:val="0"/>
              <w:adjustRightInd w:val="0"/>
              <w:rPr>
                <w:lang w:val="en-US"/>
              </w:rPr>
            </w:pPr>
            <w:r>
              <w:rPr>
                <w:lang w:val="en-US"/>
              </w:rPr>
              <w:t xml:space="preserve"> </w:t>
            </w:r>
          </w:p>
        </w:tc>
        <w:tc>
          <w:tcPr>
            <w:tcW w:w="1225" w:type="dxa"/>
            <w:tcBorders>
              <w:top w:val="nil"/>
              <w:left w:val="nil"/>
              <w:bottom w:val="nil"/>
              <w:right w:val="nil"/>
            </w:tcBorders>
            <w:vAlign w:val="center"/>
          </w:tcPr>
          <w:p w14:paraId="4C9F72C8"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1C033BAC"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nil"/>
              <w:right w:val="nil"/>
            </w:tcBorders>
            <w:vAlign w:val="center"/>
          </w:tcPr>
          <w:p w14:paraId="4315073B" w14:textId="77777777" w:rsidR="00422002" w:rsidRDefault="00422002" w:rsidP="009548EE">
            <w:pPr>
              <w:widowControl w:val="0"/>
              <w:tabs>
                <w:tab w:val="decimal" w:leader="dot" w:pos="428"/>
              </w:tabs>
              <w:autoSpaceDE w:val="0"/>
              <w:autoSpaceDN w:val="0"/>
              <w:adjustRightInd w:val="0"/>
              <w:rPr>
                <w:lang w:val="en-US"/>
              </w:rPr>
            </w:pPr>
            <w:r>
              <w:rPr>
                <w:sz w:val="20"/>
                <w:szCs w:val="20"/>
                <w:lang w:val="en-US"/>
              </w:rPr>
              <w:t>[-.31, .03]</w:t>
            </w:r>
          </w:p>
        </w:tc>
        <w:tc>
          <w:tcPr>
            <w:tcW w:w="1224" w:type="dxa"/>
            <w:tcBorders>
              <w:top w:val="nil"/>
              <w:left w:val="nil"/>
              <w:bottom w:val="nil"/>
              <w:right w:val="nil"/>
            </w:tcBorders>
            <w:vAlign w:val="center"/>
          </w:tcPr>
          <w:p w14:paraId="18C342CB" w14:textId="77777777" w:rsidR="00422002" w:rsidRDefault="00422002" w:rsidP="009548EE">
            <w:pPr>
              <w:widowControl w:val="0"/>
              <w:tabs>
                <w:tab w:val="decimal" w:leader="dot" w:pos="428"/>
              </w:tabs>
              <w:autoSpaceDE w:val="0"/>
              <w:autoSpaceDN w:val="0"/>
              <w:adjustRightInd w:val="0"/>
              <w:rPr>
                <w:lang w:val="en-US"/>
              </w:rPr>
            </w:pPr>
            <w:r>
              <w:rPr>
                <w:sz w:val="20"/>
                <w:szCs w:val="20"/>
                <w:lang w:val="en-US"/>
              </w:rPr>
              <w:t>[-.33, -.00]</w:t>
            </w:r>
          </w:p>
        </w:tc>
        <w:tc>
          <w:tcPr>
            <w:tcW w:w="1224" w:type="dxa"/>
            <w:tcBorders>
              <w:top w:val="nil"/>
              <w:left w:val="nil"/>
              <w:bottom w:val="nil"/>
              <w:right w:val="nil"/>
            </w:tcBorders>
            <w:vAlign w:val="center"/>
          </w:tcPr>
          <w:p w14:paraId="15E62FDA" w14:textId="77777777" w:rsidR="00422002" w:rsidRDefault="00422002" w:rsidP="009548EE">
            <w:pPr>
              <w:widowControl w:val="0"/>
              <w:tabs>
                <w:tab w:val="decimal" w:leader="dot" w:pos="428"/>
              </w:tabs>
              <w:autoSpaceDE w:val="0"/>
              <w:autoSpaceDN w:val="0"/>
              <w:adjustRightInd w:val="0"/>
              <w:rPr>
                <w:lang w:val="en-US"/>
              </w:rPr>
            </w:pPr>
            <w:r>
              <w:rPr>
                <w:sz w:val="20"/>
                <w:szCs w:val="20"/>
                <w:lang w:val="en-US"/>
              </w:rPr>
              <w:t>[-.18, .17]</w:t>
            </w:r>
          </w:p>
        </w:tc>
      </w:tr>
      <w:tr w:rsidR="00422002" w14:paraId="5324F740" w14:textId="77777777" w:rsidTr="009548EE">
        <w:tblPrEx>
          <w:tblCellMar>
            <w:top w:w="0" w:type="dxa"/>
            <w:bottom w:w="0" w:type="dxa"/>
          </w:tblCellMar>
        </w:tblPrEx>
        <w:tc>
          <w:tcPr>
            <w:tcW w:w="1835" w:type="dxa"/>
            <w:tcBorders>
              <w:top w:val="nil"/>
              <w:left w:val="nil"/>
              <w:bottom w:val="single" w:sz="6" w:space="0" w:color="auto"/>
              <w:right w:val="nil"/>
            </w:tcBorders>
            <w:vAlign w:val="center"/>
          </w:tcPr>
          <w:p w14:paraId="6DB55A9B" w14:textId="77777777" w:rsidR="00422002" w:rsidRDefault="00422002" w:rsidP="009548EE">
            <w:pPr>
              <w:widowControl w:val="0"/>
              <w:autoSpaceDE w:val="0"/>
              <w:autoSpaceDN w:val="0"/>
              <w:adjustRightInd w:val="0"/>
              <w:rPr>
                <w:lang w:val="en-US"/>
              </w:rPr>
            </w:pPr>
            <w:r>
              <w:rPr>
                <w:lang w:val="en-US"/>
              </w:rPr>
              <w:t xml:space="preserve"> </w:t>
            </w:r>
          </w:p>
        </w:tc>
        <w:tc>
          <w:tcPr>
            <w:tcW w:w="1225" w:type="dxa"/>
            <w:tcBorders>
              <w:top w:val="nil"/>
              <w:left w:val="nil"/>
              <w:bottom w:val="single" w:sz="6" w:space="0" w:color="auto"/>
              <w:right w:val="nil"/>
            </w:tcBorders>
            <w:vAlign w:val="center"/>
          </w:tcPr>
          <w:p w14:paraId="6161DEF2"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02B2E6D3"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244DD843"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596E513E"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c>
          <w:tcPr>
            <w:tcW w:w="1224" w:type="dxa"/>
            <w:tcBorders>
              <w:top w:val="nil"/>
              <w:left w:val="nil"/>
              <w:bottom w:val="single" w:sz="6" w:space="0" w:color="auto"/>
              <w:right w:val="nil"/>
            </w:tcBorders>
            <w:vAlign w:val="center"/>
          </w:tcPr>
          <w:p w14:paraId="782F8C44" w14:textId="77777777" w:rsidR="00422002" w:rsidRDefault="00422002" w:rsidP="009548EE">
            <w:pPr>
              <w:widowControl w:val="0"/>
              <w:tabs>
                <w:tab w:val="decimal" w:leader="dot" w:pos="428"/>
              </w:tabs>
              <w:autoSpaceDE w:val="0"/>
              <w:autoSpaceDN w:val="0"/>
              <w:adjustRightInd w:val="0"/>
              <w:rPr>
                <w:lang w:val="en-US"/>
              </w:rPr>
            </w:pPr>
            <w:r>
              <w:rPr>
                <w:lang w:val="en-US"/>
              </w:rPr>
              <w:t xml:space="preserve"> </w:t>
            </w:r>
          </w:p>
        </w:tc>
      </w:tr>
    </w:tbl>
    <w:p w14:paraId="4C2E377A" w14:textId="77777777" w:rsidR="00422002" w:rsidRDefault="00422002" w:rsidP="00422002">
      <w:pPr>
        <w:widowControl w:val="0"/>
        <w:autoSpaceDE w:val="0"/>
        <w:autoSpaceDN w:val="0"/>
        <w:adjustRightInd w:val="0"/>
        <w:rPr>
          <w:lang w:val="en-US"/>
        </w:rPr>
      </w:pPr>
      <w:r>
        <w:rPr>
          <w:i/>
          <w:iCs/>
          <w:lang w:val="en-US"/>
        </w:rPr>
        <w:t>Note.</w:t>
      </w:r>
      <w:r>
        <w:rPr>
          <w:lang w:val="en-US"/>
        </w:rPr>
        <w:t xml:space="preserve"> </w:t>
      </w:r>
      <w:r>
        <w:rPr>
          <w:i/>
          <w:iCs/>
          <w:lang w:val="en-US"/>
        </w:rPr>
        <w:t>M</w:t>
      </w:r>
      <w:r>
        <w:rPr>
          <w:lang w:val="en-US"/>
        </w:rPr>
        <w:t xml:space="preserve"> and </w:t>
      </w:r>
      <w:r>
        <w:rPr>
          <w:i/>
          <w:iCs/>
          <w:lang w:val="en-US"/>
        </w:rPr>
        <w:t>SD</w:t>
      </w:r>
      <w:r>
        <w:rPr>
          <w:lang w:val="en-US"/>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w:t>
      </w:r>
      <w:proofErr w:type="gramStart"/>
      <w:r>
        <w:rPr>
          <w:lang w:val="en-US"/>
        </w:rPr>
        <w:t>indicates</w:t>
      </w:r>
      <w:proofErr w:type="gramEnd"/>
      <w:r>
        <w:rPr>
          <w:lang w:val="en-US"/>
        </w:rPr>
        <w:t xml:space="preserve"> </w:t>
      </w:r>
      <w:r>
        <w:rPr>
          <w:i/>
          <w:iCs/>
          <w:lang w:val="en-US"/>
        </w:rPr>
        <w:t>p</w:t>
      </w:r>
      <w:r>
        <w:rPr>
          <w:lang w:val="en-US"/>
        </w:rPr>
        <w:t xml:space="preserve"> &lt; .05. ** indicates </w:t>
      </w:r>
      <w:r>
        <w:rPr>
          <w:i/>
          <w:iCs/>
          <w:lang w:val="en-US"/>
        </w:rPr>
        <w:t>p</w:t>
      </w:r>
      <w:r>
        <w:rPr>
          <w:lang w:val="en-US"/>
        </w:rPr>
        <w:t xml:space="preserve"> &lt; .01.</w:t>
      </w:r>
    </w:p>
    <w:p w14:paraId="624509E4" w14:textId="77777777" w:rsidR="00422002" w:rsidRDefault="00422002" w:rsidP="00187E67">
      <w:pPr>
        <w:widowControl w:val="0"/>
        <w:autoSpaceDE w:val="0"/>
        <w:autoSpaceDN w:val="0"/>
        <w:adjustRightInd w:val="0"/>
        <w:rPr>
          <w:b/>
          <w:bCs/>
          <w:lang w:val="en-US"/>
        </w:rPr>
      </w:pPr>
    </w:p>
    <w:p w14:paraId="0E9A0551" w14:textId="77777777" w:rsidR="00422002" w:rsidRDefault="00422002" w:rsidP="00187E67">
      <w:pPr>
        <w:widowControl w:val="0"/>
        <w:autoSpaceDE w:val="0"/>
        <w:autoSpaceDN w:val="0"/>
        <w:adjustRightInd w:val="0"/>
        <w:rPr>
          <w:b/>
          <w:bCs/>
          <w:lang w:val="en-US"/>
        </w:rPr>
      </w:pPr>
    </w:p>
    <w:p w14:paraId="0BA36E91" w14:textId="77777777" w:rsidR="00422002" w:rsidRDefault="00422002" w:rsidP="00187E67">
      <w:pPr>
        <w:widowControl w:val="0"/>
        <w:autoSpaceDE w:val="0"/>
        <w:autoSpaceDN w:val="0"/>
        <w:adjustRightInd w:val="0"/>
        <w:rPr>
          <w:b/>
          <w:bCs/>
          <w:lang w:val="en-US"/>
        </w:rPr>
      </w:pPr>
    </w:p>
    <w:p w14:paraId="706D1DF7" w14:textId="77777777" w:rsidR="00422002" w:rsidRDefault="00422002" w:rsidP="00187E67">
      <w:pPr>
        <w:widowControl w:val="0"/>
        <w:autoSpaceDE w:val="0"/>
        <w:autoSpaceDN w:val="0"/>
        <w:adjustRightInd w:val="0"/>
        <w:rPr>
          <w:b/>
          <w:bCs/>
          <w:lang w:val="en-US"/>
        </w:rPr>
      </w:pPr>
    </w:p>
    <w:p w14:paraId="606F5828" w14:textId="77777777" w:rsidR="00422002" w:rsidRDefault="00422002" w:rsidP="00187E67">
      <w:pPr>
        <w:widowControl w:val="0"/>
        <w:autoSpaceDE w:val="0"/>
        <w:autoSpaceDN w:val="0"/>
        <w:adjustRightInd w:val="0"/>
        <w:rPr>
          <w:b/>
          <w:bCs/>
          <w:lang w:val="en-US"/>
        </w:rPr>
      </w:pPr>
    </w:p>
    <w:p w14:paraId="54920E34" w14:textId="77777777" w:rsidR="00422002" w:rsidRDefault="00422002" w:rsidP="00187E67">
      <w:pPr>
        <w:widowControl w:val="0"/>
        <w:autoSpaceDE w:val="0"/>
        <w:autoSpaceDN w:val="0"/>
        <w:adjustRightInd w:val="0"/>
        <w:rPr>
          <w:b/>
          <w:bCs/>
          <w:lang w:val="en-US"/>
        </w:rPr>
      </w:pPr>
    </w:p>
    <w:p w14:paraId="2FC9C0AF" w14:textId="77777777" w:rsidR="00422002" w:rsidRDefault="00422002" w:rsidP="00187E67">
      <w:pPr>
        <w:widowControl w:val="0"/>
        <w:autoSpaceDE w:val="0"/>
        <w:autoSpaceDN w:val="0"/>
        <w:adjustRightInd w:val="0"/>
        <w:rPr>
          <w:b/>
          <w:bCs/>
          <w:lang w:val="en-US"/>
        </w:rPr>
      </w:pPr>
    </w:p>
    <w:p w14:paraId="7AD8AE3E" w14:textId="77777777" w:rsidR="00422002" w:rsidRDefault="00422002" w:rsidP="00187E67">
      <w:pPr>
        <w:widowControl w:val="0"/>
        <w:autoSpaceDE w:val="0"/>
        <w:autoSpaceDN w:val="0"/>
        <w:adjustRightInd w:val="0"/>
        <w:rPr>
          <w:b/>
          <w:bCs/>
          <w:lang w:val="en-US"/>
        </w:rPr>
      </w:pPr>
    </w:p>
    <w:p w14:paraId="00302D2F" w14:textId="77777777" w:rsidR="00422002" w:rsidRDefault="00422002" w:rsidP="00187E67">
      <w:pPr>
        <w:widowControl w:val="0"/>
        <w:autoSpaceDE w:val="0"/>
        <w:autoSpaceDN w:val="0"/>
        <w:adjustRightInd w:val="0"/>
        <w:rPr>
          <w:b/>
          <w:bCs/>
          <w:lang w:val="en-US"/>
        </w:rPr>
      </w:pPr>
    </w:p>
    <w:p w14:paraId="28047F9E" w14:textId="77777777" w:rsidR="00422002" w:rsidRDefault="00422002" w:rsidP="00187E67">
      <w:pPr>
        <w:widowControl w:val="0"/>
        <w:autoSpaceDE w:val="0"/>
        <w:autoSpaceDN w:val="0"/>
        <w:adjustRightInd w:val="0"/>
        <w:rPr>
          <w:b/>
          <w:bCs/>
          <w:lang w:val="en-US"/>
        </w:rPr>
      </w:pPr>
    </w:p>
    <w:p w14:paraId="5C65D4BE" w14:textId="77777777" w:rsidR="00422002" w:rsidRDefault="00422002" w:rsidP="00187E67">
      <w:pPr>
        <w:widowControl w:val="0"/>
        <w:autoSpaceDE w:val="0"/>
        <w:autoSpaceDN w:val="0"/>
        <w:adjustRightInd w:val="0"/>
        <w:rPr>
          <w:b/>
          <w:bCs/>
          <w:lang w:val="en-US"/>
        </w:rPr>
      </w:pPr>
    </w:p>
    <w:p w14:paraId="042FA74B" w14:textId="77777777" w:rsidR="00422002" w:rsidRDefault="00422002" w:rsidP="00187E67">
      <w:pPr>
        <w:widowControl w:val="0"/>
        <w:autoSpaceDE w:val="0"/>
        <w:autoSpaceDN w:val="0"/>
        <w:adjustRightInd w:val="0"/>
        <w:rPr>
          <w:b/>
          <w:bCs/>
          <w:lang w:val="en-US"/>
        </w:rPr>
      </w:pPr>
    </w:p>
    <w:p w14:paraId="106F428C" w14:textId="77777777" w:rsidR="00422002" w:rsidRDefault="00422002" w:rsidP="00187E67">
      <w:pPr>
        <w:widowControl w:val="0"/>
        <w:autoSpaceDE w:val="0"/>
        <w:autoSpaceDN w:val="0"/>
        <w:adjustRightInd w:val="0"/>
        <w:rPr>
          <w:b/>
          <w:bCs/>
          <w:lang w:val="en-US"/>
        </w:rPr>
      </w:pPr>
    </w:p>
    <w:p w14:paraId="4FD0D295" w14:textId="77777777" w:rsidR="00422002" w:rsidRDefault="00422002" w:rsidP="00187E67">
      <w:pPr>
        <w:widowControl w:val="0"/>
        <w:autoSpaceDE w:val="0"/>
        <w:autoSpaceDN w:val="0"/>
        <w:adjustRightInd w:val="0"/>
        <w:rPr>
          <w:b/>
          <w:bCs/>
          <w:lang w:val="en-US"/>
        </w:rPr>
      </w:pPr>
    </w:p>
    <w:p w14:paraId="1BB8F489" w14:textId="0E9F788C" w:rsidR="00187E67" w:rsidRPr="00187E67" w:rsidRDefault="00187E67" w:rsidP="00187E67">
      <w:pPr>
        <w:widowControl w:val="0"/>
        <w:autoSpaceDE w:val="0"/>
        <w:autoSpaceDN w:val="0"/>
        <w:adjustRightInd w:val="0"/>
        <w:rPr>
          <w:b/>
          <w:bCs/>
          <w:lang w:val="en-US"/>
        </w:rPr>
      </w:pPr>
      <w:r w:rsidRPr="00187E67">
        <w:rPr>
          <w:b/>
          <w:bCs/>
          <w:lang w:val="en-US"/>
        </w:rPr>
        <w:lastRenderedPageBreak/>
        <w:t xml:space="preserve">Table </w:t>
      </w:r>
      <w:r w:rsidR="00422002">
        <w:rPr>
          <w:b/>
          <w:bCs/>
          <w:lang w:val="en-US"/>
        </w:rPr>
        <w:t>2</w:t>
      </w:r>
      <w:r w:rsidRPr="00187E67">
        <w:rPr>
          <w:b/>
          <w:bCs/>
          <w:lang w:val="en-US"/>
        </w:rPr>
        <w:t xml:space="preserve"> </w:t>
      </w:r>
    </w:p>
    <w:p w14:paraId="2189FCD8" w14:textId="77777777" w:rsidR="00187E67" w:rsidRDefault="00187E67" w:rsidP="00187E67">
      <w:pPr>
        <w:widowControl w:val="0"/>
        <w:autoSpaceDE w:val="0"/>
        <w:autoSpaceDN w:val="0"/>
        <w:adjustRightInd w:val="0"/>
        <w:rPr>
          <w:lang w:val="en-US"/>
        </w:rPr>
      </w:pPr>
      <w:r>
        <w:rPr>
          <w:lang w:val="en-US"/>
        </w:rPr>
        <w:t xml:space="preserve"> </w:t>
      </w:r>
    </w:p>
    <w:p w14:paraId="668CBB26" w14:textId="1FCAD0A3" w:rsidR="00187E67" w:rsidRPr="00142A9B" w:rsidRDefault="00187E67" w:rsidP="00187E67">
      <w:pPr>
        <w:widowControl w:val="0"/>
        <w:autoSpaceDE w:val="0"/>
        <w:autoSpaceDN w:val="0"/>
        <w:adjustRightInd w:val="0"/>
        <w:rPr>
          <w:i/>
          <w:iCs/>
          <w:lang w:val="en-US"/>
        </w:rPr>
      </w:pPr>
      <w:r>
        <w:rPr>
          <w:i/>
          <w:iCs/>
          <w:lang w:val="en-US"/>
        </w:rPr>
        <w:t xml:space="preserve">Regression results using </w:t>
      </w:r>
      <w:r w:rsidR="00142A9B">
        <w:rPr>
          <w:i/>
          <w:iCs/>
          <w:lang w:val="en-US"/>
        </w:rPr>
        <w:t>NA</w:t>
      </w:r>
      <w:r>
        <w:rPr>
          <w:i/>
          <w:iCs/>
          <w:lang w:val="en-US"/>
        </w:rPr>
        <w:t xml:space="preserve"> as the criterion</w:t>
      </w:r>
    </w:p>
    <w:tbl>
      <w:tblPr>
        <w:tblW w:w="0" w:type="auto"/>
        <w:tblInd w:w="100"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864"/>
        <w:gridCol w:w="1368"/>
        <w:gridCol w:w="864"/>
        <w:gridCol w:w="1779"/>
      </w:tblGrid>
      <w:tr w:rsidR="00187E67" w14:paraId="5DE66F85" w14:textId="77777777" w:rsidTr="009548EE">
        <w:tblPrEx>
          <w:tblCellMar>
            <w:top w:w="0" w:type="dxa"/>
            <w:bottom w:w="0" w:type="dxa"/>
          </w:tblCellMar>
        </w:tblPrEx>
        <w:tc>
          <w:tcPr>
            <w:tcW w:w="1368" w:type="dxa"/>
            <w:tcBorders>
              <w:top w:val="single" w:sz="6" w:space="0" w:color="auto"/>
              <w:left w:val="nil"/>
              <w:bottom w:val="nil"/>
              <w:right w:val="nil"/>
            </w:tcBorders>
            <w:vAlign w:val="center"/>
          </w:tcPr>
          <w:p w14:paraId="3FF48FEC" w14:textId="77777777" w:rsidR="00187E67" w:rsidRDefault="00187E67" w:rsidP="009548EE">
            <w:pPr>
              <w:widowControl w:val="0"/>
              <w:autoSpaceDE w:val="0"/>
              <w:autoSpaceDN w:val="0"/>
              <w:adjustRightInd w:val="0"/>
              <w:jc w:val="right"/>
              <w:rPr>
                <w:lang w:val="en-US"/>
              </w:rPr>
            </w:pPr>
            <w:r>
              <w:rPr>
                <w:lang w:val="en-US"/>
              </w:rPr>
              <w:t>Predictor</w:t>
            </w:r>
          </w:p>
        </w:tc>
        <w:tc>
          <w:tcPr>
            <w:tcW w:w="1368" w:type="dxa"/>
            <w:tcBorders>
              <w:top w:val="single" w:sz="6" w:space="0" w:color="auto"/>
              <w:left w:val="nil"/>
              <w:bottom w:val="nil"/>
              <w:right w:val="nil"/>
            </w:tcBorders>
            <w:vAlign w:val="center"/>
          </w:tcPr>
          <w:p w14:paraId="244238E3" w14:textId="77777777" w:rsidR="00187E67" w:rsidRDefault="00187E67" w:rsidP="009548EE">
            <w:pPr>
              <w:widowControl w:val="0"/>
              <w:autoSpaceDE w:val="0"/>
              <w:autoSpaceDN w:val="0"/>
              <w:adjustRightInd w:val="0"/>
              <w:jc w:val="center"/>
              <w:rPr>
                <w:lang w:val="en-US"/>
              </w:rPr>
            </w:pPr>
            <w:r>
              <w:rPr>
                <w:i/>
                <w:iCs/>
                <w:lang w:val="en-US"/>
              </w:rPr>
              <w:t>b</w:t>
            </w:r>
          </w:p>
        </w:tc>
        <w:tc>
          <w:tcPr>
            <w:tcW w:w="1846" w:type="dxa"/>
            <w:tcBorders>
              <w:top w:val="single" w:sz="6" w:space="0" w:color="auto"/>
              <w:left w:val="nil"/>
              <w:bottom w:val="nil"/>
              <w:right w:val="nil"/>
            </w:tcBorders>
            <w:vAlign w:val="center"/>
          </w:tcPr>
          <w:p w14:paraId="1B8D2260" w14:textId="77777777" w:rsidR="00187E67" w:rsidRDefault="00187E67" w:rsidP="009548EE">
            <w:pPr>
              <w:widowControl w:val="0"/>
              <w:autoSpaceDE w:val="0"/>
              <w:autoSpaceDN w:val="0"/>
              <w:adjustRightInd w:val="0"/>
              <w:jc w:val="center"/>
              <w:rPr>
                <w:lang w:val="en-US"/>
              </w:rPr>
            </w:pPr>
            <w:r>
              <w:rPr>
                <w:i/>
                <w:iCs/>
                <w:lang w:val="en-US"/>
              </w:rPr>
              <w:t>b</w:t>
            </w:r>
          </w:p>
          <w:p w14:paraId="106C8269" w14:textId="77777777" w:rsidR="00187E67" w:rsidRDefault="00187E67" w:rsidP="009548EE">
            <w:pPr>
              <w:widowControl w:val="0"/>
              <w:autoSpaceDE w:val="0"/>
              <w:autoSpaceDN w:val="0"/>
              <w:adjustRightInd w:val="0"/>
              <w:jc w:val="center"/>
              <w:rPr>
                <w:lang w:val="en-US"/>
              </w:rPr>
            </w:pPr>
            <w:r>
              <w:rPr>
                <w:lang w:val="en-US"/>
              </w:rPr>
              <w:t>95% CI</w:t>
            </w:r>
          </w:p>
          <w:p w14:paraId="2DD3BF33" w14:textId="77777777" w:rsidR="00187E67" w:rsidRDefault="00187E67" w:rsidP="009548EE">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2F5AE530" w14:textId="77777777" w:rsidR="00187E67" w:rsidRDefault="00187E67" w:rsidP="009548EE">
            <w:pPr>
              <w:widowControl w:val="0"/>
              <w:autoSpaceDE w:val="0"/>
              <w:autoSpaceDN w:val="0"/>
              <w:adjustRightInd w:val="0"/>
              <w:jc w:val="center"/>
              <w:rPr>
                <w:lang w:val="en-US"/>
              </w:rPr>
            </w:pPr>
            <w:r>
              <w:rPr>
                <w:i/>
                <w:iCs/>
                <w:lang w:val="en-US"/>
              </w:rPr>
              <w:t>beta</w:t>
            </w:r>
          </w:p>
        </w:tc>
        <w:tc>
          <w:tcPr>
            <w:tcW w:w="1368" w:type="dxa"/>
            <w:tcBorders>
              <w:top w:val="single" w:sz="6" w:space="0" w:color="auto"/>
              <w:left w:val="nil"/>
              <w:bottom w:val="nil"/>
              <w:right w:val="nil"/>
            </w:tcBorders>
            <w:vAlign w:val="center"/>
          </w:tcPr>
          <w:p w14:paraId="4D173E39" w14:textId="77777777" w:rsidR="00187E67" w:rsidRDefault="00187E67" w:rsidP="009548EE">
            <w:pPr>
              <w:widowControl w:val="0"/>
              <w:autoSpaceDE w:val="0"/>
              <w:autoSpaceDN w:val="0"/>
              <w:adjustRightInd w:val="0"/>
              <w:jc w:val="center"/>
              <w:rPr>
                <w:lang w:val="en-US"/>
              </w:rPr>
            </w:pPr>
            <w:r>
              <w:rPr>
                <w:i/>
                <w:iCs/>
                <w:lang w:val="en-US"/>
              </w:rPr>
              <w:t>beta</w:t>
            </w:r>
          </w:p>
          <w:p w14:paraId="0FBAFE1B" w14:textId="77777777" w:rsidR="00187E67" w:rsidRDefault="00187E67" w:rsidP="009548EE">
            <w:pPr>
              <w:widowControl w:val="0"/>
              <w:autoSpaceDE w:val="0"/>
              <w:autoSpaceDN w:val="0"/>
              <w:adjustRightInd w:val="0"/>
              <w:jc w:val="center"/>
              <w:rPr>
                <w:lang w:val="en-US"/>
              </w:rPr>
            </w:pPr>
            <w:r>
              <w:rPr>
                <w:lang w:val="en-US"/>
              </w:rPr>
              <w:t>95% CI</w:t>
            </w:r>
          </w:p>
          <w:p w14:paraId="13B30CC8" w14:textId="77777777" w:rsidR="00187E67" w:rsidRDefault="00187E67" w:rsidP="009548EE">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56FE0642" w14:textId="77777777" w:rsidR="00187E67" w:rsidRDefault="00187E67" w:rsidP="009548EE">
            <w:pPr>
              <w:widowControl w:val="0"/>
              <w:autoSpaceDE w:val="0"/>
              <w:autoSpaceDN w:val="0"/>
              <w:adjustRightInd w:val="0"/>
              <w:jc w:val="center"/>
              <w:rPr>
                <w:lang w:val="en-US"/>
              </w:rPr>
            </w:pPr>
            <w:r>
              <w:rPr>
                <w:i/>
                <w:iCs/>
                <w:lang w:val="en-US"/>
              </w:rPr>
              <w:t>sr</w:t>
            </w:r>
            <w:r>
              <w:rPr>
                <w:i/>
                <w:iCs/>
                <w:vertAlign w:val="superscript"/>
                <w:lang w:val="en-US"/>
              </w:rPr>
              <w:t xml:space="preserve">2 </w:t>
            </w:r>
          </w:p>
        </w:tc>
        <w:tc>
          <w:tcPr>
            <w:tcW w:w="1368" w:type="dxa"/>
            <w:tcBorders>
              <w:top w:val="single" w:sz="6" w:space="0" w:color="auto"/>
              <w:left w:val="nil"/>
              <w:bottom w:val="nil"/>
              <w:right w:val="nil"/>
            </w:tcBorders>
            <w:vAlign w:val="center"/>
          </w:tcPr>
          <w:p w14:paraId="6A42F541" w14:textId="77777777" w:rsidR="00187E67" w:rsidRDefault="00187E67" w:rsidP="009548EE">
            <w:pPr>
              <w:widowControl w:val="0"/>
              <w:autoSpaceDE w:val="0"/>
              <w:autoSpaceDN w:val="0"/>
              <w:adjustRightInd w:val="0"/>
              <w:jc w:val="center"/>
              <w:rPr>
                <w:lang w:val="en-US"/>
              </w:rPr>
            </w:pPr>
            <w:r>
              <w:rPr>
                <w:i/>
                <w:iCs/>
                <w:lang w:val="en-US"/>
              </w:rPr>
              <w:t>sr</w:t>
            </w:r>
            <w:r>
              <w:rPr>
                <w:i/>
                <w:iCs/>
                <w:vertAlign w:val="superscript"/>
                <w:lang w:val="en-US"/>
              </w:rPr>
              <w:t xml:space="preserve">2 </w:t>
            </w:r>
          </w:p>
          <w:p w14:paraId="25C7B24E" w14:textId="77777777" w:rsidR="00187E67" w:rsidRDefault="00187E67" w:rsidP="009548EE">
            <w:pPr>
              <w:widowControl w:val="0"/>
              <w:autoSpaceDE w:val="0"/>
              <w:autoSpaceDN w:val="0"/>
              <w:adjustRightInd w:val="0"/>
              <w:jc w:val="center"/>
              <w:rPr>
                <w:lang w:val="en-US"/>
              </w:rPr>
            </w:pPr>
            <w:r>
              <w:rPr>
                <w:lang w:val="en-US"/>
              </w:rPr>
              <w:t>95% CI</w:t>
            </w:r>
          </w:p>
          <w:p w14:paraId="79101F31" w14:textId="77777777" w:rsidR="00187E67" w:rsidRDefault="00187E67" w:rsidP="009548EE">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7A89983A" w14:textId="77777777" w:rsidR="00187E67" w:rsidRDefault="00187E67" w:rsidP="009548EE">
            <w:pPr>
              <w:widowControl w:val="0"/>
              <w:autoSpaceDE w:val="0"/>
              <w:autoSpaceDN w:val="0"/>
              <w:adjustRightInd w:val="0"/>
              <w:jc w:val="center"/>
              <w:rPr>
                <w:lang w:val="en-US"/>
              </w:rPr>
            </w:pPr>
            <w:r>
              <w:rPr>
                <w:i/>
                <w:iCs/>
                <w:lang w:val="en-US"/>
              </w:rPr>
              <w:t>r</w:t>
            </w:r>
          </w:p>
        </w:tc>
        <w:tc>
          <w:tcPr>
            <w:tcW w:w="1779" w:type="dxa"/>
            <w:tcBorders>
              <w:top w:val="single" w:sz="6" w:space="0" w:color="auto"/>
              <w:left w:val="nil"/>
              <w:bottom w:val="nil"/>
              <w:right w:val="nil"/>
            </w:tcBorders>
            <w:vAlign w:val="center"/>
          </w:tcPr>
          <w:p w14:paraId="0BA1EBF9" w14:textId="77777777" w:rsidR="00187E67" w:rsidRDefault="00187E67" w:rsidP="009548EE">
            <w:pPr>
              <w:widowControl w:val="0"/>
              <w:autoSpaceDE w:val="0"/>
              <w:autoSpaceDN w:val="0"/>
              <w:adjustRightInd w:val="0"/>
              <w:jc w:val="center"/>
              <w:rPr>
                <w:lang w:val="en-US"/>
              </w:rPr>
            </w:pPr>
            <w:r>
              <w:rPr>
                <w:lang w:val="en-US"/>
              </w:rPr>
              <w:t>Fit</w:t>
            </w:r>
          </w:p>
        </w:tc>
      </w:tr>
      <w:tr w:rsidR="00187E67" w14:paraId="4720832E" w14:textId="77777777" w:rsidTr="009548EE">
        <w:tblPrEx>
          <w:tblCellMar>
            <w:top w:w="0" w:type="dxa"/>
            <w:bottom w:w="0" w:type="dxa"/>
          </w:tblCellMar>
        </w:tblPrEx>
        <w:tc>
          <w:tcPr>
            <w:tcW w:w="1368" w:type="dxa"/>
            <w:tcBorders>
              <w:top w:val="single" w:sz="6" w:space="0" w:color="auto"/>
              <w:left w:val="nil"/>
              <w:bottom w:val="nil"/>
              <w:right w:val="nil"/>
            </w:tcBorders>
            <w:vAlign w:val="center"/>
          </w:tcPr>
          <w:p w14:paraId="6C5126C4" w14:textId="77777777" w:rsidR="00187E67" w:rsidRDefault="00187E67" w:rsidP="009548EE">
            <w:pPr>
              <w:widowControl w:val="0"/>
              <w:autoSpaceDE w:val="0"/>
              <w:autoSpaceDN w:val="0"/>
              <w:adjustRightInd w:val="0"/>
              <w:jc w:val="right"/>
              <w:rPr>
                <w:lang w:val="en-US"/>
              </w:rPr>
            </w:pPr>
            <w:r>
              <w:rPr>
                <w:lang w:val="en-US"/>
              </w:rPr>
              <w:t>(Intercept)</w:t>
            </w:r>
          </w:p>
        </w:tc>
        <w:tc>
          <w:tcPr>
            <w:tcW w:w="1368" w:type="dxa"/>
            <w:tcBorders>
              <w:top w:val="single" w:sz="6" w:space="0" w:color="auto"/>
              <w:left w:val="nil"/>
              <w:bottom w:val="nil"/>
              <w:right w:val="nil"/>
            </w:tcBorders>
            <w:vAlign w:val="center"/>
          </w:tcPr>
          <w:p w14:paraId="00492B29" w14:textId="77777777" w:rsidR="00187E67" w:rsidRDefault="00187E67" w:rsidP="009548EE">
            <w:pPr>
              <w:widowControl w:val="0"/>
              <w:tabs>
                <w:tab w:val="decimal" w:leader="dot" w:pos="547"/>
              </w:tabs>
              <w:autoSpaceDE w:val="0"/>
              <w:autoSpaceDN w:val="0"/>
              <w:adjustRightInd w:val="0"/>
              <w:rPr>
                <w:lang w:val="en-US"/>
              </w:rPr>
            </w:pPr>
            <w:r>
              <w:rPr>
                <w:lang w:val="en-US"/>
              </w:rPr>
              <w:t>2.97**</w:t>
            </w:r>
          </w:p>
        </w:tc>
        <w:tc>
          <w:tcPr>
            <w:tcW w:w="1846" w:type="dxa"/>
            <w:tcBorders>
              <w:top w:val="single" w:sz="6" w:space="0" w:color="auto"/>
              <w:left w:val="nil"/>
              <w:bottom w:val="nil"/>
              <w:right w:val="nil"/>
            </w:tcBorders>
            <w:vAlign w:val="center"/>
          </w:tcPr>
          <w:p w14:paraId="12098469" w14:textId="77777777" w:rsidR="00187E67" w:rsidRDefault="00187E67" w:rsidP="009548EE">
            <w:pPr>
              <w:widowControl w:val="0"/>
              <w:tabs>
                <w:tab w:val="decimal" w:leader="dot" w:pos="277"/>
              </w:tabs>
              <w:autoSpaceDE w:val="0"/>
              <w:autoSpaceDN w:val="0"/>
              <w:adjustRightInd w:val="0"/>
              <w:rPr>
                <w:lang w:val="en-US"/>
              </w:rPr>
            </w:pPr>
            <w:r>
              <w:rPr>
                <w:lang w:val="en-US"/>
              </w:rPr>
              <w:t>[2.14, 3.79]</w:t>
            </w:r>
          </w:p>
        </w:tc>
        <w:tc>
          <w:tcPr>
            <w:tcW w:w="864" w:type="dxa"/>
            <w:tcBorders>
              <w:top w:val="single" w:sz="6" w:space="0" w:color="auto"/>
              <w:left w:val="nil"/>
              <w:bottom w:val="nil"/>
              <w:right w:val="nil"/>
            </w:tcBorders>
            <w:vAlign w:val="center"/>
          </w:tcPr>
          <w:p w14:paraId="122972AF" w14:textId="77777777" w:rsidR="00187E67" w:rsidRDefault="00187E67" w:rsidP="009548EE">
            <w:pPr>
              <w:widowControl w:val="0"/>
              <w:tabs>
                <w:tab w:val="decimal" w:leader="dot" w:pos="130"/>
              </w:tabs>
              <w:autoSpaceDE w:val="0"/>
              <w:autoSpaceDN w:val="0"/>
              <w:adjustRightInd w:val="0"/>
              <w:rPr>
                <w:lang w:val="en-US"/>
              </w:rPr>
            </w:pPr>
          </w:p>
        </w:tc>
        <w:tc>
          <w:tcPr>
            <w:tcW w:w="1368" w:type="dxa"/>
            <w:tcBorders>
              <w:top w:val="single" w:sz="6" w:space="0" w:color="auto"/>
              <w:left w:val="nil"/>
              <w:bottom w:val="nil"/>
              <w:right w:val="nil"/>
            </w:tcBorders>
            <w:vAlign w:val="center"/>
          </w:tcPr>
          <w:p w14:paraId="5B2170CE" w14:textId="77777777" w:rsidR="00187E67" w:rsidRDefault="00187E67" w:rsidP="009548EE">
            <w:pPr>
              <w:widowControl w:val="0"/>
              <w:tabs>
                <w:tab w:val="decimal" w:leader="dot" w:pos="205"/>
              </w:tabs>
              <w:autoSpaceDE w:val="0"/>
              <w:autoSpaceDN w:val="0"/>
              <w:adjustRightInd w:val="0"/>
              <w:rPr>
                <w:lang w:val="en-US"/>
              </w:rPr>
            </w:pPr>
          </w:p>
        </w:tc>
        <w:tc>
          <w:tcPr>
            <w:tcW w:w="864" w:type="dxa"/>
            <w:tcBorders>
              <w:top w:val="single" w:sz="6" w:space="0" w:color="auto"/>
              <w:left w:val="nil"/>
              <w:bottom w:val="nil"/>
              <w:right w:val="nil"/>
            </w:tcBorders>
            <w:vAlign w:val="center"/>
          </w:tcPr>
          <w:p w14:paraId="2CF17AF1" w14:textId="77777777" w:rsidR="00187E67" w:rsidRDefault="00187E67" w:rsidP="009548EE">
            <w:pPr>
              <w:widowControl w:val="0"/>
              <w:tabs>
                <w:tab w:val="decimal" w:leader="dot" w:pos="130"/>
              </w:tabs>
              <w:autoSpaceDE w:val="0"/>
              <w:autoSpaceDN w:val="0"/>
              <w:adjustRightInd w:val="0"/>
              <w:rPr>
                <w:lang w:val="en-US"/>
              </w:rPr>
            </w:pPr>
          </w:p>
        </w:tc>
        <w:tc>
          <w:tcPr>
            <w:tcW w:w="1368" w:type="dxa"/>
            <w:tcBorders>
              <w:top w:val="single" w:sz="6" w:space="0" w:color="auto"/>
              <w:left w:val="nil"/>
              <w:bottom w:val="nil"/>
              <w:right w:val="nil"/>
            </w:tcBorders>
            <w:vAlign w:val="center"/>
          </w:tcPr>
          <w:p w14:paraId="47062F04" w14:textId="77777777" w:rsidR="00187E67" w:rsidRDefault="00187E67" w:rsidP="009548EE">
            <w:pPr>
              <w:widowControl w:val="0"/>
              <w:tabs>
                <w:tab w:val="decimal" w:leader="dot" w:pos="205"/>
              </w:tabs>
              <w:autoSpaceDE w:val="0"/>
              <w:autoSpaceDN w:val="0"/>
              <w:adjustRightInd w:val="0"/>
              <w:rPr>
                <w:lang w:val="en-US"/>
              </w:rPr>
            </w:pPr>
          </w:p>
        </w:tc>
        <w:tc>
          <w:tcPr>
            <w:tcW w:w="864" w:type="dxa"/>
            <w:tcBorders>
              <w:top w:val="single" w:sz="6" w:space="0" w:color="auto"/>
              <w:left w:val="nil"/>
              <w:bottom w:val="nil"/>
              <w:right w:val="nil"/>
            </w:tcBorders>
            <w:vAlign w:val="center"/>
          </w:tcPr>
          <w:p w14:paraId="53468086" w14:textId="77777777" w:rsidR="00187E67" w:rsidRDefault="00187E67" w:rsidP="009548EE">
            <w:pPr>
              <w:widowControl w:val="0"/>
              <w:tabs>
                <w:tab w:val="decimal" w:leader="dot" w:pos="130"/>
              </w:tabs>
              <w:autoSpaceDE w:val="0"/>
              <w:autoSpaceDN w:val="0"/>
              <w:adjustRightInd w:val="0"/>
              <w:rPr>
                <w:lang w:val="en-US"/>
              </w:rPr>
            </w:pPr>
          </w:p>
        </w:tc>
        <w:tc>
          <w:tcPr>
            <w:tcW w:w="1779" w:type="dxa"/>
            <w:tcBorders>
              <w:top w:val="single" w:sz="6" w:space="0" w:color="auto"/>
              <w:left w:val="nil"/>
              <w:bottom w:val="nil"/>
              <w:right w:val="nil"/>
            </w:tcBorders>
            <w:vAlign w:val="center"/>
          </w:tcPr>
          <w:p w14:paraId="52BD66E0" w14:textId="77777777" w:rsidR="00187E67" w:rsidRDefault="00187E67" w:rsidP="009548EE">
            <w:pPr>
              <w:widowControl w:val="0"/>
              <w:tabs>
                <w:tab w:val="decimal" w:leader="dot" w:pos="267"/>
              </w:tabs>
              <w:autoSpaceDE w:val="0"/>
              <w:autoSpaceDN w:val="0"/>
              <w:adjustRightInd w:val="0"/>
              <w:rPr>
                <w:lang w:val="en-US"/>
              </w:rPr>
            </w:pPr>
          </w:p>
        </w:tc>
      </w:tr>
      <w:tr w:rsidR="00187E67" w14:paraId="7E6E355D" w14:textId="77777777" w:rsidTr="009548EE">
        <w:tblPrEx>
          <w:tblCellMar>
            <w:top w:w="0" w:type="dxa"/>
            <w:bottom w:w="0" w:type="dxa"/>
          </w:tblCellMar>
        </w:tblPrEx>
        <w:tc>
          <w:tcPr>
            <w:tcW w:w="1368" w:type="dxa"/>
            <w:tcBorders>
              <w:top w:val="nil"/>
              <w:left w:val="nil"/>
              <w:bottom w:val="nil"/>
              <w:right w:val="nil"/>
            </w:tcBorders>
            <w:vAlign w:val="center"/>
          </w:tcPr>
          <w:p w14:paraId="45555374" w14:textId="77777777" w:rsidR="00187E67" w:rsidRDefault="00187E67" w:rsidP="009548EE">
            <w:pPr>
              <w:widowControl w:val="0"/>
              <w:autoSpaceDE w:val="0"/>
              <w:autoSpaceDN w:val="0"/>
              <w:adjustRightInd w:val="0"/>
              <w:jc w:val="right"/>
              <w:rPr>
                <w:lang w:val="en-US"/>
              </w:rPr>
            </w:pPr>
            <w:r>
              <w:rPr>
                <w:lang w:val="en-US"/>
              </w:rPr>
              <w:t>sex</w:t>
            </w:r>
          </w:p>
        </w:tc>
        <w:tc>
          <w:tcPr>
            <w:tcW w:w="1368" w:type="dxa"/>
            <w:tcBorders>
              <w:top w:val="nil"/>
              <w:left w:val="nil"/>
              <w:bottom w:val="nil"/>
              <w:right w:val="nil"/>
            </w:tcBorders>
            <w:vAlign w:val="center"/>
          </w:tcPr>
          <w:p w14:paraId="756F5783" w14:textId="77777777" w:rsidR="00187E67" w:rsidRDefault="00187E67" w:rsidP="009548EE">
            <w:pPr>
              <w:widowControl w:val="0"/>
              <w:tabs>
                <w:tab w:val="decimal" w:leader="dot" w:pos="547"/>
              </w:tabs>
              <w:autoSpaceDE w:val="0"/>
              <w:autoSpaceDN w:val="0"/>
              <w:adjustRightInd w:val="0"/>
              <w:rPr>
                <w:lang w:val="en-US"/>
              </w:rPr>
            </w:pPr>
            <w:r>
              <w:rPr>
                <w:lang w:val="en-US"/>
              </w:rPr>
              <w:t>-0.56**</w:t>
            </w:r>
          </w:p>
        </w:tc>
        <w:tc>
          <w:tcPr>
            <w:tcW w:w="1846" w:type="dxa"/>
            <w:tcBorders>
              <w:top w:val="nil"/>
              <w:left w:val="nil"/>
              <w:bottom w:val="nil"/>
              <w:right w:val="nil"/>
            </w:tcBorders>
            <w:vAlign w:val="center"/>
          </w:tcPr>
          <w:p w14:paraId="4B7D3CA4" w14:textId="77777777" w:rsidR="00187E67" w:rsidRDefault="00187E67" w:rsidP="009548EE">
            <w:pPr>
              <w:widowControl w:val="0"/>
              <w:tabs>
                <w:tab w:val="decimal" w:leader="dot" w:pos="277"/>
              </w:tabs>
              <w:autoSpaceDE w:val="0"/>
              <w:autoSpaceDN w:val="0"/>
              <w:adjustRightInd w:val="0"/>
              <w:rPr>
                <w:lang w:val="en-US"/>
              </w:rPr>
            </w:pPr>
            <w:r>
              <w:rPr>
                <w:lang w:val="en-US"/>
              </w:rPr>
              <w:t>[-0.97, -0.15]</w:t>
            </w:r>
          </w:p>
        </w:tc>
        <w:tc>
          <w:tcPr>
            <w:tcW w:w="864" w:type="dxa"/>
            <w:tcBorders>
              <w:top w:val="nil"/>
              <w:left w:val="nil"/>
              <w:bottom w:val="nil"/>
              <w:right w:val="nil"/>
            </w:tcBorders>
            <w:vAlign w:val="center"/>
          </w:tcPr>
          <w:p w14:paraId="1E8C49C1" w14:textId="77777777" w:rsidR="00187E67" w:rsidRDefault="00187E67" w:rsidP="009548EE">
            <w:pPr>
              <w:widowControl w:val="0"/>
              <w:tabs>
                <w:tab w:val="decimal" w:leader="dot" w:pos="130"/>
              </w:tabs>
              <w:autoSpaceDE w:val="0"/>
              <w:autoSpaceDN w:val="0"/>
              <w:adjustRightInd w:val="0"/>
              <w:rPr>
                <w:lang w:val="en-US"/>
              </w:rPr>
            </w:pPr>
            <w:r>
              <w:rPr>
                <w:lang w:val="en-US"/>
              </w:rPr>
              <w:t>-0.21</w:t>
            </w:r>
          </w:p>
        </w:tc>
        <w:tc>
          <w:tcPr>
            <w:tcW w:w="1368" w:type="dxa"/>
            <w:tcBorders>
              <w:top w:val="nil"/>
              <w:left w:val="nil"/>
              <w:bottom w:val="nil"/>
              <w:right w:val="nil"/>
            </w:tcBorders>
            <w:vAlign w:val="center"/>
          </w:tcPr>
          <w:p w14:paraId="06F6335B" w14:textId="77777777" w:rsidR="00187E67" w:rsidRDefault="00187E67" w:rsidP="009548EE">
            <w:pPr>
              <w:widowControl w:val="0"/>
              <w:tabs>
                <w:tab w:val="decimal" w:leader="dot" w:pos="205"/>
              </w:tabs>
              <w:autoSpaceDE w:val="0"/>
              <w:autoSpaceDN w:val="0"/>
              <w:adjustRightInd w:val="0"/>
              <w:rPr>
                <w:lang w:val="en-US"/>
              </w:rPr>
            </w:pPr>
            <w:r>
              <w:rPr>
                <w:lang w:val="en-US"/>
              </w:rPr>
              <w:t>[-0.36, -0.05]</w:t>
            </w:r>
          </w:p>
        </w:tc>
        <w:tc>
          <w:tcPr>
            <w:tcW w:w="864" w:type="dxa"/>
            <w:tcBorders>
              <w:top w:val="nil"/>
              <w:left w:val="nil"/>
              <w:bottom w:val="nil"/>
              <w:right w:val="nil"/>
            </w:tcBorders>
            <w:vAlign w:val="center"/>
          </w:tcPr>
          <w:p w14:paraId="2E1CCD0D" w14:textId="77777777" w:rsidR="00187E67" w:rsidRDefault="00187E67" w:rsidP="009548EE">
            <w:pPr>
              <w:widowControl w:val="0"/>
              <w:tabs>
                <w:tab w:val="decimal" w:leader="dot" w:pos="130"/>
              </w:tabs>
              <w:autoSpaceDE w:val="0"/>
              <w:autoSpaceDN w:val="0"/>
              <w:adjustRightInd w:val="0"/>
              <w:rPr>
                <w:lang w:val="en-US"/>
              </w:rPr>
            </w:pPr>
            <w:r>
              <w:rPr>
                <w:lang w:val="en-US"/>
              </w:rPr>
              <w:t>.04</w:t>
            </w:r>
          </w:p>
        </w:tc>
        <w:tc>
          <w:tcPr>
            <w:tcW w:w="1368" w:type="dxa"/>
            <w:tcBorders>
              <w:top w:val="nil"/>
              <w:left w:val="nil"/>
              <w:bottom w:val="nil"/>
              <w:right w:val="nil"/>
            </w:tcBorders>
            <w:vAlign w:val="center"/>
          </w:tcPr>
          <w:p w14:paraId="21F33EE5" w14:textId="77777777" w:rsidR="00187E67" w:rsidRDefault="00187E67" w:rsidP="009548EE">
            <w:pPr>
              <w:widowControl w:val="0"/>
              <w:tabs>
                <w:tab w:val="decimal" w:leader="dot" w:pos="205"/>
              </w:tabs>
              <w:autoSpaceDE w:val="0"/>
              <w:autoSpaceDN w:val="0"/>
              <w:adjustRightInd w:val="0"/>
              <w:rPr>
                <w:lang w:val="en-US"/>
              </w:rPr>
            </w:pPr>
            <w:r>
              <w:rPr>
                <w:lang w:val="en-US"/>
              </w:rPr>
              <w:t>[-.02, .10]</w:t>
            </w:r>
          </w:p>
        </w:tc>
        <w:tc>
          <w:tcPr>
            <w:tcW w:w="864" w:type="dxa"/>
            <w:tcBorders>
              <w:top w:val="nil"/>
              <w:left w:val="nil"/>
              <w:bottom w:val="nil"/>
              <w:right w:val="nil"/>
            </w:tcBorders>
            <w:vAlign w:val="center"/>
          </w:tcPr>
          <w:p w14:paraId="0BC0A27F" w14:textId="77777777" w:rsidR="00187E67" w:rsidRDefault="00187E67" w:rsidP="009548EE">
            <w:pPr>
              <w:widowControl w:val="0"/>
              <w:tabs>
                <w:tab w:val="decimal" w:leader="dot" w:pos="130"/>
              </w:tabs>
              <w:autoSpaceDE w:val="0"/>
              <w:autoSpaceDN w:val="0"/>
              <w:adjustRightInd w:val="0"/>
              <w:rPr>
                <w:lang w:val="en-US"/>
              </w:rPr>
            </w:pPr>
            <w:r>
              <w:rPr>
                <w:lang w:val="en-US"/>
              </w:rPr>
              <w:t>-.15</w:t>
            </w:r>
          </w:p>
        </w:tc>
        <w:tc>
          <w:tcPr>
            <w:tcW w:w="1779" w:type="dxa"/>
            <w:tcBorders>
              <w:top w:val="nil"/>
              <w:left w:val="nil"/>
              <w:bottom w:val="nil"/>
              <w:right w:val="nil"/>
            </w:tcBorders>
            <w:vAlign w:val="center"/>
          </w:tcPr>
          <w:p w14:paraId="7826AAAA" w14:textId="77777777" w:rsidR="00187E67" w:rsidRDefault="00187E67" w:rsidP="009548EE">
            <w:pPr>
              <w:widowControl w:val="0"/>
              <w:tabs>
                <w:tab w:val="decimal" w:leader="dot" w:pos="267"/>
              </w:tabs>
              <w:autoSpaceDE w:val="0"/>
              <w:autoSpaceDN w:val="0"/>
              <w:adjustRightInd w:val="0"/>
              <w:rPr>
                <w:lang w:val="en-US"/>
              </w:rPr>
            </w:pPr>
          </w:p>
        </w:tc>
      </w:tr>
      <w:tr w:rsidR="00187E67" w14:paraId="11667E79" w14:textId="77777777" w:rsidTr="009548EE">
        <w:tblPrEx>
          <w:tblCellMar>
            <w:top w:w="0" w:type="dxa"/>
            <w:bottom w:w="0" w:type="dxa"/>
          </w:tblCellMar>
        </w:tblPrEx>
        <w:tc>
          <w:tcPr>
            <w:tcW w:w="1368" w:type="dxa"/>
            <w:tcBorders>
              <w:top w:val="nil"/>
              <w:left w:val="nil"/>
              <w:bottom w:val="nil"/>
              <w:right w:val="nil"/>
            </w:tcBorders>
            <w:vAlign w:val="center"/>
          </w:tcPr>
          <w:p w14:paraId="6502297E" w14:textId="5E099447" w:rsidR="00187E67" w:rsidRDefault="00187E67" w:rsidP="009548EE">
            <w:pPr>
              <w:widowControl w:val="0"/>
              <w:autoSpaceDE w:val="0"/>
              <w:autoSpaceDN w:val="0"/>
              <w:adjustRightInd w:val="0"/>
              <w:jc w:val="right"/>
              <w:rPr>
                <w:lang w:val="en-US"/>
              </w:rPr>
            </w:pPr>
            <w:r>
              <w:rPr>
                <w:lang w:val="en-US"/>
              </w:rPr>
              <w:t>CONS</w:t>
            </w:r>
          </w:p>
        </w:tc>
        <w:tc>
          <w:tcPr>
            <w:tcW w:w="1368" w:type="dxa"/>
            <w:tcBorders>
              <w:top w:val="nil"/>
              <w:left w:val="nil"/>
              <w:bottom w:val="nil"/>
              <w:right w:val="nil"/>
            </w:tcBorders>
            <w:vAlign w:val="center"/>
          </w:tcPr>
          <w:p w14:paraId="1EFEB898" w14:textId="77777777" w:rsidR="00187E67" w:rsidRDefault="00187E67" w:rsidP="009548EE">
            <w:pPr>
              <w:widowControl w:val="0"/>
              <w:tabs>
                <w:tab w:val="decimal" w:leader="dot" w:pos="547"/>
              </w:tabs>
              <w:autoSpaceDE w:val="0"/>
              <w:autoSpaceDN w:val="0"/>
              <w:adjustRightInd w:val="0"/>
              <w:rPr>
                <w:lang w:val="en-US"/>
              </w:rPr>
            </w:pPr>
            <w:r>
              <w:rPr>
                <w:lang w:val="en-US"/>
              </w:rPr>
              <w:t>-0.26**</w:t>
            </w:r>
          </w:p>
        </w:tc>
        <w:tc>
          <w:tcPr>
            <w:tcW w:w="1846" w:type="dxa"/>
            <w:tcBorders>
              <w:top w:val="nil"/>
              <w:left w:val="nil"/>
              <w:bottom w:val="nil"/>
              <w:right w:val="nil"/>
            </w:tcBorders>
            <w:vAlign w:val="center"/>
          </w:tcPr>
          <w:p w14:paraId="2CFC4F53" w14:textId="77777777" w:rsidR="00187E67" w:rsidRDefault="00187E67" w:rsidP="009548EE">
            <w:pPr>
              <w:widowControl w:val="0"/>
              <w:tabs>
                <w:tab w:val="decimal" w:leader="dot" w:pos="277"/>
              </w:tabs>
              <w:autoSpaceDE w:val="0"/>
              <w:autoSpaceDN w:val="0"/>
              <w:adjustRightInd w:val="0"/>
              <w:rPr>
                <w:lang w:val="en-US"/>
              </w:rPr>
            </w:pPr>
            <w:r>
              <w:rPr>
                <w:lang w:val="en-US"/>
              </w:rPr>
              <w:t>[-0.38, -0.15]</w:t>
            </w:r>
          </w:p>
        </w:tc>
        <w:tc>
          <w:tcPr>
            <w:tcW w:w="864" w:type="dxa"/>
            <w:tcBorders>
              <w:top w:val="nil"/>
              <w:left w:val="nil"/>
              <w:bottom w:val="nil"/>
              <w:right w:val="nil"/>
            </w:tcBorders>
            <w:vAlign w:val="center"/>
          </w:tcPr>
          <w:p w14:paraId="667BEE27" w14:textId="77777777" w:rsidR="00187E67" w:rsidRDefault="00187E67" w:rsidP="009548EE">
            <w:pPr>
              <w:widowControl w:val="0"/>
              <w:tabs>
                <w:tab w:val="decimal" w:leader="dot" w:pos="130"/>
              </w:tabs>
              <w:autoSpaceDE w:val="0"/>
              <w:autoSpaceDN w:val="0"/>
              <w:adjustRightInd w:val="0"/>
              <w:rPr>
                <w:lang w:val="en-US"/>
              </w:rPr>
            </w:pPr>
            <w:r>
              <w:rPr>
                <w:lang w:val="en-US"/>
              </w:rPr>
              <w:t>-0.35</w:t>
            </w:r>
          </w:p>
        </w:tc>
        <w:tc>
          <w:tcPr>
            <w:tcW w:w="1368" w:type="dxa"/>
            <w:tcBorders>
              <w:top w:val="nil"/>
              <w:left w:val="nil"/>
              <w:bottom w:val="nil"/>
              <w:right w:val="nil"/>
            </w:tcBorders>
            <w:vAlign w:val="center"/>
          </w:tcPr>
          <w:p w14:paraId="3B6C478D" w14:textId="77777777" w:rsidR="00187E67" w:rsidRDefault="00187E67" w:rsidP="009548EE">
            <w:pPr>
              <w:widowControl w:val="0"/>
              <w:tabs>
                <w:tab w:val="decimal" w:leader="dot" w:pos="205"/>
              </w:tabs>
              <w:autoSpaceDE w:val="0"/>
              <w:autoSpaceDN w:val="0"/>
              <w:adjustRightInd w:val="0"/>
              <w:rPr>
                <w:lang w:val="en-US"/>
              </w:rPr>
            </w:pPr>
            <w:r>
              <w:rPr>
                <w:lang w:val="en-US"/>
              </w:rPr>
              <w:t>[-0.51, -0.20]</w:t>
            </w:r>
          </w:p>
        </w:tc>
        <w:tc>
          <w:tcPr>
            <w:tcW w:w="864" w:type="dxa"/>
            <w:tcBorders>
              <w:top w:val="nil"/>
              <w:left w:val="nil"/>
              <w:bottom w:val="nil"/>
              <w:right w:val="nil"/>
            </w:tcBorders>
            <w:vAlign w:val="center"/>
          </w:tcPr>
          <w:p w14:paraId="4401CFF4" w14:textId="77777777" w:rsidR="00187E67" w:rsidRDefault="00187E67" w:rsidP="009548EE">
            <w:pPr>
              <w:widowControl w:val="0"/>
              <w:tabs>
                <w:tab w:val="decimal" w:leader="dot" w:pos="130"/>
              </w:tabs>
              <w:autoSpaceDE w:val="0"/>
              <w:autoSpaceDN w:val="0"/>
              <w:adjustRightInd w:val="0"/>
              <w:rPr>
                <w:lang w:val="en-US"/>
              </w:rPr>
            </w:pPr>
            <w:r>
              <w:rPr>
                <w:lang w:val="en-US"/>
              </w:rPr>
              <w:t>.12</w:t>
            </w:r>
          </w:p>
        </w:tc>
        <w:tc>
          <w:tcPr>
            <w:tcW w:w="1368" w:type="dxa"/>
            <w:tcBorders>
              <w:top w:val="nil"/>
              <w:left w:val="nil"/>
              <w:bottom w:val="nil"/>
              <w:right w:val="nil"/>
            </w:tcBorders>
            <w:vAlign w:val="center"/>
          </w:tcPr>
          <w:p w14:paraId="1493946B" w14:textId="77777777" w:rsidR="00187E67" w:rsidRDefault="00187E67" w:rsidP="009548EE">
            <w:pPr>
              <w:widowControl w:val="0"/>
              <w:tabs>
                <w:tab w:val="decimal" w:leader="dot" w:pos="205"/>
              </w:tabs>
              <w:autoSpaceDE w:val="0"/>
              <w:autoSpaceDN w:val="0"/>
              <w:adjustRightInd w:val="0"/>
              <w:rPr>
                <w:lang w:val="en-US"/>
              </w:rPr>
            </w:pPr>
            <w:r>
              <w:rPr>
                <w:lang w:val="en-US"/>
              </w:rPr>
              <w:t>[.02, .21]</w:t>
            </w:r>
          </w:p>
        </w:tc>
        <w:tc>
          <w:tcPr>
            <w:tcW w:w="864" w:type="dxa"/>
            <w:tcBorders>
              <w:top w:val="nil"/>
              <w:left w:val="nil"/>
              <w:bottom w:val="nil"/>
              <w:right w:val="nil"/>
            </w:tcBorders>
            <w:vAlign w:val="center"/>
          </w:tcPr>
          <w:p w14:paraId="7CB17900" w14:textId="77777777" w:rsidR="00187E67" w:rsidRDefault="00187E67" w:rsidP="009548EE">
            <w:pPr>
              <w:widowControl w:val="0"/>
              <w:tabs>
                <w:tab w:val="decimal" w:leader="dot" w:pos="130"/>
              </w:tabs>
              <w:autoSpaceDE w:val="0"/>
              <w:autoSpaceDN w:val="0"/>
              <w:adjustRightInd w:val="0"/>
              <w:rPr>
                <w:lang w:val="en-US"/>
              </w:rPr>
            </w:pPr>
            <w:r>
              <w:rPr>
                <w:lang w:val="en-US"/>
              </w:rPr>
              <w:t>-.37**</w:t>
            </w:r>
          </w:p>
        </w:tc>
        <w:tc>
          <w:tcPr>
            <w:tcW w:w="1779" w:type="dxa"/>
            <w:tcBorders>
              <w:top w:val="nil"/>
              <w:left w:val="nil"/>
              <w:bottom w:val="nil"/>
              <w:right w:val="nil"/>
            </w:tcBorders>
            <w:vAlign w:val="center"/>
          </w:tcPr>
          <w:p w14:paraId="3F7BF4AE" w14:textId="77777777" w:rsidR="00187E67" w:rsidRDefault="00187E67" w:rsidP="009548EE">
            <w:pPr>
              <w:widowControl w:val="0"/>
              <w:tabs>
                <w:tab w:val="decimal" w:leader="dot" w:pos="267"/>
              </w:tabs>
              <w:autoSpaceDE w:val="0"/>
              <w:autoSpaceDN w:val="0"/>
              <w:adjustRightInd w:val="0"/>
              <w:rPr>
                <w:lang w:val="en-US"/>
              </w:rPr>
            </w:pPr>
          </w:p>
        </w:tc>
      </w:tr>
      <w:tr w:rsidR="00187E67" w14:paraId="4C5DE6A5" w14:textId="77777777" w:rsidTr="009548EE">
        <w:tblPrEx>
          <w:tblCellMar>
            <w:top w:w="0" w:type="dxa"/>
            <w:bottom w:w="0" w:type="dxa"/>
          </w:tblCellMar>
        </w:tblPrEx>
        <w:tc>
          <w:tcPr>
            <w:tcW w:w="1368" w:type="dxa"/>
            <w:tcBorders>
              <w:top w:val="nil"/>
              <w:left w:val="nil"/>
              <w:bottom w:val="nil"/>
              <w:right w:val="nil"/>
            </w:tcBorders>
            <w:vAlign w:val="center"/>
          </w:tcPr>
          <w:p w14:paraId="240E9178" w14:textId="583075FB" w:rsidR="00187E67" w:rsidRDefault="00187E67" w:rsidP="009548EE">
            <w:pPr>
              <w:widowControl w:val="0"/>
              <w:autoSpaceDE w:val="0"/>
              <w:autoSpaceDN w:val="0"/>
              <w:adjustRightInd w:val="0"/>
              <w:jc w:val="right"/>
              <w:rPr>
                <w:lang w:val="en-US"/>
              </w:rPr>
            </w:pPr>
            <w:r>
              <w:rPr>
                <w:lang w:val="en-US"/>
              </w:rPr>
              <w:t>SPP</w:t>
            </w:r>
          </w:p>
        </w:tc>
        <w:tc>
          <w:tcPr>
            <w:tcW w:w="1368" w:type="dxa"/>
            <w:tcBorders>
              <w:top w:val="nil"/>
              <w:left w:val="nil"/>
              <w:bottom w:val="nil"/>
              <w:right w:val="nil"/>
            </w:tcBorders>
            <w:vAlign w:val="center"/>
          </w:tcPr>
          <w:p w14:paraId="5DEF7432" w14:textId="77777777" w:rsidR="00187E67" w:rsidRDefault="00187E67" w:rsidP="009548EE">
            <w:pPr>
              <w:widowControl w:val="0"/>
              <w:tabs>
                <w:tab w:val="decimal" w:leader="dot" w:pos="547"/>
              </w:tabs>
              <w:autoSpaceDE w:val="0"/>
              <w:autoSpaceDN w:val="0"/>
              <w:adjustRightInd w:val="0"/>
              <w:rPr>
                <w:lang w:val="en-US"/>
              </w:rPr>
            </w:pPr>
            <w:r>
              <w:rPr>
                <w:lang w:val="en-US"/>
              </w:rPr>
              <w:t>0.20**</w:t>
            </w:r>
          </w:p>
        </w:tc>
        <w:tc>
          <w:tcPr>
            <w:tcW w:w="1846" w:type="dxa"/>
            <w:tcBorders>
              <w:top w:val="nil"/>
              <w:left w:val="nil"/>
              <w:bottom w:val="nil"/>
              <w:right w:val="nil"/>
            </w:tcBorders>
            <w:vAlign w:val="center"/>
          </w:tcPr>
          <w:p w14:paraId="46498691" w14:textId="77777777" w:rsidR="00187E67" w:rsidRDefault="00187E67" w:rsidP="009548EE">
            <w:pPr>
              <w:widowControl w:val="0"/>
              <w:tabs>
                <w:tab w:val="decimal" w:leader="dot" w:pos="277"/>
              </w:tabs>
              <w:autoSpaceDE w:val="0"/>
              <w:autoSpaceDN w:val="0"/>
              <w:adjustRightInd w:val="0"/>
              <w:rPr>
                <w:lang w:val="en-US"/>
              </w:rPr>
            </w:pPr>
            <w:r>
              <w:rPr>
                <w:lang w:val="en-US"/>
              </w:rPr>
              <w:t>[0.10, 0.30]</w:t>
            </w:r>
          </w:p>
        </w:tc>
        <w:tc>
          <w:tcPr>
            <w:tcW w:w="864" w:type="dxa"/>
            <w:tcBorders>
              <w:top w:val="nil"/>
              <w:left w:val="nil"/>
              <w:bottom w:val="nil"/>
              <w:right w:val="nil"/>
            </w:tcBorders>
            <w:vAlign w:val="center"/>
          </w:tcPr>
          <w:p w14:paraId="0DBC51CE" w14:textId="77777777" w:rsidR="00187E67" w:rsidRDefault="00187E67" w:rsidP="009548EE">
            <w:pPr>
              <w:widowControl w:val="0"/>
              <w:tabs>
                <w:tab w:val="decimal" w:leader="dot" w:pos="130"/>
              </w:tabs>
              <w:autoSpaceDE w:val="0"/>
              <w:autoSpaceDN w:val="0"/>
              <w:adjustRightInd w:val="0"/>
              <w:rPr>
                <w:lang w:val="en-US"/>
              </w:rPr>
            </w:pPr>
            <w:r>
              <w:rPr>
                <w:lang w:val="en-US"/>
              </w:rPr>
              <w:t>0.29</w:t>
            </w:r>
          </w:p>
        </w:tc>
        <w:tc>
          <w:tcPr>
            <w:tcW w:w="1368" w:type="dxa"/>
            <w:tcBorders>
              <w:top w:val="nil"/>
              <w:left w:val="nil"/>
              <w:bottom w:val="nil"/>
              <w:right w:val="nil"/>
            </w:tcBorders>
            <w:vAlign w:val="center"/>
          </w:tcPr>
          <w:p w14:paraId="0C9AF93F" w14:textId="77777777" w:rsidR="00187E67" w:rsidRDefault="00187E67" w:rsidP="009548EE">
            <w:pPr>
              <w:widowControl w:val="0"/>
              <w:tabs>
                <w:tab w:val="decimal" w:leader="dot" w:pos="205"/>
              </w:tabs>
              <w:autoSpaceDE w:val="0"/>
              <w:autoSpaceDN w:val="0"/>
              <w:adjustRightInd w:val="0"/>
              <w:rPr>
                <w:lang w:val="en-US"/>
              </w:rPr>
            </w:pPr>
            <w:r>
              <w:rPr>
                <w:lang w:val="en-US"/>
              </w:rPr>
              <w:t>[0.14, 0.45]</w:t>
            </w:r>
          </w:p>
        </w:tc>
        <w:tc>
          <w:tcPr>
            <w:tcW w:w="864" w:type="dxa"/>
            <w:tcBorders>
              <w:top w:val="nil"/>
              <w:left w:val="nil"/>
              <w:bottom w:val="nil"/>
              <w:right w:val="nil"/>
            </w:tcBorders>
            <w:vAlign w:val="center"/>
          </w:tcPr>
          <w:p w14:paraId="30589C36" w14:textId="77777777" w:rsidR="00187E67" w:rsidRDefault="00187E67" w:rsidP="009548EE">
            <w:pPr>
              <w:widowControl w:val="0"/>
              <w:tabs>
                <w:tab w:val="decimal" w:leader="dot" w:pos="130"/>
              </w:tabs>
              <w:autoSpaceDE w:val="0"/>
              <w:autoSpaceDN w:val="0"/>
              <w:adjustRightInd w:val="0"/>
              <w:rPr>
                <w:lang w:val="en-US"/>
              </w:rPr>
            </w:pPr>
            <w:r>
              <w:rPr>
                <w:lang w:val="en-US"/>
              </w:rPr>
              <w:t>.08</w:t>
            </w:r>
          </w:p>
        </w:tc>
        <w:tc>
          <w:tcPr>
            <w:tcW w:w="1368" w:type="dxa"/>
            <w:tcBorders>
              <w:top w:val="nil"/>
              <w:left w:val="nil"/>
              <w:bottom w:val="nil"/>
              <w:right w:val="nil"/>
            </w:tcBorders>
            <w:vAlign w:val="center"/>
          </w:tcPr>
          <w:p w14:paraId="526D918B" w14:textId="77777777" w:rsidR="00187E67" w:rsidRDefault="00187E67" w:rsidP="009548EE">
            <w:pPr>
              <w:widowControl w:val="0"/>
              <w:tabs>
                <w:tab w:val="decimal" w:leader="dot" w:pos="205"/>
              </w:tabs>
              <w:autoSpaceDE w:val="0"/>
              <w:autoSpaceDN w:val="0"/>
              <w:adjustRightInd w:val="0"/>
              <w:rPr>
                <w:lang w:val="en-US"/>
              </w:rPr>
            </w:pPr>
            <w:r>
              <w:rPr>
                <w:lang w:val="en-US"/>
              </w:rPr>
              <w:t>[.00, .16]</w:t>
            </w:r>
          </w:p>
        </w:tc>
        <w:tc>
          <w:tcPr>
            <w:tcW w:w="864" w:type="dxa"/>
            <w:tcBorders>
              <w:top w:val="nil"/>
              <w:left w:val="nil"/>
              <w:bottom w:val="nil"/>
              <w:right w:val="nil"/>
            </w:tcBorders>
            <w:vAlign w:val="center"/>
          </w:tcPr>
          <w:p w14:paraId="507557BD" w14:textId="77777777" w:rsidR="00187E67" w:rsidRDefault="00187E67" w:rsidP="009548EE">
            <w:pPr>
              <w:widowControl w:val="0"/>
              <w:tabs>
                <w:tab w:val="decimal" w:leader="dot" w:pos="130"/>
              </w:tabs>
              <w:autoSpaceDE w:val="0"/>
              <w:autoSpaceDN w:val="0"/>
              <w:adjustRightInd w:val="0"/>
              <w:rPr>
                <w:lang w:val="en-US"/>
              </w:rPr>
            </w:pPr>
            <w:r>
              <w:rPr>
                <w:lang w:val="en-US"/>
              </w:rPr>
              <w:t>.36**</w:t>
            </w:r>
          </w:p>
        </w:tc>
        <w:tc>
          <w:tcPr>
            <w:tcW w:w="1779" w:type="dxa"/>
            <w:tcBorders>
              <w:top w:val="nil"/>
              <w:left w:val="nil"/>
              <w:bottom w:val="nil"/>
              <w:right w:val="nil"/>
            </w:tcBorders>
            <w:vAlign w:val="center"/>
          </w:tcPr>
          <w:p w14:paraId="40B3CA1F" w14:textId="77777777" w:rsidR="00187E67" w:rsidRDefault="00187E67" w:rsidP="009548EE">
            <w:pPr>
              <w:widowControl w:val="0"/>
              <w:tabs>
                <w:tab w:val="decimal" w:leader="dot" w:pos="267"/>
              </w:tabs>
              <w:autoSpaceDE w:val="0"/>
              <w:autoSpaceDN w:val="0"/>
              <w:adjustRightInd w:val="0"/>
              <w:rPr>
                <w:lang w:val="en-US"/>
              </w:rPr>
            </w:pPr>
          </w:p>
        </w:tc>
      </w:tr>
      <w:tr w:rsidR="00187E67" w14:paraId="57B3A396" w14:textId="77777777" w:rsidTr="009548EE">
        <w:tblPrEx>
          <w:tblCellMar>
            <w:top w:w="0" w:type="dxa"/>
            <w:bottom w:w="0" w:type="dxa"/>
          </w:tblCellMar>
        </w:tblPrEx>
        <w:tc>
          <w:tcPr>
            <w:tcW w:w="1368" w:type="dxa"/>
            <w:tcBorders>
              <w:top w:val="nil"/>
              <w:left w:val="nil"/>
              <w:bottom w:val="nil"/>
              <w:right w:val="nil"/>
            </w:tcBorders>
            <w:vAlign w:val="center"/>
          </w:tcPr>
          <w:p w14:paraId="49662A8C" w14:textId="77777777" w:rsidR="00187E67" w:rsidRDefault="00187E67" w:rsidP="009548EE">
            <w:pPr>
              <w:widowControl w:val="0"/>
              <w:autoSpaceDE w:val="0"/>
              <w:autoSpaceDN w:val="0"/>
              <w:adjustRightInd w:val="0"/>
              <w:jc w:val="right"/>
              <w:rPr>
                <w:lang w:val="en-US"/>
              </w:rPr>
            </w:pPr>
          </w:p>
        </w:tc>
        <w:tc>
          <w:tcPr>
            <w:tcW w:w="1368" w:type="dxa"/>
            <w:tcBorders>
              <w:top w:val="nil"/>
              <w:left w:val="nil"/>
              <w:bottom w:val="nil"/>
              <w:right w:val="nil"/>
            </w:tcBorders>
            <w:vAlign w:val="center"/>
          </w:tcPr>
          <w:p w14:paraId="6F7B1832" w14:textId="77777777" w:rsidR="00187E67" w:rsidRDefault="00187E67" w:rsidP="009548EE">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605C201C" w14:textId="77777777" w:rsidR="00187E67" w:rsidRDefault="00187E67" w:rsidP="009548EE">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4948CC61" w14:textId="77777777" w:rsidR="00187E67" w:rsidRDefault="00187E67"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08D588E6" w14:textId="77777777" w:rsidR="00187E67" w:rsidRDefault="00187E67"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02F18300" w14:textId="77777777" w:rsidR="00187E67" w:rsidRDefault="00187E67"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063B4742" w14:textId="77777777" w:rsidR="00187E67" w:rsidRDefault="00187E67"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2B29618F" w14:textId="77777777" w:rsidR="00187E67" w:rsidRDefault="00187E67" w:rsidP="009548EE">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6D90665B" w14:textId="77777777" w:rsidR="00187E67" w:rsidRDefault="00187E67" w:rsidP="009548EE">
            <w:pPr>
              <w:widowControl w:val="0"/>
              <w:tabs>
                <w:tab w:val="decimal" w:leader="dot" w:pos="267"/>
              </w:tabs>
              <w:autoSpaceDE w:val="0"/>
              <w:autoSpaceDN w:val="0"/>
              <w:adjustRightInd w:val="0"/>
              <w:rPr>
                <w:lang w:val="en-US"/>
              </w:rPr>
            </w:pPr>
            <w:r>
              <w:rPr>
                <w:i/>
                <w:iCs/>
                <w:lang w:val="en-US"/>
              </w:rPr>
              <w:t>R</w:t>
            </w:r>
            <w:r>
              <w:rPr>
                <w:i/>
                <w:iCs/>
                <w:vertAlign w:val="superscript"/>
                <w:lang w:val="en-US"/>
              </w:rPr>
              <w:t xml:space="preserve">2 </w:t>
            </w:r>
            <w:r>
              <w:rPr>
                <w:lang w:val="en-US"/>
              </w:rPr>
              <w:t xml:space="preserve">  = .269**</w:t>
            </w:r>
          </w:p>
        </w:tc>
      </w:tr>
      <w:tr w:rsidR="00187E67" w14:paraId="15A8F7D1" w14:textId="77777777" w:rsidTr="009548EE">
        <w:tblPrEx>
          <w:tblCellMar>
            <w:top w:w="0" w:type="dxa"/>
            <w:bottom w:w="0" w:type="dxa"/>
          </w:tblCellMar>
        </w:tblPrEx>
        <w:tc>
          <w:tcPr>
            <w:tcW w:w="1368" w:type="dxa"/>
            <w:tcBorders>
              <w:top w:val="nil"/>
              <w:left w:val="nil"/>
              <w:bottom w:val="nil"/>
              <w:right w:val="nil"/>
            </w:tcBorders>
            <w:vAlign w:val="center"/>
          </w:tcPr>
          <w:p w14:paraId="219790BA" w14:textId="77777777" w:rsidR="00187E67" w:rsidRDefault="00187E67" w:rsidP="009548EE">
            <w:pPr>
              <w:widowControl w:val="0"/>
              <w:autoSpaceDE w:val="0"/>
              <w:autoSpaceDN w:val="0"/>
              <w:adjustRightInd w:val="0"/>
              <w:jc w:val="right"/>
              <w:rPr>
                <w:lang w:val="en-US"/>
              </w:rPr>
            </w:pPr>
          </w:p>
        </w:tc>
        <w:tc>
          <w:tcPr>
            <w:tcW w:w="1368" w:type="dxa"/>
            <w:tcBorders>
              <w:top w:val="nil"/>
              <w:left w:val="nil"/>
              <w:bottom w:val="nil"/>
              <w:right w:val="nil"/>
            </w:tcBorders>
            <w:vAlign w:val="center"/>
          </w:tcPr>
          <w:p w14:paraId="4E98043D" w14:textId="77777777" w:rsidR="00187E67" w:rsidRDefault="00187E67" w:rsidP="009548EE">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38E77BBE" w14:textId="77777777" w:rsidR="00187E67" w:rsidRDefault="00187E67" w:rsidP="009548EE">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2382EADD" w14:textId="77777777" w:rsidR="00187E67" w:rsidRDefault="00187E67"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7078D4A8" w14:textId="77777777" w:rsidR="00187E67" w:rsidRDefault="00187E67"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66832FF5" w14:textId="77777777" w:rsidR="00187E67" w:rsidRDefault="00187E67"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51D3BED1" w14:textId="77777777" w:rsidR="00187E67" w:rsidRDefault="00187E67"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434C3895" w14:textId="77777777" w:rsidR="00187E67" w:rsidRDefault="00187E67" w:rsidP="009548EE">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5E23921B" w14:textId="7331131F" w:rsidR="00187E67" w:rsidRDefault="00187E67" w:rsidP="009548EE">
            <w:pPr>
              <w:widowControl w:val="0"/>
              <w:tabs>
                <w:tab w:val="decimal" w:leader="dot" w:pos="267"/>
              </w:tabs>
              <w:autoSpaceDE w:val="0"/>
              <w:autoSpaceDN w:val="0"/>
              <w:adjustRightInd w:val="0"/>
              <w:rPr>
                <w:lang w:val="en-US"/>
              </w:rPr>
            </w:pPr>
            <w:r>
              <w:rPr>
                <w:lang w:val="en-US"/>
              </w:rPr>
              <w:t xml:space="preserve">95% </w:t>
            </w:r>
            <w:r>
              <w:rPr>
                <w:lang w:val="en-US"/>
              </w:rPr>
              <w:t>CI [</w:t>
            </w:r>
            <w:r>
              <w:rPr>
                <w:lang w:val="en-US"/>
              </w:rPr>
              <w:t>.13,.37]</w:t>
            </w:r>
          </w:p>
        </w:tc>
      </w:tr>
      <w:tr w:rsidR="00187E67" w14:paraId="4675E4F6" w14:textId="77777777" w:rsidTr="009548EE">
        <w:tblPrEx>
          <w:tblCellMar>
            <w:top w:w="0" w:type="dxa"/>
            <w:bottom w:w="0" w:type="dxa"/>
          </w:tblCellMar>
        </w:tblPrEx>
        <w:tc>
          <w:tcPr>
            <w:tcW w:w="1368" w:type="dxa"/>
            <w:tcBorders>
              <w:top w:val="nil"/>
              <w:left w:val="nil"/>
              <w:bottom w:val="single" w:sz="6" w:space="0" w:color="auto"/>
              <w:right w:val="nil"/>
            </w:tcBorders>
            <w:vAlign w:val="center"/>
          </w:tcPr>
          <w:p w14:paraId="0E37D6E2" w14:textId="77777777" w:rsidR="00187E67" w:rsidRDefault="00187E67" w:rsidP="009548EE">
            <w:pPr>
              <w:widowControl w:val="0"/>
              <w:autoSpaceDE w:val="0"/>
              <w:autoSpaceDN w:val="0"/>
              <w:adjustRightInd w:val="0"/>
              <w:jc w:val="right"/>
              <w:rPr>
                <w:lang w:val="en-US"/>
              </w:rPr>
            </w:pPr>
          </w:p>
        </w:tc>
        <w:tc>
          <w:tcPr>
            <w:tcW w:w="1368" w:type="dxa"/>
            <w:tcBorders>
              <w:top w:val="nil"/>
              <w:left w:val="nil"/>
              <w:bottom w:val="single" w:sz="6" w:space="0" w:color="auto"/>
              <w:right w:val="nil"/>
            </w:tcBorders>
            <w:vAlign w:val="center"/>
          </w:tcPr>
          <w:p w14:paraId="0F3B5A4C" w14:textId="77777777" w:rsidR="00187E67" w:rsidRDefault="00187E67" w:rsidP="009548EE">
            <w:pPr>
              <w:widowControl w:val="0"/>
              <w:tabs>
                <w:tab w:val="decimal" w:leader="dot" w:pos="547"/>
              </w:tabs>
              <w:autoSpaceDE w:val="0"/>
              <w:autoSpaceDN w:val="0"/>
              <w:adjustRightInd w:val="0"/>
              <w:rPr>
                <w:lang w:val="en-US"/>
              </w:rPr>
            </w:pPr>
          </w:p>
        </w:tc>
        <w:tc>
          <w:tcPr>
            <w:tcW w:w="1846" w:type="dxa"/>
            <w:tcBorders>
              <w:top w:val="nil"/>
              <w:left w:val="nil"/>
              <w:bottom w:val="single" w:sz="6" w:space="0" w:color="auto"/>
              <w:right w:val="nil"/>
            </w:tcBorders>
            <w:vAlign w:val="center"/>
          </w:tcPr>
          <w:p w14:paraId="7303BFF1" w14:textId="77777777" w:rsidR="00187E67" w:rsidRDefault="00187E67" w:rsidP="009548EE">
            <w:pPr>
              <w:widowControl w:val="0"/>
              <w:tabs>
                <w:tab w:val="decimal" w:leader="dot" w:pos="277"/>
              </w:tabs>
              <w:autoSpaceDE w:val="0"/>
              <w:autoSpaceDN w:val="0"/>
              <w:adjustRightInd w:val="0"/>
              <w:rPr>
                <w:lang w:val="en-US"/>
              </w:rPr>
            </w:pPr>
          </w:p>
        </w:tc>
        <w:tc>
          <w:tcPr>
            <w:tcW w:w="864" w:type="dxa"/>
            <w:tcBorders>
              <w:top w:val="nil"/>
              <w:left w:val="nil"/>
              <w:bottom w:val="single" w:sz="6" w:space="0" w:color="auto"/>
              <w:right w:val="nil"/>
            </w:tcBorders>
            <w:vAlign w:val="center"/>
          </w:tcPr>
          <w:p w14:paraId="71E77270" w14:textId="77777777" w:rsidR="00187E67" w:rsidRDefault="00187E67" w:rsidP="009548EE">
            <w:pPr>
              <w:widowControl w:val="0"/>
              <w:tabs>
                <w:tab w:val="decimal" w:leader="dot" w:pos="130"/>
              </w:tabs>
              <w:autoSpaceDE w:val="0"/>
              <w:autoSpaceDN w:val="0"/>
              <w:adjustRightInd w:val="0"/>
              <w:rPr>
                <w:lang w:val="en-US"/>
              </w:rPr>
            </w:pPr>
          </w:p>
        </w:tc>
        <w:tc>
          <w:tcPr>
            <w:tcW w:w="1368" w:type="dxa"/>
            <w:tcBorders>
              <w:top w:val="nil"/>
              <w:left w:val="nil"/>
              <w:bottom w:val="single" w:sz="6" w:space="0" w:color="auto"/>
              <w:right w:val="nil"/>
            </w:tcBorders>
            <w:vAlign w:val="center"/>
          </w:tcPr>
          <w:p w14:paraId="571E367C" w14:textId="77777777" w:rsidR="00187E67" w:rsidRDefault="00187E67" w:rsidP="009548EE">
            <w:pPr>
              <w:widowControl w:val="0"/>
              <w:tabs>
                <w:tab w:val="decimal" w:leader="dot" w:pos="205"/>
              </w:tabs>
              <w:autoSpaceDE w:val="0"/>
              <w:autoSpaceDN w:val="0"/>
              <w:adjustRightInd w:val="0"/>
              <w:rPr>
                <w:lang w:val="en-US"/>
              </w:rPr>
            </w:pPr>
          </w:p>
        </w:tc>
        <w:tc>
          <w:tcPr>
            <w:tcW w:w="864" w:type="dxa"/>
            <w:tcBorders>
              <w:top w:val="nil"/>
              <w:left w:val="nil"/>
              <w:bottom w:val="single" w:sz="6" w:space="0" w:color="auto"/>
              <w:right w:val="nil"/>
            </w:tcBorders>
            <w:vAlign w:val="center"/>
          </w:tcPr>
          <w:p w14:paraId="3D1D205E" w14:textId="77777777" w:rsidR="00187E67" w:rsidRDefault="00187E67" w:rsidP="009548EE">
            <w:pPr>
              <w:widowControl w:val="0"/>
              <w:tabs>
                <w:tab w:val="decimal" w:leader="dot" w:pos="130"/>
              </w:tabs>
              <w:autoSpaceDE w:val="0"/>
              <w:autoSpaceDN w:val="0"/>
              <w:adjustRightInd w:val="0"/>
              <w:rPr>
                <w:lang w:val="en-US"/>
              </w:rPr>
            </w:pPr>
          </w:p>
        </w:tc>
        <w:tc>
          <w:tcPr>
            <w:tcW w:w="1368" w:type="dxa"/>
            <w:tcBorders>
              <w:top w:val="nil"/>
              <w:left w:val="nil"/>
              <w:bottom w:val="single" w:sz="6" w:space="0" w:color="auto"/>
              <w:right w:val="nil"/>
            </w:tcBorders>
            <w:vAlign w:val="center"/>
          </w:tcPr>
          <w:p w14:paraId="216F9084" w14:textId="77777777" w:rsidR="00187E67" w:rsidRDefault="00187E67" w:rsidP="009548EE">
            <w:pPr>
              <w:widowControl w:val="0"/>
              <w:tabs>
                <w:tab w:val="decimal" w:leader="dot" w:pos="205"/>
              </w:tabs>
              <w:autoSpaceDE w:val="0"/>
              <w:autoSpaceDN w:val="0"/>
              <w:adjustRightInd w:val="0"/>
              <w:rPr>
                <w:lang w:val="en-US"/>
              </w:rPr>
            </w:pPr>
          </w:p>
        </w:tc>
        <w:tc>
          <w:tcPr>
            <w:tcW w:w="864" w:type="dxa"/>
            <w:tcBorders>
              <w:top w:val="nil"/>
              <w:left w:val="nil"/>
              <w:bottom w:val="single" w:sz="6" w:space="0" w:color="auto"/>
              <w:right w:val="nil"/>
            </w:tcBorders>
            <w:vAlign w:val="center"/>
          </w:tcPr>
          <w:p w14:paraId="5007CDAD" w14:textId="77777777" w:rsidR="00187E67" w:rsidRDefault="00187E67" w:rsidP="009548EE">
            <w:pPr>
              <w:widowControl w:val="0"/>
              <w:tabs>
                <w:tab w:val="decimal" w:leader="dot" w:pos="130"/>
              </w:tabs>
              <w:autoSpaceDE w:val="0"/>
              <w:autoSpaceDN w:val="0"/>
              <w:adjustRightInd w:val="0"/>
              <w:rPr>
                <w:lang w:val="en-US"/>
              </w:rPr>
            </w:pPr>
          </w:p>
        </w:tc>
        <w:tc>
          <w:tcPr>
            <w:tcW w:w="1779" w:type="dxa"/>
            <w:tcBorders>
              <w:top w:val="nil"/>
              <w:left w:val="nil"/>
              <w:bottom w:val="single" w:sz="6" w:space="0" w:color="auto"/>
              <w:right w:val="nil"/>
            </w:tcBorders>
            <w:vAlign w:val="center"/>
          </w:tcPr>
          <w:p w14:paraId="566A48C1" w14:textId="77777777" w:rsidR="00187E67" w:rsidRDefault="00187E67" w:rsidP="009548EE">
            <w:pPr>
              <w:widowControl w:val="0"/>
              <w:tabs>
                <w:tab w:val="decimal" w:leader="dot" w:pos="267"/>
              </w:tabs>
              <w:autoSpaceDE w:val="0"/>
              <w:autoSpaceDN w:val="0"/>
              <w:adjustRightInd w:val="0"/>
              <w:rPr>
                <w:lang w:val="en-US"/>
              </w:rPr>
            </w:pPr>
          </w:p>
        </w:tc>
      </w:tr>
    </w:tbl>
    <w:p w14:paraId="5523E292" w14:textId="5AA12075" w:rsidR="00187E67" w:rsidRDefault="00187E67" w:rsidP="00187E67">
      <w:pPr>
        <w:widowControl w:val="0"/>
        <w:autoSpaceDE w:val="0"/>
        <w:autoSpaceDN w:val="0"/>
        <w:adjustRightInd w:val="0"/>
        <w:rPr>
          <w:lang w:val="en-US"/>
        </w:rPr>
      </w:pPr>
      <w:r>
        <w:rPr>
          <w:i/>
          <w:iCs/>
          <w:lang w:val="en-US"/>
        </w:rPr>
        <w:t>Note.</w:t>
      </w:r>
      <w:r>
        <w:rPr>
          <w:lang w:val="en-US"/>
        </w:rPr>
        <w:t xml:space="preserve"> A significant </w:t>
      </w:r>
      <w:r>
        <w:rPr>
          <w:i/>
          <w:iCs/>
          <w:lang w:val="en-US"/>
        </w:rPr>
        <w:t>b</w:t>
      </w:r>
      <w:r>
        <w:rPr>
          <w:lang w:val="en-US"/>
        </w:rPr>
        <w:t xml:space="preserve">-weight indicates </w:t>
      </w:r>
      <w:r w:rsidR="00FB5AD4">
        <w:rPr>
          <w:lang w:val="en-US"/>
        </w:rPr>
        <w:t xml:space="preserve">that </w:t>
      </w:r>
      <w:r>
        <w:rPr>
          <w:lang w:val="en-US"/>
        </w:rPr>
        <w:t xml:space="preserve">the beta-weight and semi-partial correlation are also significant. </w:t>
      </w:r>
      <w:r>
        <w:rPr>
          <w:i/>
          <w:iCs/>
          <w:lang w:val="en-US"/>
        </w:rPr>
        <w:t>b</w:t>
      </w:r>
      <w:r>
        <w:rPr>
          <w:lang w:val="en-US"/>
        </w:rPr>
        <w:t xml:space="preserve"> represents unstandardized regression weights. </w:t>
      </w:r>
      <w:r>
        <w:rPr>
          <w:i/>
          <w:iCs/>
          <w:lang w:val="en-US"/>
        </w:rPr>
        <w:t>beta</w:t>
      </w:r>
      <w:r>
        <w:rPr>
          <w:lang w:val="en-US"/>
        </w:rPr>
        <w:t xml:space="preserve"> indicates the standardized regression weights. </w:t>
      </w:r>
      <w:r>
        <w:rPr>
          <w:i/>
          <w:iCs/>
          <w:lang w:val="en-US"/>
        </w:rPr>
        <w:t>sr</w:t>
      </w:r>
      <w:r>
        <w:rPr>
          <w:i/>
          <w:iCs/>
          <w:vertAlign w:val="superscript"/>
          <w:lang w:val="en-US"/>
        </w:rPr>
        <w:t>2</w:t>
      </w:r>
      <w:r>
        <w:rPr>
          <w:lang w:val="en-US"/>
        </w:rPr>
        <w:t xml:space="preserve"> represents the semi-partial correlation squared. </w:t>
      </w:r>
      <w:r>
        <w:rPr>
          <w:i/>
          <w:iCs/>
          <w:lang w:val="en-US"/>
        </w:rPr>
        <w:t>r</w:t>
      </w:r>
      <w:r>
        <w:rPr>
          <w:lang w:val="en-US"/>
        </w:rPr>
        <w:t xml:space="preserve"> represents the zero-order correlation. </w:t>
      </w:r>
      <w:r>
        <w:rPr>
          <w:i/>
          <w:iCs/>
          <w:lang w:val="en-US"/>
        </w:rPr>
        <w:t>LL</w:t>
      </w:r>
      <w:r>
        <w:rPr>
          <w:lang w:val="en-US"/>
        </w:rPr>
        <w:t xml:space="preserve"> and </w:t>
      </w:r>
      <w:r>
        <w:rPr>
          <w:i/>
          <w:iCs/>
          <w:lang w:val="en-US"/>
        </w:rPr>
        <w:t>UL</w:t>
      </w:r>
      <w:r>
        <w:rPr>
          <w:lang w:val="en-US"/>
        </w:rPr>
        <w:t xml:space="preserve"> indicate the lower and upper limits of a confidence interval, respectively.</w:t>
      </w:r>
      <w:r>
        <w:rPr>
          <w:lang w:val="en-US"/>
        </w:rPr>
        <w:br/>
        <w:t xml:space="preserve">* indicates </w:t>
      </w:r>
      <w:r>
        <w:rPr>
          <w:i/>
          <w:iCs/>
          <w:lang w:val="en-US"/>
        </w:rPr>
        <w:t>p</w:t>
      </w:r>
      <w:r>
        <w:rPr>
          <w:lang w:val="en-US"/>
        </w:rPr>
        <w:t xml:space="preserve"> &lt; .05. ** indicates </w:t>
      </w:r>
      <w:r>
        <w:rPr>
          <w:i/>
          <w:iCs/>
          <w:lang w:val="en-US"/>
        </w:rPr>
        <w:t>p</w:t>
      </w:r>
      <w:r>
        <w:rPr>
          <w:lang w:val="en-US"/>
        </w:rPr>
        <w:t xml:space="preserve"> &lt; .01.</w:t>
      </w:r>
    </w:p>
    <w:p w14:paraId="328A4F90" w14:textId="77777777" w:rsidR="005362F4" w:rsidRDefault="005362F4" w:rsidP="00187E67">
      <w:pPr>
        <w:spacing w:line="480" w:lineRule="auto"/>
      </w:pPr>
    </w:p>
    <w:p w14:paraId="395CF358" w14:textId="77777777" w:rsidR="005362F4" w:rsidRDefault="005362F4" w:rsidP="00270757">
      <w:pPr>
        <w:spacing w:line="480" w:lineRule="auto"/>
        <w:ind w:firstLine="720"/>
      </w:pPr>
    </w:p>
    <w:p w14:paraId="439E91CF" w14:textId="77777777" w:rsidR="005362F4" w:rsidRDefault="005362F4" w:rsidP="00270757">
      <w:pPr>
        <w:spacing w:line="480" w:lineRule="auto"/>
        <w:ind w:firstLine="720"/>
      </w:pPr>
    </w:p>
    <w:p w14:paraId="52A58453" w14:textId="77777777" w:rsidR="005362F4" w:rsidRDefault="005362F4" w:rsidP="00270757">
      <w:pPr>
        <w:spacing w:line="480" w:lineRule="auto"/>
        <w:ind w:firstLine="720"/>
      </w:pPr>
    </w:p>
    <w:p w14:paraId="474203B4" w14:textId="77777777" w:rsidR="005362F4" w:rsidRDefault="005362F4" w:rsidP="00270757">
      <w:pPr>
        <w:spacing w:line="480" w:lineRule="auto"/>
        <w:ind w:firstLine="720"/>
      </w:pPr>
    </w:p>
    <w:p w14:paraId="3EB6F5A9" w14:textId="77777777" w:rsidR="00187E67" w:rsidRDefault="00187E67" w:rsidP="00270757">
      <w:pPr>
        <w:spacing w:line="480" w:lineRule="auto"/>
        <w:ind w:firstLine="720"/>
      </w:pPr>
    </w:p>
    <w:p w14:paraId="5F39BEF4" w14:textId="77777777" w:rsidR="00187E67" w:rsidRDefault="00187E67" w:rsidP="00187E67">
      <w:pPr>
        <w:widowControl w:val="0"/>
        <w:autoSpaceDE w:val="0"/>
        <w:autoSpaceDN w:val="0"/>
        <w:adjustRightInd w:val="0"/>
        <w:rPr>
          <w:b/>
          <w:bCs/>
          <w:lang w:val="en-US"/>
        </w:rPr>
      </w:pPr>
    </w:p>
    <w:p w14:paraId="21EBC40D" w14:textId="37922814" w:rsidR="00510179" w:rsidRPr="00510179" w:rsidRDefault="00510179" w:rsidP="00510179">
      <w:pPr>
        <w:widowControl w:val="0"/>
        <w:autoSpaceDE w:val="0"/>
        <w:autoSpaceDN w:val="0"/>
        <w:adjustRightInd w:val="0"/>
        <w:rPr>
          <w:b/>
          <w:bCs/>
          <w:lang w:val="en-US"/>
        </w:rPr>
      </w:pPr>
      <w:r w:rsidRPr="00510179">
        <w:rPr>
          <w:b/>
          <w:bCs/>
          <w:lang w:val="en-US"/>
        </w:rPr>
        <w:lastRenderedPageBreak/>
        <w:t xml:space="preserve">Table </w:t>
      </w:r>
      <w:r w:rsidR="00C403B9">
        <w:rPr>
          <w:b/>
          <w:bCs/>
          <w:lang w:val="en-US"/>
        </w:rPr>
        <w:t>3</w:t>
      </w:r>
    </w:p>
    <w:p w14:paraId="6CCCEBA7" w14:textId="77777777" w:rsidR="00510179" w:rsidRPr="00510179" w:rsidRDefault="00510179" w:rsidP="00510179">
      <w:pPr>
        <w:widowControl w:val="0"/>
        <w:autoSpaceDE w:val="0"/>
        <w:autoSpaceDN w:val="0"/>
        <w:adjustRightInd w:val="0"/>
        <w:rPr>
          <w:b/>
          <w:bCs/>
          <w:lang w:val="en-US"/>
        </w:rPr>
      </w:pPr>
      <w:r w:rsidRPr="00510179">
        <w:rPr>
          <w:b/>
          <w:bCs/>
          <w:lang w:val="en-US"/>
        </w:rPr>
        <w:t xml:space="preserve"> </w:t>
      </w:r>
    </w:p>
    <w:p w14:paraId="28E6E685" w14:textId="49C1549C" w:rsidR="00510179" w:rsidRPr="00510179" w:rsidRDefault="00510179" w:rsidP="00510179">
      <w:pPr>
        <w:widowControl w:val="0"/>
        <w:autoSpaceDE w:val="0"/>
        <w:autoSpaceDN w:val="0"/>
        <w:adjustRightInd w:val="0"/>
        <w:rPr>
          <w:i/>
          <w:iCs/>
          <w:lang w:val="en-US"/>
        </w:rPr>
      </w:pPr>
      <w:r>
        <w:rPr>
          <w:i/>
          <w:iCs/>
          <w:lang w:val="en-US"/>
        </w:rPr>
        <w:t xml:space="preserve">Regression Analysis Predicting NA </w:t>
      </w:r>
    </w:p>
    <w:tbl>
      <w:tblPr>
        <w:tblW w:w="0" w:type="auto"/>
        <w:tblInd w:w="100"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864"/>
        <w:gridCol w:w="1368"/>
        <w:gridCol w:w="864"/>
        <w:gridCol w:w="1779"/>
        <w:gridCol w:w="1915"/>
      </w:tblGrid>
      <w:tr w:rsidR="00510179" w14:paraId="3E63FF62" w14:textId="77777777" w:rsidTr="009548EE">
        <w:tblPrEx>
          <w:tblCellMar>
            <w:top w:w="0" w:type="dxa"/>
            <w:bottom w:w="0" w:type="dxa"/>
          </w:tblCellMar>
        </w:tblPrEx>
        <w:tc>
          <w:tcPr>
            <w:tcW w:w="1368" w:type="dxa"/>
            <w:tcBorders>
              <w:top w:val="single" w:sz="6" w:space="0" w:color="auto"/>
              <w:left w:val="nil"/>
              <w:bottom w:val="nil"/>
              <w:right w:val="nil"/>
            </w:tcBorders>
            <w:vAlign w:val="center"/>
          </w:tcPr>
          <w:p w14:paraId="3D2635B6" w14:textId="77777777" w:rsidR="00510179" w:rsidRDefault="00510179" w:rsidP="009548EE">
            <w:pPr>
              <w:widowControl w:val="0"/>
              <w:autoSpaceDE w:val="0"/>
              <w:autoSpaceDN w:val="0"/>
              <w:adjustRightInd w:val="0"/>
              <w:jc w:val="right"/>
              <w:rPr>
                <w:lang w:val="en-US"/>
              </w:rPr>
            </w:pPr>
            <w:r>
              <w:rPr>
                <w:lang w:val="en-US"/>
              </w:rPr>
              <w:t>Predictor</w:t>
            </w:r>
          </w:p>
        </w:tc>
        <w:tc>
          <w:tcPr>
            <w:tcW w:w="1368" w:type="dxa"/>
            <w:tcBorders>
              <w:top w:val="single" w:sz="6" w:space="0" w:color="auto"/>
              <w:left w:val="nil"/>
              <w:bottom w:val="nil"/>
              <w:right w:val="nil"/>
            </w:tcBorders>
            <w:vAlign w:val="center"/>
          </w:tcPr>
          <w:p w14:paraId="7DE76633" w14:textId="77777777" w:rsidR="00510179" w:rsidRDefault="00510179" w:rsidP="009548EE">
            <w:pPr>
              <w:widowControl w:val="0"/>
              <w:autoSpaceDE w:val="0"/>
              <w:autoSpaceDN w:val="0"/>
              <w:adjustRightInd w:val="0"/>
              <w:jc w:val="center"/>
              <w:rPr>
                <w:lang w:val="en-US"/>
              </w:rPr>
            </w:pPr>
            <w:r>
              <w:rPr>
                <w:i/>
                <w:iCs/>
                <w:lang w:val="en-US"/>
              </w:rPr>
              <w:t>b</w:t>
            </w:r>
          </w:p>
        </w:tc>
        <w:tc>
          <w:tcPr>
            <w:tcW w:w="1846" w:type="dxa"/>
            <w:tcBorders>
              <w:top w:val="single" w:sz="6" w:space="0" w:color="auto"/>
              <w:left w:val="nil"/>
              <w:bottom w:val="nil"/>
              <w:right w:val="nil"/>
            </w:tcBorders>
            <w:vAlign w:val="center"/>
          </w:tcPr>
          <w:p w14:paraId="31489FA0" w14:textId="77777777" w:rsidR="00510179" w:rsidRDefault="00510179" w:rsidP="009548EE">
            <w:pPr>
              <w:widowControl w:val="0"/>
              <w:autoSpaceDE w:val="0"/>
              <w:autoSpaceDN w:val="0"/>
              <w:adjustRightInd w:val="0"/>
              <w:jc w:val="center"/>
              <w:rPr>
                <w:lang w:val="en-US"/>
              </w:rPr>
            </w:pPr>
            <w:r>
              <w:rPr>
                <w:i/>
                <w:iCs/>
                <w:lang w:val="en-US"/>
              </w:rPr>
              <w:t>b</w:t>
            </w:r>
          </w:p>
          <w:p w14:paraId="4A208295" w14:textId="77777777" w:rsidR="00510179" w:rsidRDefault="00510179" w:rsidP="009548EE">
            <w:pPr>
              <w:widowControl w:val="0"/>
              <w:autoSpaceDE w:val="0"/>
              <w:autoSpaceDN w:val="0"/>
              <w:adjustRightInd w:val="0"/>
              <w:jc w:val="center"/>
              <w:rPr>
                <w:lang w:val="en-US"/>
              </w:rPr>
            </w:pPr>
            <w:r>
              <w:rPr>
                <w:lang w:val="en-US"/>
              </w:rPr>
              <w:t>95% CI</w:t>
            </w:r>
          </w:p>
          <w:p w14:paraId="5C3E7694" w14:textId="77777777" w:rsidR="00510179" w:rsidRDefault="00510179" w:rsidP="009548EE">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6357ED8C" w14:textId="77777777" w:rsidR="00510179" w:rsidRDefault="00510179" w:rsidP="009548EE">
            <w:pPr>
              <w:widowControl w:val="0"/>
              <w:autoSpaceDE w:val="0"/>
              <w:autoSpaceDN w:val="0"/>
              <w:adjustRightInd w:val="0"/>
              <w:jc w:val="center"/>
              <w:rPr>
                <w:lang w:val="en-US"/>
              </w:rPr>
            </w:pPr>
            <w:r>
              <w:rPr>
                <w:i/>
                <w:iCs/>
                <w:lang w:val="en-US"/>
              </w:rPr>
              <w:t>beta</w:t>
            </w:r>
          </w:p>
        </w:tc>
        <w:tc>
          <w:tcPr>
            <w:tcW w:w="1368" w:type="dxa"/>
            <w:tcBorders>
              <w:top w:val="single" w:sz="6" w:space="0" w:color="auto"/>
              <w:left w:val="nil"/>
              <w:bottom w:val="nil"/>
              <w:right w:val="nil"/>
            </w:tcBorders>
            <w:vAlign w:val="center"/>
          </w:tcPr>
          <w:p w14:paraId="3F40EF46" w14:textId="77777777" w:rsidR="00510179" w:rsidRDefault="00510179" w:rsidP="009548EE">
            <w:pPr>
              <w:widowControl w:val="0"/>
              <w:autoSpaceDE w:val="0"/>
              <w:autoSpaceDN w:val="0"/>
              <w:adjustRightInd w:val="0"/>
              <w:jc w:val="center"/>
              <w:rPr>
                <w:lang w:val="en-US"/>
              </w:rPr>
            </w:pPr>
            <w:r>
              <w:rPr>
                <w:i/>
                <w:iCs/>
                <w:lang w:val="en-US"/>
              </w:rPr>
              <w:t>beta</w:t>
            </w:r>
          </w:p>
          <w:p w14:paraId="39281AFC" w14:textId="77777777" w:rsidR="00510179" w:rsidRDefault="00510179" w:rsidP="009548EE">
            <w:pPr>
              <w:widowControl w:val="0"/>
              <w:autoSpaceDE w:val="0"/>
              <w:autoSpaceDN w:val="0"/>
              <w:adjustRightInd w:val="0"/>
              <w:jc w:val="center"/>
              <w:rPr>
                <w:lang w:val="en-US"/>
              </w:rPr>
            </w:pPr>
            <w:r>
              <w:rPr>
                <w:lang w:val="en-US"/>
              </w:rPr>
              <w:t>95% CI</w:t>
            </w:r>
          </w:p>
          <w:p w14:paraId="52A0051F" w14:textId="77777777" w:rsidR="00510179" w:rsidRDefault="00510179" w:rsidP="009548EE">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5FF14C5A" w14:textId="77777777" w:rsidR="00510179" w:rsidRDefault="00510179" w:rsidP="009548EE">
            <w:pPr>
              <w:widowControl w:val="0"/>
              <w:autoSpaceDE w:val="0"/>
              <w:autoSpaceDN w:val="0"/>
              <w:adjustRightInd w:val="0"/>
              <w:jc w:val="center"/>
              <w:rPr>
                <w:lang w:val="en-US"/>
              </w:rPr>
            </w:pPr>
            <w:r>
              <w:rPr>
                <w:i/>
                <w:iCs/>
                <w:lang w:val="en-US"/>
              </w:rPr>
              <w:t>sr</w:t>
            </w:r>
            <w:r>
              <w:rPr>
                <w:i/>
                <w:iCs/>
                <w:vertAlign w:val="superscript"/>
                <w:lang w:val="en-US"/>
              </w:rPr>
              <w:t xml:space="preserve">2 </w:t>
            </w:r>
          </w:p>
        </w:tc>
        <w:tc>
          <w:tcPr>
            <w:tcW w:w="1368" w:type="dxa"/>
            <w:tcBorders>
              <w:top w:val="single" w:sz="6" w:space="0" w:color="auto"/>
              <w:left w:val="nil"/>
              <w:bottom w:val="nil"/>
              <w:right w:val="nil"/>
            </w:tcBorders>
            <w:vAlign w:val="center"/>
          </w:tcPr>
          <w:p w14:paraId="470B0D95" w14:textId="77777777" w:rsidR="00510179" w:rsidRDefault="00510179" w:rsidP="009548EE">
            <w:pPr>
              <w:widowControl w:val="0"/>
              <w:autoSpaceDE w:val="0"/>
              <w:autoSpaceDN w:val="0"/>
              <w:adjustRightInd w:val="0"/>
              <w:jc w:val="center"/>
              <w:rPr>
                <w:lang w:val="en-US"/>
              </w:rPr>
            </w:pPr>
            <w:r>
              <w:rPr>
                <w:i/>
                <w:iCs/>
                <w:lang w:val="en-US"/>
              </w:rPr>
              <w:t>sr</w:t>
            </w:r>
            <w:r>
              <w:rPr>
                <w:i/>
                <w:iCs/>
                <w:vertAlign w:val="superscript"/>
                <w:lang w:val="en-US"/>
              </w:rPr>
              <w:t xml:space="preserve">2 </w:t>
            </w:r>
          </w:p>
          <w:p w14:paraId="0E14F4C2" w14:textId="77777777" w:rsidR="00510179" w:rsidRDefault="00510179" w:rsidP="009548EE">
            <w:pPr>
              <w:widowControl w:val="0"/>
              <w:autoSpaceDE w:val="0"/>
              <w:autoSpaceDN w:val="0"/>
              <w:adjustRightInd w:val="0"/>
              <w:jc w:val="center"/>
              <w:rPr>
                <w:lang w:val="en-US"/>
              </w:rPr>
            </w:pPr>
            <w:r>
              <w:rPr>
                <w:lang w:val="en-US"/>
              </w:rPr>
              <w:t>95% CI</w:t>
            </w:r>
          </w:p>
          <w:p w14:paraId="54FE71F8" w14:textId="77777777" w:rsidR="00510179" w:rsidRDefault="00510179" w:rsidP="009548EE">
            <w:pPr>
              <w:widowControl w:val="0"/>
              <w:autoSpaceDE w:val="0"/>
              <w:autoSpaceDN w:val="0"/>
              <w:adjustRightInd w:val="0"/>
              <w:jc w:val="center"/>
              <w:rPr>
                <w:lang w:val="en-US"/>
              </w:rPr>
            </w:pPr>
            <w:r>
              <w:rPr>
                <w:lang w:val="en-US"/>
              </w:rPr>
              <w:t>[LL, UL]</w:t>
            </w:r>
          </w:p>
        </w:tc>
        <w:tc>
          <w:tcPr>
            <w:tcW w:w="864" w:type="dxa"/>
            <w:tcBorders>
              <w:top w:val="single" w:sz="6" w:space="0" w:color="auto"/>
              <w:left w:val="nil"/>
              <w:bottom w:val="nil"/>
              <w:right w:val="nil"/>
            </w:tcBorders>
            <w:vAlign w:val="center"/>
          </w:tcPr>
          <w:p w14:paraId="4067197A" w14:textId="77777777" w:rsidR="00510179" w:rsidRDefault="00510179" w:rsidP="009548EE">
            <w:pPr>
              <w:widowControl w:val="0"/>
              <w:autoSpaceDE w:val="0"/>
              <w:autoSpaceDN w:val="0"/>
              <w:adjustRightInd w:val="0"/>
              <w:jc w:val="center"/>
              <w:rPr>
                <w:lang w:val="en-US"/>
              </w:rPr>
            </w:pPr>
            <w:r>
              <w:rPr>
                <w:i/>
                <w:iCs/>
                <w:lang w:val="en-US"/>
              </w:rPr>
              <w:t>r</w:t>
            </w:r>
          </w:p>
        </w:tc>
        <w:tc>
          <w:tcPr>
            <w:tcW w:w="1779" w:type="dxa"/>
            <w:tcBorders>
              <w:top w:val="single" w:sz="6" w:space="0" w:color="auto"/>
              <w:left w:val="nil"/>
              <w:bottom w:val="nil"/>
              <w:right w:val="nil"/>
            </w:tcBorders>
            <w:vAlign w:val="center"/>
          </w:tcPr>
          <w:p w14:paraId="4E4923C1" w14:textId="77777777" w:rsidR="00510179" w:rsidRDefault="00510179" w:rsidP="009548EE">
            <w:pPr>
              <w:widowControl w:val="0"/>
              <w:autoSpaceDE w:val="0"/>
              <w:autoSpaceDN w:val="0"/>
              <w:adjustRightInd w:val="0"/>
              <w:jc w:val="center"/>
              <w:rPr>
                <w:lang w:val="en-US"/>
              </w:rPr>
            </w:pPr>
            <w:r>
              <w:rPr>
                <w:lang w:val="en-US"/>
              </w:rPr>
              <w:t>Fit</w:t>
            </w:r>
          </w:p>
        </w:tc>
        <w:tc>
          <w:tcPr>
            <w:tcW w:w="1915" w:type="dxa"/>
            <w:tcBorders>
              <w:top w:val="single" w:sz="6" w:space="0" w:color="auto"/>
              <w:left w:val="nil"/>
              <w:bottom w:val="nil"/>
              <w:right w:val="nil"/>
            </w:tcBorders>
            <w:vAlign w:val="center"/>
          </w:tcPr>
          <w:p w14:paraId="66ED730F" w14:textId="77777777" w:rsidR="00510179" w:rsidRDefault="00510179" w:rsidP="009548EE">
            <w:pPr>
              <w:widowControl w:val="0"/>
              <w:autoSpaceDE w:val="0"/>
              <w:autoSpaceDN w:val="0"/>
              <w:adjustRightInd w:val="0"/>
              <w:jc w:val="center"/>
              <w:rPr>
                <w:lang w:val="en-US"/>
              </w:rPr>
            </w:pPr>
            <w:r>
              <w:rPr>
                <w:lang w:val="en-US"/>
              </w:rPr>
              <w:t>Difference</w:t>
            </w:r>
          </w:p>
        </w:tc>
      </w:tr>
      <w:tr w:rsidR="00510179" w14:paraId="1BC068CF" w14:textId="77777777" w:rsidTr="009548EE">
        <w:tblPrEx>
          <w:tblCellMar>
            <w:top w:w="0" w:type="dxa"/>
            <w:bottom w:w="0" w:type="dxa"/>
          </w:tblCellMar>
        </w:tblPrEx>
        <w:tc>
          <w:tcPr>
            <w:tcW w:w="1368" w:type="dxa"/>
            <w:tcBorders>
              <w:top w:val="single" w:sz="6" w:space="0" w:color="auto"/>
              <w:left w:val="nil"/>
              <w:bottom w:val="nil"/>
              <w:right w:val="nil"/>
            </w:tcBorders>
            <w:vAlign w:val="center"/>
          </w:tcPr>
          <w:p w14:paraId="1D4932E3" w14:textId="77777777" w:rsidR="00510179" w:rsidRDefault="00510179" w:rsidP="009548EE">
            <w:pPr>
              <w:widowControl w:val="0"/>
              <w:autoSpaceDE w:val="0"/>
              <w:autoSpaceDN w:val="0"/>
              <w:adjustRightInd w:val="0"/>
              <w:jc w:val="right"/>
              <w:rPr>
                <w:lang w:val="en-US"/>
              </w:rPr>
            </w:pPr>
            <w:r>
              <w:rPr>
                <w:lang w:val="en-US"/>
              </w:rPr>
              <w:t>(Intercept)</w:t>
            </w:r>
          </w:p>
        </w:tc>
        <w:tc>
          <w:tcPr>
            <w:tcW w:w="1368" w:type="dxa"/>
            <w:tcBorders>
              <w:top w:val="single" w:sz="6" w:space="0" w:color="auto"/>
              <w:left w:val="nil"/>
              <w:bottom w:val="nil"/>
              <w:right w:val="nil"/>
            </w:tcBorders>
            <w:vAlign w:val="center"/>
          </w:tcPr>
          <w:p w14:paraId="1C31F19A" w14:textId="77777777" w:rsidR="00510179" w:rsidRDefault="00510179" w:rsidP="009548EE">
            <w:pPr>
              <w:widowControl w:val="0"/>
              <w:tabs>
                <w:tab w:val="decimal" w:leader="dot" w:pos="547"/>
              </w:tabs>
              <w:autoSpaceDE w:val="0"/>
              <w:autoSpaceDN w:val="0"/>
              <w:adjustRightInd w:val="0"/>
              <w:rPr>
                <w:lang w:val="en-US"/>
              </w:rPr>
            </w:pPr>
            <w:r>
              <w:rPr>
                <w:lang w:val="en-US"/>
              </w:rPr>
              <w:t>4.07**</w:t>
            </w:r>
          </w:p>
        </w:tc>
        <w:tc>
          <w:tcPr>
            <w:tcW w:w="1846" w:type="dxa"/>
            <w:tcBorders>
              <w:top w:val="single" w:sz="6" w:space="0" w:color="auto"/>
              <w:left w:val="nil"/>
              <w:bottom w:val="nil"/>
              <w:right w:val="nil"/>
            </w:tcBorders>
            <w:vAlign w:val="center"/>
          </w:tcPr>
          <w:p w14:paraId="430E7132" w14:textId="77777777" w:rsidR="00510179" w:rsidRDefault="00510179" w:rsidP="009548EE">
            <w:pPr>
              <w:widowControl w:val="0"/>
              <w:tabs>
                <w:tab w:val="decimal" w:leader="dot" w:pos="277"/>
              </w:tabs>
              <w:autoSpaceDE w:val="0"/>
              <w:autoSpaceDN w:val="0"/>
              <w:adjustRightInd w:val="0"/>
              <w:rPr>
                <w:lang w:val="en-US"/>
              </w:rPr>
            </w:pPr>
            <w:r>
              <w:rPr>
                <w:lang w:val="en-US"/>
              </w:rPr>
              <w:t>[3.44, 4.69]</w:t>
            </w:r>
          </w:p>
        </w:tc>
        <w:tc>
          <w:tcPr>
            <w:tcW w:w="864" w:type="dxa"/>
            <w:tcBorders>
              <w:top w:val="single" w:sz="6" w:space="0" w:color="auto"/>
              <w:left w:val="nil"/>
              <w:bottom w:val="nil"/>
              <w:right w:val="nil"/>
            </w:tcBorders>
            <w:vAlign w:val="center"/>
          </w:tcPr>
          <w:p w14:paraId="1C19533F"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single" w:sz="6" w:space="0" w:color="auto"/>
              <w:left w:val="nil"/>
              <w:bottom w:val="nil"/>
              <w:right w:val="nil"/>
            </w:tcBorders>
            <w:vAlign w:val="center"/>
          </w:tcPr>
          <w:p w14:paraId="129B67B0"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single" w:sz="6" w:space="0" w:color="auto"/>
              <w:left w:val="nil"/>
              <w:bottom w:val="nil"/>
              <w:right w:val="nil"/>
            </w:tcBorders>
            <w:vAlign w:val="center"/>
          </w:tcPr>
          <w:p w14:paraId="6EE58F92"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single" w:sz="6" w:space="0" w:color="auto"/>
              <w:left w:val="nil"/>
              <w:bottom w:val="nil"/>
              <w:right w:val="nil"/>
            </w:tcBorders>
            <w:vAlign w:val="center"/>
          </w:tcPr>
          <w:p w14:paraId="77C1BC90"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single" w:sz="6" w:space="0" w:color="auto"/>
              <w:left w:val="nil"/>
              <w:bottom w:val="nil"/>
              <w:right w:val="nil"/>
            </w:tcBorders>
            <w:vAlign w:val="center"/>
          </w:tcPr>
          <w:p w14:paraId="5E6BC923" w14:textId="77777777" w:rsidR="00510179" w:rsidRDefault="00510179" w:rsidP="009548EE">
            <w:pPr>
              <w:widowControl w:val="0"/>
              <w:tabs>
                <w:tab w:val="decimal" w:leader="dot" w:pos="130"/>
              </w:tabs>
              <w:autoSpaceDE w:val="0"/>
              <w:autoSpaceDN w:val="0"/>
              <w:adjustRightInd w:val="0"/>
              <w:rPr>
                <w:lang w:val="en-US"/>
              </w:rPr>
            </w:pPr>
          </w:p>
        </w:tc>
        <w:tc>
          <w:tcPr>
            <w:tcW w:w="1779" w:type="dxa"/>
            <w:tcBorders>
              <w:top w:val="single" w:sz="6" w:space="0" w:color="auto"/>
              <w:left w:val="nil"/>
              <w:bottom w:val="nil"/>
              <w:right w:val="nil"/>
            </w:tcBorders>
            <w:vAlign w:val="center"/>
          </w:tcPr>
          <w:p w14:paraId="6810220C" w14:textId="77777777" w:rsidR="00510179" w:rsidRDefault="00510179" w:rsidP="009548EE">
            <w:pPr>
              <w:widowControl w:val="0"/>
              <w:tabs>
                <w:tab w:val="decimal" w:leader="dot" w:pos="267"/>
              </w:tabs>
              <w:autoSpaceDE w:val="0"/>
              <w:autoSpaceDN w:val="0"/>
              <w:adjustRightInd w:val="0"/>
              <w:rPr>
                <w:lang w:val="en-US"/>
              </w:rPr>
            </w:pPr>
          </w:p>
        </w:tc>
        <w:tc>
          <w:tcPr>
            <w:tcW w:w="1915" w:type="dxa"/>
            <w:tcBorders>
              <w:top w:val="single" w:sz="6" w:space="0" w:color="auto"/>
              <w:left w:val="nil"/>
              <w:bottom w:val="nil"/>
              <w:right w:val="nil"/>
            </w:tcBorders>
            <w:vAlign w:val="center"/>
          </w:tcPr>
          <w:p w14:paraId="4DF71A7F" w14:textId="77777777" w:rsidR="00510179" w:rsidRDefault="00510179" w:rsidP="009548EE">
            <w:pPr>
              <w:widowControl w:val="0"/>
              <w:tabs>
                <w:tab w:val="decimal" w:leader="dot" w:pos="287"/>
              </w:tabs>
              <w:autoSpaceDE w:val="0"/>
              <w:autoSpaceDN w:val="0"/>
              <w:adjustRightInd w:val="0"/>
              <w:rPr>
                <w:lang w:val="en-US"/>
              </w:rPr>
            </w:pPr>
          </w:p>
        </w:tc>
      </w:tr>
      <w:tr w:rsidR="00510179" w14:paraId="22538A0E" w14:textId="77777777" w:rsidTr="009548EE">
        <w:tblPrEx>
          <w:tblCellMar>
            <w:top w:w="0" w:type="dxa"/>
            <w:bottom w:w="0" w:type="dxa"/>
          </w:tblCellMar>
        </w:tblPrEx>
        <w:tc>
          <w:tcPr>
            <w:tcW w:w="1368" w:type="dxa"/>
            <w:tcBorders>
              <w:top w:val="nil"/>
              <w:left w:val="nil"/>
              <w:bottom w:val="nil"/>
              <w:right w:val="nil"/>
            </w:tcBorders>
            <w:vAlign w:val="center"/>
          </w:tcPr>
          <w:p w14:paraId="3F818B8A" w14:textId="10ABF88C" w:rsidR="00510179" w:rsidRDefault="00510179" w:rsidP="009548EE">
            <w:pPr>
              <w:widowControl w:val="0"/>
              <w:autoSpaceDE w:val="0"/>
              <w:autoSpaceDN w:val="0"/>
              <w:adjustRightInd w:val="0"/>
              <w:jc w:val="right"/>
              <w:rPr>
                <w:lang w:val="en-US"/>
              </w:rPr>
            </w:pPr>
            <w:r>
              <w:rPr>
                <w:lang w:val="en-US"/>
              </w:rPr>
              <w:t>CONS</w:t>
            </w:r>
          </w:p>
        </w:tc>
        <w:tc>
          <w:tcPr>
            <w:tcW w:w="1368" w:type="dxa"/>
            <w:tcBorders>
              <w:top w:val="nil"/>
              <w:left w:val="nil"/>
              <w:bottom w:val="nil"/>
              <w:right w:val="nil"/>
            </w:tcBorders>
            <w:vAlign w:val="center"/>
          </w:tcPr>
          <w:p w14:paraId="67D30BC4" w14:textId="77777777" w:rsidR="00510179" w:rsidRDefault="00510179" w:rsidP="009548EE">
            <w:pPr>
              <w:widowControl w:val="0"/>
              <w:tabs>
                <w:tab w:val="decimal" w:leader="dot" w:pos="547"/>
              </w:tabs>
              <w:autoSpaceDE w:val="0"/>
              <w:autoSpaceDN w:val="0"/>
              <w:adjustRightInd w:val="0"/>
              <w:rPr>
                <w:lang w:val="en-US"/>
              </w:rPr>
            </w:pPr>
            <w:r>
              <w:rPr>
                <w:lang w:val="en-US"/>
              </w:rPr>
              <w:t>-0.31**</w:t>
            </w:r>
          </w:p>
        </w:tc>
        <w:tc>
          <w:tcPr>
            <w:tcW w:w="1846" w:type="dxa"/>
            <w:tcBorders>
              <w:top w:val="nil"/>
              <w:left w:val="nil"/>
              <w:bottom w:val="nil"/>
              <w:right w:val="nil"/>
            </w:tcBorders>
            <w:vAlign w:val="center"/>
          </w:tcPr>
          <w:p w14:paraId="267747DB" w14:textId="77777777" w:rsidR="00510179" w:rsidRDefault="00510179" w:rsidP="009548EE">
            <w:pPr>
              <w:widowControl w:val="0"/>
              <w:tabs>
                <w:tab w:val="decimal" w:leader="dot" w:pos="277"/>
              </w:tabs>
              <w:autoSpaceDE w:val="0"/>
              <w:autoSpaceDN w:val="0"/>
              <w:adjustRightInd w:val="0"/>
              <w:rPr>
                <w:lang w:val="en-US"/>
              </w:rPr>
            </w:pPr>
            <w:r>
              <w:rPr>
                <w:lang w:val="en-US"/>
              </w:rPr>
              <w:t>[-0.42, -0.19]</w:t>
            </w:r>
          </w:p>
        </w:tc>
        <w:tc>
          <w:tcPr>
            <w:tcW w:w="864" w:type="dxa"/>
            <w:tcBorders>
              <w:top w:val="nil"/>
              <w:left w:val="nil"/>
              <w:bottom w:val="nil"/>
              <w:right w:val="nil"/>
            </w:tcBorders>
            <w:vAlign w:val="center"/>
          </w:tcPr>
          <w:p w14:paraId="490C5461" w14:textId="77777777" w:rsidR="00510179" w:rsidRDefault="00510179" w:rsidP="009548EE">
            <w:pPr>
              <w:widowControl w:val="0"/>
              <w:tabs>
                <w:tab w:val="decimal" w:leader="dot" w:pos="130"/>
              </w:tabs>
              <w:autoSpaceDE w:val="0"/>
              <w:autoSpaceDN w:val="0"/>
              <w:adjustRightInd w:val="0"/>
              <w:rPr>
                <w:lang w:val="en-US"/>
              </w:rPr>
            </w:pPr>
            <w:r>
              <w:rPr>
                <w:lang w:val="en-US"/>
              </w:rPr>
              <w:t>-0.41</w:t>
            </w:r>
          </w:p>
        </w:tc>
        <w:tc>
          <w:tcPr>
            <w:tcW w:w="1368" w:type="dxa"/>
            <w:tcBorders>
              <w:top w:val="nil"/>
              <w:left w:val="nil"/>
              <w:bottom w:val="nil"/>
              <w:right w:val="nil"/>
            </w:tcBorders>
            <w:vAlign w:val="center"/>
          </w:tcPr>
          <w:p w14:paraId="790DF370" w14:textId="77777777" w:rsidR="00510179" w:rsidRDefault="00510179" w:rsidP="009548EE">
            <w:pPr>
              <w:widowControl w:val="0"/>
              <w:tabs>
                <w:tab w:val="decimal" w:leader="dot" w:pos="205"/>
              </w:tabs>
              <w:autoSpaceDE w:val="0"/>
              <w:autoSpaceDN w:val="0"/>
              <w:adjustRightInd w:val="0"/>
              <w:rPr>
                <w:lang w:val="en-US"/>
              </w:rPr>
            </w:pPr>
            <w:r>
              <w:rPr>
                <w:lang w:val="en-US"/>
              </w:rPr>
              <w:t>[-0.57, -0.25]</w:t>
            </w:r>
          </w:p>
        </w:tc>
        <w:tc>
          <w:tcPr>
            <w:tcW w:w="864" w:type="dxa"/>
            <w:tcBorders>
              <w:top w:val="nil"/>
              <w:left w:val="nil"/>
              <w:bottom w:val="nil"/>
              <w:right w:val="nil"/>
            </w:tcBorders>
            <w:vAlign w:val="center"/>
          </w:tcPr>
          <w:p w14:paraId="2741069A" w14:textId="77777777" w:rsidR="00510179" w:rsidRDefault="00510179" w:rsidP="009548EE">
            <w:pPr>
              <w:widowControl w:val="0"/>
              <w:tabs>
                <w:tab w:val="decimal" w:leader="dot" w:pos="130"/>
              </w:tabs>
              <w:autoSpaceDE w:val="0"/>
              <w:autoSpaceDN w:val="0"/>
              <w:adjustRightInd w:val="0"/>
              <w:rPr>
                <w:lang w:val="en-US"/>
              </w:rPr>
            </w:pPr>
            <w:r>
              <w:rPr>
                <w:lang w:val="en-US"/>
              </w:rPr>
              <w:t>.16</w:t>
            </w:r>
          </w:p>
        </w:tc>
        <w:tc>
          <w:tcPr>
            <w:tcW w:w="1368" w:type="dxa"/>
            <w:tcBorders>
              <w:top w:val="nil"/>
              <w:left w:val="nil"/>
              <w:bottom w:val="nil"/>
              <w:right w:val="nil"/>
            </w:tcBorders>
            <w:vAlign w:val="center"/>
          </w:tcPr>
          <w:p w14:paraId="04A6FF9E" w14:textId="77777777" w:rsidR="00510179" w:rsidRDefault="00510179" w:rsidP="009548EE">
            <w:pPr>
              <w:widowControl w:val="0"/>
              <w:tabs>
                <w:tab w:val="decimal" w:leader="dot" w:pos="205"/>
              </w:tabs>
              <w:autoSpaceDE w:val="0"/>
              <w:autoSpaceDN w:val="0"/>
              <w:adjustRightInd w:val="0"/>
              <w:rPr>
                <w:lang w:val="en-US"/>
              </w:rPr>
            </w:pPr>
            <w:r>
              <w:rPr>
                <w:lang w:val="en-US"/>
              </w:rPr>
              <w:t>[.05, .28]</w:t>
            </w:r>
          </w:p>
        </w:tc>
        <w:tc>
          <w:tcPr>
            <w:tcW w:w="864" w:type="dxa"/>
            <w:tcBorders>
              <w:top w:val="nil"/>
              <w:left w:val="nil"/>
              <w:bottom w:val="nil"/>
              <w:right w:val="nil"/>
            </w:tcBorders>
            <w:vAlign w:val="center"/>
          </w:tcPr>
          <w:p w14:paraId="15A8F052" w14:textId="77777777" w:rsidR="00510179" w:rsidRDefault="00510179" w:rsidP="009548EE">
            <w:pPr>
              <w:widowControl w:val="0"/>
              <w:tabs>
                <w:tab w:val="decimal" w:leader="dot" w:pos="130"/>
              </w:tabs>
              <w:autoSpaceDE w:val="0"/>
              <w:autoSpaceDN w:val="0"/>
              <w:adjustRightInd w:val="0"/>
              <w:rPr>
                <w:lang w:val="en-US"/>
              </w:rPr>
            </w:pPr>
            <w:r>
              <w:rPr>
                <w:lang w:val="en-US"/>
              </w:rPr>
              <w:t>-.37**</w:t>
            </w:r>
          </w:p>
        </w:tc>
        <w:tc>
          <w:tcPr>
            <w:tcW w:w="1779" w:type="dxa"/>
            <w:tcBorders>
              <w:top w:val="nil"/>
              <w:left w:val="nil"/>
              <w:bottom w:val="nil"/>
              <w:right w:val="nil"/>
            </w:tcBorders>
            <w:vAlign w:val="center"/>
          </w:tcPr>
          <w:p w14:paraId="0D183BCE" w14:textId="77777777" w:rsidR="00510179" w:rsidRDefault="00510179" w:rsidP="009548EE">
            <w:pPr>
              <w:widowControl w:val="0"/>
              <w:tabs>
                <w:tab w:val="decimal" w:leader="dot" w:pos="267"/>
              </w:tabs>
              <w:autoSpaceDE w:val="0"/>
              <w:autoSpaceDN w:val="0"/>
              <w:adjustRightInd w:val="0"/>
              <w:rPr>
                <w:lang w:val="en-US"/>
              </w:rPr>
            </w:pPr>
          </w:p>
        </w:tc>
        <w:tc>
          <w:tcPr>
            <w:tcW w:w="1915" w:type="dxa"/>
            <w:tcBorders>
              <w:top w:val="nil"/>
              <w:left w:val="nil"/>
              <w:bottom w:val="nil"/>
              <w:right w:val="nil"/>
            </w:tcBorders>
            <w:vAlign w:val="center"/>
          </w:tcPr>
          <w:p w14:paraId="75BB0248" w14:textId="77777777" w:rsidR="00510179" w:rsidRDefault="00510179" w:rsidP="009548EE">
            <w:pPr>
              <w:widowControl w:val="0"/>
              <w:tabs>
                <w:tab w:val="decimal" w:leader="dot" w:pos="287"/>
              </w:tabs>
              <w:autoSpaceDE w:val="0"/>
              <w:autoSpaceDN w:val="0"/>
              <w:adjustRightInd w:val="0"/>
              <w:rPr>
                <w:lang w:val="en-US"/>
              </w:rPr>
            </w:pPr>
          </w:p>
        </w:tc>
      </w:tr>
      <w:tr w:rsidR="00510179" w14:paraId="09C6515E" w14:textId="77777777" w:rsidTr="009548EE">
        <w:tblPrEx>
          <w:tblCellMar>
            <w:top w:w="0" w:type="dxa"/>
            <w:bottom w:w="0" w:type="dxa"/>
          </w:tblCellMar>
        </w:tblPrEx>
        <w:tc>
          <w:tcPr>
            <w:tcW w:w="1368" w:type="dxa"/>
            <w:tcBorders>
              <w:top w:val="nil"/>
              <w:left w:val="nil"/>
              <w:bottom w:val="nil"/>
              <w:right w:val="nil"/>
            </w:tcBorders>
            <w:vAlign w:val="center"/>
          </w:tcPr>
          <w:p w14:paraId="79E40556" w14:textId="0DA627A1" w:rsidR="00510179" w:rsidRDefault="00510179" w:rsidP="009548EE">
            <w:pPr>
              <w:widowControl w:val="0"/>
              <w:autoSpaceDE w:val="0"/>
              <w:autoSpaceDN w:val="0"/>
              <w:adjustRightInd w:val="0"/>
              <w:jc w:val="right"/>
              <w:rPr>
                <w:lang w:val="en-US"/>
              </w:rPr>
            </w:pPr>
            <w:r>
              <w:rPr>
                <w:lang w:val="en-US"/>
              </w:rPr>
              <w:t>S</w:t>
            </w:r>
            <w:r>
              <w:rPr>
                <w:lang w:val="en-US"/>
              </w:rPr>
              <w:t>ex</w:t>
            </w:r>
          </w:p>
        </w:tc>
        <w:tc>
          <w:tcPr>
            <w:tcW w:w="1368" w:type="dxa"/>
            <w:tcBorders>
              <w:top w:val="nil"/>
              <w:left w:val="nil"/>
              <w:bottom w:val="nil"/>
              <w:right w:val="nil"/>
            </w:tcBorders>
            <w:vAlign w:val="center"/>
          </w:tcPr>
          <w:p w14:paraId="3BADB4AB" w14:textId="77777777" w:rsidR="00510179" w:rsidRDefault="00510179" w:rsidP="009548EE">
            <w:pPr>
              <w:widowControl w:val="0"/>
              <w:tabs>
                <w:tab w:val="decimal" w:leader="dot" w:pos="547"/>
              </w:tabs>
              <w:autoSpaceDE w:val="0"/>
              <w:autoSpaceDN w:val="0"/>
              <w:adjustRightInd w:val="0"/>
              <w:rPr>
                <w:lang w:val="en-US"/>
              </w:rPr>
            </w:pPr>
            <w:r>
              <w:rPr>
                <w:lang w:val="en-US"/>
              </w:rPr>
              <w:t>-0.59**</w:t>
            </w:r>
          </w:p>
        </w:tc>
        <w:tc>
          <w:tcPr>
            <w:tcW w:w="1846" w:type="dxa"/>
            <w:tcBorders>
              <w:top w:val="nil"/>
              <w:left w:val="nil"/>
              <w:bottom w:val="nil"/>
              <w:right w:val="nil"/>
            </w:tcBorders>
            <w:vAlign w:val="center"/>
          </w:tcPr>
          <w:p w14:paraId="11F8EADA" w14:textId="77777777" w:rsidR="00510179" w:rsidRDefault="00510179" w:rsidP="009548EE">
            <w:pPr>
              <w:widowControl w:val="0"/>
              <w:tabs>
                <w:tab w:val="decimal" w:leader="dot" w:pos="277"/>
              </w:tabs>
              <w:autoSpaceDE w:val="0"/>
              <w:autoSpaceDN w:val="0"/>
              <w:adjustRightInd w:val="0"/>
              <w:rPr>
                <w:lang w:val="en-US"/>
              </w:rPr>
            </w:pPr>
            <w:r>
              <w:rPr>
                <w:lang w:val="en-US"/>
              </w:rPr>
              <w:t>[-1.02, -0.16]</w:t>
            </w:r>
          </w:p>
        </w:tc>
        <w:tc>
          <w:tcPr>
            <w:tcW w:w="864" w:type="dxa"/>
            <w:tcBorders>
              <w:top w:val="nil"/>
              <w:left w:val="nil"/>
              <w:bottom w:val="nil"/>
              <w:right w:val="nil"/>
            </w:tcBorders>
            <w:vAlign w:val="center"/>
          </w:tcPr>
          <w:p w14:paraId="155661CC" w14:textId="77777777" w:rsidR="00510179" w:rsidRDefault="00510179" w:rsidP="009548EE">
            <w:pPr>
              <w:widowControl w:val="0"/>
              <w:tabs>
                <w:tab w:val="decimal" w:leader="dot" w:pos="130"/>
              </w:tabs>
              <w:autoSpaceDE w:val="0"/>
              <w:autoSpaceDN w:val="0"/>
              <w:adjustRightInd w:val="0"/>
              <w:rPr>
                <w:lang w:val="en-US"/>
              </w:rPr>
            </w:pPr>
            <w:r>
              <w:rPr>
                <w:lang w:val="en-US"/>
              </w:rPr>
              <w:t>-0.22</w:t>
            </w:r>
          </w:p>
        </w:tc>
        <w:tc>
          <w:tcPr>
            <w:tcW w:w="1368" w:type="dxa"/>
            <w:tcBorders>
              <w:top w:val="nil"/>
              <w:left w:val="nil"/>
              <w:bottom w:val="nil"/>
              <w:right w:val="nil"/>
            </w:tcBorders>
            <w:vAlign w:val="center"/>
          </w:tcPr>
          <w:p w14:paraId="2DF29638" w14:textId="77777777" w:rsidR="00510179" w:rsidRDefault="00510179" w:rsidP="009548EE">
            <w:pPr>
              <w:widowControl w:val="0"/>
              <w:tabs>
                <w:tab w:val="decimal" w:leader="dot" w:pos="205"/>
              </w:tabs>
              <w:autoSpaceDE w:val="0"/>
              <w:autoSpaceDN w:val="0"/>
              <w:adjustRightInd w:val="0"/>
              <w:rPr>
                <w:lang w:val="en-US"/>
              </w:rPr>
            </w:pPr>
            <w:r>
              <w:rPr>
                <w:lang w:val="en-US"/>
              </w:rPr>
              <w:t>[-0.38, -0.06]</w:t>
            </w:r>
          </w:p>
        </w:tc>
        <w:tc>
          <w:tcPr>
            <w:tcW w:w="864" w:type="dxa"/>
            <w:tcBorders>
              <w:top w:val="nil"/>
              <w:left w:val="nil"/>
              <w:bottom w:val="nil"/>
              <w:right w:val="nil"/>
            </w:tcBorders>
            <w:vAlign w:val="center"/>
          </w:tcPr>
          <w:p w14:paraId="4E79A448" w14:textId="77777777" w:rsidR="00510179" w:rsidRDefault="00510179" w:rsidP="009548EE">
            <w:pPr>
              <w:widowControl w:val="0"/>
              <w:tabs>
                <w:tab w:val="decimal" w:leader="dot" w:pos="130"/>
              </w:tabs>
              <w:autoSpaceDE w:val="0"/>
              <w:autoSpaceDN w:val="0"/>
              <w:adjustRightInd w:val="0"/>
              <w:rPr>
                <w:lang w:val="en-US"/>
              </w:rPr>
            </w:pPr>
            <w:r>
              <w:rPr>
                <w:lang w:val="en-US"/>
              </w:rPr>
              <w:t>.05</w:t>
            </w:r>
          </w:p>
        </w:tc>
        <w:tc>
          <w:tcPr>
            <w:tcW w:w="1368" w:type="dxa"/>
            <w:tcBorders>
              <w:top w:val="nil"/>
              <w:left w:val="nil"/>
              <w:bottom w:val="nil"/>
              <w:right w:val="nil"/>
            </w:tcBorders>
            <w:vAlign w:val="center"/>
          </w:tcPr>
          <w:p w14:paraId="2BA03201" w14:textId="77777777" w:rsidR="00510179" w:rsidRDefault="00510179" w:rsidP="009548EE">
            <w:pPr>
              <w:widowControl w:val="0"/>
              <w:tabs>
                <w:tab w:val="decimal" w:leader="dot" w:pos="205"/>
              </w:tabs>
              <w:autoSpaceDE w:val="0"/>
              <w:autoSpaceDN w:val="0"/>
              <w:adjustRightInd w:val="0"/>
              <w:rPr>
                <w:lang w:val="en-US"/>
              </w:rPr>
            </w:pPr>
            <w:r>
              <w:rPr>
                <w:lang w:val="en-US"/>
              </w:rPr>
              <w:t>[-.02, .11]</w:t>
            </w:r>
          </w:p>
        </w:tc>
        <w:tc>
          <w:tcPr>
            <w:tcW w:w="864" w:type="dxa"/>
            <w:tcBorders>
              <w:top w:val="nil"/>
              <w:left w:val="nil"/>
              <w:bottom w:val="nil"/>
              <w:right w:val="nil"/>
            </w:tcBorders>
            <w:vAlign w:val="center"/>
          </w:tcPr>
          <w:p w14:paraId="3BAB0DA8" w14:textId="77777777" w:rsidR="00510179" w:rsidRDefault="00510179" w:rsidP="009548EE">
            <w:pPr>
              <w:widowControl w:val="0"/>
              <w:tabs>
                <w:tab w:val="decimal" w:leader="dot" w:pos="130"/>
              </w:tabs>
              <w:autoSpaceDE w:val="0"/>
              <w:autoSpaceDN w:val="0"/>
              <w:adjustRightInd w:val="0"/>
              <w:rPr>
                <w:lang w:val="en-US"/>
              </w:rPr>
            </w:pPr>
            <w:r>
              <w:rPr>
                <w:lang w:val="en-US"/>
              </w:rPr>
              <w:t>-.15</w:t>
            </w:r>
          </w:p>
        </w:tc>
        <w:tc>
          <w:tcPr>
            <w:tcW w:w="1779" w:type="dxa"/>
            <w:tcBorders>
              <w:top w:val="nil"/>
              <w:left w:val="nil"/>
              <w:bottom w:val="nil"/>
              <w:right w:val="nil"/>
            </w:tcBorders>
            <w:vAlign w:val="center"/>
          </w:tcPr>
          <w:p w14:paraId="2C37AFD6" w14:textId="77777777" w:rsidR="00510179" w:rsidRDefault="00510179" w:rsidP="009548EE">
            <w:pPr>
              <w:widowControl w:val="0"/>
              <w:tabs>
                <w:tab w:val="decimal" w:leader="dot" w:pos="267"/>
              </w:tabs>
              <w:autoSpaceDE w:val="0"/>
              <w:autoSpaceDN w:val="0"/>
              <w:adjustRightInd w:val="0"/>
              <w:rPr>
                <w:lang w:val="en-US"/>
              </w:rPr>
            </w:pPr>
          </w:p>
        </w:tc>
        <w:tc>
          <w:tcPr>
            <w:tcW w:w="1915" w:type="dxa"/>
            <w:tcBorders>
              <w:top w:val="nil"/>
              <w:left w:val="nil"/>
              <w:bottom w:val="nil"/>
              <w:right w:val="nil"/>
            </w:tcBorders>
            <w:vAlign w:val="center"/>
          </w:tcPr>
          <w:p w14:paraId="6F617B5B" w14:textId="77777777" w:rsidR="00510179" w:rsidRDefault="00510179" w:rsidP="009548EE">
            <w:pPr>
              <w:widowControl w:val="0"/>
              <w:tabs>
                <w:tab w:val="decimal" w:leader="dot" w:pos="287"/>
              </w:tabs>
              <w:autoSpaceDE w:val="0"/>
              <w:autoSpaceDN w:val="0"/>
              <w:adjustRightInd w:val="0"/>
              <w:rPr>
                <w:lang w:val="en-US"/>
              </w:rPr>
            </w:pPr>
          </w:p>
        </w:tc>
      </w:tr>
      <w:tr w:rsidR="00510179" w14:paraId="3891B628" w14:textId="77777777" w:rsidTr="009548EE">
        <w:tblPrEx>
          <w:tblCellMar>
            <w:top w:w="0" w:type="dxa"/>
            <w:bottom w:w="0" w:type="dxa"/>
          </w:tblCellMar>
        </w:tblPrEx>
        <w:tc>
          <w:tcPr>
            <w:tcW w:w="1368" w:type="dxa"/>
            <w:tcBorders>
              <w:top w:val="nil"/>
              <w:left w:val="nil"/>
              <w:bottom w:val="nil"/>
              <w:right w:val="nil"/>
            </w:tcBorders>
            <w:vAlign w:val="center"/>
          </w:tcPr>
          <w:p w14:paraId="182C27A4" w14:textId="77777777" w:rsidR="00510179" w:rsidRDefault="00510179" w:rsidP="009548EE">
            <w:pPr>
              <w:widowControl w:val="0"/>
              <w:autoSpaceDE w:val="0"/>
              <w:autoSpaceDN w:val="0"/>
              <w:adjustRightInd w:val="0"/>
              <w:jc w:val="right"/>
              <w:rPr>
                <w:lang w:val="en-US"/>
              </w:rPr>
            </w:pPr>
          </w:p>
        </w:tc>
        <w:tc>
          <w:tcPr>
            <w:tcW w:w="1368" w:type="dxa"/>
            <w:tcBorders>
              <w:top w:val="nil"/>
              <w:left w:val="nil"/>
              <w:bottom w:val="nil"/>
              <w:right w:val="nil"/>
            </w:tcBorders>
            <w:vAlign w:val="center"/>
          </w:tcPr>
          <w:p w14:paraId="70F983A9" w14:textId="77777777" w:rsidR="00510179" w:rsidRDefault="00510179" w:rsidP="009548EE">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2F3CD65E" w14:textId="77777777" w:rsidR="00510179" w:rsidRDefault="00510179" w:rsidP="009548EE">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4BF8A43F"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1CC1E566"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558A2BBB"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30BC8F2F"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4CCDC747" w14:textId="77777777" w:rsidR="00510179" w:rsidRDefault="00510179" w:rsidP="009548EE">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0D62DA65" w14:textId="77777777" w:rsidR="00510179" w:rsidRDefault="00510179" w:rsidP="009548EE">
            <w:pPr>
              <w:widowControl w:val="0"/>
              <w:tabs>
                <w:tab w:val="decimal" w:leader="dot" w:pos="267"/>
              </w:tabs>
              <w:autoSpaceDE w:val="0"/>
              <w:autoSpaceDN w:val="0"/>
              <w:adjustRightInd w:val="0"/>
              <w:rPr>
                <w:lang w:val="en-US"/>
              </w:rPr>
            </w:pPr>
            <w:r>
              <w:rPr>
                <w:i/>
                <w:iCs/>
                <w:lang w:val="en-US"/>
              </w:rPr>
              <w:t>R</w:t>
            </w:r>
            <w:r>
              <w:rPr>
                <w:i/>
                <w:iCs/>
                <w:vertAlign w:val="superscript"/>
                <w:lang w:val="en-US"/>
              </w:rPr>
              <w:t xml:space="preserve">2 </w:t>
            </w:r>
            <w:r>
              <w:rPr>
                <w:lang w:val="en-US"/>
              </w:rPr>
              <w:t xml:space="preserve">  = .186**</w:t>
            </w:r>
          </w:p>
        </w:tc>
        <w:tc>
          <w:tcPr>
            <w:tcW w:w="1915" w:type="dxa"/>
            <w:tcBorders>
              <w:top w:val="nil"/>
              <w:left w:val="nil"/>
              <w:bottom w:val="nil"/>
              <w:right w:val="nil"/>
            </w:tcBorders>
            <w:vAlign w:val="center"/>
          </w:tcPr>
          <w:p w14:paraId="246101E0" w14:textId="77777777" w:rsidR="00510179" w:rsidRDefault="00510179" w:rsidP="009548EE">
            <w:pPr>
              <w:widowControl w:val="0"/>
              <w:tabs>
                <w:tab w:val="decimal" w:leader="dot" w:pos="287"/>
              </w:tabs>
              <w:autoSpaceDE w:val="0"/>
              <w:autoSpaceDN w:val="0"/>
              <w:adjustRightInd w:val="0"/>
              <w:rPr>
                <w:lang w:val="en-US"/>
              </w:rPr>
            </w:pPr>
          </w:p>
        </w:tc>
      </w:tr>
      <w:tr w:rsidR="00510179" w14:paraId="158D9AD7" w14:textId="77777777" w:rsidTr="009548EE">
        <w:tblPrEx>
          <w:tblCellMar>
            <w:top w:w="0" w:type="dxa"/>
            <w:bottom w:w="0" w:type="dxa"/>
          </w:tblCellMar>
        </w:tblPrEx>
        <w:tc>
          <w:tcPr>
            <w:tcW w:w="1368" w:type="dxa"/>
            <w:tcBorders>
              <w:top w:val="nil"/>
              <w:left w:val="nil"/>
              <w:bottom w:val="nil"/>
              <w:right w:val="nil"/>
            </w:tcBorders>
            <w:vAlign w:val="center"/>
          </w:tcPr>
          <w:p w14:paraId="4905F6D2" w14:textId="77777777" w:rsidR="00510179" w:rsidRDefault="00510179" w:rsidP="009548EE">
            <w:pPr>
              <w:widowControl w:val="0"/>
              <w:autoSpaceDE w:val="0"/>
              <w:autoSpaceDN w:val="0"/>
              <w:adjustRightInd w:val="0"/>
              <w:jc w:val="right"/>
              <w:rPr>
                <w:lang w:val="en-US"/>
              </w:rPr>
            </w:pPr>
          </w:p>
        </w:tc>
        <w:tc>
          <w:tcPr>
            <w:tcW w:w="1368" w:type="dxa"/>
            <w:tcBorders>
              <w:top w:val="nil"/>
              <w:left w:val="nil"/>
              <w:bottom w:val="nil"/>
              <w:right w:val="nil"/>
            </w:tcBorders>
            <w:vAlign w:val="center"/>
          </w:tcPr>
          <w:p w14:paraId="04DAAB69" w14:textId="77777777" w:rsidR="00510179" w:rsidRDefault="00510179" w:rsidP="009548EE">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53EE9BCF" w14:textId="77777777" w:rsidR="00510179" w:rsidRDefault="00510179" w:rsidP="009548EE">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03DC24AD"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2F77B779"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1EC66065"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3B6CC873"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5752C1BC" w14:textId="77777777" w:rsidR="00510179" w:rsidRDefault="00510179" w:rsidP="009548EE">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1CDF40F6" w14:textId="77777777" w:rsidR="00510179" w:rsidRDefault="00510179" w:rsidP="009548EE">
            <w:pPr>
              <w:widowControl w:val="0"/>
              <w:tabs>
                <w:tab w:val="decimal" w:leader="dot" w:pos="267"/>
              </w:tabs>
              <w:autoSpaceDE w:val="0"/>
              <w:autoSpaceDN w:val="0"/>
              <w:adjustRightInd w:val="0"/>
              <w:rPr>
                <w:lang w:val="en-US"/>
              </w:rPr>
            </w:pPr>
            <w:r>
              <w:rPr>
                <w:lang w:val="en-US"/>
              </w:rPr>
              <w:t xml:space="preserve">95% </w:t>
            </w:r>
            <w:proofErr w:type="gramStart"/>
            <w:r>
              <w:rPr>
                <w:lang w:val="en-US"/>
              </w:rPr>
              <w:t>CI[</w:t>
            </w:r>
            <w:proofErr w:type="gramEnd"/>
            <w:r>
              <w:rPr>
                <w:lang w:val="en-US"/>
              </w:rPr>
              <w:t>.07,.29]</w:t>
            </w:r>
          </w:p>
        </w:tc>
        <w:tc>
          <w:tcPr>
            <w:tcW w:w="1915" w:type="dxa"/>
            <w:tcBorders>
              <w:top w:val="nil"/>
              <w:left w:val="nil"/>
              <w:bottom w:val="nil"/>
              <w:right w:val="nil"/>
            </w:tcBorders>
            <w:vAlign w:val="center"/>
          </w:tcPr>
          <w:p w14:paraId="3BCBD3EA" w14:textId="77777777" w:rsidR="00510179" w:rsidRDefault="00510179" w:rsidP="009548EE">
            <w:pPr>
              <w:widowControl w:val="0"/>
              <w:tabs>
                <w:tab w:val="decimal" w:leader="dot" w:pos="287"/>
              </w:tabs>
              <w:autoSpaceDE w:val="0"/>
              <w:autoSpaceDN w:val="0"/>
              <w:adjustRightInd w:val="0"/>
              <w:rPr>
                <w:lang w:val="en-US"/>
              </w:rPr>
            </w:pPr>
          </w:p>
        </w:tc>
      </w:tr>
      <w:tr w:rsidR="00510179" w14:paraId="44C17696" w14:textId="77777777" w:rsidTr="009548EE">
        <w:tblPrEx>
          <w:tblCellMar>
            <w:top w:w="0" w:type="dxa"/>
            <w:bottom w:w="0" w:type="dxa"/>
          </w:tblCellMar>
        </w:tblPrEx>
        <w:tc>
          <w:tcPr>
            <w:tcW w:w="1368" w:type="dxa"/>
            <w:tcBorders>
              <w:top w:val="nil"/>
              <w:left w:val="nil"/>
              <w:bottom w:val="nil"/>
              <w:right w:val="nil"/>
            </w:tcBorders>
            <w:vAlign w:val="center"/>
          </w:tcPr>
          <w:p w14:paraId="7479F3FB" w14:textId="77777777" w:rsidR="00510179" w:rsidRDefault="00510179" w:rsidP="009548EE">
            <w:pPr>
              <w:widowControl w:val="0"/>
              <w:autoSpaceDE w:val="0"/>
              <w:autoSpaceDN w:val="0"/>
              <w:adjustRightInd w:val="0"/>
              <w:jc w:val="right"/>
              <w:rPr>
                <w:lang w:val="en-US"/>
              </w:rPr>
            </w:pPr>
          </w:p>
        </w:tc>
        <w:tc>
          <w:tcPr>
            <w:tcW w:w="1368" w:type="dxa"/>
            <w:tcBorders>
              <w:top w:val="nil"/>
              <w:left w:val="nil"/>
              <w:bottom w:val="nil"/>
              <w:right w:val="nil"/>
            </w:tcBorders>
            <w:vAlign w:val="center"/>
          </w:tcPr>
          <w:p w14:paraId="0591E823" w14:textId="77777777" w:rsidR="00510179" w:rsidRDefault="00510179" w:rsidP="009548EE">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4983353F" w14:textId="77777777" w:rsidR="00510179" w:rsidRDefault="00510179" w:rsidP="009548EE">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499E8402"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613B1D90"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33E9F92D"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32090159"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1E85908C" w14:textId="77777777" w:rsidR="00510179" w:rsidRDefault="00510179" w:rsidP="009548EE">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0506FCD7" w14:textId="77777777" w:rsidR="00510179" w:rsidRDefault="00510179" w:rsidP="009548EE">
            <w:pPr>
              <w:widowControl w:val="0"/>
              <w:tabs>
                <w:tab w:val="decimal" w:leader="dot" w:pos="267"/>
              </w:tabs>
              <w:autoSpaceDE w:val="0"/>
              <w:autoSpaceDN w:val="0"/>
              <w:adjustRightInd w:val="0"/>
              <w:rPr>
                <w:lang w:val="en-US"/>
              </w:rPr>
            </w:pPr>
          </w:p>
        </w:tc>
        <w:tc>
          <w:tcPr>
            <w:tcW w:w="1915" w:type="dxa"/>
            <w:tcBorders>
              <w:top w:val="nil"/>
              <w:left w:val="nil"/>
              <w:bottom w:val="nil"/>
              <w:right w:val="nil"/>
            </w:tcBorders>
            <w:vAlign w:val="center"/>
          </w:tcPr>
          <w:p w14:paraId="781E7D7F" w14:textId="77777777" w:rsidR="00510179" w:rsidRDefault="00510179" w:rsidP="009548EE">
            <w:pPr>
              <w:widowControl w:val="0"/>
              <w:tabs>
                <w:tab w:val="decimal" w:leader="dot" w:pos="287"/>
              </w:tabs>
              <w:autoSpaceDE w:val="0"/>
              <w:autoSpaceDN w:val="0"/>
              <w:adjustRightInd w:val="0"/>
              <w:rPr>
                <w:lang w:val="en-US"/>
              </w:rPr>
            </w:pPr>
          </w:p>
        </w:tc>
      </w:tr>
      <w:tr w:rsidR="00510179" w14:paraId="380B4F24" w14:textId="77777777" w:rsidTr="009548EE">
        <w:tblPrEx>
          <w:tblCellMar>
            <w:top w:w="0" w:type="dxa"/>
            <w:bottom w:w="0" w:type="dxa"/>
          </w:tblCellMar>
        </w:tblPrEx>
        <w:tc>
          <w:tcPr>
            <w:tcW w:w="1368" w:type="dxa"/>
            <w:tcBorders>
              <w:top w:val="nil"/>
              <w:left w:val="nil"/>
              <w:bottom w:val="nil"/>
              <w:right w:val="nil"/>
            </w:tcBorders>
            <w:vAlign w:val="center"/>
          </w:tcPr>
          <w:p w14:paraId="4CEF1F4D" w14:textId="77777777" w:rsidR="00510179" w:rsidRDefault="00510179" w:rsidP="009548EE">
            <w:pPr>
              <w:widowControl w:val="0"/>
              <w:autoSpaceDE w:val="0"/>
              <w:autoSpaceDN w:val="0"/>
              <w:adjustRightInd w:val="0"/>
              <w:jc w:val="right"/>
              <w:rPr>
                <w:lang w:val="en-US"/>
              </w:rPr>
            </w:pPr>
            <w:r>
              <w:rPr>
                <w:lang w:val="en-US"/>
              </w:rPr>
              <w:t>(Intercept)</w:t>
            </w:r>
          </w:p>
        </w:tc>
        <w:tc>
          <w:tcPr>
            <w:tcW w:w="1368" w:type="dxa"/>
            <w:tcBorders>
              <w:top w:val="nil"/>
              <w:left w:val="nil"/>
              <w:bottom w:val="nil"/>
              <w:right w:val="nil"/>
            </w:tcBorders>
            <w:vAlign w:val="center"/>
          </w:tcPr>
          <w:p w14:paraId="0C909967" w14:textId="77777777" w:rsidR="00510179" w:rsidRDefault="00510179" w:rsidP="009548EE">
            <w:pPr>
              <w:widowControl w:val="0"/>
              <w:tabs>
                <w:tab w:val="decimal" w:leader="dot" w:pos="547"/>
              </w:tabs>
              <w:autoSpaceDE w:val="0"/>
              <w:autoSpaceDN w:val="0"/>
              <w:adjustRightInd w:val="0"/>
              <w:rPr>
                <w:lang w:val="en-US"/>
              </w:rPr>
            </w:pPr>
            <w:r>
              <w:rPr>
                <w:lang w:val="en-US"/>
              </w:rPr>
              <w:t>2.97**</w:t>
            </w:r>
          </w:p>
        </w:tc>
        <w:tc>
          <w:tcPr>
            <w:tcW w:w="1846" w:type="dxa"/>
            <w:tcBorders>
              <w:top w:val="nil"/>
              <w:left w:val="nil"/>
              <w:bottom w:val="nil"/>
              <w:right w:val="nil"/>
            </w:tcBorders>
            <w:vAlign w:val="center"/>
          </w:tcPr>
          <w:p w14:paraId="2259C263" w14:textId="77777777" w:rsidR="00510179" w:rsidRDefault="00510179" w:rsidP="009548EE">
            <w:pPr>
              <w:widowControl w:val="0"/>
              <w:tabs>
                <w:tab w:val="decimal" w:leader="dot" w:pos="277"/>
              </w:tabs>
              <w:autoSpaceDE w:val="0"/>
              <w:autoSpaceDN w:val="0"/>
              <w:adjustRightInd w:val="0"/>
              <w:rPr>
                <w:lang w:val="en-US"/>
              </w:rPr>
            </w:pPr>
            <w:r>
              <w:rPr>
                <w:lang w:val="en-US"/>
              </w:rPr>
              <w:t>[2.14, 3.79]</w:t>
            </w:r>
          </w:p>
        </w:tc>
        <w:tc>
          <w:tcPr>
            <w:tcW w:w="864" w:type="dxa"/>
            <w:tcBorders>
              <w:top w:val="nil"/>
              <w:left w:val="nil"/>
              <w:bottom w:val="nil"/>
              <w:right w:val="nil"/>
            </w:tcBorders>
            <w:vAlign w:val="center"/>
          </w:tcPr>
          <w:p w14:paraId="68830BC1"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0666E95F"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35139776"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4BA65B50"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4809F6E9" w14:textId="77777777" w:rsidR="00510179" w:rsidRDefault="00510179" w:rsidP="009548EE">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4152233C" w14:textId="77777777" w:rsidR="00510179" w:rsidRDefault="00510179" w:rsidP="009548EE">
            <w:pPr>
              <w:widowControl w:val="0"/>
              <w:tabs>
                <w:tab w:val="decimal" w:leader="dot" w:pos="267"/>
              </w:tabs>
              <w:autoSpaceDE w:val="0"/>
              <w:autoSpaceDN w:val="0"/>
              <w:adjustRightInd w:val="0"/>
              <w:rPr>
                <w:lang w:val="en-US"/>
              </w:rPr>
            </w:pPr>
          </w:p>
        </w:tc>
        <w:tc>
          <w:tcPr>
            <w:tcW w:w="1915" w:type="dxa"/>
            <w:tcBorders>
              <w:top w:val="nil"/>
              <w:left w:val="nil"/>
              <w:bottom w:val="nil"/>
              <w:right w:val="nil"/>
            </w:tcBorders>
            <w:vAlign w:val="center"/>
          </w:tcPr>
          <w:p w14:paraId="071E7F6E" w14:textId="77777777" w:rsidR="00510179" w:rsidRDefault="00510179" w:rsidP="009548EE">
            <w:pPr>
              <w:widowControl w:val="0"/>
              <w:tabs>
                <w:tab w:val="decimal" w:leader="dot" w:pos="287"/>
              </w:tabs>
              <w:autoSpaceDE w:val="0"/>
              <w:autoSpaceDN w:val="0"/>
              <w:adjustRightInd w:val="0"/>
              <w:rPr>
                <w:lang w:val="en-US"/>
              </w:rPr>
            </w:pPr>
          </w:p>
        </w:tc>
      </w:tr>
      <w:tr w:rsidR="00510179" w14:paraId="36E01394" w14:textId="77777777" w:rsidTr="009548EE">
        <w:tblPrEx>
          <w:tblCellMar>
            <w:top w:w="0" w:type="dxa"/>
            <w:bottom w:w="0" w:type="dxa"/>
          </w:tblCellMar>
        </w:tblPrEx>
        <w:tc>
          <w:tcPr>
            <w:tcW w:w="1368" w:type="dxa"/>
            <w:tcBorders>
              <w:top w:val="nil"/>
              <w:left w:val="nil"/>
              <w:bottom w:val="nil"/>
              <w:right w:val="nil"/>
            </w:tcBorders>
            <w:vAlign w:val="center"/>
          </w:tcPr>
          <w:p w14:paraId="24E7EA0D" w14:textId="719A1841" w:rsidR="00510179" w:rsidRDefault="00510179" w:rsidP="009548EE">
            <w:pPr>
              <w:widowControl w:val="0"/>
              <w:autoSpaceDE w:val="0"/>
              <w:autoSpaceDN w:val="0"/>
              <w:adjustRightInd w:val="0"/>
              <w:jc w:val="right"/>
              <w:rPr>
                <w:lang w:val="en-US"/>
              </w:rPr>
            </w:pPr>
            <w:r>
              <w:rPr>
                <w:lang w:val="en-US"/>
              </w:rPr>
              <w:t>CONS</w:t>
            </w:r>
          </w:p>
        </w:tc>
        <w:tc>
          <w:tcPr>
            <w:tcW w:w="1368" w:type="dxa"/>
            <w:tcBorders>
              <w:top w:val="nil"/>
              <w:left w:val="nil"/>
              <w:bottom w:val="nil"/>
              <w:right w:val="nil"/>
            </w:tcBorders>
            <w:vAlign w:val="center"/>
          </w:tcPr>
          <w:p w14:paraId="700AC39F" w14:textId="77777777" w:rsidR="00510179" w:rsidRDefault="00510179" w:rsidP="009548EE">
            <w:pPr>
              <w:widowControl w:val="0"/>
              <w:tabs>
                <w:tab w:val="decimal" w:leader="dot" w:pos="547"/>
              </w:tabs>
              <w:autoSpaceDE w:val="0"/>
              <w:autoSpaceDN w:val="0"/>
              <w:adjustRightInd w:val="0"/>
              <w:rPr>
                <w:lang w:val="en-US"/>
              </w:rPr>
            </w:pPr>
            <w:r>
              <w:rPr>
                <w:lang w:val="en-US"/>
              </w:rPr>
              <w:t>-0.26**</w:t>
            </w:r>
          </w:p>
        </w:tc>
        <w:tc>
          <w:tcPr>
            <w:tcW w:w="1846" w:type="dxa"/>
            <w:tcBorders>
              <w:top w:val="nil"/>
              <w:left w:val="nil"/>
              <w:bottom w:val="nil"/>
              <w:right w:val="nil"/>
            </w:tcBorders>
            <w:vAlign w:val="center"/>
          </w:tcPr>
          <w:p w14:paraId="67FF8EDD" w14:textId="77777777" w:rsidR="00510179" w:rsidRDefault="00510179" w:rsidP="009548EE">
            <w:pPr>
              <w:widowControl w:val="0"/>
              <w:tabs>
                <w:tab w:val="decimal" w:leader="dot" w:pos="277"/>
              </w:tabs>
              <w:autoSpaceDE w:val="0"/>
              <w:autoSpaceDN w:val="0"/>
              <w:adjustRightInd w:val="0"/>
              <w:rPr>
                <w:lang w:val="en-US"/>
              </w:rPr>
            </w:pPr>
            <w:r>
              <w:rPr>
                <w:lang w:val="en-US"/>
              </w:rPr>
              <w:t>[-0.38, -0.15]</w:t>
            </w:r>
          </w:p>
        </w:tc>
        <w:tc>
          <w:tcPr>
            <w:tcW w:w="864" w:type="dxa"/>
            <w:tcBorders>
              <w:top w:val="nil"/>
              <w:left w:val="nil"/>
              <w:bottom w:val="nil"/>
              <w:right w:val="nil"/>
            </w:tcBorders>
            <w:vAlign w:val="center"/>
          </w:tcPr>
          <w:p w14:paraId="5218A7E6" w14:textId="77777777" w:rsidR="00510179" w:rsidRDefault="00510179" w:rsidP="009548EE">
            <w:pPr>
              <w:widowControl w:val="0"/>
              <w:tabs>
                <w:tab w:val="decimal" w:leader="dot" w:pos="130"/>
              </w:tabs>
              <w:autoSpaceDE w:val="0"/>
              <w:autoSpaceDN w:val="0"/>
              <w:adjustRightInd w:val="0"/>
              <w:rPr>
                <w:lang w:val="en-US"/>
              </w:rPr>
            </w:pPr>
            <w:r>
              <w:rPr>
                <w:lang w:val="en-US"/>
              </w:rPr>
              <w:t>-0.35</w:t>
            </w:r>
          </w:p>
        </w:tc>
        <w:tc>
          <w:tcPr>
            <w:tcW w:w="1368" w:type="dxa"/>
            <w:tcBorders>
              <w:top w:val="nil"/>
              <w:left w:val="nil"/>
              <w:bottom w:val="nil"/>
              <w:right w:val="nil"/>
            </w:tcBorders>
            <w:vAlign w:val="center"/>
          </w:tcPr>
          <w:p w14:paraId="16EE06D0" w14:textId="77777777" w:rsidR="00510179" w:rsidRDefault="00510179" w:rsidP="009548EE">
            <w:pPr>
              <w:widowControl w:val="0"/>
              <w:tabs>
                <w:tab w:val="decimal" w:leader="dot" w:pos="205"/>
              </w:tabs>
              <w:autoSpaceDE w:val="0"/>
              <w:autoSpaceDN w:val="0"/>
              <w:adjustRightInd w:val="0"/>
              <w:rPr>
                <w:lang w:val="en-US"/>
              </w:rPr>
            </w:pPr>
            <w:r>
              <w:rPr>
                <w:lang w:val="en-US"/>
              </w:rPr>
              <w:t>[-0.51, -0.20]</w:t>
            </w:r>
          </w:p>
        </w:tc>
        <w:tc>
          <w:tcPr>
            <w:tcW w:w="864" w:type="dxa"/>
            <w:tcBorders>
              <w:top w:val="nil"/>
              <w:left w:val="nil"/>
              <w:bottom w:val="nil"/>
              <w:right w:val="nil"/>
            </w:tcBorders>
            <w:vAlign w:val="center"/>
          </w:tcPr>
          <w:p w14:paraId="44880E63" w14:textId="77777777" w:rsidR="00510179" w:rsidRDefault="00510179" w:rsidP="009548EE">
            <w:pPr>
              <w:widowControl w:val="0"/>
              <w:tabs>
                <w:tab w:val="decimal" w:leader="dot" w:pos="130"/>
              </w:tabs>
              <w:autoSpaceDE w:val="0"/>
              <w:autoSpaceDN w:val="0"/>
              <w:adjustRightInd w:val="0"/>
              <w:rPr>
                <w:lang w:val="en-US"/>
              </w:rPr>
            </w:pPr>
            <w:r>
              <w:rPr>
                <w:lang w:val="en-US"/>
              </w:rPr>
              <w:t>.12</w:t>
            </w:r>
          </w:p>
        </w:tc>
        <w:tc>
          <w:tcPr>
            <w:tcW w:w="1368" w:type="dxa"/>
            <w:tcBorders>
              <w:top w:val="nil"/>
              <w:left w:val="nil"/>
              <w:bottom w:val="nil"/>
              <w:right w:val="nil"/>
            </w:tcBorders>
            <w:vAlign w:val="center"/>
          </w:tcPr>
          <w:p w14:paraId="329CC7FA" w14:textId="77777777" w:rsidR="00510179" w:rsidRDefault="00510179" w:rsidP="009548EE">
            <w:pPr>
              <w:widowControl w:val="0"/>
              <w:tabs>
                <w:tab w:val="decimal" w:leader="dot" w:pos="205"/>
              </w:tabs>
              <w:autoSpaceDE w:val="0"/>
              <w:autoSpaceDN w:val="0"/>
              <w:adjustRightInd w:val="0"/>
              <w:rPr>
                <w:lang w:val="en-US"/>
              </w:rPr>
            </w:pPr>
            <w:r>
              <w:rPr>
                <w:lang w:val="en-US"/>
              </w:rPr>
              <w:t>[.02, .21]</w:t>
            </w:r>
          </w:p>
        </w:tc>
        <w:tc>
          <w:tcPr>
            <w:tcW w:w="864" w:type="dxa"/>
            <w:tcBorders>
              <w:top w:val="nil"/>
              <w:left w:val="nil"/>
              <w:bottom w:val="nil"/>
              <w:right w:val="nil"/>
            </w:tcBorders>
            <w:vAlign w:val="center"/>
          </w:tcPr>
          <w:p w14:paraId="43B09DC2" w14:textId="77777777" w:rsidR="00510179" w:rsidRDefault="00510179" w:rsidP="009548EE">
            <w:pPr>
              <w:widowControl w:val="0"/>
              <w:tabs>
                <w:tab w:val="decimal" w:leader="dot" w:pos="130"/>
              </w:tabs>
              <w:autoSpaceDE w:val="0"/>
              <w:autoSpaceDN w:val="0"/>
              <w:adjustRightInd w:val="0"/>
              <w:rPr>
                <w:lang w:val="en-US"/>
              </w:rPr>
            </w:pPr>
            <w:r>
              <w:rPr>
                <w:lang w:val="en-US"/>
              </w:rPr>
              <w:t>-.37**</w:t>
            </w:r>
          </w:p>
        </w:tc>
        <w:tc>
          <w:tcPr>
            <w:tcW w:w="1779" w:type="dxa"/>
            <w:tcBorders>
              <w:top w:val="nil"/>
              <w:left w:val="nil"/>
              <w:bottom w:val="nil"/>
              <w:right w:val="nil"/>
            </w:tcBorders>
            <w:vAlign w:val="center"/>
          </w:tcPr>
          <w:p w14:paraId="69A0F071" w14:textId="77777777" w:rsidR="00510179" w:rsidRDefault="00510179" w:rsidP="009548EE">
            <w:pPr>
              <w:widowControl w:val="0"/>
              <w:tabs>
                <w:tab w:val="decimal" w:leader="dot" w:pos="267"/>
              </w:tabs>
              <w:autoSpaceDE w:val="0"/>
              <w:autoSpaceDN w:val="0"/>
              <w:adjustRightInd w:val="0"/>
              <w:rPr>
                <w:lang w:val="en-US"/>
              </w:rPr>
            </w:pPr>
          </w:p>
        </w:tc>
        <w:tc>
          <w:tcPr>
            <w:tcW w:w="1915" w:type="dxa"/>
            <w:tcBorders>
              <w:top w:val="nil"/>
              <w:left w:val="nil"/>
              <w:bottom w:val="nil"/>
              <w:right w:val="nil"/>
            </w:tcBorders>
            <w:vAlign w:val="center"/>
          </w:tcPr>
          <w:p w14:paraId="5E351E81" w14:textId="77777777" w:rsidR="00510179" w:rsidRDefault="00510179" w:rsidP="009548EE">
            <w:pPr>
              <w:widowControl w:val="0"/>
              <w:tabs>
                <w:tab w:val="decimal" w:leader="dot" w:pos="287"/>
              </w:tabs>
              <w:autoSpaceDE w:val="0"/>
              <w:autoSpaceDN w:val="0"/>
              <w:adjustRightInd w:val="0"/>
              <w:rPr>
                <w:lang w:val="en-US"/>
              </w:rPr>
            </w:pPr>
          </w:p>
        </w:tc>
      </w:tr>
      <w:tr w:rsidR="00510179" w14:paraId="2D2AAFE4" w14:textId="77777777" w:rsidTr="009548EE">
        <w:tblPrEx>
          <w:tblCellMar>
            <w:top w:w="0" w:type="dxa"/>
            <w:bottom w:w="0" w:type="dxa"/>
          </w:tblCellMar>
        </w:tblPrEx>
        <w:tc>
          <w:tcPr>
            <w:tcW w:w="1368" w:type="dxa"/>
            <w:tcBorders>
              <w:top w:val="nil"/>
              <w:left w:val="nil"/>
              <w:bottom w:val="nil"/>
              <w:right w:val="nil"/>
            </w:tcBorders>
            <w:vAlign w:val="center"/>
          </w:tcPr>
          <w:p w14:paraId="4D5BF100" w14:textId="144E0222" w:rsidR="00510179" w:rsidRDefault="00510179" w:rsidP="009548EE">
            <w:pPr>
              <w:widowControl w:val="0"/>
              <w:autoSpaceDE w:val="0"/>
              <w:autoSpaceDN w:val="0"/>
              <w:adjustRightInd w:val="0"/>
              <w:jc w:val="right"/>
              <w:rPr>
                <w:lang w:val="en-US"/>
              </w:rPr>
            </w:pPr>
            <w:r>
              <w:rPr>
                <w:lang w:val="en-US"/>
              </w:rPr>
              <w:t>SPP</w:t>
            </w:r>
          </w:p>
        </w:tc>
        <w:tc>
          <w:tcPr>
            <w:tcW w:w="1368" w:type="dxa"/>
            <w:tcBorders>
              <w:top w:val="nil"/>
              <w:left w:val="nil"/>
              <w:bottom w:val="nil"/>
              <w:right w:val="nil"/>
            </w:tcBorders>
            <w:vAlign w:val="center"/>
          </w:tcPr>
          <w:p w14:paraId="5B397DD7" w14:textId="77777777" w:rsidR="00510179" w:rsidRDefault="00510179" w:rsidP="009548EE">
            <w:pPr>
              <w:widowControl w:val="0"/>
              <w:tabs>
                <w:tab w:val="decimal" w:leader="dot" w:pos="547"/>
              </w:tabs>
              <w:autoSpaceDE w:val="0"/>
              <w:autoSpaceDN w:val="0"/>
              <w:adjustRightInd w:val="0"/>
              <w:rPr>
                <w:lang w:val="en-US"/>
              </w:rPr>
            </w:pPr>
            <w:r>
              <w:rPr>
                <w:lang w:val="en-US"/>
              </w:rPr>
              <w:t>0.20**</w:t>
            </w:r>
          </w:p>
        </w:tc>
        <w:tc>
          <w:tcPr>
            <w:tcW w:w="1846" w:type="dxa"/>
            <w:tcBorders>
              <w:top w:val="nil"/>
              <w:left w:val="nil"/>
              <w:bottom w:val="nil"/>
              <w:right w:val="nil"/>
            </w:tcBorders>
            <w:vAlign w:val="center"/>
          </w:tcPr>
          <w:p w14:paraId="479D9013" w14:textId="77777777" w:rsidR="00510179" w:rsidRDefault="00510179" w:rsidP="009548EE">
            <w:pPr>
              <w:widowControl w:val="0"/>
              <w:tabs>
                <w:tab w:val="decimal" w:leader="dot" w:pos="277"/>
              </w:tabs>
              <w:autoSpaceDE w:val="0"/>
              <w:autoSpaceDN w:val="0"/>
              <w:adjustRightInd w:val="0"/>
              <w:rPr>
                <w:lang w:val="en-US"/>
              </w:rPr>
            </w:pPr>
            <w:r>
              <w:rPr>
                <w:lang w:val="en-US"/>
              </w:rPr>
              <w:t>[0.10, 0.30]</w:t>
            </w:r>
          </w:p>
        </w:tc>
        <w:tc>
          <w:tcPr>
            <w:tcW w:w="864" w:type="dxa"/>
            <w:tcBorders>
              <w:top w:val="nil"/>
              <w:left w:val="nil"/>
              <w:bottom w:val="nil"/>
              <w:right w:val="nil"/>
            </w:tcBorders>
            <w:vAlign w:val="center"/>
          </w:tcPr>
          <w:p w14:paraId="02AD031F" w14:textId="77777777" w:rsidR="00510179" w:rsidRDefault="00510179" w:rsidP="009548EE">
            <w:pPr>
              <w:widowControl w:val="0"/>
              <w:tabs>
                <w:tab w:val="decimal" w:leader="dot" w:pos="130"/>
              </w:tabs>
              <w:autoSpaceDE w:val="0"/>
              <w:autoSpaceDN w:val="0"/>
              <w:adjustRightInd w:val="0"/>
              <w:rPr>
                <w:lang w:val="en-US"/>
              </w:rPr>
            </w:pPr>
            <w:r>
              <w:rPr>
                <w:lang w:val="en-US"/>
              </w:rPr>
              <w:t>0.29</w:t>
            </w:r>
          </w:p>
        </w:tc>
        <w:tc>
          <w:tcPr>
            <w:tcW w:w="1368" w:type="dxa"/>
            <w:tcBorders>
              <w:top w:val="nil"/>
              <w:left w:val="nil"/>
              <w:bottom w:val="nil"/>
              <w:right w:val="nil"/>
            </w:tcBorders>
            <w:vAlign w:val="center"/>
          </w:tcPr>
          <w:p w14:paraId="425D640D" w14:textId="77777777" w:rsidR="00510179" w:rsidRDefault="00510179" w:rsidP="009548EE">
            <w:pPr>
              <w:widowControl w:val="0"/>
              <w:tabs>
                <w:tab w:val="decimal" w:leader="dot" w:pos="205"/>
              </w:tabs>
              <w:autoSpaceDE w:val="0"/>
              <w:autoSpaceDN w:val="0"/>
              <w:adjustRightInd w:val="0"/>
              <w:rPr>
                <w:lang w:val="en-US"/>
              </w:rPr>
            </w:pPr>
            <w:r>
              <w:rPr>
                <w:lang w:val="en-US"/>
              </w:rPr>
              <w:t>[0.14, 0.45]</w:t>
            </w:r>
          </w:p>
        </w:tc>
        <w:tc>
          <w:tcPr>
            <w:tcW w:w="864" w:type="dxa"/>
            <w:tcBorders>
              <w:top w:val="nil"/>
              <w:left w:val="nil"/>
              <w:bottom w:val="nil"/>
              <w:right w:val="nil"/>
            </w:tcBorders>
            <w:vAlign w:val="center"/>
          </w:tcPr>
          <w:p w14:paraId="13D40B83" w14:textId="77777777" w:rsidR="00510179" w:rsidRDefault="00510179" w:rsidP="009548EE">
            <w:pPr>
              <w:widowControl w:val="0"/>
              <w:tabs>
                <w:tab w:val="decimal" w:leader="dot" w:pos="130"/>
              </w:tabs>
              <w:autoSpaceDE w:val="0"/>
              <w:autoSpaceDN w:val="0"/>
              <w:adjustRightInd w:val="0"/>
              <w:rPr>
                <w:lang w:val="en-US"/>
              </w:rPr>
            </w:pPr>
            <w:r>
              <w:rPr>
                <w:lang w:val="en-US"/>
              </w:rPr>
              <w:t>.08</w:t>
            </w:r>
          </w:p>
        </w:tc>
        <w:tc>
          <w:tcPr>
            <w:tcW w:w="1368" w:type="dxa"/>
            <w:tcBorders>
              <w:top w:val="nil"/>
              <w:left w:val="nil"/>
              <w:bottom w:val="nil"/>
              <w:right w:val="nil"/>
            </w:tcBorders>
            <w:vAlign w:val="center"/>
          </w:tcPr>
          <w:p w14:paraId="48CA6154" w14:textId="77777777" w:rsidR="00510179" w:rsidRDefault="00510179" w:rsidP="009548EE">
            <w:pPr>
              <w:widowControl w:val="0"/>
              <w:tabs>
                <w:tab w:val="decimal" w:leader="dot" w:pos="205"/>
              </w:tabs>
              <w:autoSpaceDE w:val="0"/>
              <w:autoSpaceDN w:val="0"/>
              <w:adjustRightInd w:val="0"/>
              <w:rPr>
                <w:lang w:val="en-US"/>
              </w:rPr>
            </w:pPr>
            <w:r>
              <w:rPr>
                <w:lang w:val="en-US"/>
              </w:rPr>
              <w:t>[.00, .16]</w:t>
            </w:r>
          </w:p>
        </w:tc>
        <w:tc>
          <w:tcPr>
            <w:tcW w:w="864" w:type="dxa"/>
            <w:tcBorders>
              <w:top w:val="nil"/>
              <w:left w:val="nil"/>
              <w:bottom w:val="nil"/>
              <w:right w:val="nil"/>
            </w:tcBorders>
            <w:vAlign w:val="center"/>
          </w:tcPr>
          <w:p w14:paraId="1704AAF6" w14:textId="77777777" w:rsidR="00510179" w:rsidRDefault="00510179" w:rsidP="009548EE">
            <w:pPr>
              <w:widowControl w:val="0"/>
              <w:tabs>
                <w:tab w:val="decimal" w:leader="dot" w:pos="130"/>
              </w:tabs>
              <w:autoSpaceDE w:val="0"/>
              <w:autoSpaceDN w:val="0"/>
              <w:adjustRightInd w:val="0"/>
              <w:rPr>
                <w:lang w:val="en-US"/>
              </w:rPr>
            </w:pPr>
            <w:r>
              <w:rPr>
                <w:lang w:val="en-US"/>
              </w:rPr>
              <w:t>.36**</w:t>
            </w:r>
          </w:p>
        </w:tc>
        <w:tc>
          <w:tcPr>
            <w:tcW w:w="1779" w:type="dxa"/>
            <w:tcBorders>
              <w:top w:val="nil"/>
              <w:left w:val="nil"/>
              <w:bottom w:val="nil"/>
              <w:right w:val="nil"/>
            </w:tcBorders>
            <w:vAlign w:val="center"/>
          </w:tcPr>
          <w:p w14:paraId="291F51DF" w14:textId="77777777" w:rsidR="00510179" w:rsidRDefault="00510179" w:rsidP="009548EE">
            <w:pPr>
              <w:widowControl w:val="0"/>
              <w:tabs>
                <w:tab w:val="decimal" w:leader="dot" w:pos="267"/>
              </w:tabs>
              <w:autoSpaceDE w:val="0"/>
              <w:autoSpaceDN w:val="0"/>
              <w:adjustRightInd w:val="0"/>
              <w:rPr>
                <w:lang w:val="en-US"/>
              </w:rPr>
            </w:pPr>
          </w:p>
        </w:tc>
        <w:tc>
          <w:tcPr>
            <w:tcW w:w="1915" w:type="dxa"/>
            <w:tcBorders>
              <w:top w:val="nil"/>
              <w:left w:val="nil"/>
              <w:bottom w:val="nil"/>
              <w:right w:val="nil"/>
            </w:tcBorders>
            <w:vAlign w:val="center"/>
          </w:tcPr>
          <w:p w14:paraId="31949BD3" w14:textId="77777777" w:rsidR="00510179" w:rsidRDefault="00510179" w:rsidP="009548EE">
            <w:pPr>
              <w:widowControl w:val="0"/>
              <w:tabs>
                <w:tab w:val="decimal" w:leader="dot" w:pos="287"/>
              </w:tabs>
              <w:autoSpaceDE w:val="0"/>
              <w:autoSpaceDN w:val="0"/>
              <w:adjustRightInd w:val="0"/>
              <w:rPr>
                <w:lang w:val="en-US"/>
              </w:rPr>
            </w:pPr>
          </w:p>
        </w:tc>
      </w:tr>
      <w:tr w:rsidR="00510179" w14:paraId="770A008B" w14:textId="77777777" w:rsidTr="009548EE">
        <w:tblPrEx>
          <w:tblCellMar>
            <w:top w:w="0" w:type="dxa"/>
            <w:bottom w:w="0" w:type="dxa"/>
          </w:tblCellMar>
        </w:tblPrEx>
        <w:tc>
          <w:tcPr>
            <w:tcW w:w="1368" w:type="dxa"/>
            <w:tcBorders>
              <w:top w:val="nil"/>
              <w:left w:val="nil"/>
              <w:bottom w:val="nil"/>
              <w:right w:val="nil"/>
            </w:tcBorders>
            <w:vAlign w:val="center"/>
          </w:tcPr>
          <w:p w14:paraId="59AA872F" w14:textId="77777777" w:rsidR="00510179" w:rsidRDefault="00510179" w:rsidP="009548EE">
            <w:pPr>
              <w:widowControl w:val="0"/>
              <w:autoSpaceDE w:val="0"/>
              <w:autoSpaceDN w:val="0"/>
              <w:adjustRightInd w:val="0"/>
              <w:jc w:val="right"/>
              <w:rPr>
                <w:lang w:val="en-US"/>
              </w:rPr>
            </w:pPr>
            <w:r>
              <w:rPr>
                <w:lang w:val="en-US"/>
              </w:rPr>
              <w:t>sex</w:t>
            </w:r>
          </w:p>
        </w:tc>
        <w:tc>
          <w:tcPr>
            <w:tcW w:w="1368" w:type="dxa"/>
            <w:tcBorders>
              <w:top w:val="nil"/>
              <w:left w:val="nil"/>
              <w:bottom w:val="nil"/>
              <w:right w:val="nil"/>
            </w:tcBorders>
            <w:vAlign w:val="center"/>
          </w:tcPr>
          <w:p w14:paraId="7E10E93E" w14:textId="77777777" w:rsidR="00510179" w:rsidRDefault="00510179" w:rsidP="009548EE">
            <w:pPr>
              <w:widowControl w:val="0"/>
              <w:tabs>
                <w:tab w:val="decimal" w:leader="dot" w:pos="547"/>
              </w:tabs>
              <w:autoSpaceDE w:val="0"/>
              <w:autoSpaceDN w:val="0"/>
              <w:adjustRightInd w:val="0"/>
              <w:rPr>
                <w:lang w:val="en-US"/>
              </w:rPr>
            </w:pPr>
            <w:r>
              <w:rPr>
                <w:lang w:val="en-US"/>
              </w:rPr>
              <w:t>-0.56**</w:t>
            </w:r>
          </w:p>
        </w:tc>
        <w:tc>
          <w:tcPr>
            <w:tcW w:w="1846" w:type="dxa"/>
            <w:tcBorders>
              <w:top w:val="nil"/>
              <w:left w:val="nil"/>
              <w:bottom w:val="nil"/>
              <w:right w:val="nil"/>
            </w:tcBorders>
            <w:vAlign w:val="center"/>
          </w:tcPr>
          <w:p w14:paraId="69D0E130" w14:textId="77777777" w:rsidR="00510179" w:rsidRDefault="00510179" w:rsidP="009548EE">
            <w:pPr>
              <w:widowControl w:val="0"/>
              <w:tabs>
                <w:tab w:val="decimal" w:leader="dot" w:pos="277"/>
              </w:tabs>
              <w:autoSpaceDE w:val="0"/>
              <w:autoSpaceDN w:val="0"/>
              <w:adjustRightInd w:val="0"/>
              <w:rPr>
                <w:lang w:val="en-US"/>
              </w:rPr>
            </w:pPr>
            <w:r>
              <w:rPr>
                <w:lang w:val="en-US"/>
              </w:rPr>
              <w:t>[-0.97, -0.15]</w:t>
            </w:r>
          </w:p>
        </w:tc>
        <w:tc>
          <w:tcPr>
            <w:tcW w:w="864" w:type="dxa"/>
            <w:tcBorders>
              <w:top w:val="nil"/>
              <w:left w:val="nil"/>
              <w:bottom w:val="nil"/>
              <w:right w:val="nil"/>
            </w:tcBorders>
            <w:vAlign w:val="center"/>
          </w:tcPr>
          <w:p w14:paraId="0D5BDD69" w14:textId="77777777" w:rsidR="00510179" w:rsidRDefault="00510179" w:rsidP="009548EE">
            <w:pPr>
              <w:widowControl w:val="0"/>
              <w:tabs>
                <w:tab w:val="decimal" w:leader="dot" w:pos="130"/>
              </w:tabs>
              <w:autoSpaceDE w:val="0"/>
              <w:autoSpaceDN w:val="0"/>
              <w:adjustRightInd w:val="0"/>
              <w:rPr>
                <w:lang w:val="en-US"/>
              </w:rPr>
            </w:pPr>
            <w:r>
              <w:rPr>
                <w:lang w:val="en-US"/>
              </w:rPr>
              <w:t>-0.21</w:t>
            </w:r>
          </w:p>
        </w:tc>
        <w:tc>
          <w:tcPr>
            <w:tcW w:w="1368" w:type="dxa"/>
            <w:tcBorders>
              <w:top w:val="nil"/>
              <w:left w:val="nil"/>
              <w:bottom w:val="nil"/>
              <w:right w:val="nil"/>
            </w:tcBorders>
            <w:vAlign w:val="center"/>
          </w:tcPr>
          <w:p w14:paraId="1849B8FF" w14:textId="77777777" w:rsidR="00510179" w:rsidRDefault="00510179" w:rsidP="009548EE">
            <w:pPr>
              <w:widowControl w:val="0"/>
              <w:tabs>
                <w:tab w:val="decimal" w:leader="dot" w:pos="205"/>
              </w:tabs>
              <w:autoSpaceDE w:val="0"/>
              <w:autoSpaceDN w:val="0"/>
              <w:adjustRightInd w:val="0"/>
              <w:rPr>
                <w:lang w:val="en-US"/>
              </w:rPr>
            </w:pPr>
            <w:r>
              <w:rPr>
                <w:lang w:val="en-US"/>
              </w:rPr>
              <w:t>[-0.36, -0.05]</w:t>
            </w:r>
          </w:p>
        </w:tc>
        <w:tc>
          <w:tcPr>
            <w:tcW w:w="864" w:type="dxa"/>
            <w:tcBorders>
              <w:top w:val="nil"/>
              <w:left w:val="nil"/>
              <w:bottom w:val="nil"/>
              <w:right w:val="nil"/>
            </w:tcBorders>
            <w:vAlign w:val="center"/>
          </w:tcPr>
          <w:p w14:paraId="5F4ADCC9" w14:textId="77777777" w:rsidR="00510179" w:rsidRDefault="00510179" w:rsidP="009548EE">
            <w:pPr>
              <w:widowControl w:val="0"/>
              <w:tabs>
                <w:tab w:val="decimal" w:leader="dot" w:pos="130"/>
              </w:tabs>
              <w:autoSpaceDE w:val="0"/>
              <w:autoSpaceDN w:val="0"/>
              <w:adjustRightInd w:val="0"/>
              <w:rPr>
                <w:lang w:val="en-US"/>
              </w:rPr>
            </w:pPr>
            <w:r>
              <w:rPr>
                <w:lang w:val="en-US"/>
              </w:rPr>
              <w:t>.04</w:t>
            </w:r>
          </w:p>
        </w:tc>
        <w:tc>
          <w:tcPr>
            <w:tcW w:w="1368" w:type="dxa"/>
            <w:tcBorders>
              <w:top w:val="nil"/>
              <w:left w:val="nil"/>
              <w:bottom w:val="nil"/>
              <w:right w:val="nil"/>
            </w:tcBorders>
            <w:vAlign w:val="center"/>
          </w:tcPr>
          <w:p w14:paraId="5604F62A" w14:textId="77777777" w:rsidR="00510179" w:rsidRDefault="00510179" w:rsidP="009548EE">
            <w:pPr>
              <w:widowControl w:val="0"/>
              <w:tabs>
                <w:tab w:val="decimal" w:leader="dot" w:pos="205"/>
              </w:tabs>
              <w:autoSpaceDE w:val="0"/>
              <w:autoSpaceDN w:val="0"/>
              <w:adjustRightInd w:val="0"/>
              <w:rPr>
                <w:lang w:val="en-US"/>
              </w:rPr>
            </w:pPr>
            <w:r>
              <w:rPr>
                <w:lang w:val="en-US"/>
              </w:rPr>
              <w:t>[-.02, .10]</w:t>
            </w:r>
          </w:p>
        </w:tc>
        <w:tc>
          <w:tcPr>
            <w:tcW w:w="864" w:type="dxa"/>
            <w:tcBorders>
              <w:top w:val="nil"/>
              <w:left w:val="nil"/>
              <w:bottom w:val="nil"/>
              <w:right w:val="nil"/>
            </w:tcBorders>
            <w:vAlign w:val="center"/>
          </w:tcPr>
          <w:p w14:paraId="17649FB9" w14:textId="77777777" w:rsidR="00510179" w:rsidRDefault="00510179" w:rsidP="009548EE">
            <w:pPr>
              <w:widowControl w:val="0"/>
              <w:tabs>
                <w:tab w:val="decimal" w:leader="dot" w:pos="130"/>
              </w:tabs>
              <w:autoSpaceDE w:val="0"/>
              <w:autoSpaceDN w:val="0"/>
              <w:adjustRightInd w:val="0"/>
              <w:rPr>
                <w:lang w:val="en-US"/>
              </w:rPr>
            </w:pPr>
            <w:r>
              <w:rPr>
                <w:lang w:val="en-US"/>
              </w:rPr>
              <w:t>-.15</w:t>
            </w:r>
          </w:p>
        </w:tc>
        <w:tc>
          <w:tcPr>
            <w:tcW w:w="1779" w:type="dxa"/>
            <w:tcBorders>
              <w:top w:val="nil"/>
              <w:left w:val="nil"/>
              <w:bottom w:val="nil"/>
              <w:right w:val="nil"/>
            </w:tcBorders>
            <w:vAlign w:val="center"/>
          </w:tcPr>
          <w:p w14:paraId="0A50365B" w14:textId="77777777" w:rsidR="00510179" w:rsidRDefault="00510179" w:rsidP="009548EE">
            <w:pPr>
              <w:widowControl w:val="0"/>
              <w:tabs>
                <w:tab w:val="decimal" w:leader="dot" w:pos="267"/>
              </w:tabs>
              <w:autoSpaceDE w:val="0"/>
              <w:autoSpaceDN w:val="0"/>
              <w:adjustRightInd w:val="0"/>
              <w:rPr>
                <w:lang w:val="en-US"/>
              </w:rPr>
            </w:pPr>
          </w:p>
        </w:tc>
        <w:tc>
          <w:tcPr>
            <w:tcW w:w="1915" w:type="dxa"/>
            <w:tcBorders>
              <w:top w:val="nil"/>
              <w:left w:val="nil"/>
              <w:bottom w:val="nil"/>
              <w:right w:val="nil"/>
            </w:tcBorders>
            <w:vAlign w:val="center"/>
          </w:tcPr>
          <w:p w14:paraId="4241F2BC" w14:textId="77777777" w:rsidR="00510179" w:rsidRDefault="00510179" w:rsidP="009548EE">
            <w:pPr>
              <w:widowControl w:val="0"/>
              <w:tabs>
                <w:tab w:val="decimal" w:leader="dot" w:pos="287"/>
              </w:tabs>
              <w:autoSpaceDE w:val="0"/>
              <w:autoSpaceDN w:val="0"/>
              <w:adjustRightInd w:val="0"/>
              <w:rPr>
                <w:lang w:val="en-US"/>
              </w:rPr>
            </w:pPr>
          </w:p>
        </w:tc>
      </w:tr>
      <w:tr w:rsidR="00510179" w14:paraId="5818E5BC" w14:textId="77777777" w:rsidTr="009548EE">
        <w:tblPrEx>
          <w:tblCellMar>
            <w:top w:w="0" w:type="dxa"/>
            <w:bottom w:w="0" w:type="dxa"/>
          </w:tblCellMar>
        </w:tblPrEx>
        <w:tc>
          <w:tcPr>
            <w:tcW w:w="1368" w:type="dxa"/>
            <w:tcBorders>
              <w:top w:val="nil"/>
              <w:left w:val="nil"/>
              <w:bottom w:val="nil"/>
              <w:right w:val="nil"/>
            </w:tcBorders>
            <w:vAlign w:val="center"/>
          </w:tcPr>
          <w:p w14:paraId="55C3C410" w14:textId="77777777" w:rsidR="00510179" w:rsidRDefault="00510179" w:rsidP="009548EE">
            <w:pPr>
              <w:widowControl w:val="0"/>
              <w:autoSpaceDE w:val="0"/>
              <w:autoSpaceDN w:val="0"/>
              <w:adjustRightInd w:val="0"/>
              <w:jc w:val="right"/>
              <w:rPr>
                <w:lang w:val="en-US"/>
              </w:rPr>
            </w:pPr>
          </w:p>
        </w:tc>
        <w:tc>
          <w:tcPr>
            <w:tcW w:w="1368" w:type="dxa"/>
            <w:tcBorders>
              <w:top w:val="nil"/>
              <w:left w:val="nil"/>
              <w:bottom w:val="nil"/>
              <w:right w:val="nil"/>
            </w:tcBorders>
            <w:vAlign w:val="center"/>
          </w:tcPr>
          <w:p w14:paraId="5245857C" w14:textId="77777777" w:rsidR="00510179" w:rsidRDefault="00510179" w:rsidP="009548EE">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501EC08F" w14:textId="77777777" w:rsidR="00510179" w:rsidRDefault="00510179" w:rsidP="009548EE">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46CE17F9"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6B7A861E"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567824DC"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5A2ADE6B"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39A38830" w14:textId="77777777" w:rsidR="00510179" w:rsidRDefault="00510179" w:rsidP="009548EE">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51AC60B2" w14:textId="77777777" w:rsidR="00510179" w:rsidRDefault="00510179" w:rsidP="009548EE">
            <w:pPr>
              <w:widowControl w:val="0"/>
              <w:tabs>
                <w:tab w:val="decimal" w:leader="dot" w:pos="267"/>
              </w:tabs>
              <w:autoSpaceDE w:val="0"/>
              <w:autoSpaceDN w:val="0"/>
              <w:adjustRightInd w:val="0"/>
              <w:rPr>
                <w:lang w:val="en-US"/>
              </w:rPr>
            </w:pPr>
            <w:r>
              <w:rPr>
                <w:i/>
                <w:iCs/>
                <w:lang w:val="en-US"/>
              </w:rPr>
              <w:t>R</w:t>
            </w:r>
            <w:r>
              <w:rPr>
                <w:i/>
                <w:iCs/>
                <w:vertAlign w:val="superscript"/>
                <w:lang w:val="en-US"/>
              </w:rPr>
              <w:t xml:space="preserve">2 </w:t>
            </w:r>
            <w:r>
              <w:rPr>
                <w:lang w:val="en-US"/>
              </w:rPr>
              <w:t xml:space="preserve">  = .269**</w:t>
            </w:r>
          </w:p>
        </w:tc>
        <w:tc>
          <w:tcPr>
            <w:tcW w:w="1915" w:type="dxa"/>
            <w:tcBorders>
              <w:top w:val="nil"/>
              <w:left w:val="nil"/>
              <w:bottom w:val="nil"/>
              <w:right w:val="nil"/>
            </w:tcBorders>
            <w:vAlign w:val="center"/>
          </w:tcPr>
          <w:p w14:paraId="5D065C89" w14:textId="77777777" w:rsidR="00510179" w:rsidRDefault="00510179" w:rsidP="009548EE">
            <w:pPr>
              <w:widowControl w:val="0"/>
              <w:tabs>
                <w:tab w:val="decimal" w:leader="dot" w:pos="287"/>
              </w:tabs>
              <w:autoSpaceDE w:val="0"/>
              <w:autoSpaceDN w:val="0"/>
              <w:adjustRightInd w:val="0"/>
              <w:rPr>
                <w:lang w:val="en-US"/>
              </w:rPr>
            </w:pPr>
            <w:r>
              <w:rPr>
                <w:lang w:val="en-US"/>
              </w:rPr>
              <w:t>Δ</w:t>
            </w:r>
            <w:r>
              <w:rPr>
                <w:i/>
                <w:iCs/>
                <w:lang w:val="en-US"/>
              </w:rPr>
              <w:t>R</w:t>
            </w:r>
            <w:r>
              <w:rPr>
                <w:i/>
                <w:iCs/>
                <w:vertAlign w:val="superscript"/>
                <w:lang w:val="en-US"/>
              </w:rPr>
              <w:t xml:space="preserve">2 </w:t>
            </w:r>
            <w:r>
              <w:rPr>
                <w:lang w:val="en-US"/>
              </w:rPr>
              <w:t xml:space="preserve">  = .083**</w:t>
            </w:r>
          </w:p>
        </w:tc>
      </w:tr>
      <w:tr w:rsidR="00510179" w14:paraId="07D4709D" w14:textId="77777777" w:rsidTr="009548EE">
        <w:tblPrEx>
          <w:tblCellMar>
            <w:top w:w="0" w:type="dxa"/>
            <w:bottom w:w="0" w:type="dxa"/>
          </w:tblCellMar>
        </w:tblPrEx>
        <w:tc>
          <w:tcPr>
            <w:tcW w:w="1368" w:type="dxa"/>
            <w:tcBorders>
              <w:top w:val="nil"/>
              <w:left w:val="nil"/>
              <w:bottom w:val="nil"/>
              <w:right w:val="nil"/>
            </w:tcBorders>
            <w:vAlign w:val="center"/>
          </w:tcPr>
          <w:p w14:paraId="4E3241B3" w14:textId="77777777" w:rsidR="00510179" w:rsidRDefault="00510179" w:rsidP="009548EE">
            <w:pPr>
              <w:widowControl w:val="0"/>
              <w:autoSpaceDE w:val="0"/>
              <w:autoSpaceDN w:val="0"/>
              <w:adjustRightInd w:val="0"/>
              <w:jc w:val="right"/>
              <w:rPr>
                <w:lang w:val="en-US"/>
              </w:rPr>
            </w:pPr>
          </w:p>
        </w:tc>
        <w:tc>
          <w:tcPr>
            <w:tcW w:w="1368" w:type="dxa"/>
            <w:tcBorders>
              <w:top w:val="nil"/>
              <w:left w:val="nil"/>
              <w:bottom w:val="nil"/>
              <w:right w:val="nil"/>
            </w:tcBorders>
            <w:vAlign w:val="center"/>
          </w:tcPr>
          <w:p w14:paraId="790F5926" w14:textId="77777777" w:rsidR="00510179" w:rsidRDefault="00510179" w:rsidP="009548EE">
            <w:pPr>
              <w:widowControl w:val="0"/>
              <w:tabs>
                <w:tab w:val="decimal" w:leader="dot" w:pos="547"/>
              </w:tabs>
              <w:autoSpaceDE w:val="0"/>
              <w:autoSpaceDN w:val="0"/>
              <w:adjustRightInd w:val="0"/>
              <w:rPr>
                <w:lang w:val="en-US"/>
              </w:rPr>
            </w:pPr>
          </w:p>
        </w:tc>
        <w:tc>
          <w:tcPr>
            <w:tcW w:w="1846" w:type="dxa"/>
            <w:tcBorders>
              <w:top w:val="nil"/>
              <w:left w:val="nil"/>
              <w:bottom w:val="nil"/>
              <w:right w:val="nil"/>
            </w:tcBorders>
            <w:vAlign w:val="center"/>
          </w:tcPr>
          <w:p w14:paraId="5CDC00F0" w14:textId="77777777" w:rsidR="00510179" w:rsidRDefault="00510179" w:rsidP="009548EE">
            <w:pPr>
              <w:widowControl w:val="0"/>
              <w:tabs>
                <w:tab w:val="decimal" w:leader="dot" w:pos="277"/>
              </w:tabs>
              <w:autoSpaceDE w:val="0"/>
              <w:autoSpaceDN w:val="0"/>
              <w:adjustRightInd w:val="0"/>
              <w:rPr>
                <w:lang w:val="en-US"/>
              </w:rPr>
            </w:pPr>
          </w:p>
        </w:tc>
        <w:tc>
          <w:tcPr>
            <w:tcW w:w="864" w:type="dxa"/>
            <w:tcBorders>
              <w:top w:val="nil"/>
              <w:left w:val="nil"/>
              <w:bottom w:val="nil"/>
              <w:right w:val="nil"/>
            </w:tcBorders>
            <w:vAlign w:val="center"/>
          </w:tcPr>
          <w:p w14:paraId="7F1CD405"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0FFEC60C"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3C006226"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nil"/>
              <w:right w:val="nil"/>
            </w:tcBorders>
            <w:vAlign w:val="center"/>
          </w:tcPr>
          <w:p w14:paraId="75C21096"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nil"/>
              <w:right w:val="nil"/>
            </w:tcBorders>
            <w:vAlign w:val="center"/>
          </w:tcPr>
          <w:p w14:paraId="310340F4" w14:textId="77777777" w:rsidR="00510179" w:rsidRDefault="00510179" w:rsidP="009548EE">
            <w:pPr>
              <w:widowControl w:val="0"/>
              <w:tabs>
                <w:tab w:val="decimal" w:leader="dot" w:pos="130"/>
              </w:tabs>
              <w:autoSpaceDE w:val="0"/>
              <w:autoSpaceDN w:val="0"/>
              <w:adjustRightInd w:val="0"/>
              <w:rPr>
                <w:lang w:val="en-US"/>
              </w:rPr>
            </w:pPr>
          </w:p>
        </w:tc>
        <w:tc>
          <w:tcPr>
            <w:tcW w:w="1779" w:type="dxa"/>
            <w:tcBorders>
              <w:top w:val="nil"/>
              <w:left w:val="nil"/>
              <w:bottom w:val="nil"/>
              <w:right w:val="nil"/>
            </w:tcBorders>
            <w:vAlign w:val="center"/>
          </w:tcPr>
          <w:p w14:paraId="64DFB139" w14:textId="77777777" w:rsidR="00510179" w:rsidRDefault="00510179" w:rsidP="009548EE">
            <w:pPr>
              <w:widowControl w:val="0"/>
              <w:tabs>
                <w:tab w:val="decimal" w:leader="dot" w:pos="267"/>
              </w:tabs>
              <w:autoSpaceDE w:val="0"/>
              <w:autoSpaceDN w:val="0"/>
              <w:adjustRightInd w:val="0"/>
              <w:rPr>
                <w:lang w:val="en-US"/>
              </w:rPr>
            </w:pPr>
            <w:r>
              <w:rPr>
                <w:lang w:val="en-US"/>
              </w:rPr>
              <w:t xml:space="preserve">95% </w:t>
            </w:r>
            <w:proofErr w:type="gramStart"/>
            <w:r>
              <w:rPr>
                <w:lang w:val="en-US"/>
              </w:rPr>
              <w:t>CI[</w:t>
            </w:r>
            <w:proofErr w:type="gramEnd"/>
            <w:r>
              <w:rPr>
                <w:lang w:val="en-US"/>
              </w:rPr>
              <w:t>.13,.37]</w:t>
            </w:r>
          </w:p>
        </w:tc>
        <w:tc>
          <w:tcPr>
            <w:tcW w:w="1915" w:type="dxa"/>
            <w:tcBorders>
              <w:top w:val="nil"/>
              <w:left w:val="nil"/>
              <w:bottom w:val="nil"/>
              <w:right w:val="nil"/>
            </w:tcBorders>
            <w:vAlign w:val="center"/>
          </w:tcPr>
          <w:p w14:paraId="749EB6B7" w14:textId="77777777" w:rsidR="00510179" w:rsidRDefault="00510179" w:rsidP="009548EE">
            <w:pPr>
              <w:widowControl w:val="0"/>
              <w:tabs>
                <w:tab w:val="decimal" w:leader="dot" w:pos="287"/>
              </w:tabs>
              <w:autoSpaceDE w:val="0"/>
              <w:autoSpaceDN w:val="0"/>
              <w:adjustRightInd w:val="0"/>
              <w:rPr>
                <w:lang w:val="en-US"/>
              </w:rPr>
            </w:pPr>
            <w:r>
              <w:rPr>
                <w:lang w:val="en-US"/>
              </w:rPr>
              <w:t xml:space="preserve">95% </w:t>
            </w:r>
            <w:proofErr w:type="gramStart"/>
            <w:r>
              <w:rPr>
                <w:lang w:val="en-US"/>
              </w:rPr>
              <w:t>CI[</w:t>
            </w:r>
            <w:proofErr w:type="gramEnd"/>
            <w:r>
              <w:rPr>
                <w:lang w:val="en-US"/>
              </w:rPr>
              <w:t>.00, .16]</w:t>
            </w:r>
          </w:p>
        </w:tc>
      </w:tr>
      <w:tr w:rsidR="00510179" w14:paraId="57660625" w14:textId="77777777" w:rsidTr="009548EE">
        <w:tblPrEx>
          <w:tblCellMar>
            <w:top w:w="0" w:type="dxa"/>
            <w:bottom w:w="0" w:type="dxa"/>
          </w:tblCellMar>
        </w:tblPrEx>
        <w:tc>
          <w:tcPr>
            <w:tcW w:w="1368" w:type="dxa"/>
            <w:tcBorders>
              <w:top w:val="nil"/>
              <w:left w:val="nil"/>
              <w:bottom w:val="single" w:sz="6" w:space="0" w:color="auto"/>
              <w:right w:val="nil"/>
            </w:tcBorders>
            <w:vAlign w:val="center"/>
          </w:tcPr>
          <w:p w14:paraId="7BF0DA53" w14:textId="77777777" w:rsidR="00510179" w:rsidRDefault="00510179" w:rsidP="009548EE">
            <w:pPr>
              <w:widowControl w:val="0"/>
              <w:autoSpaceDE w:val="0"/>
              <w:autoSpaceDN w:val="0"/>
              <w:adjustRightInd w:val="0"/>
              <w:jc w:val="right"/>
              <w:rPr>
                <w:lang w:val="en-US"/>
              </w:rPr>
            </w:pPr>
          </w:p>
        </w:tc>
        <w:tc>
          <w:tcPr>
            <w:tcW w:w="1368" w:type="dxa"/>
            <w:tcBorders>
              <w:top w:val="nil"/>
              <w:left w:val="nil"/>
              <w:bottom w:val="single" w:sz="6" w:space="0" w:color="auto"/>
              <w:right w:val="nil"/>
            </w:tcBorders>
            <w:vAlign w:val="center"/>
          </w:tcPr>
          <w:p w14:paraId="61F49132" w14:textId="77777777" w:rsidR="00510179" w:rsidRDefault="00510179" w:rsidP="009548EE">
            <w:pPr>
              <w:widowControl w:val="0"/>
              <w:tabs>
                <w:tab w:val="decimal" w:leader="dot" w:pos="547"/>
              </w:tabs>
              <w:autoSpaceDE w:val="0"/>
              <w:autoSpaceDN w:val="0"/>
              <w:adjustRightInd w:val="0"/>
              <w:rPr>
                <w:lang w:val="en-US"/>
              </w:rPr>
            </w:pPr>
          </w:p>
        </w:tc>
        <w:tc>
          <w:tcPr>
            <w:tcW w:w="1846" w:type="dxa"/>
            <w:tcBorders>
              <w:top w:val="nil"/>
              <w:left w:val="nil"/>
              <w:bottom w:val="single" w:sz="6" w:space="0" w:color="auto"/>
              <w:right w:val="nil"/>
            </w:tcBorders>
            <w:vAlign w:val="center"/>
          </w:tcPr>
          <w:p w14:paraId="7E730C7E" w14:textId="77777777" w:rsidR="00510179" w:rsidRDefault="00510179" w:rsidP="009548EE">
            <w:pPr>
              <w:widowControl w:val="0"/>
              <w:tabs>
                <w:tab w:val="decimal" w:leader="dot" w:pos="277"/>
              </w:tabs>
              <w:autoSpaceDE w:val="0"/>
              <w:autoSpaceDN w:val="0"/>
              <w:adjustRightInd w:val="0"/>
              <w:rPr>
                <w:lang w:val="en-US"/>
              </w:rPr>
            </w:pPr>
          </w:p>
        </w:tc>
        <w:tc>
          <w:tcPr>
            <w:tcW w:w="864" w:type="dxa"/>
            <w:tcBorders>
              <w:top w:val="nil"/>
              <w:left w:val="nil"/>
              <w:bottom w:val="single" w:sz="6" w:space="0" w:color="auto"/>
              <w:right w:val="nil"/>
            </w:tcBorders>
            <w:vAlign w:val="center"/>
          </w:tcPr>
          <w:p w14:paraId="1EB33C1B"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single" w:sz="6" w:space="0" w:color="auto"/>
              <w:right w:val="nil"/>
            </w:tcBorders>
            <w:vAlign w:val="center"/>
          </w:tcPr>
          <w:p w14:paraId="5D1594E0"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single" w:sz="6" w:space="0" w:color="auto"/>
              <w:right w:val="nil"/>
            </w:tcBorders>
            <w:vAlign w:val="center"/>
          </w:tcPr>
          <w:p w14:paraId="1FFD30A4" w14:textId="77777777" w:rsidR="00510179" w:rsidRDefault="00510179" w:rsidP="009548EE">
            <w:pPr>
              <w:widowControl w:val="0"/>
              <w:tabs>
                <w:tab w:val="decimal" w:leader="dot" w:pos="130"/>
              </w:tabs>
              <w:autoSpaceDE w:val="0"/>
              <w:autoSpaceDN w:val="0"/>
              <w:adjustRightInd w:val="0"/>
              <w:rPr>
                <w:lang w:val="en-US"/>
              </w:rPr>
            </w:pPr>
          </w:p>
        </w:tc>
        <w:tc>
          <w:tcPr>
            <w:tcW w:w="1368" w:type="dxa"/>
            <w:tcBorders>
              <w:top w:val="nil"/>
              <w:left w:val="nil"/>
              <w:bottom w:val="single" w:sz="6" w:space="0" w:color="auto"/>
              <w:right w:val="nil"/>
            </w:tcBorders>
            <w:vAlign w:val="center"/>
          </w:tcPr>
          <w:p w14:paraId="4F3FC032" w14:textId="77777777" w:rsidR="00510179" w:rsidRDefault="00510179" w:rsidP="009548EE">
            <w:pPr>
              <w:widowControl w:val="0"/>
              <w:tabs>
                <w:tab w:val="decimal" w:leader="dot" w:pos="205"/>
              </w:tabs>
              <w:autoSpaceDE w:val="0"/>
              <w:autoSpaceDN w:val="0"/>
              <w:adjustRightInd w:val="0"/>
              <w:rPr>
                <w:lang w:val="en-US"/>
              </w:rPr>
            </w:pPr>
          </w:p>
        </w:tc>
        <w:tc>
          <w:tcPr>
            <w:tcW w:w="864" w:type="dxa"/>
            <w:tcBorders>
              <w:top w:val="nil"/>
              <w:left w:val="nil"/>
              <w:bottom w:val="single" w:sz="6" w:space="0" w:color="auto"/>
              <w:right w:val="nil"/>
            </w:tcBorders>
            <w:vAlign w:val="center"/>
          </w:tcPr>
          <w:p w14:paraId="5BBD15FB" w14:textId="77777777" w:rsidR="00510179" w:rsidRDefault="00510179" w:rsidP="009548EE">
            <w:pPr>
              <w:widowControl w:val="0"/>
              <w:tabs>
                <w:tab w:val="decimal" w:leader="dot" w:pos="130"/>
              </w:tabs>
              <w:autoSpaceDE w:val="0"/>
              <w:autoSpaceDN w:val="0"/>
              <w:adjustRightInd w:val="0"/>
              <w:rPr>
                <w:lang w:val="en-US"/>
              </w:rPr>
            </w:pPr>
          </w:p>
        </w:tc>
        <w:tc>
          <w:tcPr>
            <w:tcW w:w="1779" w:type="dxa"/>
            <w:tcBorders>
              <w:top w:val="nil"/>
              <w:left w:val="nil"/>
              <w:bottom w:val="single" w:sz="6" w:space="0" w:color="auto"/>
              <w:right w:val="nil"/>
            </w:tcBorders>
            <w:vAlign w:val="center"/>
          </w:tcPr>
          <w:p w14:paraId="00011388" w14:textId="77777777" w:rsidR="00510179" w:rsidRDefault="00510179" w:rsidP="009548EE">
            <w:pPr>
              <w:widowControl w:val="0"/>
              <w:tabs>
                <w:tab w:val="decimal" w:leader="dot" w:pos="267"/>
              </w:tabs>
              <w:autoSpaceDE w:val="0"/>
              <w:autoSpaceDN w:val="0"/>
              <w:adjustRightInd w:val="0"/>
              <w:rPr>
                <w:lang w:val="en-US"/>
              </w:rPr>
            </w:pPr>
          </w:p>
        </w:tc>
        <w:tc>
          <w:tcPr>
            <w:tcW w:w="1915" w:type="dxa"/>
            <w:tcBorders>
              <w:top w:val="nil"/>
              <w:left w:val="nil"/>
              <w:bottom w:val="single" w:sz="6" w:space="0" w:color="auto"/>
              <w:right w:val="nil"/>
            </w:tcBorders>
            <w:vAlign w:val="center"/>
          </w:tcPr>
          <w:p w14:paraId="4456F79C" w14:textId="77777777" w:rsidR="00510179" w:rsidRDefault="00510179" w:rsidP="009548EE">
            <w:pPr>
              <w:widowControl w:val="0"/>
              <w:tabs>
                <w:tab w:val="decimal" w:leader="dot" w:pos="287"/>
              </w:tabs>
              <w:autoSpaceDE w:val="0"/>
              <w:autoSpaceDN w:val="0"/>
              <w:adjustRightInd w:val="0"/>
              <w:rPr>
                <w:lang w:val="en-US"/>
              </w:rPr>
            </w:pPr>
          </w:p>
        </w:tc>
      </w:tr>
    </w:tbl>
    <w:p w14:paraId="1A04A389" w14:textId="72671393" w:rsidR="00510179" w:rsidRDefault="00510179" w:rsidP="00510179">
      <w:pPr>
        <w:widowControl w:val="0"/>
        <w:autoSpaceDE w:val="0"/>
        <w:autoSpaceDN w:val="0"/>
        <w:adjustRightInd w:val="0"/>
        <w:rPr>
          <w:lang w:val="en-US"/>
        </w:rPr>
      </w:pPr>
      <w:r>
        <w:rPr>
          <w:i/>
          <w:iCs/>
          <w:lang w:val="en-US"/>
        </w:rPr>
        <w:t>Note.</w:t>
      </w:r>
      <w:r>
        <w:rPr>
          <w:lang w:val="en-US"/>
        </w:rPr>
        <w:t xml:space="preserve"> A significant </w:t>
      </w:r>
      <w:r>
        <w:rPr>
          <w:i/>
          <w:iCs/>
          <w:lang w:val="en-US"/>
        </w:rPr>
        <w:t>b</w:t>
      </w:r>
      <w:r>
        <w:rPr>
          <w:lang w:val="en-US"/>
        </w:rPr>
        <w:t xml:space="preserve">-weight indicates </w:t>
      </w:r>
      <w:r w:rsidR="00FB5AD4">
        <w:rPr>
          <w:lang w:val="en-US"/>
        </w:rPr>
        <w:t xml:space="preserve">that </w:t>
      </w:r>
      <w:r>
        <w:rPr>
          <w:lang w:val="en-US"/>
        </w:rPr>
        <w:t xml:space="preserve">the beta-weight and semi-partial correlation are also significant. </w:t>
      </w:r>
      <w:r>
        <w:rPr>
          <w:i/>
          <w:iCs/>
          <w:lang w:val="en-US"/>
        </w:rPr>
        <w:t>b</w:t>
      </w:r>
      <w:r>
        <w:rPr>
          <w:lang w:val="en-US"/>
        </w:rPr>
        <w:t xml:space="preserve"> represents unstandardized regression weights. </w:t>
      </w:r>
      <w:r>
        <w:rPr>
          <w:i/>
          <w:iCs/>
          <w:lang w:val="en-US"/>
        </w:rPr>
        <w:t>beta</w:t>
      </w:r>
      <w:r>
        <w:rPr>
          <w:lang w:val="en-US"/>
        </w:rPr>
        <w:t xml:space="preserve"> indicates the standardized regression weights. </w:t>
      </w:r>
      <w:r>
        <w:rPr>
          <w:i/>
          <w:iCs/>
          <w:lang w:val="en-US"/>
        </w:rPr>
        <w:t>sr</w:t>
      </w:r>
      <w:r>
        <w:rPr>
          <w:i/>
          <w:iCs/>
          <w:vertAlign w:val="superscript"/>
          <w:lang w:val="en-US"/>
        </w:rPr>
        <w:t>2</w:t>
      </w:r>
      <w:r>
        <w:rPr>
          <w:lang w:val="en-US"/>
        </w:rPr>
        <w:t xml:space="preserve"> represents the semi-partial correlation squared. </w:t>
      </w:r>
      <w:r>
        <w:rPr>
          <w:i/>
          <w:iCs/>
          <w:lang w:val="en-US"/>
        </w:rPr>
        <w:t>r</w:t>
      </w:r>
      <w:r>
        <w:rPr>
          <w:lang w:val="en-US"/>
        </w:rPr>
        <w:t xml:space="preserve"> represents the zero-order correlation. </w:t>
      </w:r>
      <w:r>
        <w:rPr>
          <w:i/>
          <w:iCs/>
          <w:lang w:val="en-US"/>
        </w:rPr>
        <w:t>LL</w:t>
      </w:r>
      <w:r>
        <w:rPr>
          <w:lang w:val="en-US"/>
        </w:rPr>
        <w:t xml:space="preserve"> and </w:t>
      </w:r>
      <w:r>
        <w:rPr>
          <w:i/>
          <w:iCs/>
          <w:lang w:val="en-US"/>
        </w:rPr>
        <w:t>UL</w:t>
      </w:r>
      <w:r>
        <w:rPr>
          <w:lang w:val="en-US"/>
        </w:rPr>
        <w:t xml:space="preserve"> indicate the lower and upper limits of a confidence interval, respectively.</w:t>
      </w:r>
      <w:r>
        <w:rPr>
          <w:lang w:val="en-US"/>
        </w:rPr>
        <w:br/>
        <w:t xml:space="preserve">* indicates </w:t>
      </w:r>
      <w:r>
        <w:rPr>
          <w:i/>
          <w:iCs/>
          <w:lang w:val="en-US"/>
        </w:rPr>
        <w:t>p</w:t>
      </w:r>
      <w:r>
        <w:rPr>
          <w:lang w:val="en-US"/>
        </w:rPr>
        <w:t xml:space="preserve"> &lt; .05. ** indicates </w:t>
      </w:r>
      <w:r>
        <w:rPr>
          <w:i/>
          <w:iCs/>
          <w:lang w:val="en-US"/>
        </w:rPr>
        <w:t>p</w:t>
      </w:r>
      <w:r>
        <w:rPr>
          <w:lang w:val="en-US"/>
        </w:rPr>
        <w:t xml:space="preserve"> &lt; .01.</w:t>
      </w:r>
    </w:p>
    <w:p w14:paraId="6280092E" w14:textId="77777777" w:rsidR="00510179" w:rsidRDefault="00510179" w:rsidP="00270757">
      <w:pPr>
        <w:spacing w:line="480" w:lineRule="auto"/>
        <w:ind w:firstLine="720"/>
      </w:pPr>
    </w:p>
    <w:p w14:paraId="468883EA" w14:textId="77777777" w:rsidR="005362F4" w:rsidRDefault="005362F4" w:rsidP="00270757">
      <w:pPr>
        <w:spacing w:line="480" w:lineRule="auto"/>
        <w:ind w:firstLine="720"/>
      </w:pPr>
    </w:p>
    <w:p w14:paraId="7EBE78EF" w14:textId="77777777" w:rsidR="005362F4" w:rsidRDefault="005362F4" w:rsidP="00270757">
      <w:pPr>
        <w:spacing w:line="480" w:lineRule="auto"/>
        <w:ind w:firstLine="720"/>
      </w:pPr>
    </w:p>
    <w:p w14:paraId="62142465" w14:textId="77777777" w:rsidR="005362F4" w:rsidRDefault="005362F4" w:rsidP="00270757">
      <w:pPr>
        <w:spacing w:line="480" w:lineRule="auto"/>
        <w:ind w:firstLine="720"/>
      </w:pPr>
    </w:p>
    <w:p w14:paraId="5BF4D697" w14:textId="77777777" w:rsidR="005362F4" w:rsidRDefault="005362F4" w:rsidP="00270757">
      <w:pPr>
        <w:spacing w:line="480" w:lineRule="auto"/>
        <w:ind w:firstLine="720"/>
      </w:pPr>
    </w:p>
    <w:p w14:paraId="5A949402" w14:textId="77777777" w:rsidR="005362F4" w:rsidRDefault="005362F4" w:rsidP="00270757">
      <w:pPr>
        <w:spacing w:line="480" w:lineRule="auto"/>
        <w:ind w:firstLine="720"/>
      </w:pPr>
    </w:p>
    <w:p w14:paraId="5044DE1C" w14:textId="77777777" w:rsidR="005362F4" w:rsidRPr="00270757" w:rsidRDefault="005362F4" w:rsidP="005362F4">
      <w:pPr>
        <w:spacing w:line="480" w:lineRule="auto"/>
      </w:pPr>
    </w:p>
    <w:sectPr w:rsidR="005362F4" w:rsidRPr="00270757" w:rsidSect="00187E67">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23"/>
    <w:rsid w:val="0007338E"/>
    <w:rsid w:val="00085623"/>
    <w:rsid w:val="00142A9B"/>
    <w:rsid w:val="00187E67"/>
    <w:rsid w:val="001B118B"/>
    <w:rsid w:val="001D287B"/>
    <w:rsid w:val="00270757"/>
    <w:rsid w:val="00390CBC"/>
    <w:rsid w:val="003F3A47"/>
    <w:rsid w:val="00422002"/>
    <w:rsid w:val="004C1715"/>
    <w:rsid w:val="00510179"/>
    <w:rsid w:val="005362F4"/>
    <w:rsid w:val="007017CF"/>
    <w:rsid w:val="00716178"/>
    <w:rsid w:val="007B6229"/>
    <w:rsid w:val="008E7E48"/>
    <w:rsid w:val="009164EB"/>
    <w:rsid w:val="00924989"/>
    <w:rsid w:val="00A93338"/>
    <w:rsid w:val="00B81C74"/>
    <w:rsid w:val="00C403B9"/>
    <w:rsid w:val="00CC1899"/>
    <w:rsid w:val="00D54947"/>
    <w:rsid w:val="00D94797"/>
    <w:rsid w:val="00DF1800"/>
    <w:rsid w:val="00E15CB6"/>
    <w:rsid w:val="00E20181"/>
    <w:rsid w:val="00E47907"/>
    <w:rsid w:val="00E54358"/>
    <w:rsid w:val="00F97522"/>
    <w:rsid w:val="00FB5AD4"/>
    <w:rsid w:val="00FE3C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D094B9"/>
  <w15:chartTrackingRefBased/>
  <w15:docId w15:val="{7B43BA60-2852-C14C-987F-894128D5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E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E7E48"/>
    <w:pPr>
      <w:spacing w:before="100" w:beforeAutospacing="1" w:after="100" w:afterAutospacing="1"/>
    </w:pPr>
  </w:style>
  <w:style w:type="character" w:customStyle="1" w:styleId="normaltextrun">
    <w:name w:val="normaltextrun"/>
    <w:basedOn w:val="DefaultParagraphFont"/>
    <w:rsid w:val="008E7E48"/>
  </w:style>
  <w:style w:type="paragraph" w:customStyle="1" w:styleId="Default">
    <w:name w:val="Default"/>
    <w:rsid w:val="008E7E48"/>
    <w:pPr>
      <w:autoSpaceDE w:val="0"/>
      <w:autoSpaceDN w:val="0"/>
      <w:adjustRightInd w:val="0"/>
    </w:pPr>
    <w:rPr>
      <w:rFonts w:ascii="Times New Roman" w:hAnsi="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ierrecouture/Library/Group%20Containers/UBF8T346G9.Office/User%20Content.localized/Templates.localized/APA%20Title%20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0AE09D-B8DC-5B48-B6D5-46C3D2316CEB}">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APA Title Page.dotx</Template>
  <TotalTime>27</TotalTime>
  <Pages>9</Pages>
  <Words>1340</Words>
  <Characters>7160</Characters>
  <Application>Microsoft Office Word</Application>
  <DocSecurity>0</DocSecurity>
  <Lines>550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Pierre-Olivier Couture</cp:lastModifiedBy>
  <cp:revision>14</cp:revision>
  <dcterms:created xsi:type="dcterms:W3CDTF">2025-03-15T15:45:00Z</dcterms:created>
  <dcterms:modified xsi:type="dcterms:W3CDTF">2025-03-15T16:43:00Z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documentId_4824</vt:lpwstr>
  </property>
  <property fmtid="{D5CDD505-2E9C-101B-9397-08002B2CF9AE}" pid="3" name="grammarly_documentContext">
    <vt:lpwstr>{"goals":["inform","describe","convince"],"domain":"academic","emotions":["friendly","confident","analytical"],"dialect":"canadian","audience":"expert","style":"formal"}</vt:lpwstr>
  </property>
</Properties>
</file>