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Means and Standard Deviations for Kassin Statements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65"/>
        <w:gridCol w:w="1080"/>
        <w:gridCol w:w="1080"/>
        <w:gridCol w:w="1080"/>
      </w:tblGrid>
      <w:tr>
        <w:trPr>
          <w:trHeight w:val="577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average person can differentiate between when someone is telling the truth or lying.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most adults, adolescents exhibit "immaturity of judgement" in their decision-making.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If police present a suspect with false evidence during an interrogation, it is more likely that the suspect will confess to a crime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guilty suspects, innocent suspects are more likely to waive their Charter rights.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general, people's behaviour is strongly influenced by their expectations of reward and punishment.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Trained police can distinguish between truths and lies at high levels of accuracy.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Sleep deprivation affects decision making and makes a suspect vulnerable to influence.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 promises of leniency or immunity during interrogation can lead a person to confess to a crime that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Police officer expressions of sympathy and moral justification for a crime can lead a suspect to believe that the police will be lenient with them when they confess to a crime.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decision making, people are influenced more by immediate outcomes than by longer term consequences.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Misinformation about an event can change a person's memory for that event.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who have intellectual disabilities are particularly vulnerable to the pressures of police.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Observers tend to underestimate the effects of situational factors on the behaviour of other people.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 average adult cannot be induced into giving a false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with compliant or suggestible personalities are particularly vulnerable to influence during an interrogation.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adults, adolescents are more likely to give false confessions.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Authority figures can produce illicit acts of obedience from people through a step-by-step process of gradual escalation.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observing nonverbal symptoms of anxiety.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learning how to detect micro-expressions in the face.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average person can differentiate between when someone is telling the truth or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most adults, adolescents exhibit "immaturity of judgement" in their decision-making.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If police present a suspect with false evidence during an interrogation, it is more likely that the suspect will confess to a crime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guilty suspects, innocent suspects are more likely to waive their Charter rights.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general, people's behaviour is strongly influenced by their expectations of reward and punishment.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Trained police can distinguish between truths and lies at high levels of accuracy.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Sleep deprivation affects decision making and makes a suspect vulnerable to influence.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 promises of leniency or immunity during interrogation can lead a person to confess to a crime that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Police officer expressions of sympathy and moral justification for a crime can lead a suspect to believe that the police will be lenient with them when they confess to a crime.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decision making, people are influenced more by immediate outcomes than by longer term consequences.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Misinformation about an event can change a person's memory for that event.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who have intellectual disabilities are particularly vulnerable to the pressures of police.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Observers tend to underestimate the effects of situational factors on the behaviour of other people.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 average adult cannot be induced into giving a false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with compliant or suggestible personalities are particularly vulnerable to influence during an interrogation.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adults, adolescents are more likely to give false confessions.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Authority figures can produce illicit acts of obedience from people through a step-by-step process of gradual escalation.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observing nonverbal symptoms of anxiety.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learning how to detect micro-expressions in the face.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Do not agree at all; 7 = Completely agree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2025-05-13T20:58:52Z</dcterms:modified>
  <cp:category/>
</cp:coreProperties>
</file>