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2025-05-15T16:05:11Z</dcterms:modified>
  <cp:category/>
</cp:coreProperties>
</file>