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1A" w:rsidRDefault="00647B1A" w:rsidP="00B8255B">
      <w:pPr>
        <w:pStyle w:val="ConsPlusNormal"/>
        <w:tabs>
          <w:tab w:val="left" w:pos="2694"/>
        </w:tabs>
        <w:jc w:val="center"/>
        <w:outlineLvl w:val="0"/>
      </w:pPr>
      <w:r w:rsidRPr="00DF5CFB">
        <w:rPr>
          <w:rFonts w:ascii="Times New Roman" w:hAnsi="Times New Roman" w:cs="Times New Roman"/>
          <w:sz w:val="20"/>
        </w:rPr>
        <w:t xml:space="preserve">Форма </w:t>
      </w:r>
      <w:r w:rsidR="00DF5CFB" w:rsidRPr="00DF5CFB">
        <w:rPr>
          <w:rFonts w:ascii="Times New Roman" w:hAnsi="Times New Roman" w:cs="Times New Roman"/>
          <w:sz w:val="20"/>
        </w:rPr>
        <w:t>2.9 Информация об инвестиционной программе</w:t>
      </w:r>
      <w:r w:rsidRPr="00DF5CFB">
        <w:rPr>
          <w:rFonts w:ascii="Times New Roman" w:hAnsi="Times New Roman" w:cs="Times New Roman"/>
          <w:sz w:val="20"/>
        </w:rPr>
        <w:t xml:space="preserve"> регулируемой организации </w:t>
      </w:r>
      <w:r w:rsidR="00DF5CFB" w:rsidRPr="00DF5CFB">
        <w:rPr>
          <w:rFonts w:ascii="Times New Roman" w:hAnsi="Times New Roman" w:cs="Times New Roman"/>
          <w:sz w:val="20"/>
        </w:rPr>
        <w:t>МУП «Балаково-Водоканал»</w:t>
      </w:r>
      <w:r w:rsidR="00796BB5">
        <w:rPr>
          <w:rFonts w:ascii="Times New Roman" w:hAnsi="Times New Roman" w:cs="Times New Roman"/>
          <w:sz w:val="20"/>
        </w:rPr>
        <w:t xml:space="preserve"> </w:t>
      </w:r>
      <w:r w:rsidR="00B8255B" w:rsidRPr="00B8255B">
        <w:rPr>
          <w:rFonts w:ascii="Times New Roman" w:hAnsi="Times New Roman" w:cs="Times New Roman"/>
          <w:sz w:val="20"/>
        </w:rPr>
        <w:t xml:space="preserve">(Приказ Министерства строительства и ЖКХ Саратовской области об утверждении инвестиционной программы «Развитие централизованных систем водоснабжения и водоотведения МУП «Балаково-Водоканал» на период 2021-2025 </w:t>
      </w:r>
      <w:proofErr w:type="spellStart"/>
      <w:r w:rsidR="00B8255B" w:rsidRPr="00B8255B">
        <w:rPr>
          <w:rFonts w:ascii="Times New Roman" w:hAnsi="Times New Roman" w:cs="Times New Roman"/>
          <w:sz w:val="20"/>
        </w:rPr>
        <w:t>гг</w:t>
      </w:r>
      <w:proofErr w:type="spellEnd"/>
      <w:r w:rsidR="00B8255B" w:rsidRPr="00B8255B">
        <w:rPr>
          <w:rFonts w:ascii="Times New Roman" w:hAnsi="Times New Roman" w:cs="Times New Roman"/>
          <w:sz w:val="20"/>
        </w:rPr>
        <w:t xml:space="preserve">» от </w:t>
      </w:r>
      <w:r w:rsidR="0022660B">
        <w:rPr>
          <w:rFonts w:ascii="Times New Roman" w:hAnsi="Times New Roman" w:cs="Times New Roman"/>
          <w:sz w:val="20"/>
        </w:rPr>
        <w:t>27</w:t>
      </w:r>
      <w:r w:rsidR="00B8255B" w:rsidRPr="00B8255B">
        <w:rPr>
          <w:rFonts w:ascii="Times New Roman" w:hAnsi="Times New Roman" w:cs="Times New Roman"/>
          <w:sz w:val="20"/>
        </w:rPr>
        <w:t xml:space="preserve"> </w:t>
      </w:r>
      <w:r w:rsidR="0022660B">
        <w:rPr>
          <w:rFonts w:ascii="Times New Roman" w:hAnsi="Times New Roman" w:cs="Times New Roman"/>
          <w:sz w:val="20"/>
        </w:rPr>
        <w:t>сентября 2022г.№266</w:t>
      </w:r>
      <w:r w:rsidR="00B8255B" w:rsidRPr="00B8255B">
        <w:rPr>
          <w:rFonts w:ascii="Times New Roman" w:hAnsi="Times New Roman" w:cs="Times New Roman"/>
          <w:sz w:val="20"/>
        </w:rPr>
        <w:t>)</w:t>
      </w:r>
    </w:p>
    <w:tbl>
      <w:tblPr>
        <w:tblW w:w="9214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2401"/>
        <w:gridCol w:w="992"/>
        <w:gridCol w:w="1568"/>
        <w:gridCol w:w="1701"/>
        <w:gridCol w:w="1843"/>
      </w:tblGrid>
      <w:tr w:rsidR="00B8255B" w:rsidRPr="00F87C9D" w:rsidTr="00B8255B">
        <w:tc>
          <w:tcPr>
            <w:tcW w:w="709" w:type="dxa"/>
            <w:vMerge w:val="restart"/>
          </w:tcPr>
          <w:p w:rsidR="00B8255B" w:rsidRPr="00F87C9D" w:rsidRDefault="00B8255B" w:rsidP="00647B1A">
            <w:pPr>
              <w:pStyle w:val="ConsPlusNormal"/>
              <w:ind w:left="-100" w:firstLine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N п/п</w:t>
            </w:r>
          </w:p>
        </w:tc>
        <w:tc>
          <w:tcPr>
            <w:tcW w:w="2401" w:type="dxa"/>
            <w:vMerge w:val="restart"/>
          </w:tcPr>
          <w:p w:rsidR="00B8255B" w:rsidRPr="00F87C9D" w:rsidRDefault="00B825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Наименование параметра</w:t>
            </w:r>
          </w:p>
        </w:tc>
        <w:tc>
          <w:tcPr>
            <w:tcW w:w="992" w:type="dxa"/>
            <w:vMerge w:val="restart"/>
          </w:tcPr>
          <w:p w:rsidR="00B8255B" w:rsidRPr="00F87C9D" w:rsidRDefault="00B825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5112" w:type="dxa"/>
            <w:gridSpan w:val="3"/>
          </w:tcPr>
          <w:p w:rsidR="00B8255B" w:rsidRPr="00F87C9D" w:rsidRDefault="00B8255B" w:rsidP="00E77D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Информация</w:t>
            </w:r>
          </w:p>
        </w:tc>
      </w:tr>
      <w:tr w:rsidR="00B8255B" w:rsidRPr="00F87C9D" w:rsidTr="0022660B">
        <w:tc>
          <w:tcPr>
            <w:tcW w:w="709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</w:tcPr>
          <w:p w:rsidR="00B8255B" w:rsidRPr="00F87C9D" w:rsidRDefault="00B825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Инвестиционная программа в целом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8255B" w:rsidRPr="00F87C9D" w:rsidRDefault="00B8255B" w:rsidP="002F272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Мероприятие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Мероприятие 2</w:t>
            </w:r>
          </w:p>
        </w:tc>
      </w:tr>
      <w:tr w:rsidR="0022660B" w:rsidRPr="00F87C9D" w:rsidTr="0022660B"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«Развитие централизованных систем</w:t>
            </w:r>
          </w:p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водоснабжения и водоотведения</w:t>
            </w:r>
          </w:p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МУП «Балаково-Водоканал»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255B">
              <w:rPr>
                <w:rFonts w:ascii="Times New Roman" w:hAnsi="Times New Roman" w:cs="Times New Roman"/>
                <w:sz w:val="16"/>
                <w:szCs w:val="16"/>
              </w:rPr>
              <w:t xml:space="preserve">«Развитие централизованных систем водоснабжения и водоотведения МУП «Балаково-Водоканал» на период 2021-2025 </w:t>
            </w:r>
            <w:proofErr w:type="spellStart"/>
            <w:r w:rsidRPr="00B8255B">
              <w:rPr>
                <w:rFonts w:ascii="Times New Roman" w:hAnsi="Times New Roman" w:cs="Times New Roman"/>
                <w:sz w:val="16"/>
                <w:szCs w:val="16"/>
              </w:rPr>
              <w:t>гг</w:t>
            </w:r>
            <w:proofErr w:type="spellEnd"/>
            <w:r w:rsidRPr="00B8255B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Реконструкция подземного водопровода по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ул.Иваноское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шоссе от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ул.Вокзальная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до ул. Гагарина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с.Ивановка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Реконструкция подземного водопровода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с.Ивановка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по  ул.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Гагарина</w:t>
            </w:r>
          </w:p>
        </w:tc>
      </w:tr>
      <w:tr w:rsidR="0022660B" w:rsidRPr="00F87C9D" w:rsidTr="0022660B">
        <w:trPr>
          <w:trHeight w:val="664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Дата утверждения инвестиционной программы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13.11.2020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22660B" w:rsidRPr="00F87C9D" w:rsidRDefault="0022660B" w:rsidP="0022660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2660B" w:rsidRPr="00F87C9D" w:rsidTr="0022660B"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2.1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Дата изменения инвестиционной программы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27.09.2022</w:t>
            </w:r>
          </w:p>
        </w:tc>
        <w:tc>
          <w:tcPr>
            <w:tcW w:w="1701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843" w:type="dxa"/>
          </w:tcPr>
          <w:p w:rsidR="0022660B" w:rsidRPr="00F87C9D" w:rsidRDefault="0022660B" w:rsidP="0022660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8255B" w:rsidRPr="00F87C9D" w:rsidTr="0022660B">
        <w:trPr>
          <w:trHeight w:val="184"/>
        </w:trPr>
        <w:tc>
          <w:tcPr>
            <w:tcW w:w="709" w:type="dxa"/>
            <w:vMerge w:val="restart"/>
            <w:vAlign w:val="center"/>
          </w:tcPr>
          <w:p w:rsidR="00B8255B" w:rsidRPr="00F87C9D" w:rsidRDefault="00B8255B" w:rsidP="00B825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401" w:type="dxa"/>
            <w:vMerge w:val="restart"/>
            <w:vAlign w:val="center"/>
          </w:tcPr>
          <w:p w:rsidR="00B8255B" w:rsidRPr="00F87C9D" w:rsidRDefault="00B8255B" w:rsidP="00B8255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Цель инвестиционной программы</w:t>
            </w:r>
          </w:p>
        </w:tc>
        <w:tc>
          <w:tcPr>
            <w:tcW w:w="992" w:type="dxa"/>
            <w:vMerge w:val="restart"/>
            <w:vAlign w:val="center"/>
          </w:tcPr>
          <w:p w:rsidR="00B8255B" w:rsidRPr="00F87C9D" w:rsidRDefault="00B8255B" w:rsidP="00B825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568" w:type="dxa"/>
            <w:vMerge w:val="restart"/>
            <w:tcBorders>
              <w:top w:val="single" w:sz="4" w:space="0" w:color="auto"/>
            </w:tcBorders>
          </w:tcPr>
          <w:p w:rsidR="00B8255B" w:rsidRPr="00B8255B" w:rsidRDefault="00B8255B" w:rsidP="00B82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255B">
              <w:rPr>
                <w:rFonts w:ascii="Times New Roman" w:hAnsi="Times New Roman" w:cs="Times New Roman"/>
                <w:sz w:val="18"/>
                <w:szCs w:val="18"/>
              </w:rPr>
              <w:t>снижение аварийности</w:t>
            </w:r>
          </w:p>
        </w:tc>
        <w:tc>
          <w:tcPr>
            <w:tcW w:w="1701" w:type="dxa"/>
            <w:vMerge w:val="restart"/>
            <w:vAlign w:val="center"/>
          </w:tcPr>
          <w:p w:rsidR="00B8255B" w:rsidRPr="00F87C9D" w:rsidRDefault="00B8255B" w:rsidP="00B825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843" w:type="dxa"/>
            <w:vMerge w:val="restart"/>
          </w:tcPr>
          <w:p w:rsidR="00B8255B" w:rsidRPr="00F87C9D" w:rsidRDefault="00B8255B" w:rsidP="00B8255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8255B" w:rsidRPr="00F87C9D" w:rsidTr="00B8255B">
        <w:tblPrEx>
          <w:tblBorders>
            <w:insideH w:val="nil"/>
          </w:tblBorders>
        </w:tblPrEx>
        <w:trPr>
          <w:trHeight w:val="359"/>
        </w:trPr>
        <w:tc>
          <w:tcPr>
            <w:tcW w:w="709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:rsidR="00B8255B" w:rsidRPr="00F87C9D" w:rsidRDefault="00B8255B">
            <w:pPr>
              <w:pStyle w:val="ConsPlusNormal"/>
              <w:ind w:left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8255B" w:rsidRPr="00F87C9D" w:rsidTr="00B8255B">
        <w:trPr>
          <w:trHeight w:val="359"/>
        </w:trPr>
        <w:tc>
          <w:tcPr>
            <w:tcW w:w="709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B8255B" w:rsidRPr="00F87C9D" w:rsidRDefault="00B825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:rsidR="00B8255B" w:rsidRPr="00F87C9D" w:rsidRDefault="00B8255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8255B" w:rsidRPr="00F87C9D" w:rsidTr="00B8255B">
        <w:tc>
          <w:tcPr>
            <w:tcW w:w="709" w:type="dxa"/>
            <w:vAlign w:val="center"/>
          </w:tcPr>
          <w:p w:rsidR="00B8255B" w:rsidRPr="00F87C9D" w:rsidRDefault="00B8255B" w:rsidP="00E77D8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401" w:type="dxa"/>
            <w:vAlign w:val="center"/>
          </w:tcPr>
          <w:p w:rsidR="00B8255B" w:rsidRPr="00F87C9D" w:rsidRDefault="00B8255B" w:rsidP="00E77D8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Наименование уполномоченного органа, утвердившего программу</w:t>
            </w:r>
          </w:p>
        </w:tc>
        <w:tc>
          <w:tcPr>
            <w:tcW w:w="992" w:type="dxa"/>
            <w:vAlign w:val="center"/>
          </w:tcPr>
          <w:p w:rsidR="00B8255B" w:rsidRPr="00F87C9D" w:rsidRDefault="00B8255B" w:rsidP="00E77D8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568" w:type="dxa"/>
            <w:vAlign w:val="center"/>
          </w:tcPr>
          <w:p w:rsidR="00B8255B" w:rsidRPr="00F87C9D" w:rsidRDefault="00B8255B" w:rsidP="00E77D8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Министерство  строительства</w:t>
            </w:r>
            <w:proofErr w:type="gramEnd"/>
          </w:p>
          <w:p w:rsidR="00B8255B" w:rsidRPr="00F87C9D" w:rsidRDefault="00B8255B" w:rsidP="00E77D8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и  жилищно</w:t>
            </w:r>
            <w:proofErr w:type="gramEnd"/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-коммунального  хозяйства  саратовской  области</w:t>
            </w:r>
          </w:p>
        </w:tc>
        <w:tc>
          <w:tcPr>
            <w:tcW w:w="1701" w:type="dxa"/>
            <w:vAlign w:val="center"/>
          </w:tcPr>
          <w:p w:rsidR="00B8255B" w:rsidRPr="00F87C9D" w:rsidRDefault="00B8255B" w:rsidP="00E77D8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843" w:type="dxa"/>
          </w:tcPr>
          <w:p w:rsidR="00B8255B" w:rsidRPr="00F87C9D" w:rsidRDefault="00B8255B" w:rsidP="00E77D8C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8255B" w:rsidRPr="00F87C9D" w:rsidTr="0022660B">
        <w:tc>
          <w:tcPr>
            <w:tcW w:w="709" w:type="dxa"/>
            <w:vAlign w:val="center"/>
          </w:tcPr>
          <w:p w:rsidR="00B8255B" w:rsidRPr="00F87C9D" w:rsidRDefault="00B8255B" w:rsidP="00E77D8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401" w:type="dxa"/>
            <w:vAlign w:val="center"/>
          </w:tcPr>
          <w:p w:rsidR="00B8255B" w:rsidRPr="00F87C9D" w:rsidRDefault="00B8255B" w:rsidP="00E77D8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Наименование органа местного самоуправления, согласовавшего инвестиционную программу</w:t>
            </w:r>
          </w:p>
        </w:tc>
        <w:tc>
          <w:tcPr>
            <w:tcW w:w="992" w:type="dxa"/>
            <w:vAlign w:val="center"/>
          </w:tcPr>
          <w:p w:rsidR="00B8255B" w:rsidRPr="00F87C9D" w:rsidRDefault="00B8255B" w:rsidP="00E77D8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:rsidR="00B8255B" w:rsidRPr="00F87C9D" w:rsidRDefault="00B8255B" w:rsidP="00E77D8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Администрация</w:t>
            </w:r>
          </w:p>
          <w:p w:rsidR="00B8255B" w:rsidRPr="00F87C9D" w:rsidRDefault="00B8255B" w:rsidP="00E77D8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Балаковского</w:t>
            </w:r>
            <w:proofErr w:type="spellEnd"/>
            <w:r w:rsidRPr="00F87C9D">
              <w:rPr>
                <w:rFonts w:ascii="Times New Roman" w:hAnsi="Times New Roman" w:cs="Times New Roman"/>
                <w:sz w:val="16"/>
                <w:szCs w:val="16"/>
              </w:rPr>
              <w:t xml:space="preserve"> муниципального района</w:t>
            </w:r>
          </w:p>
          <w:p w:rsidR="00B8255B" w:rsidRPr="00F87C9D" w:rsidRDefault="00B8255B" w:rsidP="00E77D8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Саратовской области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8255B" w:rsidRPr="00F87C9D" w:rsidRDefault="00B8255B" w:rsidP="00E77D8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8255B" w:rsidRPr="00F87C9D" w:rsidRDefault="00B8255B" w:rsidP="00E77D8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2660B" w:rsidRPr="00F87C9D" w:rsidTr="0022660B"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P52"/>
            <w:bookmarkEnd w:id="0"/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Срок начала реализации инвестиционной программы/мероприятия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03.11.2021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01.01.2022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01.01.2022</w:t>
            </w:r>
          </w:p>
        </w:tc>
      </w:tr>
      <w:tr w:rsidR="0022660B" w:rsidRPr="00F87C9D" w:rsidTr="0022660B"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P58"/>
            <w:bookmarkEnd w:id="1"/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Срок окончания реализации инвестиционной программы/мероприятия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31.12.2025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31.12.2025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31.12.2025</w:t>
            </w:r>
          </w:p>
        </w:tc>
      </w:tr>
      <w:tr w:rsidR="00A2109F" w:rsidRPr="00F87C9D" w:rsidTr="0022660B">
        <w:trPr>
          <w:trHeight w:val="2181"/>
        </w:trPr>
        <w:tc>
          <w:tcPr>
            <w:tcW w:w="709" w:type="dxa"/>
            <w:vAlign w:val="center"/>
          </w:tcPr>
          <w:p w:rsidR="00A2109F" w:rsidRPr="00F87C9D" w:rsidRDefault="00A2109F" w:rsidP="00A2109F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401" w:type="dxa"/>
            <w:vAlign w:val="center"/>
          </w:tcPr>
          <w:p w:rsidR="00A2109F" w:rsidRPr="00F87C9D" w:rsidRDefault="00A2109F" w:rsidP="00A2109F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Потребность в финансовых средствах, необходимых для реализации инвестиционной программы, в том числе с разбивкой по годам, мероприятиям и источникам финансирования инвестиционной программы:</w:t>
            </w:r>
          </w:p>
        </w:tc>
        <w:tc>
          <w:tcPr>
            <w:tcW w:w="992" w:type="dxa"/>
            <w:vAlign w:val="center"/>
          </w:tcPr>
          <w:p w:rsidR="00A2109F" w:rsidRPr="00F87C9D" w:rsidRDefault="00A2109F" w:rsidP="00A2109F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</w:tcBorders>
            <w:vAlign w:val="center"/>
          </w:tcPr>
          <w:p w:rsidR="00A2109F" w:rsidRPr="00A2109F" w:rsidRDefault="0022660B" w:rsidP="00A210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660B">
              <w:rPr>
                <w:rFonts w:ascii="Times New Roman" w:hAnsi="Times New Roman" w:cs="Times New Roman"/>
                <w:sz w:val="18"/>
                <w:szCs w:val="18"/>
              </w:rPr>
              <w:t>64 655,65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A2109F" w:rsidRPr="00A2109F" w:rsidRDefault="0022660B" w:rsidP="00A210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660B">
              <w:rPr>
                <w:rFonts w:ascii="Times New Roman" w:hAnsi="Times New Roman" w:cs="Times New Roman"/>
                <w:sz w:val="18"/>
                <w:szCs w:val="18"/>
              </w:rPr>
              <w:t>52 096,41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A2109F" w:rsidRPr="00A2109F" w:rsidRDefault="0022660B" w:rsidP="00A210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660B">
              <w:rPr>
                <w:rFonts w:ascii="Times New Roman" w:hAnsi="Times New Roman" w:cs="Times New Roman"/>
                <w:sz w:val="18"/>
                <w:szCs w:val="18"/>
              </w:rPr>
              <w:t>12 559,24</w:t>
            </w:r>
          </w:p>
        </w:tc>
      </w:tr>
      <w:tr w:rsidR="00A2109F" w:rsidRPr="00F87C9D" w:rsidTr="0022660B">
        <w:trPr>
          <w:trHeight w:val="402"/>
        </w:trPr>
        <w:tc>
          <w:tcPr>
            <w:tcW w:w="709" w:type="dxa"/>
            <w:vAlign w:val="center"/>
          </w:tcPr>
          <w:p w:rsidR="00A2109F" w:rsidRPr="00F87C9D" w:rsidRDefault="00A2109F" w:rsidP="00A2109F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8.1</w:t>
            </w:r>
          </w:p>
        </w:tc>
        <w:tc>
          <w:tcPr>
            <w:tcW w:w="2401" w:type="dxa"/>
            <w:vAlign w:val="center"/>
          </w:tcPr>
          <w:p w:rsidR="00A2109F" w:rsidRPr="00F87C9D" w:rsidRDefault="00A2109F" w:rsidP="00A2109F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2022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г.</w:t>
            </w:r>
          </w:p>
        </w:tc>
        <w:tc>
          <w:tcPr>
            <w:tcW w:w="992" w:type="dxa"/>
            <w:vMerge w:val="restart"/>
            <w:vAlign w:val="center"/>
          </w:tcPr>
          <w:p w:rsidR="00A2109F" w:rsidRPr="00F87C9D" w:rsidRDefault="00A2109F" w:rsidP="00A2109F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:rsidR="00A2109F" w:rsidRPr="00A2109F" w:rsidRDefault="0022660B" w:rsidP="00A210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660B">
              <w:rPr>
                <w:rFonts w:ascii="Times New Roman" w:hAnsi="Times New Roman" w:cs="Times New Roman"/>
                <w:sz w:val="18"/>
                <w:szCs w:val="18"/>
              </w:rPr>
              <w:t>13 329,00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2109F" w:rsidRPr="00A2109F" w:rsidRDefault="0022660B" w:rsidP="00A210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660B">
              <w:rPr>
                <w:rFonts w:ascii="Times New Roman" w:hAnsi="Times New Roman" w:cs="Times New Roman"/>
                <w:sz w:val="18"/>
                <w:szCs w:val="18"/>
              </w:rPr>
              <w:t>13 154,77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2109F" w:rsidRPr="00A2109F" w:rsidRDefault="0022660B" w:rsidP="00A210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660B">
              <w:rPr>
                <w:rFonts w:ascii="Times New Roman" w:hAnsi="Times New Roman" w:cs="Times New Roman"/>
                <w:sz w:val="18"/>
                <w:szCs w:val="18"/>
              </w:rPr>
              <w:t>174,23</w:t>
            </w:r>
          </w:p>
        </w:tc>
      </w:tr>
      <w:tr w:rsidR="0022660B" w:rsidRPr="00F87C9D" w:rsidTr="0022660B">
        <w:trPr>
          <w:trHeight w:val="402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8.1.1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Прибыль, направленная на инвестиции</w:t>
            </w:r>
          </w:p>
        </w:tc>
        <w:tc>
          <w:tcPr>
            <w:tcW w:w="992" w:type="dxa"/>
            <w:vMerge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3 019,00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3 019,00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2660B" w:rsidRPr="00F87C9D" w:rsidTr="0022660B">
        <w:trPr>
          <w:trHeight w:val="402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8.1.2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Амортизация</w:t>
            </w:r>
          </w:p>
        </w:tc>
        <w:tc>
          <w:tcPr>
            <w:tcW w:w="992" w:type="dxa"/>
            <w:vMerge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4 858,40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4 858,40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2660B" w:rsidRPr="00F87C9D" w:rsidTr="0022660B">
        <w:trPr>
          <w:trHeight w:val="402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8.1.3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60B">
              <w:rPr>
                <w:rFonts w:ascii="Times New Roman" w:hAnsi="Times New Roman" w:cs="Times New Roman"/>
                <w:sz w:val="16"/>
                <w:szCs w:val="16"/>
              </w:rPr>
              <w:t>прочие средства</w:t>
            </w:r>
          </w:p>
        </w:tc>
        <w:tc>
          <w:tcPr>
            <w:tcW w:w="992" w:type="dxa"/>
            <w:vMerge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5 451,60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5 277,37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174,23</w:t>
            </w:r>
          </w:p>
        </w:tc>
      </w:tr>
      <w:tr w:rsidR="0022660B" w:rsidRPr="00F87C9D" w:rsidTr="0022660B">
        <w:trPr>
          <w:trHeight w:val="353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8.2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2023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г.</w:t>
            </w:r>
          </w:p>
        </w:tc>
        <w:tc>
          <w:tcPr>
            <w:tcW w:w="992" w:type="dxa"/>
            <w:vMerge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17 108,89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12 980,55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4 128,34</w:t>
            </w:r>
          </w:p>
        </w:tc>
      </w:tr>
      <w:tr w:rsidR="0022660B" w:rsidRPr="00F87C9D" w:rsidTr="0022660B">
        <w:trPr>
          <w:trHeight w:val="353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8.2.1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Прибыль, направленная на инвестиции</w:t>
            </w:r>
          </w:p>
        </w:tc>
        <w:tc>
          <w:tcPr>
            <w:tcW w:w="992" w:type="dxa"/>
            <w:vMerge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3 750,00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3 750,00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2660B" w:rsidRPr="00F87C9D" w:rsidTr="0022660B">
        <w:trPr>
          <w:trHeight w:val="353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8.2.2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Амортизация</w:t>
            </w:r>
          </w:p>
        </w:tc>
        <w:tc>
          <w:tcPr>
            <w:tcW w:w="992" w:type="dxa"/>
            <w:vMerge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4 858,40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4 858,40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2660B" w:rsidRPr="00F87C9D" w:rsidTr="0022660B">
        <w:trPr>
          <w:trHeight w:val="353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8.2.3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Прочие средства</w:t>
            </w:r>
          </w:p>
        </w:tc>
        <w:tc>
          <w:tcPr>
            <w:tcW w:w="992" w:type="dxa"/>
            <w:vMerge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8 500,49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4 372,15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4 128,34</w:t>
            </w:r>
          </w:p>
        </w:tc>
      </w:tr>
      <w:tr w:rsidR="0022660B" w:rsidRPr="00F87C9D" w:rsidTr="0022660B">
        <w:trPr>
          <w:trHeight w:val="195"/>
        </w:trPr>
        <w:tc>
          <w:tcPr>
            <w:tcW w:w="709" w:type="dxa"/>
          </w:tcPr>
          <w:p w:rsidR="0022660B" w:rsidRPr="00F87C9D" w:rsidRDefault="0022660B" w:rsidP="002266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8.3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2024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г.</w:t>
            </w:r>
          </w:p>
        </w:tc>
        <w:tc>
          <w:tcPr>
            <w:tcW w:w="992" w:type="dxa"/>
            <w:vMerge/>
          </w:tcPr>
          <w:p w:rsidR="0022660B" w:rsidRPr="00F87C9D" w:rsidRDefault="0022660B" w:rsidP="0022660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17 108,88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12 980,55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4 128,33</w:t>
            </w:r>
          </w:p>
        </w:tc>
      </w:tr>
      <w:tr w:rsidR="0022660B" w:rsidRPr="00F87C9D" w:rsidTr="0022660B">
        <w:trPr>
          <w:trHeight w:val="195"/>
        </w:trPr>
        <w:tc>
          <w:tcPr>
            <w:tcW w:w="709" w:type="dxa"/>
          </w:tcPr>
          <w:p w:rsidR="0022660B" w:rsidRPr="00F87C9D" w:rsidRDefault="0022660B" w:rsidP="002266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8.3.1</w:t>
            </w:r>
          </w:p>
        </w:tc>
        <w:tc>
          <w:tcPr>
            <w:tcW w:w="2401" w:type="dxa"/>
            <w:vAlign w:val="center"/>
          </w:tcPr>
          <w:p w:rsidR="0022660B" w:rsidRDefault="0022660B" w:rsidP="002266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Прибыль, направленная на инвестиции</w:t>
            </w:r>
          </w:p>
        </w:tc>
        <w:tc>
          <w:tcPr>
            <w:tcW w:w="992" w:type="dxa"/>
            <w:vMerge/>
          </w:tcPr>
          <w:p w:rsidR="0022660B" w:rsidRPr="00F87C9D" w:rsidRDefault="0022660B" w:rsidP="0022660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3 465,83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3 465,83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2660B" w:rsidRPr="00F87C9D" w:rsidTr="0022660B">
        <w:trPr>
          <w:trHeight w:val="565"/>
        </w:trPr>
        <w:tc>
          <w:tcPr>
            <w:tcW w:w="709" w:type="dxa"/>
          </w:tcPr>
          <w:p w:rsidR="0022660B" w:rsidRPr="00F87C9D" w:rsidRDefault="0022660B" w:rsidP="002266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8.3.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Амортизация</w:t>
            </w:r>
          </w:p>
        </w:tc>
        <w:tc>
          <w:tcPr>
            <w:tcW w:w="992" w:type="dxa"/>
            <w:vMerge/>
          </w:tcPr>
          <w:p w:rsidR="0022660B" w:rsidRPr="00F87C9D" w:rsidRDefault="0022660B" w:rsidP="0022660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4 858,40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4 858,40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2660B" w:rsidRPr="00F87C9D" w:rsidTr="0022660B">
        <w:trPr>
          <w:trHeight w:val="426"/>
        </w:trPr>
        <w:tc>
          <w:tcPr>
            <w:tcW w:w="709" w:type="dxa"/>
          </w:tcPr>
          <w:p w:rsidR="0022660B" w:rsidRPr="0022660B" w:rsidRDefault="0022660B" w:rsidP="002266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8.3.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Прочие средства</w:t>
            </w:r>
          </w:p>
        </w:tc>
        <w:tc>
          <w:tcPr>
            <w:tcW w:w="992" w:type="dxa"/>
            <w:vMerge/>
          </w:tcPr>
          <w:p w:rsidR="0022660B" w:rsidRPr="00F87C9D" w:rsidRDefault="0022660B" w:rsidP="0022660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8 784,65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4 656,32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4 128,33</w:t>
            </w:r>
          </w:p>
        </w:tc>
      </w:tr>
      <w:tr w:rsidR="0022660B" w:rsidRPr="00F87C9D" w:rsidTr="0022660B">
        <w:trPr>
          <w:trHeight w:val="328"/>
        </w:trPr>
        <w:tc>
          <w:tcPr>
            <w:tcW w:w="709" w:type="dxa"/>
          </w:tcPr>
          <w:p w:rsidR="0022660B" w:rsidRPr="00F87C9D" w:rsidRDefault="0022660B" w:rsidP="002266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8.4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2025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г.</w:t>
            </w:r>
          </w:p>
        </w:tc>
        <w:tc>
          <w:tcPr>
            <w:tcW w:w="992" w:type="dxa"/>
            <w:vMerge/>
          </w:tcPr>
          <w:p w:rsidR="0022660B" w:rsidRPr="00F87C9D" w:rsidRDefault="0022660B" w:rsidP="0022660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17 108,88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12 980,54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4 128,34</w:t>
            </w:r>
          </w:p>
        </w:tc>
      </w:tr>
      <w:tr w:rsidR="0022660B" w:rsidRPr="00F87C9D" w:rsidTr="0022660B">
        <w:trPr>
          <w:trHeight w:val="20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8.4.1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Прибыль, направленная на инвестиции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5 109,98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5 109,98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2660B" w:rsidRPr="00F87C9D" w:rsidTr="0022660B">
        <w:trPr>
          <w:trHeight w:val="20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8.4.2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60B">
              <w:rPr>
                <w:rFonts w:ascii="Times New Roman" w:hAnsi="Times New Roman" w:cs="Times New Roman"/>
                <w:sz w:val="16"/>
                <w:szCs w:val="16"/>
              </w:rPr>
              <w:t>Амортизация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4 858,40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4 858,40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2660B" w:rsidRPr="00F87C9D" w:rsidTr="0022660B">
        <w:trPr>
          <w:trHeight w:val="20"/>
        </w:trPr>
        <w:tc>
          <w:tcPr>
            <w:tcW w:w="709" w:type="dxa"/>
            <w:vAlign w:val="center"/>
          </w:tcPr>
          <w:p w:rsidR="0022660B" w:rsidRPr="0022660B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8.4.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28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Прочие средства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7 140,50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3 012,16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4 128,34</w:t>
            </w:r>
          </w:p>
        </w:tc>
      </w:tr>
      <w:tr w:rsidR="00B8255B" w:rsidRPr="00F87C9D" w:rsidTr="0022660B">
        <w:tc>
          <w:tcPr>
            <w:tcW w:w="709" w:type="dxa"/>
            <w:vAlign w:val="center"/>
          </w:tcPr>
          <w:p w:rsidR="00B8255B" w:rsidRPr="00F87C9D" w:rsidRDefault="00B8255B" w:rsidP="00F04AE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401" w:type="dxa"/>
            <w:vAlign w:val="center"/>
          </w:tcPr>
          <w:p w:rsidR="00B8255B" w:rsidRPr="00F87C9D" w:rsidRDefault="00B8255B" w:rsidP="00F04AE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Использование инвестиционных средств за отчетный период</w:t>
            </w:r>
          </w:p>
        </w:tc>
        <w:tc>
          <w:tcPr>
            <w:tcW w:w="992" w:type="dxa"/>
            <w:vAlign w:val="center"/>
          </w:tcPr>
          <w:p w:rsidR="00B8255B" w:rsidRPr="00F87C9D" w:rsidRDefault="00B8255B" w:rsidP="00F04AE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55B" w:rsidRPr="00F87C9D" w:rsidRDefault="00B8255B" w:rsidP="00F04AE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55B" w:rsidRPr="00F87C9D" w:rsidRDefault="00B8255B" w:rsidP="00F04AE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55B" w:rsidRPr="00F87C9D" w:rsidRDefault="00B8255B" w:rsidP="00F04A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2660B" w:rsidRPr="00F87C9D" w:rsidTr="0022660B"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10.1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Использовано инвестиционных средств всего в отчетном периоде, в том числе: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7 319,22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7 144,99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174,23</w:t>
            </w:r>
          </w:p>
        </w:tc>
      </w:tr>
      <w:tr w:rsidR="0022660B" w:rsidRPr="00F87C9D" w:rsidTr="0022660B">
        <w:trPr>
          <w:trHeight w:val="168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10.1.1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 квартал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22660B" w:rsidRPr="00F87C9D" w:rsidTr="0022660B"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10.1.2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II квартал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205,54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205,54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22660B" w:rsidRPr="00F87C9D" w:rsidTr="0022660B"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10.1.3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III квартал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4 443,80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4 269,57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174,23</w:t>
            </w:r>
          </w:p>
        </w:tc>
      </w:tr>
      <w:tr w:rsidR="0022660B" w:rsidRPr="00F87C9D" w:rsidTr="0022660B"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10.1.4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IV квартал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2 669,88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2 669,88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22660B" w:rsidRPr="00F87C9D" w:rsidTr="0022660B">
        <w:trPr>
          <w:trHeight w:val="628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10.2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 xml:space="preserve">Источник финансирования: </w:t>
            </w:r>
            <w:r w:rsidRPr="00F87C9D">
              <w:rPr>
                <w:rFonts w:ascii="Times New Roman" w:hAnsi="Times New Roman" w:cs="Times New Roman"/>
                <w:b/>
                <w:sz w:val="16"/>
                <w:szCs w:val="16"/>
              </w:rPr>
              <w:t>прибыль, направленная на инвестиции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3 019,00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3 019,00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22660B" w:rsidRPr="00F87C9D" w:rsidTr="0022660B">
        <w:trPr>
          <w:trHeight w:val="367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10.2.1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 квартал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22660B" w:rsidRPr="00F87C9D" w:rsidTr="0022660B"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10.2.2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II квартал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205,54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205,54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22660B" w:rsidRPr="00F87C9D" w:rsidTr="0022660B">
        <w:trPr>
          <w:trHeight w:val="162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10.2.3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III квартал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2 813,46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2 813,46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22660B" w:rsidRPr="00F87C9D" w:rsidTr="00C0565B">
        <w:trPr>
          <w:trHeight w:val="154"/>
        </w:trPr>
        <w:tc>
          <w:tcPr>
            <w:tcW w:w="709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10.2.4</w:t>
            </w:r>
          </w:p>
        </w:tc>
        <w:tc>
          <w:tcPr>
            <w:tcW w:w="2401" w:type="dxa"/>
            <w:vAlign w:val="center"/>
          </w:tcPr>
          <w:p w:rsidR="0022660B" w:rsidRPr="00F87C9D" w:rsidRDefault="0022660B" w:rsidP="0022660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IV квартал</w:t>
            </w:r>
          </w:p>
        </w:tc>
        <w:tc>
          <w:tcPr>
            <w:tcW w:w="992" w:type="dxa"/>
            <w:vAlign w:val="center"/>
          </w:tcPr>
          <w:p w:rsidR="0022660B" w:rsidRPr="00F87C9D" w:rsidRDefault="0022660B" w:rsidP="00226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22660B" w:rsidRDefault="0022660B" w:rsidP="0022660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C0565B" w:rsidRPr="00F87C9D" w:rsidTr="00C0565B">
        <w:trPr>
          <w:trHeight w:val="154"/>
        </w:trPr>
        <w:tc>
          <w:tcPr>
            <w:tcW w:w="709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401" w:type="dxa"/>
            <w:vAlign w:val="center"/>
          </w:tcPr>
          <w:p w:rsidR="00C0565B" w:rsidRPr="00F87C9D" w:rsidRDefault="00C0565B" w:rsidP="00C0565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 xml:space="preserve">Источник финансирования: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амортизация</w:t>
            </w:r>
          </w:p>
        </w:tc>
        <w:tc>
          <w:tcPr>
            <w:tcW w:w="992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4 125,99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4 125,99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C0565B" w:rsidRPr="00F87C9D" w:rsidTr="00C0565B">
        <w:trPr>
          <w:trHeight w:val="154"/>
        </w:trPr>
        <w:tc>
          <w:tcPr>
            <w:tcW w:w="709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.1</w:t>
            </w:r>
          </w:p>
        </w:tc>
        <w:tc>
          <w:tcPr>
            <w:tcW w:w="2401" w:type="dxa"/>
            <w:vAlign w:val="center"/>
          </w:tcPr>
          <w:p w:rsidR="00C0565B" w:rsidRPr="00F87C9D" w:rsidRDefault="00C0565B" w:rsidP="00C0565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 квартал</w:t>
            </w:r>
          </w:p>
        </w:tc>
        <w:tc>
          <w:tcPr>
            <w:tcW w:w="992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C0565B" w:rsidRPr="00F87C9D" w:rsidTr="00C0565B">
        <w:trPr>
          <w:trHeight w:val="154"/>
        </w:trPr>
        <w:tc>
          <w:tcPr>
            <w:tcW w:w="709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.2</w:t>
            </w:r>
          </w:p>
        </w:tc>
        <w:tc>
          <w:tcPr>
            <w:tcW w:w="2401" w:type="dxa"/>
            <w:vAlign w:val="center"/>
          </w:tcPr>
          <w:p w:rsidR="00C0565B" w:rsidRPr="00F87C9D" w:rsidRDefault="00C0565B" w:rsidP="00C0565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II квартал</w:t>
            </w:r>
          </w:p>
        </w:tc>
        <w:tc>
          <w:tcPr>
            <w:tcW w:w="992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C0565B" w:rsidRPr="00F87C9D" w:rsidTr="00C0565B">
        <w:trPr>
          <w:trHeight w:val="154"/>
        </w:trPr>
        <w:tc>
          <w:tcPr>
            <w:tcW w:w="709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.3</w:t>
            </w:r>
          </w:p>
        </w:tc>
        <w:tc>
          <w:tcPr>
            <w:tcW w:w="2401" w:type="dxa"/>
            <w:vAlign w:val="center"/>
          </w:tcPr>
          <w:p w:rsidR="00C0565B" w:rsidRPr="00F87C9D" w:rsidRDefault="00C0565B" w:rsidP="00C0565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III квартал</w:t>
            </w:r>
          </w:p>
        </w:tc>
        <w:tc>
          <w:tcPr>
            <w:tcW w:w="992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1 456,11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1 456,11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C0565B" w:rsidRPr="00F87C9D" w:rsidTr="00C0565B">
        <w:trPr>
          <w:trHeight w:val="154"/>
        </w:trPr>
        <w:tc>
          <w:tcPr>
            <w:tcW w:w="709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.4</w:t>
            </w:r>
          </w:p>
        </w:tc>
        <w:tc>
          <w:tcPr>
            <w:tcW w:w="2401" w:type="dxa"/>
            <w:vAlign w:val="center"/>
          </w:tcPr>
          <w:p w:rsidR="00C0565B" w:rsidRPr="00F87C9D" w:rsidRDefault="00C0565B" w:rsidP="00C0565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IV квартал</w:t>
            </w:r>
          </w:p>
        </w:tc>
        <w:tc>
          <w:tcPr>
            <w:tcW w:w="992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2 669,88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2 669,88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C0565B" w:rsidRPr="00F87C9D" w:rsidTr="00C0565B">
        <w:trPr>
          <w:trHeight w:val="154"/>
        </w:trPr>
        <w:tc>
          <w:tcPr>
            <w:tcW w:w="709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401" w:type="dxa"/>
            <w:vAlign w:val="center"/>
          </w:tcPr>
          <w:p w:rsidR="00C0565B" w:rsidRPr="00F87C9D" w:rsidRDefault="00C0565B" w:rsidP="00C0565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 xml:space="preserve">Источник финансирования: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прочие средства</w:t>
            </w:r>
          </w:p>
        </w:tc>
        <w:tc>
          <w:tcPr>
            <w:tcW w:w="992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174,23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174,23</w:t>
            </w:r>
          </w:p>
        </w:tc>
      </w:tr>
      <w:tr w:rsidR="00C0565B" w:rsidRPr="00F87C9D" w:rsidTr="00C0565B">
        <w:trPr>
          <w:trHeight w:val="154"/>
        </w:trPr>
        <w:tc>
          <w:tcPr>
            <w:tcW w:w="709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.1</w:t>
            </w:r>
          </w:p>
        </w:tc>
        <w:tc>
          <w:tcPr>
            <w:tcW w:w="2401" w:type="dxa"/>
            <w:vAlign w:val="center"/>
          </w:tcPr>
          <w:p w:rsidR="00C0565B" w:rsidRPr="00F87C9D" w:rsidRDefault="00C0565B" w:rsidP="00C0565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 квартал</w:t>
            </w:r>
          </w:p>
        </w:tc>
        <w:tc>
          <w:tcPr>
            <w:tcW w:w="992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C0565B" w:rsidRPr="00F87C9D" w:rsidTr="00C0565B">
        <w:trPr>
          <w:trHeight w:val="154"/>
        </w:trPr>
        <w:tc>
          <w:tcPr>
            <w:tcW w:w="709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.2</w:t>
            </w:r>
          </w:p>
        </w:tc>
        <w:tc>
          <w:tcPr>
            <w:tcW w:w="2401" w:type="dxa"/>
            <w:vAlign w:val="center"/>
          </w:tcPr>
          <w:p w:rsidR="00C0565B" w:rsidRPr="00F87C9D" w:rsidRDefault="00C0565B" w:rsidP="00C0565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II квартал</w:t>
            </w:r>
          </w:p>
        </w:tc>
        <w:tc>
          <w:tcPr>
            <w:tcW w:w="992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C0565B" w:rsidRPr="00F87C9D" w:rsidTr="00C0565B">
        <w:trPr>
          <w:trHeight w:val="154"/>
        </w:trPr>
        <w:tc>
          <w:tcPr>
            <w:tcW w:w="709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.3</w:t>
            </w:r>
          </w:p>
        </w:tc>
        <w:tc>
          <w:tcPr>
            <w:tcW w:w="2401" w:type="dxa"/>
            <w:vAlign w:val="center"/>
          </w:tcPr>
          <w:p w:rsidR="00C0565B" w:rsidRPr="00F87C9D" w:rsidRDefault="00C0565B" w:rsidP="00C0565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III квартал</w:t>
            </w:r>
          </w:p>
        </w:tc>
        <w:tc>
          <w:tcPr>
            <w:tcW w:w="992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174,23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174,23</w:t>
            </w:r>
          </w:p>
        </w:tc>
      </w:tr>
      <w:tr w:rsidR="00C0565B" w:rsidRPr="00F87C9D" w:rsidTr="00C0565B">
        <w:trPr>
          <w:trHeight w:val="154"/>
        </w:trPr>
        <w:tc>
          <w:tcPr>
            <w:tcW w:w="709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.4</w:t>
            </w:r>
          </w:p>
        </w:tc>
        <w:tc>
          <w:tcPr>
            <w:tcW w:w="2401" w:type="dxa"/>
            <w:vAlign w:val="center"/>
          </w:tcPr>
          <w:p w:rsidR="00C0565B" w:rsidRPr="00F87C9D" w:rsidRDefault="00C0565B" w:rsidP="00C0565B">
            <w:pPr>
              <w:pStyle w:val="ConsPlusNormal"/>
              <w:ind w:lef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- IV квартал</w:t>
            </w:r>
          </w:p>
        </w:tc>
        <w:tc>
          <w:tcPr>
            <w:tcW w:w="992" w:type="dxa"/>
            <w:vAlign w:val="center"/>
          </w:tcPr>
          <w:p w:rsidR="00C0565B" w:rsidRPr="00F87C9D" w:rsidRDefault="00C0565B" w:rsidP="00C0565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7C9D">
              <w:rPr>
                <w:rFonts w:ascii="Times New Roman" w:hAnsi="Times New Roman" w:cs="Times New Roman"/>
                <w:sz w:val="16"/>
                <w:szCs w:val="16"/>
              </w:rPr>
              <w:t>тыс. руб.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C0565B" w:rsidRDefault="00C0565B" w:rsidP="00C056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</w:tbl>
    <w:p w:rsidR="001C3CED" w:rsidRDefault="001C3CED"/>
    <w:p w:rsidR="00C0565B" w:rsidRDefault="00C0565B"/>
    <w:p w:rsidR="00487C16" w:rsidRDefault="00487C16" w:rsidP="009556F0">
      <w:r>
        <w:t xml:space="preserve">                             </w:t>
      </w:r>
    </w:p>
    <w:p w:rsidR="001C3CED" w:rsidRDefault="00487C16">
      <w:r>
        <w:t xml:space="preserve">                               </w:t>
      </w:r>
    </w:p>
    <w:p w:rsidR="008F3B18" w:rsidRDefault="00487C16">
      <w:r>
        <w:t xml:space="preserve">                              </w:t>
      </w:r>
    </w:p>
    <w:p w:rsidR="008F3B18" w:rsidRPr="008F3B18" w:rsidRDefault="008F3B18">
      <w:pPr>
        <w:rPr>
          <w:rFonts w:ascii="Times New Roman" w:hAnsi="Times New Roman" w:cs="Times New Roman"/>
          <w:sz w:val="16"/>
          <w:szCs w:val="16"/>
        </w:rPr>
      </w:pPr>
      <w:r w:rsidRPr="008F3B18">
        <w:rPr>
          <w:rFonts w:ascii="Times New Roman" w:hAnsi="Times New Roman" w:cs="Times New Roman"/>
          <w:sz w:val="16"/>
          <w:szCs w:val="16"/>
        </w:rPr>
        <w:t>.</w:t>
      </w:r>
      <w:bookmarkStart w:id="2" w:name="_GoBack"/>
      <w:bookmarkEnd w:id="2"/>
    </w:p>
    <w:sectPr w:rsidR="008F3B18" w:rsidRPr="008F3B18" w:rsidSect="00B8255B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A"/>
    <w:rsid w:val="00037894"/>
    <w:rsid w:val="000B32D5"/>
    <w:rsid w:val="00150E62"/>
    <w:rsid w:val="001776FF"/>
    <w:rsid w:val="001B18C0"/>
    <w:rsid w:val="001C3CED"/>
    <w:rsid w:val="001C6686"/>
    <w:rsid w:val="001E5216"/>
    <w:rsid w:val="0022660B"/>
    <w:rsid w:val="002D04B2"/>
    <w:rsid w:val="002F2724"/>
    <w:rsid w:val="0042011A"/>
    <w:rsid w:val="00426B42"/>
    <w:rsid w:val="004319AF"/>
    <w:rsid w:val="00435854"/>
    <w:rsid w:val="00487C16"/>
    <w:rsid w:val="00647B1A"/>
    <w:rsid w:val="006660EA"/>
    <w:rsid w:val="00681BB0"/>
    <w:rsid w:val="00796BB5"/>
    <w:rsid w:val="007C0A0F"/>
    <w:rsid w:val="007F1E8A"/>
    <w:rsid w:val="008C03E5"/>
    <w:rsid w:val="008F3B18"/>
    <w:rsid w:val="009030A5"/>
    <w:rsid w:val="0092312F"/>
    <w:rsid w:val="009349E0"/>
    <w:rsid w:val="0095198D"/>
    <w:rsid w:val="009556F0"/>
    <w:rsid w:val="00976BC8"/>
    <w:rsid w:val="009A257A"/>
    <w:rsid w:val="00A1683B"/>
    <w:rsid w:val="00A2109F"/>
    <w:rsid w:val="00A91382"/>
    <w:rsid w:val="00B02BAE"/>
    <w:rsid w:val="00B0679F"/>
    <w:rsid w:val="00B71632"/>
    <w:rsid w:val="00B8255B"/>
    <w:rsid w:val="00BE03F9"/>
    <w:rsid w:val="00BF742A"/>
    <w:rsid w:val="00C0565B"/>
    <w:rsid w:val="00C1020B"/>
    <w:rsid w:val="00C40674"/>
    <w:rsid w:val="00CD68DA"/>
    <w:rsid w:val="00CF2134"/>
    <w:rsid w:val="00D57D37"/>
    <w:rsid w:val="00DF5CFB"/>
    <w:rsid w:val="00E26EFF"/>
    <w:rsid w:val="00E50971"/>
    <w:rsid w:val="00E56358"/>
    <w:rsid w:val="00E56CAC"/>
    <w:rsid w:val="00E63BD2"/>
    <w:rsid w:val="00E77D8C"/>
    <w:rsid w:val="00EC1206"/>
    <w:rsid w:val="00ED14F4"/>
    <w:rsid w:val="00F04AEB"/>
    <w:rsid w:val="00F42B73"/>
    <w:rsid w:val="00F53CB7"/>
    <w:rsid w:val="00F543F1"/>
    <w:rsid w:val="00F577CF"/>
    <w:rsid w:val="00F7347E"/>
    <w:rsid w:val="00F87C9D"/>
    <w:rsid w:val="00FA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79802-EDA6-430A-8C12-10ABADB5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47B1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47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47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EB3D2-FA22-4D2F-AAD4-73A638AD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Елена В. Морозова</cp:lastModifiedBy>
  <cp:revision>13</cp:revision>
  <cp:lastPrinted>2019-10-04T09:52:00Z</cp:lastPrinted>
  <dcterms:created xsi:type="dcterms:W3CDTF">2019-03-29T05:21:00Z</dcterms:created>
  <dcterms:modified xsi:type="dcterms:W3CDTF">2023-05-05T12:19:00Z</dcterms:modified>
</cp:coreProperties>
</file>