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61" w:rsidRDefault="00B06C61" w:rsidP="00C932F9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Форма 2.8 Информация об основных потребительских характеристиках </w:t>
      </w:r>
      <w:r w:rsidR="00C932F9">
        <w:rPr>
          <w:rFonts w:ascii="Calibri" w:hAnsi="Calibri" w:cs="Calibri"/>
        </w:rPr>
        <w:t>холодного водоснабжения</w:t>
      </w:r>
      <w:r>
        <w:rPr>
          <w:rFonts w:ascii="Calibri" w:hAnsi="Calibri" w:cs="Calibri"/>
        </w:rPr>
        <w:t xml:space="preserve"> </w:t>
      </w:r>
      <w:r w:rsidR="00C932F9">
        <w:rPr>
          <w:rFonts w:ascii="Calibri" w:hAnsi="Calibri" w:cs="Calibri"/>
        </w:rPr>
        <w:t>МУП «Балаково-Водоканал»</w:t>
      </w:r>
      <w:r>
        <w:rPr>
          <w:rFonts w:ascii="Calibri" w:hAnsi="Calibri" w:cs="Calibri"/>
        </w:rPr>
        <w:t xml:space="preserve"> и их соответствии установленным требованиям</w:t>
      </w:r>
      <w:r w:rsidR="00031E40">
        <w:rPr>
          <w:rFonts w:ascii="Calibri" w:hAnsi="Calibri" w:cs="Calibri"/>
        </w:rPr>
        <w:t xml:space="preserve"> за 202</w:t>
      </w:r>
      <w:r w:rsidR="00737F73">
        <w:rPr>
          <w:rFonts w:ascii="Calibri" w:hAnsi="Calibri" w:cs="Calibri"/>
        </w:rPr>
        <w:t>2</w:t>
      </w:r>
      <w:r w:rsidR="009B0E56">
        <w:rPr>
          <w:rFonts w:ascii="Calibri" w:hAnsi="Calibri" w:cs="Calibri"/>
        </w:rPr>
        <w:t>год</w:t>
      </w:r>
    </w:p>
    <w:p w:rsidR="00B06C61" w:rsidRDefault="00B06C61" w:rsidP="00B06C6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tbl>
      <w:tblPr>
        <w:tblW w:w="11058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10"/>
        <w:gridCol w:w="3927"/>
        <w:gridCol w:w="992"/>
        <w:gridCol w:w="1843"/>
        <w:gridCol w:w="1701"/>
        <w:gridCol w:w="1985"/>
      </w:tblGrid>
      <w:tr w:rsidR="00D83064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064" w:rsidRPr="00B06C61" w:rsidRDefault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064" w:rsidRPr="00B06C61" w:rsidRDefault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Наименование параметра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064" w:rsidRPr="00C932F9" w:rsidRDefault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32F9"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064" w:rsidRPr="00D83064" w:rsidRDefault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064">
              <w:rPr>
                <w:rFonts w:ascii="Times New Roman" w:hAnsi="Times New Roman" w:cs="Times New Roman"/>
                <w:sz w:val="20"/>
                <w:szCs w:val="20"/>
              </w:rPr>
              <w:t>Холодное водоснабжение. Питьевая вода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064" w:rsidRPr="00D83064" w:rsidRDefault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064">
              <w:rPr>
                <w:rFonts w:ascii="Times New Roman" w:hAnsi="Times New Roman" w:cs="Times New Roman"/>
                <w:sz w:val="20"/>
                <w:szCs w:val="20"/>
              </w:rPr>
              <w:t>Подключение к централизованной системе водоснабжения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064" w:rsidRPr="00D83064" w:rsidRDefault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064">
              <w:rPr>
                <w:rFonts w:ascii="Times New Roman" w:hAnsi="Times New Roman" w:cs="Times New Roman"/>
                <w:sz w:val="20"/>
                <w:szCs w:val="20"/>
              </w:rPr>
              <w:t>Холодное водоснабжение. Техническая вода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Ивановка,Новая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Елюзань,села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БО)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Количество аварий на системах холодного водоснабжения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 на км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0,40</w:t>
            </w:r>
          </w:p>
        </w:tc>
      </w:tr>
      <w:tr w:rsidR="00D83064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064" w:rsidRPr="00B06C61" w:rsidRDefault="00D83064" w:rsidP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064" w:rsidRPr="00B06C61" w:rsidRDefault="00D83064" w:rsidP="00D830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Количество случаев ограничения подачи холодной воды по графику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064" w:rsidRPr="00B06C61" w:rsidRDefault="00D83064" w:rsidP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064" w:rsidRPr="00D83064" w:rsidRDefault="00D83064" w:rsidP="00D8306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83064">
              <w:rPr>
                <w:rFonts w:ascii="Tahoma" w:hAnsi="Tahoma" w:cs="Tahoma"/>
                <w:sz w:val="18"/>
                <w:szCs w:val="18"/>
              </w:rPr>
              <w:t>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064" w:rsidRPr="00D83064" w:rsidRDefault="00D83064" w:rsidP="00D8306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83064">
              <w:rPr>
                <w:rFonts w:ascii="Tahoma" w:hAnsi="Tahoma" w:cs="Tahoma"/>
                <w:sz w:val="18"/>
                <w:szCs w:val="18"/>
              </w:rPr>
              <w:t>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064" w:rsidRPr="00D83064" w:rsidRDefault="00D83064" w:rsidP="00D8306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83064">
              <w:rPr>
                <w:rFonts w:ascii="Tahoma" w:hAnsi="Tahoma" w:cs="Tahoma"/>
                <w:sz w:val="18"/>
                <w:szCs w:val="18"/>
              </w:rPr>
              <w:t>х</w:t>
            </w:r>
          </w:p>
        </w:tc>
      </w:tr>
      <w:tr w:rsidR="00031E40" w:rsidRPr="00B06C61" w:rsidTr="00EE648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2.1.1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количество случаев ограничения подачи холодной воды по графику для ограничений сроком менее 24 часов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031E40" w:rsidRPr="00B06C61" w:rsidTr="00EE648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срок действия ограничений подачи холодной воды по графику для ограничений сроком менее 24 часов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031E40" w:rsidRPr="00B06C61" w:rsidTr="00EE648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количество случаев ограничения подачи холодной воды по графику для ограничений сроком 24 часа и более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031E40" w:rsidRPr="00B06C61" w:rsidTr="00EE648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срок действия ограничений подачи холодной воды по графику для ограничений сроком 24 часа и более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E40" w:rsidRPr="00B06C61" w:rsidRDefault="00031E40" w:rsidP="00031E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31E40" w:rsidRPr="00031E40" w:rsidRDefault="00031E40" w:rsidP="00031E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83064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064" w:rsidRPr="00B06C61" w:rsidRDefault="00D83064" w:rsidP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064" w:rsidRPr="00B06C61" w:rsidRDefault="00D83064" w:rsidP="00D830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Доля потребителей, затронутых ограничениями подачи холодной воды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064" w:rsidRPr="00B06C61" w:rsidRDefault="00D83064" w:rsidP="00D83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064" w:rsidRPr="00D83064" w:rsidRDefault="00D83064" w:rsidP="00D83064">
            <w:pPr>
              <w:ind w:firstLineChars="100" w:firstLine="180"/>
              <w:jc w:val="center"/>
              <w:rPr>
                <w:rFonts w:ascii="Tahoma" w:hAnsi="Tahoma" w:cs="Tahoma"/>
                <w:i/>
                <w:iCs/>
                <w:color w:val="C0C0C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064" w:rsidRPr="00D83064" w:rsidRDefault="00D83064" w:rsidP="00D83064">
            <w:pPr>
              <w:ind w:firstLineChars="100" w:firstLine="180"/>
              <w:jc w:val="center"/>
              <w:rPr>
                <w:rFonts w:ascii="Tahoma" w:hAnsi="Tahoma" w:cs="Tahoma"/>
                <w:i/>
                <w:iCs/>
                <w:color w:val="C0C0C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064" w:rsidRPr="00D83064" w:rsidRDefault="00D83064" w:rsidP="00D83064">
            <w:pPr>
              <w:ind w:firstLineChars="100" w:firstLine="180"/>
              <w:jc w:val="center"/>
              <w:rPr>
                <w:rFonts w:ascii="Tahoma" w:hAnsi="Tahoma" w:cs="Tahoma"/>
                <w:i/>
                <w:iCs/>
                <w:color w:val="C0C0C0"/>
                <w:sz w:val="18"/>
                <w:szCs w:val="18"/>
              </w:rPr>
            </w:pP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доля потребителей, затронутых ограничениями подачи холодной воды для ограничений сроком менее 24 часов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доля потребителей, затронутых ограничениями подачи холодной воды для ограничений сроком менее 24 часа и более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Общее количество проведенных проб качества воды, в том числе по следующим показателям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13 649,00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мутность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1 468,00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цветность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1 468,00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общий, в том числе: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9 904,00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4.3.1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связанный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4.3.2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свободный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9 904,00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- общие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колиформные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бактерии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365,00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термотолерантные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колиформные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бактерии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Общее количество проведенных проб, выявивших несоответствие холодной воды </w:t>
            </w:r>
            <w:r w:rsidRPr="00B06C6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санитарным нормам (предельно допустимой концентрации), в том числе по следующим показателям: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lastRenderedPageBreak/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33,00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мутность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цветность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общий, в том числе: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33,00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5.3.1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связанный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5.3.2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хлор остаточный свободный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33,00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- общие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колиформные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бактерии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термотолерантные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колиформные</w:t>
            </w:r>
            <w:proofErr w:type="spellEnd"/>
            <w:r w:rsidRPr="00B06C61">
              <w:rPr>
                <w:rFonts w:ascii="Times New Roman" w:hAnsi="Times New Roman" w:cs="Times New Roman"/>
                <w:sz w:val="20"/>
                <w:szCs w:val="20"/>
              </w:rPr>
              <w:t xml:space="preserve"> бактерии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ед.</w:t>
            </w:r>
          </w:p>
        </w:tc>
        <w:bookmarkStart w:id="0" w:name="RANGE!G35"/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color w:val="333399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color w:val="333399"/>
                <w:sz w:val="18"/>
                <w:szCs w:val="18"/>
                <w:u w:val="single"/>
              </w:rPr>
              <w:fldChar w:fldCharType="begin"/>
            </w:r>
            <w:r>
              <w:rPr>
                <w:rFonts w:ascii="Tahoma" w:hAnsi="Tahoma" w:cs="Tahoma"/>
                <w:color w:val="333399"/>
                <w:sz w:val="18"/>
                <w:szCs w:val="18"/>
                <w:u w:val="single"/>
              </w:rPr>
              <w:instrText xml:space="preserve"> HYPERLINK "file:///C:\\Users\\MorozovaE\\AppData\\Local\\Microsoft\\Windows\\INetCache\\Content.MSO\\E3A9DC24.xlsb" \l "RANGE!G35" \o "Кликните по гиперссылке, чтобы перейти по гиперссылке или отредактировать её" </w:instrText>
            </w:r>
            <w:r>
              <w:rPr>
                <w:rFonts w:ascii="Tahoma" w:hAnsi="Tahoma" w:cs="Tahoma"/>
                <w:color w:val="333399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a5"/>
                <w:rFonts w:ascii="Tahoma" w:hAnsi="Tahoma" w:cs="Tahoma"/>
                <w:sz w:val="18"/>
                <w:szCs w:val="18"/>
              </w:rPr>
              <w:t>0,00</w:t>
            </w:r>
            <w:r>
              <w:rPr>
                <w:rFonts w:ascii="Tahoma" w:hAnsi="Tahoma" w:cs="Tahoma"/>
                <w:color w:val="333399"/>
                <w:sz w:val="18"/>
                <w:szCs w:val="18"/>
                <w:u w:val="single"/>
              </w:rPr>
              <w:fldChar w:fldCharType="end"/>
            </w:r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Доля исполненных в срок договоров о подключении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Средняя продолжительность рассмотрения заявлений о подключении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6C61">
              <w:rPr>
                <w:rFonts w:ascii="Times New Roman" w:hAnsi="Times New Roman" w:cs="Times New Roman"/>
              </w:rPr>
              <w:t>дн</w:t>
            </w:r>
            <w:proofErr w:type="spellEnd"/>
            <w:r w:rsidRPr="00B06C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737F73" w:rsidRDefault="00737F73" w:rsidP="00737F7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15,00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031E40" w:rsidRDefault="00737F73" w:rsidP="00737F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1E40">
              <w:rPr>
                <w:rFonts w:ascii="Times New Roman" w:hAnsi="Times New Roman" w:cs="Times New Roman"/>
                <w:sz w:val="18"/>
                <w:szCs w:val="18"/>
              </w:rPr>
              <w:t>15,00</w:t>
            </w:r>
          </w:p>
        </w:tc>
      </w:tr>
      <w:tr w:rsidR="00737F73" w:rsidRPr="00B06C61" w:rsidTr="00737F73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О результатах технического обследования централизованных систем холодного водоснабжения, в том числе: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737F73" w:rsidRDefault="00737F73" w:rsidP="00737F73">
            <w:pPr>
              <w:rPr>
                <w:sz w:val="20"/>
                <w:szCs w:val="20"/>
              </w:rPr>
            </w:pPr>
            <w:r w:rsidRPr="00737F73">
              <w:rPr>
                <w:sz w:val="20"/>
                <w:szCs w:val="20"/>
              </w:rPr>
              <w:t>https://portal.eias.ru/Portal/DownloadPage.aspx?type=12&amp;guid=5a1db87c-761c-4b63-9026-0d4b396422be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737F73" w:rsidRDefault="00737F73" w:rsidP="00737F73">
            <w:pPr>
              <w:rPr>
                <w:sz w:val="20"/>
                <w:szCs w:val="20"/>
              </w:rPr>
            </w:pPr>
            <w:r w:rsidRPr="00737F73">
              <w:rPr>
                <w:sz w:val="20"/>
                <w:szCs w:val="20"/>
              </w:rPr>
              <w:t>https://portal.eias.ru/Portal/DownloadPage.aspx?type=12&amp;guid=5a1db87c-761c-4b63-9026-0d4b396422be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737F73" w:rsidRDefault="00737F73" w:rsidP="00737F73">
            <w:pPr>
              <w:rPr>
                <w:sz w:val="20"/>
                <w:szCs w:val="20"/>
              </w:rPr>
            </w:pPr>
            <w:r w:rsidRPr="00737F73">
              <w:rPr>
                <w:sz w:val="20"/>
                <w:szCs w:val="20"/>
              </w:rPr>
              <w:t>https://portal.eias.ru/Portal/DownloadPage.aspx?type=12&amp;guid=5a1db87c-761c-4b63-9026-0d4b396422be</w:t>
            </w:r>
          </w:p>
        </w:tc>
      </w:tr>
      <w:tr w:rsidR="00737F73" w:rsidRPr="00B06C61" w:rsidTr="008128A5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06C61">
              <w:rPr>
                <w:rFonts w:ascii="Times New Roman" w:hAnsi="Times New Roman" w:cs="Times New Roman"/>
                <w:sz w:val="20"/>
                <w:szCs w:val="20"/>
              </w:rPr>
              <w:t>- о фактических значениях показателей технико-экономического состояния централизованных систем холодного водоснабжения, включая значения показателей физического износа и энергетической эффективности объектов централизованных систем холодного водоснабжения.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F73" w:rsidRPr="00B06C61" w:rsidRDefault="00737F73" w:rsidP="00737F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6C6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737F73" w:rsidRDefault="00737F73" w:rsidP="00737F73">
            <w:pPr>
              <w:rPr>
                <w:sz w:val="20"/>
                <w:szCs w:val="20"/>
              </w:rPr>
            </w:pPr>
            <w:r w:rsidRPr="00737F73">
              <w:rPr>
                <w:sz w:val="20"/>
                <w:szCs w:val="20"/>
              </w:rPr>
              <w:t>https://portal.eias.ru/Portal/DownloadPage.aspx?type=12&amp;guid=5a1db87c-761c-4b63-9026-0d4b396422be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737F73" w:rsidRDefault="00737F73" w:rsidP="00737F73">
            <w:pPr>
              <w:rPr>
                <w:sz w:val="20"/>
                <w:szCs w:val="20"/>
              </w:rPr>
            </w:pPr>
            <w:r w:rsidRPr="00737F73">
              <w:rPr>
                <w:sz w:val="20"/>
                <w:szCs w:val="20"/>
              </w:rPr>
              <w:t>https://portal.eias.ru/Portal/DownloadPage.aspx?type=12&amp;guid=5a1db87c-761c-4b63-9026-0d4b396422be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737F73" w:rsidRPr="00737F73" w:rsidRDefault="00737F73" w:rsidP="00737F73">
            <w:pPr>
              <w:rPr>
                <w:sz w:val="20"/>
                <w:szCs w:val="20"/>
              </w:rPr>
            </w:pPr>
            <w:r w:rsidRPr="00737F73">
              <w:rPr>
                <w:sz w:val="20"/>
                <w:szCs w:val="20"/>
              </w:rPr>
              <w:t>https://portal.eias.ru/Portal/DownloadPage.aspx?type=12&amp;guid=5a1db87c-761c-4b63-9026-0d4b396422be</w:t>
            </w:r>
          </w:p>
        </w:tc>
      </w:tr>
    </w:tbl>
    <w:p w:rsidR="00945749" w:rsidRDefault="00945749"/>
    <w:p w:rsidR="00271772" w:rsidRPr="00271772" w:rsidRDefault="00271772">
      <w:pPr>
        <w:rPr>
          <w:rFonts w:ascii="Times New Roman" w:hAnsi="Times New Roman" w:cs="Times New Roman"/>
          <w:sz w:val="24"/>
          <w:szCs w:val="24"/>
        </w:rPr>
      </w:pPr>
    </w:p>
    <w:p w:rsidR="00271772" w:rsidRPr="00271772" w:rsidRDefault="00271772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271772" w:rsidRPr="00271772" w:rsidSect="00271772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61"/>
    <w:rsid w:val="00031E40"/>
    <w:rsid w:val="00271772"/>
    <w:rsid w:val="00737F73"/>
    <w:rsid w:val="00945749"/>
    <w:rsid w:val="009B0E56"/>
    <w:rsid w:val="00AB48B3"/>
    <w:rsid w:val="00B06C61"/>
    <w:rsid w:val="00C932F9"/>
    <w:rsid w:val="00D83064"/>
    <w:rsid w:val="00F8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BFA69-9411-4544-A589-50CCC355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32F9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83064"/>
    <w:rPr>
      <w:color w:val="3333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Елена В. Морозова</cp:lastModifiedBy>
  <cp:revision>9</cp:revision>
  <cp:lastPrinted>2023-05-05T11:31:00Z</cp:lastPrinted>
  <dcterms:created xsi:type="dcterms:W3CDTF">2020-04-17T06:49:00Z</dcterms:created>
  <dcterms:modified xsi:type="dcterms:W3CDTF">2023-05-05T12:22:00Z</dcterms:modified>
</cp:coreProperties>
</file>