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2BB17" w14:textId="3D82BF5E" w:rsidR="00DF202B" w:rsidRDefault="00DF202B">
      <w:r w:rsidRPr="00DF202B">
        <w:t xml:space="preserve">main and more deeply rooted tradition around this time is </w:t>
      </w:r>
      <w:r w:rsidRPr="00DF202B">
        <w:rPr>
          <w:b/>
          <w:bCs/>
        </w:rPr>
        <w:t xml:space="preserve">Día de </w:t>
      </w:r>
      <w:proofErr w:type="spellStart"/>
      <w:r w:rsidRPr="00DF202B">
        <w:rPr>
          <w:b/>
          <w:bCs/>
        </w:rPr>
        <w:t>los</w:t>
      </w:r>
      <w:proofErr w:type="spellEnd"/>
      <w:r w:rsidRPr="00DF202B">
        <w:rPr>
          <w:b/>
          <w:bCs/>
        </w:rPr>
        <w:t xml:space="preserve"> Muertos (Day of the Dead)</w:t>
      </w:r>
      <w:r w:rsidRPr="00DF202B">
        <w:t xml:space="preserve">, celebrated on </w:t>
      </w:r>
      <w:r w:rsidRPr="00DF202B">
        <w:rPr>
          <w:b/>
          <w:bCs/>
        </w:rPr>
        <w:t>November 1st and 2nd</w:t>
      </w:r>
      <w:r w:rsidRPr="00DF202B">
        <w:t xml:space="preserve">. It’s one of the most iconic and meaningful Mexican traditions, blending </w:t>
      </w:r>
      <w:r w:rsidRPr="00DF202B">
        <w:rPr>
          <w:b/>
          <w:bCs/>
        </w:rPr>
        <w:t>indigenous beliefs</w:t>
      </w:r>
      <w:r w:rsidRPr="00DF202B">
        <w:t xml:space="preserve"> with </w:t>
      </w:r>
      <w:r w:rsidRPr="00DF202B">
        <w:rPr>
          <w:b/>
          <w:bCs/>
        </w:rPr>
        <w:t>Catholic customs</w:t>
      </w:r>
      <w:r w:rsidRPr="00DF202B">
        <w:t xml:space="preserve"> brought by the Spanish.</w:t>
      </w:r>
    </w:p>
    <w:p w14:paraId="42382D20" w14:textId="77777777" w:rsidR="00DF202B" w:rsidRDefault="00DF202B"/>
    <w:p w14:paraId="61A4CFF7" w14:textId="77777777" w:rsidR="00DF202B" w:rsidRPr="00DF202B" w:rsidRDefault="00DF202B" w:rsidP="00DF202B">
      <w:pPr>
        <w:numPr>
          <w:ilvl w:val="0"/>
          <w:numId w:val="1"/>
        </w:numPr>
      </w:pPr>
      <w:r w:rsidRPr="00DF202B">
        <w:rPr>
          <w:b/>
          <w:bCs/>
        </w:rPr>
        <w:t>Modern influence:</w:t>
      </w:r>
      <w:r w:rsidRPr="00DF202B">
        <w:t xml:space="preserve"> Halloween has become more popular in urban areas due to U.S. cultural influence.</w:t>
      </w:r>
    </w:p>
    <w:p w14:paraId="0ACB197D" w14:textId="77777777" w:rsidR="00DF202B" w:rsidRPr="00DF202B" w:rsidRDefault="00DF202B" w:rsidP="00DF202B">
      <w:pPr>
        <w:numPr>
          <w:ilvl w:val="0"/>
          <w:numId w:val="1"/>
        </w:numPr>
      </w:pPr>
      <w:r w:rsidRPr="00DF202B">
        <w:rPr>
          <w:b/>
          <w:bCs/>
        </w:rPr>
        <w:t>Children’s activities:</w:t>
      </w:r>
      <w:r w:rsidRPr="00DF202B">
        <w:t xml:space="preserve"> Kids dress up in costumes — both spooky (ghosts, skeletons, witches) and fun (cartoon characters, superheroes).</w:t>
      </w:r>
    </w:p>
    <w:p w14:paraId="2C9D9353" w14:textId="77777777" w:rsidR="00DF202B" w:rsidRPr="00DF202B" w:rsidRDefault="00DF202B" w:rsidP="00DF202B">
      <w:pPr>
        <w:numPr>
          <w:ilvl w:val="0"/>
          <w:numId w:val="1"/>
        </w:numPr>
      </w:pPr>
      <w:r w:rsidRPr="00DF202B">
        <w:rPr>
          <w:b/>
          <w:bCs/>
        </w:rPr>
        <w:t>Trick-or-treating:</w:t>
      </w:r>
      <w:r w:rsidRPr="00DF202B">
        <w:t xml:space="preserve"> Known as </w:t>
      </w:r>
      <w:r w:rsidRPr="00DF202B">
        <w:rPr>
          <w:i/>
          <w:iCs/>
        </w:rPr>
        <w:t>“</w:t>
      </w:r>
      <w:proofErr w:type="spellStart"/>
      <w:r w:rsidRPr="00DF202B">
        <w:rPr>
          <w:i/>
          <w:iCs/>
        </w:rPr>
        <w:t>pedir</w:t>
      </w:r>
      <w:proofErr w:type="spellEnd"/>
      <w:r w:rsidRPr="00DF202B">
        <w:rPr>
          <w:i/>
          <w:iCs/>
        </w:rPr>
        <w:t xml:space="preserve"> </w:t>
      </w:r>
      <w:proofErr w:type="spellStart"/>
      <w:r w:rsidRPr="00DF202B">
        <w:rPr>
          <w:i/>
          <w:iCs/>
        </w:rPr>
        <w:t>calaverita</w:t>
      </w:r>
      <w:proofErr w:type="spellEnd"/>
      <w:r w:rsidRPr="00DF202B">
        <w:rPr>
          <w:i/>
          <w:iCs/>
        </w:rPr>
        <w:t>”</w:t>
      </w:r>
      <w:r w:rsidRPr="00DF202B">
        <w:t xml:space="preserve"> (asking for little skulls). Children go door-to-door saying </w:t>
      </w:r>
      <w:r w:rsidRPr="00DF202B">
        <w:rPr>
          <w:i/>
          <w:iCs/>
        </w:rPr>
        <w:t xml:space="preserve">“¿Me da mi </w:t>
      </w:r>
      <w:proofErr w:type="spellStart"/>
      <w:r w:rsidRPr="00DF202B">
        <w:rPr>
          <w:i/>
          <w:iCs/>
        </w:rPr>
        <w:t>calaverita</w:t>
      </w:r>
      <w:proofErr w:type="spellEnd"/>
      <w:r w:rsidRPr="00DF202B">
        <w:rPr>
          <w:i/>
          <w:iCs/>
        </w:rPr>
        <w:t>?</w:t>
      </w:r>
      <w:proofErr w:type="gramStart"/>
      <w:r w:rsidRPr="00DF202B">
        <w:rPr>
          <w:i/>
          <w:iCs/>
        </w:rPr>
        <w:t>”</w:t>
      </w:r>
      <w:r w:rsidRPr="00DF202B">
        <w:t>, and</w:t>
      </w:r>
      <w:proofErr w:type="gramEnd"/>
      <w:r w:rsidRPr="00DF202B">
        <w:t xml:space="preserve"> receive candy or coins.</w:t>
      </w:r>
    </w:p>
    <w:p w14:paraId="3429927F" w14:textId="77777777" w:rsidR="00DF202B" w:rsidRPr="00DF202B" w:rsidRDefault="00DF202B" w:rsidP="00DF202B">
      <w:pPr>
        <w:numPr>
          <w:ilvl w:val="0"/>
          <w:numId w:val="1"/>
        </w:numPr>
      </w:pPr>
      <w:r w:rsidRPr="00DF202B">
        <w:rPr>
          <w:b/>
          <w:bCs/>
        </w:rPr>
        <w:t>Decorations:</w:t>
      </w:r>
      <w:r w:rsidRPr="00DF202B">
        <w:t xml:space="preserve"> Some homes and stores put up pumpkins, bats, and spider webs, </w:t>
      </w:r>
      <w:proofErr w:type="gramStart"/>
      <w:r w:rsidRPr="00DF202B">
        <w:t>similar to</w:t>
      </w:r>
      <w:proofErr w:type="gramEnd"/>
      <w:r w:rsidRPr="00DF202B">
        <w:t xml:space="preserve"> U.S. Halloween decor.</w:t>
      </w:r>
    </w:p>
    <w:p w14:paraId="39E5E695" w14:textId="77777777" w:rsidR="00DF202B" w:rsidRPr="00DF202B" w:rsidRDefault="00000000" w:rsidP="00DF202B">
      <w:r>
        <w:pict w14:anchorId="4262C177">
          <v:rect id="_x0000_i1025" style="width:0;height:1.5pt" o:hralign="center" o:hrstd="t" o:hr="t" fillcolor="#a0a0a0" stroked="f"/>
        </w:pict>
      </w:r>
    </w:p>
    <w:p w14:paraId="43CBB0CE" w14:textId="77777777" w:rsidR="00DF202B" w:rsidRPr="00DF202B" w:rsidRDefault="00DF202B" w:rsidP="00DF202B">
      <w:pPr>
        <w:rPr>
          <w:b/>
          <w:bCs/>
        </w:rPr>
      </w:pPr>
      <w:r w:rsidRPr="00DF202B">
        <w:rPr>
          <w:rFonts w:ascii="Segoe UI Emoji" w:hAnsi="Segoe UI Emoji" w:cs="Segoe UI Emoji"/>
          <w:b/>
          <w:bCs/>
        </w:rPr>
        <w:t>💀</w:t>
      </w:r>
      <w:r w:rsidRPr="00DF202B">
        <w:rPr>
          <w:b/>
          <w:bCs/>
        </w:rPr>
        <w:t xml:space="preserve"> Día de </w:t>
      </w:r>
      <w:proofErr w:type="spellStart"/>
      <w:r w:rsidRPr="00DF202B">
        <w:rPr>
          <w:b/>
          <w:bCs/>
        </w:rPr>
        <w:t>los</w:t>
      </w:r>
      <w:proofErr w:type="spellEnd"/>
      <w:r w:rsidRPr="00DF202B">
        <w:rPr>
          <w:b/>
          <w:bCs/>
        </w:rPr>
        <w:t xml:space="preserve"> Muertos (Day of the Dead — Nov 1 &amp; 2)</w:t>
      </w:r>
    </w:p>
    <w:p w14:paraId="784A9E08" w14:textId="77777777" w:rsidR="00DF202B" w:rsidRPr="00DF202B" w:rsidRDefault="00DF202B" w:rsidP="00DF202B">
      <w:pPr>
        <w:numPr>
          <w:ilvl w:val="0"/>
          <w:numId w:val="2"/>
        </w:numPr>
      </w:pPr>
      <w:r w:rsidRPr="00DF202B">
        <w:rPr>
          <w:b/>
          <w:bCs/>
        </w:rPr>
        <w:t>Purpose:</w:t>
      </w:r>
      <w:r w:rsidRPr="00DF202B">
        <w:t xml:space="preserve"> A time to honor and remember deceased loved ones, welcoming their spirits back for a visit.</w:t>
      </w:r>
    </w:p>
    <w:p w14:paraId="619D98E2" w14:textId="77777777" w:rsidR="00DF202B" w:rsidRPr="00DF202B" w:rsidRDefault="00DF202B" w:rsidP="00DF202B">
      <w:pPr>
        <w:numPr>
          <w:ilvl w:val="0"/>
          <w:numId w:val="2"/>
        </w:numPr>
      </w:pPr>
      <w:r w:rsidRPr="00DF202B">
        <w:rPr>
          <w:b/>
          <w:bCs/>
        </w:rPr>
        <w:t>Dates:</w:t>
      </w:r>
    </w:p>
    <w:p w14:paraId="75FEF93B" w14:textId="77777777" w:rsidR="00DF202B" w:rsidRPr="00DF202B" w:rsidRDefault="00DF202B" w:rsidP="00DF202B">
      <w:pPr>
        <w:numPr>
          <w:ilvl w:val="1"/>
          <w:numId w:val="2"/>
        </w:numPr>
      </w:pPr>
      <w:r w:rsidRPr="00DF202B">
        <w:rPr>
          <w:b/>
          <w:bCs/>
        </w:rPr>
        <w:t>Nov 1:</w:t>
      </w:r>
      <w:r w:rsidRPr="00DF202B">
        <w:t xml:space="preserve"> </w:t>
      </w:r>
      <w:r w:rsidRPr="00DF202B">
        <w:rPr>
          <w:i/>
          <w:iCs/>
        </w:rPr>
        <w:t xml:space="preserve">Día de </w:t>
      </w:r>
      <w:proofErr w:type="spellStart"/>
      <w:r w:rsidRPr="00DF202B">
        <w:rPr>
          <w:i/>
          <w:iCs/>
        </w:rPr>
        <w:t>los</w:t>
      </w:r>
      <w:proofErr w:type="spellEnd"/>
      <w:r w:rsidRPr="00DF202B">
        <w:rPr>
          <w:i/>
          <w:iCs/>
        </w:rPr>
        <w:t xml:space="preserve"> Angelitos</w:t>
      </w:r>
      <w:r w:rsidRPr="00DF202B">
        <w:t xml:space="preserve"> — honors deceased children.</w:t>
      </w:r>
    </w:p>
    <w:p w14:paraId="51AC322F" w14:textId="77777777" w:rsidR="00DF202B" w:rsidRPr="00DF202B" w:rsidRDefault="00DF202B" w:rsidP="00DF202B">
      <w:pPr>
        <w:numPr>
          <w:ilvl w:val="1"/>
          <w:numId w:val="2"/>
        </w:numPr>
      </w:pPr>
      <w:r w:rsidRPr="00DF202B">
        <w:rPr>
          <w:b/>
          <w:bCs/>
        </w:rPr>
        <w:t>Nov 2:</w:t>
      </w:r>
      <w:r w:rsidRPr="00DF202B">
        <w:t xml:space="preserve"> </w:t>
      </w:r>
      <w:r w:rsidRPr="00DF202B">
        <w:rPr>
          <w:i/>
          <w:iCs/>
        </w:rPr>
        <w:t xml:space="preserve">Día de </w:t>
      </w:r>
      <w:proofErr w:type="spellStart"/>
      <w:r w:rsidRPr="00DF202B">
        <w:rPr>
          <w:i/>
          <w:iCs/>
        </w:rPr>
        <w:t>los</w:t>
      </w:r>
      <w:proofErr w:type="spellEnd"/>
      <w:r w:rsidRPr="00DF202B">
        <w:rPr>
          <w:i/>
          <w:iCs/>
        </w:rPr>
        <w:t xml:space="preserve"> </w:t>
      </w:r>
      <w:proofErr w:type="spellStart"/>
      <w:r w:rsidRPr="00DF202B">
        <w:rPr>
          <w:i/>
          <w:iCs/>
        </w:rPr>
        <w:t>Difuntos</w:t>
      </w:r>
      <w:proofErr w:type="spellEnd"/>
      <w:r w:rsidRPr="00DF202B">
        <w:t xml:space="preserve"> or </w:t>
      </w:r>
      <w:r w:rsidRPr="00DF202B">
        <w:rPr>
          <w:i/>
          <w:iCs/>
        </w:rPr>
        <w:t xml:space="preserve">Día de </w:t>
      </w:r>
      <w:proofErr w:type="spellStart"/>
      <w:r w:rsidRPr="00DF202B">
        <w:rPr>
          <w:i/>
          <w:iCs/>
        </w:rPr>
        <w:t>los</w:t>
      </w:r>
      <w:proofErr w:type="spellEnd"/>
      <w:r w:rsidRPr="00DF202B">
        <w:rPr>
          <w:i/>
          <w:iCs/>
        </w:rPr>
        <w:t xml:space="preserve"> Muertos</w:t>
      </w:r>
      <w:r w:rsidRPr="00DF202B">
        <w:t xml:space="preserve"> — honors deceased adults.</w:t>
      </w:r>
    </w:p>
    <w:p w14:paraId="657A1A61" w14:textId="77777777" w:rsidR="00DF202B" w:rsidRPr="00DF202B" w:rsidRDefault="00DF202B" w:rsidP="00DF202B">
      <w:proofErr w:type="gramStart"/>
      <w:r w:rsidRPr="00DF202B">
        <w:t xml:space="preserve">  </w:t>
      </w:r>
      <w:r w:rsidRPr="00DF202B">
        <w:rPr>
          <w:b/>
          <w:bCs/>
        </w:rPr>
        <w:t>Ofrendas</w:t>
      </w:r>
      <w:proofErr w:type="gramEnd"/>
      <w:r w:rsidRPr="00DF202B">
        <w:rPr>
          <w:b/>
          <w:bCs/>
        </w:rPr>
        <w:t xml:space="preserve"> (Altars):</w:t>
      </w:r>
    </w:p>
    <w:p w14:paraId="1852F41A" w14:textId="77777777" w:rsidR="00DF202B" w:rsidRPr="00DF202B" w:rsidRDefault="00DF202B" w:rsidP="00DF202B">
      <w:pPr>
        <w:numPr>
          <w:ilvl w:val="0"/>
          <w:numId w:val="3"/>
        </w:numPr>
      </w:pPr>
      <w:r w:rsidRPr="00DF202B">
        <w:t>Built at home or in cemeteries.</w:t>
      </w:r>
    </w:p>
    <w:p w14:paraId="416B3C66" w14:textId="77777777" w:rsidR="00DF202B" w:rsidRPr="00DF202B" w:rsidRDefault="00DF202B" w:rsidP="00DF202B">
      <w:pPr>
        <w:numPr>
          <w:ilvl w:val="0"/>
          <w:numId w:val="3"/>
        </w:numPr>
      </w:pPr>
      <w:r w:rsidRPr="00DF202B">
        <w:t>Decorated with candles, flowers (</w:t>
      </w:r>
      <w:proofErr w:type="spellStart"/>
      <w:r w:rsidRPr="00DF202B">
        <w:rPr>
          <w:i/>
          <w:iCs/>
        </w:rPr>
        <w:t>cempasúchil</w:t>
      </w:r>
      <w:proofErr w:type="spellEnd"/>
      <w:r w:rsidRPr="00DF202B">
        <w:t xml:space="preserve"> — marigolds), photos, food, and items the deceased loved.</w:t>
      </w:r>
    </w:p>
    <w:p w14:paraId="49F8DC50" w14:textId="77777777" w:rsidR="00DF202B" w:rsidRPr="00DF202B" w:rsidRDefault="00DF202B" w:rsidP="00DF202B">
      <w:pPr>
        <w:numPr>
          <w:ilvl w:val="0"/>
          <w:numId w:val="3"/>
        </w:numPr>
      </w:pPr>
      <w:r w:rsidRPr="00DF202B">
        <w:t xml:space="preserve">Offerings often include </w:t>
      </w:r>
      <w:r w:rsidRPr="00DF202B">
        <w:rPr>
          <w:i/>
          <w:iCs/>
        </w:rPr>
        <w:t xml:space="preserve">pan de </w:t>
      </w:r>
      <w:proofErr w:type="spellStart"/>
      <w:r w:rsidRPr="00DF202B">
        <w:rPr>
          <w:i/>
          <w:iCs/>
        </w:rPr>
        <w:t>muerto</w:t>
      </w:r>
      <w:proofErr w:type="spellEnd"/>
      <w:r w:rsidRPr="00DF202B">
        <w:t xml:space="preserve"> (sweet bread), sugar skulls, and drinks like tequila or </w:t>
      </w:r>
      <w:proofErr w:type="spellStart"/>
      <w:r w:rsidRPr="00DF202B">
        <w:t>atole</w:t>
      </w:r>
      <w:proofErr w:type="spellEnd"/>
      <w:r w:rsidRPr="00DF202B">
        <w:t>.</w:t>
      </w:r>
    </w:p>
    <w:p w14:paraId="6B28B8EF" w14:textId="77777777" w:rsidR="00DF202B" w:rsidRPr="00DF202B" w:rsidRDefault="00DF202B" w:rsidP="00DF202B">
      <w:proofErr w:type="gramStart"/>
      <w:r w:rsidRPr="00DF202B">
        <w:t xml:space="preserve">  </w:t>
      </w:r>
      <w:r w:rsidRPr="00DF202B">
        <w:rPr>
          <w:b/>
          <w:bCs/>
        </w:rPr>
        <w:t>Cemeteries</w:t>
      </w:r>
      <w:proofErr w:type="gramEnd"/>
      <w:r w:rsidRPr="00DF202B">
        <w:rPr>
          <w:b/>
          <w:bCs/>
        </w:rPr>
        <w:t>:</w:t>
      </w:r>
    </w:p>
    <w:p w14:paraId="144B9ACB" w14:textId="77777777" w:rsidR="00DF202B" w:rsidRPr="00DF202B" w:rsidRDefault="00DF202B" w:rsidP="00DF202B">
      <w:pPr>
        <w:numPr>
          <w:ilvl w:val="0"/>
          <w:numId w:val="4"/>
        </w:numPr>
      </w:pPr>
      <w:r w:rsidRPr="00DF202B">
        <w:t>Families clean and decorate graves with candles and flowers.</w:t>
      </w:r>
    </w:p>
    <w:p w14:paraId="337E1BDD" w14:textId="77777777" w:rsidR="00DF202B" w:rsidRPr="00DF202B" w:rsidRDefault="00DF202B" w:rsidP="00DF202B">
      <w:pPr>
        <w:numPr>
          <w:ilvl w:val="0"/>
          <w:numId w:val="4"/>
        </w:numPr>
      </w:pPr>
      <w:r w:rsidRPr="00DF202B">
        <w:lastRenderedPageBreak/>
        <w:t>They may picnic, play music, and share stories about their loved ones — turning the cemetery into a celebration of life.</w:t>
      </w:r>
    </w:p>
    <w:p w14:paraId="07FFB705" w14:textId="77777777" w:rsidR="00DF202B" w:rsidRPr="00DF202B" w:rsidRDefault="00DF202B" w:rsidP="00DF202B">
      <w:proofErr w:type="gramStart"/>
      <w:r w:rsidRPr="00DF202B">
        <w:t xml:space="preserve">  </w:t>
      </w:r>
      <w:proofErr w:type="spellStart"/>
      <w:r w:rsidRPr="00DF202B">
        <w:rPr>
          <w:b/>
          <w:bCs/>
        </w:rPr>
        <w:t>Cempasúchil</w:t>
      </w:r>
      <w:proofErr w:type="spellEnd"/>
      <w:proofErr w:type="gramEnd"/>
      <w:r w:rsidRPr="00DF202B">
        <w:rPr>
          <w:b/>
          <w:bCs/>
        </w:rPr>
        <w:t xml:space="preserve"> (Marigold Flowers):</w:t>
      </w:r>
    </w:p>
    <w:p w14:paraId="781CE419" w14:textId="77777777" w:rsidR="00DF202B" w:rsidRPr="00DF202B" w:rsidRDefault="00DF202B" w:rsidP="00DF202B">
      <w:pPr>
        <w:numPr>
          <w:ilvl w:val="0"/>
          <w:numId w:val="5"/>
        </w:numPr>
      </w:pPr>
      <w:r w:rsidRPr="00DF202B">
        <w:t>Called the “flower of the dead.”</w:t>
      </w:r>
    </w:p>
    <w:p w14:paraId="07679683" w14:textId="77777777" w:rsidR="00DF202B" w:rsidRPr="00DF202B" w:rsidRDefault="00DF202B" w:rsidP="00DF202B">
      <w:pPr>
        <w:numPr>
          <w:ilvl w:val="0"/>
          <w:numId w:val="5"/>
        </w:numPr>
      </w:pPr>
      <w:r w:rsidRPr="00DF202B">
        <w:t>Believed to guide spirits to their altars with their bright color and scent.</w:t>
      </w:r>
    </w:p>
    <w:p w14:paraId="2C05C3C8" w14:textId="77777777" w:rsidR="00DF202B" w:rsidRPr="00DF202B" w:rsidRDefault="00DF202B" w:rsidP="00DF202B">
      <w:proofErr w:type="gramStart"/>
      <w:r w:rsidRPr="00DF202B">
        <w:t xml:space="preserve">  </w:t>
      </w:r>
      <w:r w:rsidRPr="00DF202B">
        <w:rPr>
          <w:b/>
          <w:bCs/>
        </w:rPr>
        <w:t>Sugar</w:t>
      </w:r>
      <w:proofErr w:type="gramEnd"/>
      <w:r w:rsidRPr="00DF202B">
        <w:rPr>
          <w:b/>
          <w:bCs/>
        </w:rPr>
        <w:t xml:space="preserve"> Skulls (Calaveras de </w:t>
      </w:r>
      <w:proofErr w:type="spellStart"/>
      <w:r w:rsidRPr="00DF202B">
        <w:rPr>
          <w:b/>
          <w:bCs/>
        </w:rPr>
        <w:t>Azúcar</w:t>
      </w:r>
      <w:proofErr w:type="spellEnd"/>
      <w:r w:rsidRPr="00DF202B">
        <w:rPr>
          <w:b/>
          <w:bCs/>
        </w:rPr>
        <w:t>):</w:t>
      </w:r>
    </w:p>
    <w:p w14:paraId="74349F3A" w14:textId="77777777" w:rsidR="00DF202B" w:rsidRPr="00DF202B" w:rsidRDefault="00DF202B" w:rsidP="00DF202B">
      <w:pPr>
        <w:numPr>
          <w:ilvl w:val="0"/>
          <w:numId w:val="6"/>
        </w:numPr>
      </w:pPr>
      <w:r w:rsidRPr="00DF202B">
        <w:t>Decorated with colorful icing, sometimes inscribed with names.</w:t>
      </w:r>
    </w:p>
    <w:p w14:paraId="21CD7087" w14:textId="77777777" w:rsidR="00DF202B" w:rsidRPr="00DF202B" w:rsidRDefault="00DF202B" w:rsidP="00DF202B">
      <w:pPr>
        <w:numPr>
          <w:ilvl w:val="0"/>
          <w:numId w:val="6"/>
        </w:numPr>
      </w:pPr>
      <w:r w:rsidRPr="00DF202B">
        <w:t>Symbolize the sweetness and vitality of life.</w:t>
      </w:r>
    </w:p>
    <w:p w14:paraId="6162B9A4" w14:textId="77777777" w:rsidR="00DF202B" w:rsidRPr="00DF202B" w:rsidRDefault="00DF202B" w:rsidP="00DF202B">
      <w:proofErr w:type="gramStart"/>
      <w:r w:rsidRPr="00DF202B">
        <w:t xml:space="preserve">  </w:t>
      </w:r>
      <w:r w:rsidRPr="00DF202B">
        <w:rPr>
          <w:b/>
          <w:bCs/>
        </w:rPr>
        <w:t>Pan</w:t>
      </w:r>
      <w:proofErr w:type="gramEnd"/>
      <w:r w:rsidRPr="00DF202B">
        <w:rPr>
          <w:b/>
          <w:bCs/>
        </w:rPr>
        <w:t xml:space="preserve"> de Muerto (Bread of the Dead):</w:t>
      </w:r>
    </w:p>
    <w:p w14:paraId="2378B72D" w14:textId="77777777" w:rsidR="00DF202B" w:rsidRPr="00DF202B" w:rsidRDefault="00DF202B" w:rsidP="00DF202B">
      <w:pPr>
        <w:numPr>
          <w:ilvl w:val="0"/>
          <w:numId w:val="7"/>
        </w:numPr>
      </w:pPr>
      <w:r w:rsidRPr="00DF202B">
        <w:t xml:space="preserve">A special sweet bread often flavored with orange </w:t>
      </w:r>
      <w:proofErr w:type="gramStart"/>
      <w:r w:rsidRPr="00DF202B">
        <w:t>blossom</w:t>
      </w:r>
      <w:proofErr w:type="gramEnd"/>
      <w:r w:rsidRPr="00DF202B">
        <w:t xml:space="preserve"> or anise, topped with sugar and shaped to represent bones.</w:t>
      </w:r>
    </w:p>
    <w:p w14:paraId="6917F0B8" w14:textId="77777777" w:rsidR="00DF202B" w:rsidRPr="00DF202B" w:rsidRDefault="00DF202B" w:rsidP="00DF202B">
      <w:proofErr w:type="gramStart"/>
      <w:r w:rsidRPr="00DF202B">
        <w:t xml:space="preserve">  </w:t>
      </w:r>
      <w:r w:rsidRPr="00DF202B">
        <w:rPr>
          <w:b/>
          <w:bCs/>
        </w:rPr>
        <w:t>La</w:t>
      </w:r>
      <w:proofErr w:type="gramEnd"/>
      <w:r w:rsidRPr="00DF202B">
        <w:rPr>
          <w:b/>
          <w:bCs/>
        </w:rPr>
        <w:t xml:space="preserve"> Catrina:</w:t>
      </w:r>
    </w:p>
    <w:p w14:paraId="567AA599" w14:textId="77777777" w:rsidR="00DF202B" w:rsidRPr="00DF202B" w:rsidRDefault="00DF202B" w:rsidP="00DF202B">
      <w:pPr>
        <w:numPr>
          <w:ilvl w:val="0"/>
          <w:numId w:val="8"/>
        </w:numPr>
      </w:pPr>
      <w:r w:rsidRPr="00DF202B">
        <w:t>The elegant female skeleton figure created by José Guadalupe Posada.</w:t>
      </w:r>
    </w:p>
    <w:p w14:paraId="3A2FC7DB" w14:textId="77777777" w:rsidR="00DF202B" w:rsidRPr="00DF202B" w:rsidRDefault="00DF202B" w:rsidP="00DF202B">
      <w:pPr>
        <w:numPr>
          <w:ilvl w:val="0"/>
          <w:numId w:val="8"/>
        </w:numPr>
      </w:pPr>
      <w:r w:rsidRPr="00DF202B">
        <w:t xml:space="preserve">A national symbol of Día de </w:t>
      </w:r>
      <w:proofErr w:type="spellStart"/>
      <w:r w:rsidRPr="00DF202B">
        <w:t>los</w:t>
      </w:r>
      <w:proofErr w:type="spellEnd"/>
      <w:r w:rsidRPr="00DF202B">
        <w:t xml:space="preserve"> Muertos — represents that death is a natural, even humorous, part of life.</w:t>
      </w:r>
    </w:p>
    <w:p w14:paraId="7407D333" w14:textId="2A508A71" w:rsidR="00B75B22" w:rsidRDefault="00B75B22">
      <w:r w:rsidRPr="00B75B22">
        <w:t>Everyone got ready for D</w:t>
      </w:r>
      <w:r w:rsidRPr="00B75B22">
        <w:rPr>
          <w:rFonts w:hint="cs"/>
        </w:rPr>
        <w:t>í</w:t>
      </w:r>
      <w:r w:rsidRPr="00B75B22">
        <w:t xml:space="preserve">a de </w:t>
      </w:r>
      <w:proofErr w:type="spellStart"/>
      <w:r w:rsidRPr="00B75B22">
        <w:t>los</w:t>
      </w:r>
      <w:proofErr w:type="spellEnd"/>
      <w:r w:rsidRPr="00B75B22">
        <w:t xml:space="preserve"> Muertos in the little town of San Felipe del Monte, where the marigolds glowed like embers and the mountains obscured the moon. The petals of </w:t>
      </w:r>
      <w:proofErr w:type="spellStart"/>
      <w:r w:rsidRPr="00B75B22">
        <w:t>cempas</w:t>
      </w:r>
      <w:r w:rsidRPr="00B75B22">
        <w:rPr>
          <w:rFonts w:hint="cs"/>
        </w:rPr>
        <w:t>ú</w:t>
      </w:r>
      <w:r w:rsidRPr="00B75B22">
        <w:t>chils</w:t>
      </w:r>
      <w:proofErr w:type="spellEnd"/>
      <w:r w:rsidRPr="00B75B22">
        <w:t xml:space="preserve"> shimmered in the streets, beckoning the deceased back to their homes. However, not every spirit was accepted. Marisol lived on the outskirts of town with her abuela, who taught her the sacred rituals, such as placing each picture on the altar, lighting candles, and whispering the names of the deceased to help them find their way back. Abuela would always say, "Every soul must have its light." "The spirit loses its path when a candle goes out." Abuela </w:t>
      </w:r>
      <w:r w:rsidR="009F34E9">
        <w:t>passed away</w:t>
      </w:r>
      <w:r w:rsidRPr="00B75B22">
        <w:t xml:space="preserve"> in late October of that year. Marisol constructed her first altar by herself.</w:t>
      </w:r>
      <w:r>
        <w:t xml:space="preserve"> </w:t>
      </w:r>
      <w:r w:rsidRPr="00B75B22">
        <w:t>Marisol struck the match as it reached out. Every candle suddenly blazed with fire as the spark burst, bright as dawn. She briefly caught a glimpse of Abuela's gentle eyes behind the flames as the marigold petals rose in a golden swirl. Abuela's voice murmured, "Remember." "Even lost souls look for light." Then there was silence in the room. The wind slowed. There was no longer a shadow. In the morning, Marisol discovered a fresh picture of a young man she had never seen before standing next to a field of marigolds on the altar. A name had written in faded ink beneath it: "Miguel, 1887." She never removed it. She lit an additional candle each year after that in remembrance of the forgotten people who were still trying to find their way home.</w:t>
      </w:r>
    </w:p>
    <w:sectPr w:rsidR="00B75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707AC"/>
    <w:multiLevelType w:val="multilevel"/>
    <w:tmpl w:val="08C0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91D92"/>
    <w:multiLevelType w:val="multilevel"/>
    <w:tmpl w:val="364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C0876"/>
    <w:multiLevelType w:val="multilevel"/>
    <w:tmpl w:val="A1A8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D4EE1"/>
    <w:multiLevelType w:val="multilevel"/>
    <w:tmpl w:val="872A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D17D3"/>
    <w:multiLevelType w:val="multilevel"/>
    <w:tmpl w:val="7BD0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76F9D"/>
    <w:multiLevelType w:val="multilevel"/>
    <w:tmpl w:val="539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90A48"/>
    <w:multiLevelType w:val="multilevel"/>
    <w:tmpl w:val="5604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C3D68"/>
    <w:multiLevelType w:val="multilevel"/>
    <w:tmpl w:val="F1CA7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575959">
    <w:abstractNumId w:val="6"/>
  </w:num>
  <w:num w:numId="2" w16cid:durableId="78795395">
    <w:abstractNumId w:val="7"/>
  </w:num>
  <w:num w:numId="3" w16cid:durableId="671448290">
    <w:abstractNumId w:val="0"/>
  </w:num>
  <w:num w:numId="4" w16cid:durableId="1054499713">
    <w:abstractNumId w:val="3"/>
  </w:num>
  <w:num w:numId="5" w16cid:durableId="421528671">
    <w:abstractNumId w:val="2"/>
  </w:num>
  <w:num w:numId="6" w16cid:durableId="553590244">
    <w:abstractNumId w:val="4"/>
  </w:num>
  <w:num w:numId="7" w16cid:durableId="2110350987">
    <w:abstractNumId w:val="5"/>
  </w:num>
  <w:num w:numId="8" w16cid:durableId="2046443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2B"/>
    <w:rsid w:val="009F34E9"/>
    <w:rsid w:val="00AE6408"/>
    <w:rsid w:val="00B75B22"/>
    <w:rsid w:val="00BE2DA4"/>
    <w:rsid w:val="00C07BCB"/>
    <w:rsid w:val="00D51E74"/>
    <w:rsid w:val="00DF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8B14"/>
  <w15:chartTrackingRefBased/>
  <w15:docId w15:val="{15BF1AA2-3BDB-44FF-A1F5-0A0D0ED26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0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0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0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0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0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0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0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0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02B"/>
    <w:rPr>
      <w:rFonts w:eastAsiaTheme="majorEastAsia" w:cstheme="majorBidi"/>
      <w:color w:val="272727" w:themeColor="text1" w:themeTint="D8"/>
    </w:rPr>
  </w:style>
  <w:style w:type="paragraph" w:styleId="Title">
    <w:name w:val="Title"/>
    <w:basedOn w:val="Normal"/>
    <w:next w:val="Normal"/>
    <w:link w:val="TitleChar"/>
    <w:uiPriority w:val="10"/>
    <w:qFormat/>
    <w:rsid w:val="00DF2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0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02B"/>
    <w:pPr>
      <w:spacing w:before="160"/>
      <w:jc w:val="center"/>
    </w:pPr>
    <w:rPr>
      <w:i/>
      <w:iCs/>
      <w:color w:val="404040" w:themeColor="text1" w:themeTint="BF"/>
    </w:rPr>
  </w:style>
  <w:style w:type="character" w:customStyle="1" w:styleId="QuoteChar">
    <w:name w:val="Quote Char"/>
    <w:basedOn w:val="DefaultParagraphFont"/>
    <w:link w:val="Quote"/>
    <w:uiPriority w:val="29"/>
    <w:rsid w:val="00DF202B"/>
    <w:rPr>
      <w:i/>
      <w:iCs/>
      <w:color w:val="404040" w:themeColor="text1" w:themeTint="BF"/>
    </w:rPr>
  </w:style>
  <w:style w:type="paragraph" w:styleId="ListParagraph">
    <w:name w:val="List Paragraph"/>
    <w:basedOn w:val="Normal"/>
    <w:uiPriority w:val="34"/>
    <w:qFormat/>
    <w:rsid w:val="00DF202B"/>
    <w:pPr>
      <w:ind w:left="720"/>
      <w:contextualSpacing/>
    </w:pPr>
  </w:style>
  <w:style w:type="character" w:styleId="IntenseEmphasis">
    <w:name w:val="Intense Emphasis"/>
    <w:basedOn w:val="DefaultParagraphFont"/>
    <w:uiPriority w:val="21"/>
    <w:qFormat/>
    <w:rsid w:val="00DF202B"/>
    <w:rPr>
      <w:i/>
      <w:iCs/>
      <w:color w:val="0F4761" w:themeColor="accent1" w:themeShade="BF"/>
    </w:rPr>
  </w:style>
  <w:style w:type="paragraph" w:styleId="IntenseQuote">
    <w:name w:val="Intense Quote"/>
    <w:basedOn w:val="Normal"/>
    <w:next w:val="Normal"/>
    <w:link w:val="IntenseQuoteChar"/>
    <w:uiPriority w:val="30"/>
    <w:qFormat/>
    <w:rsid w:val="00DF2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02B"/>
    <w:rPr>
      <w:i/>
      <w:iCs/>
      <w:color w:val="0F4761" w:themeColor="accent1" w:themeShade="BF"/>
    </w:rPr>
  </w:style>
  <w:style w:type="character" w:styleId="IntenseReference">
    <w:name w:val="Intense Reference"/>
    <w:basedOn w:val="DefaultParagraphFont"/>
    <w:uiPriority w:val="32"/>
    <w:qFormat/>
    <w:rsid w:val="00DF20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Macbeth</dc:creator>
  <cp:keywords/>
  <dc:description/>
  <cp:lastModifiedBy>Ivy Macbeth</cp:lastModifiedBy>
  <cp:revision>5</cp:revision>
  <dcterms:created xsi:type="dcterms:W3CDTF">2025-10-27T12:06:00Z</dcterms:created>
  <dcterms:modified xsi:type="dcterms:W3CDTF">2025-10-28T14:41:00Z</dcterms:modified>
</cp:coreProperties>
</file>