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D4095" w14:textId="77777777" w:rsidR="00D60CEA" w:rsidRPr="00062D56" w:rsidRDefault="002F1337" w:rsidP="007F4131">
      <w:pPr>
        <w:jc w:val="center"/>
        <w:rPr>
          <w:rFonts w:ascii="Georgia" w:hAnsi="Georgia"/>
          <w:b/>
          <w:sz w:val="40"/>
          <w:u w:val="single"/>
        </w:rPr>
      </w:pPr>
      <w:r>
        <w:rPr>
          <w:rFonts w:ascii="Georgia" w:hAnsi="Georgia"/>
          <w:b/>
          <w:sz w:val="40"/>
          <w:u w:val="single"/>
        </w:rPr>
        <w:t>PARTICELLE</w:t>
      </w:r>
    </w:p>
    <w:p w14:paraId="03737A56" w14:textId="77777777" w:rsidR="007F4131" w:rsidRDefault="007F4131" w:rsidP="007F4131">
      <w:pPr>
        <w:rPr>
          <w:rFonts w:ascii="Georgia" w:hAnsi="Georgia"/>
          <w:b/>
          <w:sz w:val="24"/>
        </w:rPr>
      </w:pPr>
    </w:p>
    <w:p w14:paraId="0028DF6E" w14:textId="77777777" w:rsidR="007F4131" w:rsidRPr="004D0D5B" w:rsidRDefault="002F1337" w:rsidP="007F4131">
      <w:pPr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1) Camera a nebbia</w:t>
      </w:r>
    </w:p>
    <w:p w14:paraId="3B103C8D" w14:textId="77777777" w:rsidR="002F1337" w:rsidRDefault="007F4131" w:rsidP="007F4131">
      <w:pPr>
        <w:rPr>
          <w:rFonts w:ascii="Georgia" w:hAnsi="Georgia"/>
        </w:rPr>
      </w:pPr>
      <w:r>
        <w:rPr>
          <w:rFonts w:ascii="Georgia" w:hAnsi="Georgia"/>
          <w:b/>
          <w:sz w:val="24"/>
        </w:rPr>
        <w:t>Materiale</w:t>
      </w:r>
      <w:r w:rsidR="00C63211" w:rsidRPr="00C63211">
        <w:rPr>
          <w:rFonts w:ascii="Georgia" w:hAnsi="Georgia"/>
          <w:b/>
          <w:sz w:val="24"/>
        </w:rPr>
        <w:t xml:space="preserve"> </w:t>
      </w:r>
    </w:p>
    <w:p w14:paraId="78EFD2E6" w14:textId="77777777" w:rsidR="002F1337" w:rsidRPr="003B7839" w:rsidRDefault="002F1337" w:rsidP="002F1337">
      <w:pPr>
        <w:pStyle w:val="Paragrafoelenco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/>
          <w:sz w:val="20"/>
        </w:rPr>
        <w:t>Camera a nebbia</w:t>
      </w:r>
    </w:p>
    <w:p w14:paraId="237ABC70" w14:textId="77777777" w:rsidR="002F1337" w:rsidRPr="00E06B31" w:rsidRDefault="002F1337" w:rsidP="002F1337">
      <w:pPr>
        <w:pStyle w:val="Paragrafoelenco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/>
          <w:sz w:val="20"/>
        </w:rPr>
        <w:t>Etanolo</w:t>
      </w:r>
    </w:p>
    <w:p w14:paraId="369BEA55" w14:textId="77777777" w:rsidR="002F1337" w:rsidRPr="002F1337" w:rsidRDefault="002F1337" w:rsidP="002F1337">
      <w:pPr>
        <w:pStyle w:val="Paragrafoelenco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/>
          <w:sz w:val="20"/>
        </w:rPr>
        <w:t>Pipetta per etanolo</w:t>
      </w:r>
    </w:p>
    <w:p w14:paraId="167989F6" w14:textId="77777777" w:rsidR="002F1337" w:rsidRPr="002F1337" w:rsidRDefault="002F1337" w:rsidP="002F1337">
      <w:pPr>
        <w:pStyle w:val="Paragrafoelenco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/>
          <w:sz w:val="20"/>
        </w:rPr>
        <w:t>Vaschetta per l’acqua</w:t>
      </w:r>
    </w:p>
    <w:p w14:paraId="4FAE55FE" w14:textId="77777777" w:rsidR="002F1337" w:rsidRPr="002F1337" w:rsidRDefault="002F1337" w:rsidP="002F1337">
      <w:pPr>
        <w:pStyle w:val="Paragrafoelenco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/>
          <w:sz w:val="20"/>
        </w:rPr>
        <w:t>Acqua</w:t>
      </w:r>
    </w:p>
    <w:p w14:paraId="6E25D0E1" w14:textId="77777777" w:rsidR="002F1337" w:rsidRPr="002F1337" w:rsidRDefault="002F1337" w:rsidP="002F1337">
      <w:pPr>
        <w:pStyle w:val="Paragrafoelenco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/>
          <w:sz w:val="20"/>
        </w:rPr>
        <w:t xml:space="preserve">Ghiaccio in bustine </w:t>
      </w:r>
      <w:proofErr w:type="spellStart"/>
      <w:r>
        <w:rPr>
          <w:rFonts w:ascii="Georgia" w:hAnsi="Georgia"/>
          <w:sz w:val="20"/>
        </w:rPr>
        <w:t>cucky</w:t>
      </w:r>
      <w:proofErr w:type="spellEnd"/>
      <w:r>
        <w:rPr>
          <w:rFonts w:ascii="Georgia" w:hAnsi="Georgia"/>
          <w:sz w:val="20"/>
        </w:rPr>
        <w:t xml:space="preserve"> per farlo sciogliere meglio (1 busta grandezza media dura </w:t>
      </w:r>
      <w:proofErr w:type="gramStart"/>
      <w:r>
        <w:rPr>
          <w:rFonts w:ascii="Georgia" w:hAnsi="Georgia"/>
          <w:sz w:val="20"/>
        </w:rPr>
        <w:t>1h</w:t>
      </w:r>
      <w:proofErr w:type="gramEnd"/>
      <w:r>
        <w:rPr>
          <w:rFonts w:ascii="Georgia" w:hAnsi="Georgia"/>
          <w:sz w:val="20"/>
        </w:rPr>
        <w:t xml:space="preserve"> </w:t>
      </w:r>
      <w:r w:rsidR="007E2E1D">
        <w:rPr>
          <w:rFonts w:ascii="Georgia" w:hAnsi="Georgia"/>
          <w:sz w:val="20"/>
        </w:rPr>
        <w:t>in una giornata tiepida)</w:t>
      </w:r>
      <w:r>
        <w:rPr>
          <w:rFonts w:ascii="Georgia" w:hAnsi="Georgia"/>
          <w:sz w:val="20"/>
        </w:rPr>
        <w:t xml:space="preserve"> </w:t>
      </w:r>
    </w:p>
    <w:p w14:paraId="3BCB3F40" w14:textId="77777777" w:rsidR="002F1337" w:rsidRPr="003B7839" w:rsidRDefault="002F1337" w:rsidP="002F1337">
      <w:pPr>
        <w:pStyle w:val="Paragrafoelenco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/>
          <w:sz w:val="20"/>
        </w:rPr>
        <w:t xml:space="preserve">Frigo trasportabile o buste </w:t>
      </w:r>
      <w:proofErr w:type="gramStart"/>
      <w:r>
        <w:rPr>
          <w:rFonts w:ascii="Georgia" w:hAnsi="Georgia"/>
          <w:sz w:val="20"/>
        </w:rPr>
        <w:t>frigo</w:t>
      </w:r>
      <w:proofErr w:type="gramEnd"/>
    </w:p>
    <w:p w14:paraId="7F46494C" w14:textId="77777777" w:rsidR="002F1337" w:rsidRDefault="002F1337" w:rsidP="007F4131">
      <w:pPr>
        <w:rPr>
          <w:rFonts w:ascii="Georgia" w:hAnsi="Georgia"/>
        </w:rPr>
      </w:pPr>
    </w:p>
    <w:p w14:paraId="4676DAA6" w14:textId="77777777" w:rsidR="007F4131" w:rsidRDefault="007F4131" w:rsidP="007F4131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Corrente Elettrica</w:t>
      </w:r>
      <w:r w:rsidR="00016E2A">
        <w:rPr>
          <w:rFonts w:ascii="Georgia" w:hAnsi="Georgia"/>
          <w:b/>
          <w:sz w:val="24"/>
        </w:rPr>
        <w:t xml:space="preserve"> </w:t>
      </w:r>
      <w:r w:rsidR="007E2E1D">
        <w:rPr>
          <w:rFonts w:ascii="Georgia" w:hAnsi="Georgia"/>
        </w:rPr>
        <w:t>si</w:t>
      </w:r>
    </w:p>
    <w:p w14:paraId="58AEFDD3" w14:textId="77777777" w:rsidR="007F4131" w:rsidRDefault="007F4131" w:rsidP="007F4131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Acqua</w:t>
      </w:r>
      <w:r w:rsidR="00016E2A">
        <w:rPr>
          <w:rFonts w:ascii="Georgia" w:hAnsi="Georgia"/>
          <w:b/>
          <w:sz w:val="24"/>
        </w:rPr>
        <w:t xml:space="preserve"> </w:t>
      </w:r>
      <w:r w:rsidR="007E2E1D">
        <w:rPr>
          <w:rFonts w:ascii="Georgia" w:hAnsi="Georgia"/>
        </w:rPr>
        <w:t>si</w:t>
      </w:r>
    </w:p>
    <w:p w14:paraId="4C4C7A98" w14:textId="77777777" w:rsidR="007F4131" w:rsidRDefault="007F4131" w:rsidP="007F4131">
      <w:pPr>
        <w:rPr>
          <w:rFonts w:ascii="Georgia" w:hAnsi="Georgia"/>
        </w:rPr>
      </w:pPr>
      <w:r>
        <w:rPr>
          <w:rFonts w:ascii="Georgia" w:hAnsi="Georgia"/>
          <w:b/>
          <w:sz w:val="24"/>
        </w:rPr>
        <w:t>Costruzione</w:t>
      </w:r>
      <w:r w:rsidR="00C63211">
        <w:rPr>
          <w:rFonts w:ascii="Georgia" w:hAnsi="Georgia"/>
          <w:b/>
          <w:sz w:val="24"/>
        </w:rPr>
        <w:t xml:space="preserve"> </w:t>
      </w:r>
      <w:r w:rsidR="00C06DFF">
        <w:rPr>
          <w:rFonts w:ascii="Georgia" w:hAnsi="Georgia"/>
          <w:b/>
          <w:sz w:val="24"/>
        </w:rPr>
        <w:t xml:space="preserve">e realizzazione </w:t>
      </w:r>
      <w:r w:rsidR="007E2E1D">
        <w:rPr>
          <w:rFonts w:ascii="Georgia" w:hAnsi="Georgia"/>
        </w:rPr>
        <w:t xml:space="preserve">La camera a nebbia </w:t>
      </w:r>
      <w:proofErr w:type="gramStart"/>
      <w:r w:rsidR="007E2E1D">
        <w:rPr>
          <w:rFonts w:ascii="Georgia" w:hAnsi="Georgia"/>
        </w:rPr>
        <w:t>va</w:t>
      </w:r>
      <w:proofErr w:type="gramEnd"/>
      <w:r w:rsidR="007E2E1D">
        <w:rPr>
          <w:rFonts w:ascii="Georgia" w:hAnsi="Georgia"/>
        </w:rPr>
        <w:t xml:space="preserve"> allestita 20min prima dell’apertura del banchetto perché bisogna raggiungere la giusta temperatura.</w:t>
      </w:r>
    </w:p>
    <w:p w14:paraId="2D07E51F" w14:textId="77777777" w:rsidR="00006D12" w:rsidRDefault="007E2E1D" w:rsidP="007F4131">
      <w:pPr>
        <w:rPr>
          <w:rFonts w:ascii="Georgia" w:hAnsi="Georgia"/>
        </w:rPr>
      </w:pPr>
      <w:r>
        <w:rPr>
          <w:rFonts w:ascii="Georgia" w:hAnsi="Georgia"/>
        </w:rPr>
        <w:t>Attaccare l’</w:t>
      </w:r>
      <w:proofErr w:type="spellStart"/>
      <w:r>
        <w:rPr>
          <w:rFonts w:ascii="Georgia" w:hAnsi="Georgia"/>
        </w:rPr>
        <w:t>alimetatore</w:t>
      </w:r>
      <w:proofErr w:type="spellEnd"/>
      <w:r>
        <w:rPr>
          <w:rFonts w:ascii="Georgia" w:hAnsi="Georgia"/>
        </w:rPr>
        <w:t xml:space="preserve"> alla camera a nebbia, attaccare il motorino per il circolo d’acqua e </w:t>
      </w:r>
      <w:proofErr w:type="gramStart"/>
      <w:r>
        <w:rPr>
          <w:rFonts w:ascii="Georgia" w:hAnsi="Georgia"/>
        </w:rPr>
        <w:t>posizionarlo</w:t>
      </w:r>
      <w:proofErr w:type="gramEnd"/>
      <w:r>
        <w:rPr>
          <w:rFonts w:ascii="Georgia" w:hAnsi="Georgia"/>
        </w:rPr>
        <w:t xml:space="preserve"> nella vaschetta dell’acqua. </w:t>
      </w:r>
    </w:p>
    <w:p w14:paraId="22EDB02E" w14:textId="77777777" w:rsidR="00006D12" w:rsidRDefault="00006D12" w:rsidP="007F4131">
      <w:pPr>
        <w:rPr>
          <w:rFonts w:ascii="Georgia" w:hAnsi="Georgia"/>
        </w:rPr>
      </w:pPr>
      <w:proofErr w:type="gramStart"/>
      <w:r>
        <w:rPr>
          <w:rFonts w:ascii="Georgia" w:hAnsi="Georgia"/>
        </w:rPr>
        <w:t>Riempire la vaschetta a metà e mettere dentro una busta di ghiaccio</w:t>
      </w:r>
      <w:proofErr w:type="gramEnd"/>
      <w:r>
        <w:rPr>
          <w:rFonts w:ascii="Georgia" w:hAnsi="Georgia"/>
        </w:rPr>
        <w:t xml:space="preserve">. </w:t>
      </w:r>
    </w:p>
    <w:p w14:paraId="138C86FE" w14:textId="77777777" w:rsidR="007E2E1D" w:rsidRDefault="00006D12" w:rsidP="007F4131">
      <w:pPr>
        <w:rPr>
          <w:rFonts w:ascii="Georgia" w:hAnsi="Georgia"/>
        </w:rPr>
      </w:pPr>
      <w:proofErr w:type="gramStart"/>
      <w:r>
        <w:rPr>
          <w:rFonts w:ascii="Georgia" w:hAnsi="Georgia"/>
        </w:rPr>
        <w:t>Aprire il coperchio della camera a nebbia e bagnare le pareti del cartoncino con l’etanolo</w:t>
      </w:r>
      <w:proofErr w:type="gramEnd"/>
      <w:r>
        <w:rPr>
          <w:rFonts w:ascii="Georgia" w:hAnsi="Georgia"/>
        </w:rPr>
        <w:t xml:space="preserve">. Riempire </w:t>
      </w:r>
      <w:proofErr w:type="gramStart"/>
      <w:r>
        <w:rPr>
          <w:rFonts w:ascii="Georgia" w:hAnsi="Georgia"/>
        </w:rPr>
        <w:t>1mm</w:t>
      </w:r>
      <w:proofErr w:type="gramEnd"/>
      <w:r>
        <w:rPr>
          <w:rFonts w:ascii="Georgia" w:hAnsi="Georgia"/>
        </w:rPr>
        <w:t xml:space="preserve"> di etanolo sul fondo della camera a nebbia. </w:t>
      </w:r>
    </w:p>
    <w:p w14:paraId="11236D2F" w14:textId="77777777" w:rsidR="00006D12" w:rsidRDefault="00006D12" w:rsidP="007F4131">
      <w:pPr>
        <w:rPr>
          <w:rFonts w:ascii="Georgia" w:hAnsi="Georgia"/>
        </w:rPr>
      </w:pPr>
      <w:proofErr w:type="gramStart"/>
      <w:r>
        <w:rPr>
          <w:rFonts w:ascii="Georgia" w:hAnsi="Georgia"/>
        </w:rPr>
        <w:t xml:space="preserve">Chiudere e inserire la sorgente </w:t>
      </w:r>
      <w:proofErr w:type="spellStart"/>
      <w:r>
        <w:rPr>
          <w:rFonts w:ascii="Georgia" w:hAnsi="Georgia"/>
        </w:rPr>
        <w:t>radiattiva</w:t>
      </w:r>
      <w:proofErr w:type="spellEnd"/>
      <w:r>
        <w:rPr>
          <w:rFonts w:ascii="Georgia" w:hAnsi="Georgia"/>
        </w:rPr>
        <w:t xml:space="preserve"> (sughero a punta lunga) al posto del tappo di sughero.</w:t>
      </w:r>
      <w:proofErr w:type="gramEnd"/>
    </w:p>
    <w:p w14:paraId="17204C50" w14:textId="77777777" w:rsidR="00006D12" w:rsidRDefault="00006D12" w:rsidP="007F4131">
      <w:pPr>
        <w:rPr>
          <w:rFonts w:ascii="Georgia" w:hAnsi="Georgia"/>
        </w:rPr>
      </w:pPr>
      <w:r>
        <w:rPr>
          <w:rFonts w:ascii="Georgia" w:hAnsi="Georgia"/>
        </w:rPr>
        <w:t>FARE ATTENZIONE CHE LA PUNTA RADIATTIVA NON SI BAGNI NELL’ETANOLO!</w:t>
      </w:r>
    </w:p>
    <w:p w14:paraId="4D1C614B" w14:textId="77777777" w:rsidR="00006D12" w:rsidRDefault="00006D12" w:rsidP="007F4131">
      <w:pPr>
        <w:rPr>
          <w:rFonts w:ascii="Georgia" w:hAnsi="Georgia"/>
        </w:rPr>
      </w:pPr>
      <w:r>
        <w:rPr>
          <w:rFonts w:ascii="Georgia" w:hAnsi="Georgia"/>
        </w:rPr>
        <w:t xml:space="preserve">Attaccare cavetto di massa (verde e giallo) </w:t>
      </w:r>
      <w:proofErr w:type="gramStart"/>
      <w:r>
        <w:rPr>
          <w:rFonts w:ascii="Georgia" w:hAnsi="Georgia"/>
        </w:rPr>
        <w:t>sulla</w:t>
      </w:r>
      <w:proofErr w:type="gramEnd"/>
      <w:r>
        <w:rPr>
          <w:rFonts w:ascii="Georgia" w:hAnsi="Georgia"/>
        </w:rPr>
        <w:t xml:space="preserve"> punta metallica esterna.</w:t>
      </w:r>
    </w:p>
    <w:p w14:paraId="54CD57FB" w14:textId="77777777" w:rsidR="00006D12" w:rsidRDefault="00006D12" w:rsidP="007F4131">
      <w:pPr>
        <w:rPr>
          <w:rFonts w:ascii="Georgia" w:hAnsi="Georgia"/>
        </w:rPr>
      </w:pPr>
      <w:r>
        <w:rPr>
          <w:rFonts w:ascii="Georgia" w:hAnsi="Georgia"/>
        </w:rPr>
        <w:t xml:space="preserve">Dare corrente al motorino e aspettare 4-5 </w:t>
      </w:r>
      <w:proofErr w:type="spellStart"/>
      <w:r>
        <w:rPr>
          <w:rFonts w:ascii="Georgia" w:hAnsi="Georgia"/>
        </w:rPr>
        <w:t>min</w:t>
      </w:r>
      <w:proofErr w:type="spellEnd"/>
      <w:r>
        <w:rPr>
          <w:rFonts w:ascii="Georgia" w:hAnsi="Georgia"/>
        </w:rPr>
        <w:t xml:space="preserve"> che l’acqua circoli all’interno della cella </w:t>
      </w:r>
      <w:proofErr w:type="spellStart"/>
      <w:r>
        <w:rPr>
          <w:rFonts w:ascii="Georgia" w:hAnsi="Georgia"/>
        </w:rPr>
        <w:t>peltier</w:t>
      </w:r>
      <w:proofErr w:type="spellEnd"/>
      <w:r>
        <w:rPr>
          <w:rFonts w:ascii="Georgia" w:hAnsi="Georgia"/>
        </w:rPr>
        <w:t>.</w:t>
      </w:r>
    </w:p>
    <w:p w14:paraId="64B51AF0" w14:textId="77777777" w:rsidR="00006D12" w:rsidRDefault="00006D12" w:rsidP="007F4131">
      <w:pPr>
        <w:rPr>
          <w:rFonts w:ascii="Georgia" w:hAnsi="Georgia"/>
        </w:rPr>
      </w:pPr>
      <w:r>
        <w:rPr>
          <w:rFonts w:ascii="Georgia" w:hAnsi="Georgia"/>
        </w:rPr>
        <w:t xml:space="preserve">Dare corrente alla cella </w:t>
      </w:r>
      <w:proofErr w:type="spellStart"/>
      <w:r>
        <w:rPr>
          <w:rFonts w:ascii="Georgia" w:hAnsi="Georgia"/>
        </w:rPr>
        <w:t>peltier</w:t>
      </w:r>
      <w:proofErr w:type="spellEnd"/>
      <w:r>
        <w:rPr>
          <w:rFonts w:ascii="Georgia" w:hAnsi="Georgia"/>
        </w:rPr>
        <w:t xml:space="preserve"> (</w:t>
      </w:r>
      <w:proofErr w:type="gramStart"/>
      <w:r>
        <w:rPr>
          <w:rFonts w:ascii="Georgia" w:hAnsi="Georgia"/>
        </w:rPr>
        <w:t>alimentatore camera a nebbia</w:t>
      </w:r>
      <w:proofErr w:type="gramEnd"/>
      <w:r>
        <w:rPr>
          <w:rFonts w:ascii="Georgia" w:hAnsi="Georgia"/>
        </w:rPr>
        <w:t>).</w:t>
      </w:r>
    </w:p>
    <w:p w14:paraId="12D75277" w14:textId="77777777" w:rsidR="00006D12" w:rsidRDefault="00006D12" w:rsidP="007F4131">
      <w:pPr>
        <w:rPr>
          <w:rFonts w:ascii="Georgia" w:hAnsi="Georgia"/>
        </w:rPr>
      </w:pPr>
      <w:r>
        <w:rPr>
          <w:rFonts w:ascii="Georgia" w:hAnsi="Georgia"/>
        </w:rPr>
        <w:t xml:space="preserve">Aspettare 10-15 </w:t>
      </w:r>
      <w:proofErr w:type="spellStart"/>
      <w:r>
        <w:rPr>
          <w:rFonts w:ascii="Georgia" w:hAnsi="Georgia"/>
        </w:rPr>
        <w:t>min</w:t>
      </w:r>
      <w:proofErr w:type="spellEnd"/>
      <w:r>
        <w:rPr>
          <w:rFonts w:ascii="Georgia" w:hAnsi="Georgia"/>
        </w:rPr>
        <w:t xml:space="preserve"> che si formi la nebbia e </w:t>
      </w:r>
      <w:proofErr w:type="gramStart"/>
      <w:r>
        <w:rPr>
          <w:rFonts w:ascii="Georgia" w:hAnsi="Georgia"/>
        </w:rPr>
        <w:t xml:space="preserve">si </w:t>
      </w:r>
      <w:proofErr w:type="gramEnd"/>
      <w:r>
        <w:rPr>
          <w:rFonts w:ascii="Georgia" w:hAnsi="Georgia"/>
        </w:rPr>
        <w:t>inizino a vedere le tracce.</w:t>
      </w:r>
    </w:p>
    <w:p w14:paraId="69835A92" w14:textId="77777777" w:rsidR="00212005" w:rsidRDefault="00212005" w:rsidP="007F4131">
      <w:pPr>
        <w:rPr>
          <w:rFonts w:ascii="Georgia" w:hAnsi="Georgia"/>
        </w:rPr>
      </w:pPr>
    </w:p>
    <w:p w14:paraId="6F368DD8" w14:textId="77777777" w:rsidR="007E2E1D" w:rsidRDefault="007E2E1D" w:rsidP="007F4131">
      <w:pPr>
        <w:rPr>
          <w:rFonts w:ascii="Georgia" w:hAnsi="Georgia"/>
          <w:b/>
          <w:sz w:val="24"/>
        </w:rPr>
      </w:pPr>
    </w:p>
    <w:p w14:paraId="1AEC8C82" w14:textId="77777777" w:rsidR="007F4131" w:rsidRDefault="007F4131" w:rsidP="007F4131">
      <w:pPr>
        <w:rPr>
          <w:rFonts w:ascii="Georgia" w:hAnsi="Georgia"/>
        </w:rPr>
      </w:pPr>
      <w:r>
        <w:rPr>
          <w:rFonts w:ascii="Georgia" w:hAnsi="Georgia"/>
          <w:b/>
          <w:sz w:val="24"/>
        </w:rPr>
        <w:t>Concetti fisici da trasmettere</w:t>
      </w:r>
      <w:r w:rsidR="00C63211">
        <w:rPr>
          <w:rFonts w:ascii="Georgia" w:hAnsi="Georgia"/>
          <w:b/>
          <w:sz w:val="24"/>
        </w:rPr>
        <w:t xml:space="preserve"> </w:t>
      </w:r>
      <w:r w:rsidR="00006D12">
        <w:rPr>
          <w:rFonts w:ascii="Georgia" w:hAnsi="Georgia"/>
        </w:rPr>
        <w:t xml:space="preserve">mostrare l’effettiva esistenza delle </w:t>
      </w:r>
      <w:proofErr w:type="gramStart"/>
      <w:r w:rsidR="00006D12">
        <w:rPr>
          <w:rFonts w:ascii="Georgia" w:hAnsi="Georgia"/>
        </w:rPr>
        <w:t>particelle</w:t>
      </w:r>
      <w:proofErr w:type="gramEnd"/>
    </w:p>
    <w:p w14:paraId="7FD72692" w14:textId="77777777" w:rsidR="00C06DFF" w:rsidRDefault="00C06DFF" w:rsidP="007F4131">
      <w:pPr>
        <w:rPr>
          <w:rFonts w:ascii="Georgia" w:hAnsi="Georgia"/>
        </w:rPr>
      </w:pPr>
      <w:r w:rsidRPr="00C06DFF">
        <w:rPr>
          <w:rFonts w:ascii="Georgia" w:hAnsi="Georgia"/>
          <w:b/>
          <w:sz w:val="24"/>
        </w:rPr>
        <w:lastRenderedPageBreak/>
        <w:t>Spiegazione dell’esperimento</w:t>
      </w:r>
      <w:r>
        <w:rPr>
          <w:rFonts w:ascii="Georgia" w:hAnsi="Georgia"/>
          <w:b/>
          <w:sz w:val="24"/>
        </w:rPr>
        <w:t xml:space="preserve"> </w:t>
      </w:r>
      <w:r w:rsidR="00006D12">
        <w:rPr>
          <w:rFonts w:ascii="Georgia" w:hAnsi="Georgia"/>
        </w:rPr>
        <w:t xml:space="preserve">L’alcool tende </w:t>
      </w:r>
      <w:proofErr w:type="gramStart"/>
      <w:r w:rsidR="00006D12">
        <w:rPr>
          <w:rFonts w:ascii="Georgia" w:hAnsi="Georgia"/>
        </w:rPr>
        <w:t>ad</w:t>
      </w:r>
      <w:proofErr w:type="gramEnd"/>
      <w:r w:rsidR="00006D12">
        <w:rPr>
          <w:rFonts w:ascii="Georgia" w:hAnsi="Georgia"/>
        </w:rPr>
        <w:t xml:space="preserve"> evaporare, la cella </w:t>
      </w:r>
      <w:proofErr w:type="spellStart"/>
      <w:r w:rsidR="00006D12">
        <w:rPr>
          <w:rFonts w:ascii="Georgia" w:hAnsi="Georgia"/>
        </w:rPr>
        <w:t>peltier</w:t>
      </w:r>
      <w:proofErr w:type="spellEnd"/>
      <w:r w:rsidR="00006D12">
        <w:rPr>
          <w:rFonts w:ascii="Georgia" w:hAnsi="Georgia"/>
        </w:rPr>
        <w:t xml:space="preserve"> posta sul fondo della camera a nebbia è a una temperatura di -35°C. Il gradiente di temperatura fra la parte superiore della camera a contatto dell’atmosfera e la parte bessa a contatto con la cella </w:t>
      </w:r>
      <w:proofErr w:type="spellStart"/>
      <w:r w:rsidR="00006D12">
        <w:rPr>
          <w:rFonts w:ascii="Georgia" w:hAnsi="Georgia"/>
        </w:rPr>
        <w:t>peltier</w:t>
      </w:r>
      <w:proofErr w:type="spellEnd"/>
      <w:r w:rsidR="00006D12">
        <w:rPr>
          <w:rFonts w:ascii="Georgia" w:hAnsi="Georgia"/>
        </w:rPr>
        <w:t xml:space="preserve"> fa sì che l’alcool in evaporazione condensa in una nebbia. Al centro della camera a nebbia, una sorgente </w:t>
      </w:r>
      <w:proofErr w:type="spellStart"/>
      <w:r w:rsidR="00006D12">
        <w:rPr>
          <w:rFonts w:ascii="Georgia" w:hAnsi="Georgia"/>
        </w:rPr>
        <w:t>radiattiva</w:t>
      </w:r>
      <w:proofErr w:type="spellEnd"/>
      <w:r w:rsidR="00006D12">
        <w:rPr>
          <w:rFonts w:ascii="Georgia" w:hAnsi="Georgia"/>
        </w:rPr>
        <w:t xml:space="preserve"> emette principalmente particelle alfa. L’energia cinetica delle particelle emesse </w:t>
      </w:r>
      <w:proofErr w:type="gramStart"/>
      <w:r w:rsidR="00006D12">
        <w:rPr>
          <w:rFonts w:ascii="Georgia" w:hAnsi="Georgia"/>
        </w:rPr>
        <w:t>viene</w:t>
      </w:r>
      <w:proofErr w:type="gramEnd"/>
      <w:r w:rsidR="00006D12">
        <w:rPr>
          <w:rFonts w:ascii="Georgia" w:hAnsi="Georgia"/>
        </w:rPr>
        <w:t xml:space="preserve"> parzialmente trasferita a</w:t>
      </w:r>
      <w:r w:rsidR="00212005">
        <w:rPr>
          <w:rFonts w:ascii="Georgia" w:hAnsi="Georgia"/>
        </w:rPr>
        <w:t>lla nebbia e si crea una scia del passaggio della particella. Ogni particella emessa direttamente dalla sorgente o proveniente da decadimenti secondari o da raggi cosmici ha una scia di forma ben precisa (segnatura).</w:t>
      </w:r>
    </w:p>
    <w:p w14:paraId="7BEFBCF3" w14:textId="77777777" w:rsidR="00212005" w:rsidRDefault="00813779" w:rsidP="007F4131">
      <w:pPr>
        <w:rPr>
          <w:rFonts w:ascii="Georgia" w:hAnsi="Georgia"/>
          <w:b/>
          <w:sz w:val="28"/>
        </w:rPr>
      </w:pPr>
      <w:r>
        <w:rPr>
          <w:rFonts w:ascii="Helvetica" w:hAnsi="Helvetica" w:cs="Helvetica"/>
          <w:noProof/>
          <w:sz w:val="24"/>
          <w:szCs w:val="24"/>
          <w:lang w:eastAsia="it-IT"/>
        </w:rPr>
        <w:drawing>
          <wp:inline distT="0" distB="0" distL="0" distR="0" wp14:anchorId="08A709E9" wp14:editId="0B33E586">
            <wp:extent cx="6120130" cy="4589780"/>
            <wp:effectExtent l="0" t="0" r="127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B7AE" w14:textId="77777777" w:rsidR="00813779" w:rsidRPr="00C06DFF" w:rsidRDefault="00813779" w:rsidP="007F4131">
      <w:pPr>
        <w:rPr>
          <w:rFonts w:ascii="Georgia" w:hAnsi="Georgia"/>
          <w:b/>
          <w:sz w:val="28"/>
        </w:rPr>
      </w:pPr>
      <w:r>
        <w:rPr>
          <w:rFonts w:ascii="Helvetica" w:hAnsi="Helvetica" w:cs="Helvetica"/>
          <w:noProof/>
          <w:sz w:val="24"/>
          <w:szCs w:val="24"/>
          <w:lang w:eastAsia="it-IT"/>
        </w:rPr>
        <w:drawing>
          <wp:inline distT="0" distB="0" distL="0" distR="0" wp14:anchorId="60F8E9CB" wp14:editId="482DFFB7">
            <wp:extent cx="2413000" cy="2247900"/>
            <wp:effectExtent l="0" t="0" r="0" b="1270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779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noProof/>
          <w:sz w:val="24"/>
          <w:szCs w:val="24"/>
          <w:lang w:eastAsia="it-IT"/>
        </w:rPr>
        <w:drawing>
          <wp:inline distT="0" distB="0" distL="0" distR="0" wp14:anchorId="27B7E9B2" wp14:editId="558D1FD0">
            <wp:extent cx="3502660" cy="2626995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03" cy="262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5C5C" w14:textId="77777777" w:rsidR="00C06DFF" w:rsidRDefault="00C06DFF" w:rsidP="007F4131">
      <w:pPr>
        <w:rPr>
          <w:rFonts w:ascii="Georgia" w:hAnsi="Georgia"/>
        </w:rPr>
      </w:pPr>
      <w:r>
        <w:rPr>
          <w:rFonts w:ascii="Georgia" w:hAnsi="Georgia"/>
          <w:b/>
          <w:sz w:val="24"/>
        </w:rPr>
        <w:lastRenderedPageBreak/>
        <w:t>Suggerimenti per la presentazione</w:t>
      </w:r>
      <w:proofErr w:type="gramStart"/>
      <w:r w:rsidR="00C63211">
        <w:rPr>
          <w:rFonts w:ascii="Georgia" w:hAnsi="Georgia"/>
          <w:b/>
          <w:sz w:val="24"/>
        </w:rPr>
        <w:t xml:space="preserve"> </w:t>
      </w:r>
      <w:r w:rsidR="00813779">
        <w:rPr>
          <w:rFonts w:ascii="Georgia" w:hAnsi="Georgia"/>
          <w:b/>
          <w:sz w:val="24"/>
        </w:rPr>
        <w:t xml:space="preserve"> </w:t>
      </w:r>
      <w:proofErr w:type="gramEnd"/>
      <w:r w:rsidR="00813779">
        <w:rPr>
          <w:rFonts w:ascii="Georgia" w:hAnsi="Georgia"/>
        </w:rPr>
        <w:t xml:space="preserve">Quando si descrive l’esperimento, le persone sono sempre impressionate dalla presenza di una sorgente radioattiva. Bisogna far notare che le tracce restano tutte all’interno della camera a nebbia e che quindi la radioattività della sorgente è blanda </w:t>
      </w:r>
      <w:proofErr w:type="gramStart"/>
      <w:r w:rsidR="00813779">
        <w:rPr>
          <w:rFonts w:ascii="Georgia" w:hAnsi="Georgia"/>
        </w:rPr>
        <w:t>nonché</w:t>
      </w:r>
      <w:proofErr w:type="gramEnd"/>
      <w:r w:rsidR="00813779">
        <w:rPr>
          <w:rFonts w:ascii="Georgia" w:hAnsi="Georgia"/>
        </w:rPr>
        <w:t xml:space="preserve"> a corto raggio (1-2cm)</w:t>
      </w:r>
    </w:p>
    <w:p w14:paraId="12FB2093" w14:textId="77777777" w:rsidR="00C63211" w:rsidRDefault="007F4131" w:rsidP="007F4131">
      <w:pPr>
        <w:rPr>
          <w:rFonts w:ascii="Georgia" w:hAnsi="Georgia"/>
        </w:rPr>
      </w:pPr>
      <w:r>
        <w:rPr>
          <w:rFonts w:ascii="Georgia" w:hAnsi="Georgia"/>
          <w:b/>
          <w:sz w:val="24"/>
        </w:rPr>
        <w:t>Altro</w:t>
      </w:r>
      <w:r w:rsidR="00C63211">
        <w:rPr>
          <w:rFonts w:ascii="Georgia" w:hAnsi="Georgia"/>
          <w:b/>
          <w:sz w:val="24"/>
        </w:rPr>
        <w:t xml:space="preserve"> </w:t>
      </w:r>
      <w:r w:rsidR="00813779">
        <w:rPr>
          <w:rFonts w:ascii="Georgia" w:hAnsi="Georgia"/>
        </w:rPr>
        <w:t xml:space="preserve">Necessità di penombra per favorire la visione delle tracce. </w:t>
      </w:r>
      <w:r w:rsidR="00BF5C4E" w:rsidRPr="00BF5C4E">
        <w:rPr>
          <w:rFonts w:ascii="Georgia" w:hAnsi="Georgia"/>
        </w:rPr>
        <w:t xml:space="preserve"> </w:t>
      </w:r>
      <w:r w:rsidR="00813779">
        <w:rPr>
          <w:rFonts w:ascii="Georgia" w:hAnsi="Georgia"/>
        </w:rPr>
        <w:t xml:space="preserve">Chiedere a Roca pietre </w:t>
      </w:r>
      <w:proofErr w:type="spellStart"/>
      <w:r w:rsidR="00813779">
        <w:rPr>
          <w:rFonts w:ascii="Georgia" w:hAnsi="Georgia"/>
        </w:rPr>
        <w:t>radiattive</w:t>
      </w:r>
      <w:proofErr w:type="spellEnd"/>
      <w:r w:rsidR="00813779">
        <w:rPr>
          <w:rFonts w:ascii="Georgia" w:hAnsi="Georgia"/>
        </w:rPr>
        <w:t xml:space="preserve"> per spiegare che la radioattività esiste in natura.</w:t>
      </w:r>
    </w:p>
    <w:p w14:paraId="471D5123" w14:textId="77777777" w:rsidR="00813779" w:rsidRDefault="00813779" w:rsidP="007F4131">
      <w:pPr>
        <w:rPr>
          <w:rFonts w:ascii="Georgia" w:hAnsi="Georgia"/>
        </w:rPr>
      </w:pPr>
    </w:p>
    <w:p w14:paraId="4ABE8C39" w14:textId="77777777" w:rsidR="00813779" w:rsidRDefault="00813779" w:rsidP="00813779">
      <w:pPr>
        <w:rPr>
          <w:rFonts w:ascii="Georgia" w:hAnsi="Georgia"/>
          <w:b/>
          <w:sz w:val="24"/>
        </w:rPr>
      </w:pPr>
    </w:p>
    <w:p w14:paraId="0B163EC0" w14:textId="77777777" w:rsidR="00813779" w:rsidRPr="004D0D5B" w:rsidRDefault="00813779" w:rsidP="00813779">
      <w:pPr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2) Contatore di raggi cosmici</w:t>
      </w:r>
    </w:p>
    <w:p w14:paraId="6F720FA2" w14:textId="77777777" w:rsidR="00813779" w:rsidRDefault="00813779" w:rsidP="00813779">
      <w:pPr>
        <w:rPr>
          <w:rFonts w:ascii="Georgia" w:hAnsi="Georgia"/>
        </w:rPr>
      </w:pPr>
      <w:r>
        <w:rPr>
          <w:rFonts w:ascii="Georgia" w:hAnsi="Georgia"/>
          <w:b/>
          <w:sz w:val="24"/>
        </w:rPr>
        <w:t>Materiale</w:t>
      </w:r>
      <w:r w:rsidRPr="00C63211">
        <w:rPr>
          <w:rFonts w:ascii="Georgia" w:hAnsi="Georgia"/>
          <w:b/>
          <w:sz w:val="24"/>
        </w:rPr>
        <w:t xml:space="preserve"> </w:t>
      </w:r>
    </w:p>
    <w:p w14:paraId="05CEA96C" w14:textId="77777777" w:rsidR="00813779" w:rsidRPr="003B7839" w:rsidRDefault="00813779" w:rsidP="00813779">
      <w:pPr>
        <w:pStyle w:val="Paragrafoelenco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/>
          <w:sz w:val="20"/>
        </w:rPr>
        <w:t xml:space="preserve">Contatore </w:t>
      </w:r>
    </w:p>
    <w:p w14:paraId="6446598B" w14:textId="77777777" w:rsidR="00813779" w:rsidRPr="00D5390C" w:rsidRDefault="00813779" w:rsidP="00813779">
      <w:pPr>
        <w:pStyle w:val="Paragrafoelenco"/>
        <w:numPr>
          <w:ilvl w:val="0"/>
          <w:numId w:val="2"/>
        </w:numPr>
        <w:rPr>
          <w:rFonts w:ascii="Georgia" w:hAnsi="Georgia"/>
          <w:b/>
          <w:sz w:val="24"/>
        </w:rPr>
      </w:pPr>
      <w:proofErr w:type="spellStart"/>
      <w:r>
        <w:rPr>
          <w:rFonts w:ascii="Georgia" w:hAnsi="Georgia"/>
          <w:sz w:val="20"/>
        </w:rPr>
        <w:t>Crate</w:t>
      </w:r>
      <w:proofErr w:type="spellEnd"/>
      <w:r>
        <w:rPr>
          <w:rFonts w:ascii="Georgia" w:hAnsi="Georgia"/>
          <w:sz w:val="20"/>
        </w:rPr>
        <w:t xml:space="preserve"> di elettronica</w:t>
      </w:r>
    </w:p>
    <w:p w14:paraId="79E60402" w14:textId="77777777" w:rsidR="00D5390C" w:rsidRPr="00E06B31" w:rsidRDefault="00D5390C" w:rsidP="00813779">
      <w:pPr>
        <w:pStyle w:val="Paragrafoelenco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/>
          <w:sz w:val="20"/>
        </w:rPr>
        <w:t xml:space="preserve">Ventola per </w:t>
      </w:r>
      <w:proofErr w:type="spellStart"/>
      <w:r>
        <w:rPr>
          <w:rFonts w:ascii="Georgia" w:hAnsi="Georgia"/>
          <w:sz w:val="20"/>
        </w:rPr>
        <w:t>crate</w:t>
      </w:r>
      <w:proofErr w:type="spellEnd"/>
    </w:p>
    <w:p w14:paraId="0834AAC1" w14:textId="77777777" w:rsidR="00813779" w:rsidRPr="002F1337" w:rsidRDefault="00813779" w:rsidP="00813779">
      <w:pPr>
        <w:pStyle w:val="Paragrafoelenco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/>
          <w:sz w:val="20"/>
        </w:rPr>
        <w:t xml:space="preserve">Alimentatore </w:t>
      </w:r>
      <w:proofErr w:type="gramStart"/>
      <w:r>
        <w:rPr>
          <w:rFonts w:ascii="Georgia" w:hAnsi="Georgia"/>
          <w:sz w:val="20"/>
        </w:rPr>
        <w:t>24V</w:t>
      </w:r>
      <w:proofErr w:type="gramEnd"/>
      <w:r>
        <w:rPr>
          <w:rFonts w:ascii="Georgia" w:hAnsi="Georgia"/>
          <w:sz w:val="20"/>
        </w:rPr>
        <w:t xml:space="preserve"> a 2 canali</w:t>
      </w:r>
    </w:p>
    <w:p w14:paraId="6787627C" w14:textId="77777777" w:rsidR="00813779" w:rsidRPr="002F1337" w:rsidRDefault="00813779" w:rsidP="00813779">
      <w:pPr>
        <w:pStyle w:val="Paragrafoelenco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/>
          <w:sz w:val="20"/>
        </w:rPr>
        <w:t>Oscilloscopio</w:t>
      </w:r>
    </w:p>
    <w:p w14:paraId="4FDA2DFA" w14:textId="77777777" w:rsidR="00813779" w:rsidRPr="00C5205F" w:rsidRDefault="00813779" w:rsidP="00813779">
      <w:pPr>
        <w:pStyle w:val="Paragrafoelenco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  <w:sz w:val="20"/>
        </w:rPr>
        <w:t xml:space="preserve">Cavetti </w:t>
      </w:r>
      <w:proofErr w:type="spellStart"/>
      <w:r>
        <w:rPr>
          <w:rFonts w:ascii="Georgia" w:hAnsi="Georgia"/>
          <w:sz w:val="20"/>
        </w:rPr>
        <w:t>lemo</w:t>
      </w:r>
      <w:proofErr w:type="spellEnd"/>
    </w:p>
    <w:p w14:paraId="7936082F" w14:textId="0C8EE2B6" w:rsidR="00C5205F" w:rsidRPr="00C33F09" w:rsidRDefault="00C5205F" w:rsidP="00813779">
      <w:pPr>
        <w:pStyle w:val="Paragrafoelenco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  <w:sz w:val="20"/>
        </w:rPr>
        <w:t>3 perette per l’oscilloscopio</w:t>
      </w:r>
    </w:p>
    <w:p w14:paraId="4A4B49FD" w14:textId="45625E07" w:rsidR="00C33F09" w:rsidRDefault="00C33F09" w:rsidP="00813779">
      <w:pPr>
        <w:pStyle w:val="Paragrafoelenco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  <w:sz w:val="20"/>
        </w:rPr>
        <w:t>Scarpetta (4 alimentazioni solo per questo esperimento)</w:t>
      </w:r>
    </w:p>
    <w:p w14:paraId="00229E20" w14:textId="77777777" w:rsidR="00813779" w:rsidRDefault="00813779" w:rsidP="00813779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 xml:space="preserve">Corrente Elettrica </w:t>
      </w:r>
      <w:r>
        <w:rPr>
          <w:rFonts w:ascii="Georgia" w:hAnsi="Georgia"/>
        </w:rPr>
        <w:t>si</w:t>
      </w:r>
    </w:p>
    <w:p w14:paraId="4B18DDFB" w14:textId="77777777" w:rsidR="00813779" w:rsidRDefault="00813779" w:rsidP="00813779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 xml:space="preserve">Acqua </w:t>
      </w:r>
      <w:r>
        <w:rPr>
          <w:rFonts w:ascii="Georgia" w:hAnsi="Georgia"/>
        </w:rPr>
        <w:t>no</w:t>
      </w:r>
    </w:p>
    <w:p w14:paraId="1408D468" w14:textId="77777777" w:rsidR="00813779" w:rsidRDefault="00813779" w:rsidP="00813779">
      <w:pPr>
        <w:rPr>
          <w:rFonts w:ascii="Georgia" w:hAnsi="Georgia"/>
        </w:rPr>
      </w:pPr>
      <w:r>
        <w:rPr>
          <w:rFonts w:ascii="Georgia" w:hAnsi="Georgia"/>
          <w:b/>
          <w:sz w:val="24"/>
        </w:rPr>
        <w:t xml:space="preserve">Costruzione e realizzazione </w:t>
      </w:r>
    </w:p>
    <w:p w14:paraId="189C78E6" w14:textId="0EBD698A" w:rsidR="00813779" w:rsidRDefault="00C5205F" w:rsidP="00C5205F">
      <w:pPr>
        <w:jc w:val="center"/>
        <w:rPr>
          <w:rFonts w:ascii="Georgia" w:hAnsi="Georgia"/>
        </w:rPr>
      </w:pPr>
      <w:r>
        <w:rPr>
          <w:rFonts w:ascii="Georgia" w:hAnsi="Georgia"/>
          <w:noProof/>
          <w:lang w:eastAsia="it-IT"/>
        </w:rPr>
        <w:drawing>
          <wp:inline distT="0" distB="0" distL="0" distR="0" wp14:anchorId="0A6A1019" wp14:editId="7BAFDB55">
            <wp:extent cx="4339590" cy="3313214"/>
            <wp:effectExtent l="0" t="0" r="3810" b="0"/>
            <wp:docPr id="9" name="Immagine 9" descr="Macintosh HD:Users:feliciabarbato:Desktop:Schermata 2016-12-02 alle 10.5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feliciabarbato:Desktop:Schermata 2016-12-02 alle 10.55.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331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A383" w14:textId="691CD497" w:rsidR="00C5205F" w:rsidRDefault="00C5205F" w:rsidP="00813779">
      <w:pPr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I due PMT sono interfacciati a scintillatori (materiale plastico che emette luce quando una particella carica rilascia energia al suo interno).  Il segnale proveniente dai PMT </w:t>
      </w:r>
      <w:proofErr w:type="gramStart"/>
      <w:r>
        <w:rPr>
          <w:rFonts w:ascii="Georgia" w:hAnsi="Georgia"/>
        </w:rPr>
        <w:t>viene</w:t>
      </w:r>
      <w:proofErr w:type="gramEnd"/>
      <w:r>
        <w:rPr>
          <w:rFonts w:ascii="Georgia" w:hAnsi="Georgia"/>
        </w:rPr>
        <w:t xml:space="preserve"> inviato al discriminatore (dispositivo che trasforma un segnale più grande di una certa soglia in un segnale standard NIM). Il segnale così formato </w:t>
      </w:r>
      <w:proofErr w:type="gramStart"/>
      <w:r>
        <w:rPr>
          <w:rFonts w:ascii="Georgia" w:hAnsi="Georgia"/>
        </w:rPr>
        <w:t>viene</w:t>
      </w:r>
      <w:proofErr w:type="gramEnd"/>
      <w:r>
        <w:rPr>
          <w:rFonts w:ascii="Georgia" w:hAnsi="Georgia"/>
        </w:rPr>
        <w:t xml:space="preserve"> mandato al modulo di coincidenza (modulo che caccia un segnale solo se i due segnali in ingresso arrivano entro 40ns l’uno dall’altro).</w:t>
      </w:r>
    </w:p>
    <w:p w14:paraId="77934DCE" w14:textId="5245E9A3" w:rsidR="00C5205F" w:rsidRDefault="00C5205F" w:rsidP="00813779">
      <w:pPr>
        <w:rPr>
          <w:rFonts w:ascii="Georgia" w:hAnsi="Georgia"/>
        </w:rPr>
      </w:pPr>
      <w:r>
        <w:rPr>
          <w:rFonts w:ascii="Georgia" w:hAnsi="Georgia"/>
        </w:rPr>
        <w:t xml:space="preserve">La coincidenza </w:t>
      </w:r>
      <w:proofErr w:type="gramStart"/>
      <w:r>
        <w:rPr>
          <w:rFonts w:ascii="Georgia" w:hAnsi="Georgia"/>
        </w:rPr>
        <w:t>viene</w:t>
      </w:r>
      <w:proofErr w:type="gramEnd"/>
      <w:r>
        <w:rPr>
          <w:rFonts w:ascii="Georgia" w:hAnsi="Georgia"/>
        </w:rPr>
        <w:t xml:space="preserve"> mandata nello </w:t>
      </w:r>
      <w:proofErr w:type="spellStart"/>
      <w:r>
        <w:rPr>
          <w:rFonts w:ascii="Georgia" w:hAnsi="Georgia"/>
        </w:rPr>
        <w:t>scaler</w:t>
      </w:r>
      <w:proofErr w:type="spellEnd"/>
      <w:r>
        <w:rPr>
          <w:rFonts w:ascii="Georgia" w:hAnsi="Georgia"/>
        </w:rPr>
        <w:t xml:space="preserve"> (contatore). Sullo </w:t>
      </w:r>
      <w:proofErr w:type="spellStart"/>
      <w:r>
        <w:rPr>
          <w:rFonts w:ascii="Georgia" w:hAnsi="Georgia"/>
        </w:rPr>
        <w:t>scaler</w:t>
      </w:r>
      <w:proofErr w:type="spellEnd"/>
      <w:r>
        <w:rPr>
          <w:rFonts w:ascii="Georgia" w:hAnsi="Georgia"/>
        </w:rPr>
        <w:t xml:space="preserve"> </w:t>
      </w:r>
      <w:proofErr w:type="gramStart"/>
      <w:r>
        <w:rPr>
          <w:rFonts w:ascii="Georgia" w:hAnsi="Georgia"/>
        </w:rPr>
        <w:t>viene</w:t>
      </w:r>
      <w:proofErr w:type="gramEnd"/>
      <w:r>
        <w:rPr>
          <w:rFonts w:ascii="Georgia" w:hAnsi="Georgia"/>
        </w:rPr>
        <w:t xml:space="preserve"> impostato il timer (grigio) in </w:t>
      </w:r>
      <w:proofErr w:type="spellStart"/>
      <w:r>
        <w:rPr>
          <w:rFonts w:ascii="Georgia" w:hAnsi="Georgia"/>
        </w:rPr>
        <w:t>ms</w:t>
      </w:r>
      <w:proofErr w:type="spellEnd"/>
      <w:r>
        <w:rPr>
          <w:rFonts w:ascii="Georgia" w:hAnsi="Georgia"/>
        </w:rPr>
        <w:t xml:space="preserve">, per decidere per quanto tempo si vuole contare. 5000ms </w:t>
      </w:r>
      <w:proofErr w:type="gramStart"/>
      <w:r>
        <w:rPr>
          <w:rFonts w:ascii="Georgia" w:hAnsi="Georgia"/>
        </w:rPr>
        <w:t>sono</w:t>
      </w:r>
      <w:proofErr w:type="gramEnd"/>
      <w:r>
        <w:rPr>
          <w:rFonts w:ascii="Georgia" w:hAnsi="Georgia"/>
        </w:rPr>
        <w:t xml:space="preserve"> più che sufficienti all’aperto, al chiuso (t</w:t>
      </w:r>
      <w:r w:rsidR="00C33F09">
        <w:rPr>
          <w:rFonts w:ascii="Georgia" w:hAnsi="Georgia"/>
        </w:rPr>
        <w:t>etto di cemento armato) meglio 20000ms.</w:t>
      </w:r>
    </w:p>
    <w:p w14:paraId="1B4F74F0" w14:textId="4DE74A53" w:rsidR="00C33F09" w:rsidRPr="00C5205F" w:rsidRDefault="00C33F09" w:rsidP="00813779">
      <w:pPr>
        <w:rPr>
          <w:rFonts w:ascii="Georgia" w:hAnsi="Georgia"/>
        </w:rPr>
      </w:pPr>
      <w:proofErr w:type="gramStart"/>
      <w:r>
        <w:rPr>
          <w:rFonts w:ascii="Georgia" w:hAnsi="Georgia"/>
        </w:rPr>
        <w:t>Azionando</w:t>
      </w:r>
      <w:proofErr w:type="gramEnd"/>
      <w:r>
        <w:rPr>
          <w:rFonts w:ascii="Georgia" w:hAnsi="Georgia"/>
        </w:rPr>
        <w:t xml:space="preserve"> lo start dello </w:t>
      </w:r>
      <w:proofErr w:type="spellStart"/>
      <w:r>
        <w:rPr>
          <w:rFonts w:ascii="Georgia" w:hAnsi="Georgia"/>
        </w:rPr>
        <w:t>scaler</w:t>
      </w:r>
      <w:proofErr w:type="spellEnd"/>
      <w:r>
        <w:rPr>
          <w:rFonts w:ascii="Georgia" w:hAnsi="Georgia"/>
        </w:rPr>
        <w:t xml:space="preserve"> si resetta il conteggio sul display collegato e si contano i muoni di quell’intervallo di tempo.</w:t>
      </w:r>
    </w:p>
    <w:p w14:paraId="45D6BFF5" w14:textId="77777777" w:rsidR="0003267B" w:rsidRDefault="00813779" w:rsidP="00813779">
      <w:pPr>
        <w:rPr>
          <w:rFonts w:ascii="Georgia" w:hAnsi="Georgia"/>
        </w:rPr>
      </w:pPr>
      <w:r>
        <w:rPr>
          <w:rFonts w:ascii="Georgia" w:hAnsi="Georgia"/>
          <w:b/>
          <w:sz w:val="24"/>
        </w:rPr>
        <w:t xml:space="preserve">Concetti fisici da trasmettere </w:t>
      </w:r>
      <w:r w:rsidR="00C920B8">
        <w:rPr>
          <w:rFonts w:ascii="Georgia" w:hAnsi="Georgia"/>
        </w:rPr>
        <w:t xml:space="preserve">mostrare la variazione angolare di flusso di </w:t>
      </w:r>
      <w:r w:rsidR="0003267B">
        <w:rPr>
          <w:rFonts w:ascii="Georgia" w:hAnsi="Georgia"/>
        </w:rPr>
        <w:t xml:space="preserve">muoni da </w:t>
      </w:r>
      <w:r w:rsidR="00C920B8">
        <w:rPr>
          <w:rFonts w:ascii="Georgia" w:hAnsi="Georgia"/>
        </w:rPr>
        <w:t xml:space="preserve">raggi </w:t>
      </w:r>
      <w:proofErr w:type="gramStart"/>
      <w:r w:rsidR="00C920B8">
        <w:rPr>
          <w:rFonts w:ascii="Georgia" w:hAnsi="Georgia"/>
        </w:rPr>
        <w:t>cosmici</w:t>
      </w:r>
      <w:proofErr w:type="gramEnd"/>
      <w:r w:rsidR="00C920B8">
        <w:rPr>
          <w:rFonts w:ascii="Georgia" w:hAnsi="Georgia"/>
        </w:rPr>
        <w:t xml:space="preserve"> </w:t>
      </w:r>
    </w:p>
    <w:p w14:paraId="5A8F00E1" w14:textId="77777777" w:rsidR="00813779" w:rsidRDefault="00813779" w:rsidP="00813779">
      <w:pPr>
        <w:rPr>
          <w:rFonts w:ascii="Georgia" w:hAnsi="Georgia"/>
        </w:rPr>
      </w:pPr>
      <w:r w:rsidRPr="00C06DFF">
        <w:rPr>
          <w:rFonts w:ascii="Georgia" w:hAnsi="Georgia"/>
          <w:b/>
          <w:sz w:val="24"/>
        </w:rPr>
        <w:t>Spiegazione dell’esperimento</w:t>
      </w:r>
      <w:r>
        <w:rPr>
          <w:rFonts w:ascii="Georgia" w:hAnsi="Georgia"/>
          <w:b/>
          <w:sz w:val="24"/>
        </w:rPr>
        <w:t xml:space="preserve"> </w:t>
      </w:r>
      <w:r w:rsidR="0003267B">
        <w:rPr>
          <w:rFonts w:ascii="Georgia" w:hAnsi="Georgia"/>
        </w:rPr>
        <w:t>I raggi cosmici sono particelle provenienti da sorgenti astrofisiche. Nell’urto con le molecole dell’atmosfera terrestre si “trasformano” in altre particelle più leggere, iniziando quella che si chiama cascata.</w:t>
      </w:r>
    </w:p>
    <w:p w14:paraId="3B21A0A3" w14:textId="77777777" w:rsidR="00265948" w:rsidRDefault="00265948" w:rsidP="00265948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  <w:lang w:eastAsia="it-IT"/>
        </w:rPr>
        <w:drawing>
          <wp:inline distT="0" distB="0" distL="0" distR="0" wp14:anchorId="30BDFD7D" wp14:editId="03B27C75">
            <wp:extent cx="5397500" cy="3048000"/>
            <wp:effectExtent l="0" t="0" r="1270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24"/>
          <w:szCs w:val="24"/>
        </w:rPr>
        <w:t xml:space="preserve"> </w:t>
      </w:r>
    </w:p>
    <w:p w14:paraId="141C7272" w14:textId="77777777" w:rsidR="00813779" w:rsidRPr="00265948" w:rsidRDefault="00813779" w:rsidP="00813779">
      <w:pPr>
        <w:rPr>
          <w:rFonts w:ascii="Georgia" w:hAnsi="Georgia"/>
          <w:sz w:val="28"/>
        </w:rPr>
      </w:pPr>
    </w:p>
    <w:p w14:paraId="225F421A" w14:textId="46BC1AC8" w:rsidR="00265948" w:rsidRPr="00265948" w:rsidRDefault="00265948" w:rsidP="00265948">
      <w:pPr>
        <w:rPr>
          <w:rFonts w:ascii="Georgia" w:hAnsi="Georgia"/>
        </w:rPr>
      </w:pPr>
      <w:r w:rsidRPr="00265948">
        <w:rPr>
          <w:rFonts w:ascii="Georgia" w:hAnsi="Georgia"/>
        </w:rPr>
        <w:t>I muoni</w:t>
      </w:r>
      <w:r w:rsidR="001D6EC4">
        <w:rPr>
          <w:rFonts w:ascii="Georgia" w:hAnsi="Georgia"/>
        </w:rPr>
        <w:t xml:space="preserve"> sono le particelle cariche più</w:t>
      </w:r>
      <w:r w:rsidRPr="00265948">
        <w:rPr>
          <w:rFonts w:ascii="Georgia" w:hAnsi="Georgia"/>
        </w:rPr>
        <w:t xml:space="preserve"> numer</w:t>
      </w:r>
      <w:r w:rsidR="001D6EC4">
        <w:rPr>
          <w:rFonts w:ascii="Georgia" w:hAnsi="Georgia"/>
        </w:rPr>
        <w:t>ose presenti al livello del ma</w:t>
      </w:r>
      <w:r w:rsidRPr="00265948">
        <w:rPr>
          <w:rFonts w:ascii="Georgia" w:hAnsi="Georgia"/>
        </w:rPr>
        <w:t xml:space="preserve">re. La maggior parte dei muoni sono prodotti nell’atmosfera (tipicamente intorno ai 15 km di quota) e perdono circa </w:t>
      </w:r>
      <w:proofErr w:type="gramStart"/>
      <w:r w:rsidRPr="00265948">
        <w:rPr>
          <w:rFonts w:ascii="Georgia" w:hAnsi="Georgia"/>
        </w:rPr>
        <w:t>2</w:t>
      </w:r>
      <w:proofErr w:type="gramEnd"/>
      <w:r w:rsidRPr="00265948">
        <w:rPr>
          <w:rFonts w:ascii="Georgia" w:hAnsi="Georgia"/>
        </w:rPr>
        <w:t xml:space="preserve"> </w:t>
      </w:r>
      <w:proofErr w:type="spellStart"/>
      <w:r w:rsidRPr="00265948">
        <w:rPr>
          <w:rFonts w:ascii="Georgia" w:hAnsi="Georgia"/>
        </w:rPr>
        <w:t>GeV</w:t>
      </w:r>
      <w:proofErr w:type="spellEnd"/>
      <w:r w:rsidRPr="00265948">
        <w:rPr>
          <w:rFonts w:ascii="Georgia" w:hAnsi="Georgia"/>
        </w:rPr>
        <w:t xml:space="preserve"> per ionizzazione prima di raggiungere il suolo.</w:t>
      </w:r>
    </w:p>
    <w:p w14:paraId="3B77AC3F" w14:textId="295EB00B" w:rsidR="00265948" w:rsidRPr="00265948" w:rsidRDefault="00265948" w:rsidP="00265948">
      <w:pPr>
        <w:rPr>
          <w:rFonts w:ascii="Georgia" w:hAnsi="Georgia"/>
        </w:rPr>
      </w:pPr>
      <w:r w:rsidRPr="00265948">
        <w:rPr>
          <w:rFonts w:ascii="Georgia" w:hAnsi="Georgia"/>
        </w:rPr>
        <w:t xml:space="preserve">La loro grande importanza sta nel fatto che </w:t>
      </w:r>
      <w:r w:rsidR="001D6EC4">
        <w:rPr>
          <w:rFonts w:ascii="Georgia" w:hAnsi="Georgia"/>
        </w:rPr>
        <w:t>la maggior parte delle informa</w:t>
      </w:r>
      <w:r w:rsidRPr="00265948">
        <w:rPr>
          <w:rFonts w:ascii="Georgia" w:hAnsi="Georgia"/>
        </w:rPr>
        <w:t xml:space="preserve">zioni sulla radiazione primaria (in particolare su spettro e composizione) e sulle interazioni atmosferiche derivano proprio dallo studio sperimentale che li riguarda. </w:t>
      </w:r>
    </w:p>
    <w:p w14:paraId="7917CDB1" w14:textId="3373D02E" w:rsidR="00265948" w:rsidRDefault="001D6EC4" w:rsidP="00265948">
      <w:pPr>
        <w:rPr>
          <w:rFonts w:ascii="Georgia" w:hAnsi="Georgia"/>
        </w:rPr>
      </w:pPr>
      <w:r>
        <w:rPr>
          <w:rFonts w:ascii="Georgia" w:hAnsi="Georgia"/>
        </w:rPr>
        <w:t>La distri</w:t>
      </w:r>
      <w:r w:rsidR="00265948" w:rsidRPr="00265948">
        <w:rPr>
          <w:rFonts w:ascii="Georgia" w:hAnsi="Georgia"/>
        </w:rPr>
        <w:t xml:space="preserve">buzione angolare </w:t>
      </w:r>
      <w:r>
        <w:rPr>
          <w:rFonts w:ascii="Georgia" w:hAnsi="Georgia"/>
        </w:rPr>
        <w:t>dei muoni al livello del mare è proporzionale a cos2θ che è</w:t>
      </w:r>
      <w:r w:rsidR="00265948" w:rsidRPr="00265948">
        <w:rPr>
          <w:rFonts w:ascii="Georgia" w:hAnsi="Georgia"/>
        </w:rPr>
        <w:t xml:space="preserve"> caratteristica dei muoni con </w:t>
      </w:r>
      <w:proofErr w:type="spellStart"/>
      <w:r w:rsidR="00265948" w:rsidRPr="00265948">
        <w:rPr>
          <w:rFonts w:ascii="Georgia" w:hAnsi="Georgia"/>
        </w:rPr>
        <w:t>Eμ</w:t>
      </w:r>
      <w:proofErr w:type="spellEnd"/>
      <w:r w:rsidR="00265948" w:rsidRPr="00265948">
        <w:rPr>
          <w:rFonts w:ascii="Georgia" w:hAnsi="Georgia"/>
        </w:rPr>
        <w:t xml:space="preserve"> </w:t>
      </w:r>
      <w:r w:rsidR="00265948" w:rsidRPr="00265948">
        <w:rPr>
          <w:rFonts w:ascii="Lucida Sans Unicode" w:hAnsi="Lucida Sans Unicode" w:cs="Lucida Sans Unicode"/>
        </w:rPr>
        <w:t>∼</w:t>
      </w:r>
      <w:r>
        <w:rPr>
          <w:rFonts w:ascii="Georgia" w:hAnsi="Georgia"/>
        </w:rPr>
        <w:t xml:space="preserve"> 3GeV . </w:t>
      </w:r>
    </w:p>
    <w:p w14:paraId="7D063778" w14:textId="488EC4A7" w:rsidR="001D6EC4" w:rsidRDefault="001D6EC4" w:rsidP="00265948">
      <w:pPr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I due PMT sono montati su un supporto mobile. Lasciandolo verticalmente e </w:t>
      </w:r>
      <w:proofErr w:type="gramStart"/>
      <w:r>
        <w:rPr>
          <w:rFonts w:ascii="Georgia" w:hAnsi="Georgia"/>
        </w:rPr>
        <w:t>azionando</w:t>
      </w:r>
      <w:proofErr w:type="gramEnd"/>
      <w:r>
        <w:rPr>
          <w:rFonts w:ascii="Georgia" w:hAnsi="Georgia"/>
        </w:rPr>
        <w:t xml:space="preserve"> lo </w:t>
      </w:r>
      <w:proofErr w:type="spellStart"/>
      <w:r>
        <w:rPr>
          <w:rFonts w:ascii="Georgia" w:hAnsi="Georgia"/>
        </w:rPr>
        <w:t>scaler</w:t>
      </w:r>
      <w:proofErr w:type="spellEnd"/>
      <w:r>
        <w:rPr>
          <w:rFonts w:ascii="Georgia" w:hAnsi="Georgia"/>
        </w:rPr>
        <w:t>, si conteranno un certo numero di muoni. Data la piccola superficie dei due rivelatori, la particella è direzionata approssimativamente lungo l’asse del sistema.</w:t>
      </w:r>
    </w:p>
    <w:p w14:paraId="6F41C0CF" w14:textId="17B3CF4E" w:rsidR="001D6EC4" w:rsidRPr="00265948" w:rsidRDefault="001D6EC4" w:rsidP="00265948">
      <w:pPr>
        <w:rPr>
          <w:rFonts w:ascii="Georgia" w:hAnsi="Georgia"/>
        </w:rPr>
      </w:pPr>
      <w:r>
        <w:rPr>
          <w:rFonts w:ascii="Georgia" w:hAnsi="Georgia"/>
        </w:rPr>
        <w:t xml:space="preserve">Se </w:t>
      </w:r>
      <w:proofErr w:type="gramStart"/>
      <w:r>
        <w:rPr>
          <w:rFonts w:ascii="Georgia" w:hAnsi="Georgia"/>
        </w:rPr>
        <w:t xml:space="preserve">si </w:t>
      </w:r>
      <w:proofErr w:type="gramEnd"/>
      <w:r>
        <w:rPr>
          <w:rFonts w:ascii="Georgia" w:hAnsi="Georgia"/>
        </w:rPr>
        <w:t xml:space="preserve">inclina il supporto a cui sono agganciati i PMT, quindi se si cambia la direzione di puntamento azionando lo </w:t>
      </w:r>
      <w:proofErr w:type="spellStart"/>
      <w:r>
        <w:rPr>
          <w:rFonts w:ascii="Georgia" w:hAnsi="Georgia"/>
        </w:rPr>
        <w:t>scaler</w:t>
      </w:r>
      <w:proofErr w:type="spellEnd"/>
      <w:r>
        <w:rPr>
          <w:rFonts w:ascii="Georgia" w:hAnsi="Georgia"/>
        </w:rPr>
        <w:t xml:space="preserve"> si nota che il conteggio di particelle diminuisce a causa del maggiore cammino che i muoni devono percorrere</w:t>
      </w:r>
      <w:r w:rsidR="00C5205F">
        <w:rPr>
          <w:rFonts w:ascii="Georgia" w:hAnsi="Georgia"/>
        </w:rPr>
        <w:t>.</w:t>
      </w:r>
    </w:p>
    <w:p w14:paraId="213AF338" w14:textId="77777777" w:rsidR="00813779" w:rsidRPr="00265948" w:rsidRDefault="00813779" w:rsidP="00813779">
      <w:pPr>
        <w:rPr>
          <w:rFonts w:ascii="Georgia" w:hAnsi="Georgia"/>
          <w:b/>
        </w:rPr>
      </w:pPr>
    </w:p>
    <w:p w14:paraId="3D1B36C8" w14:textId="58116E52" w:rsidR="00C33F09" w:rsidRDefault="00813779" w:rsidP="00813779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 xml:space="preserve">Suggerimenti per la presentazione </w:t>
      </w:r>
    </w:p>
    <w:p w14:paraId="2FC22D8F" w14:textId="77777777" w:rsidR="00C33F09" w:rsidRDefault="00C33F09" w:rsidP="00C5205F">
      <w:pPr>
        <w:rPr>
          <w:rFonts w:ascii="Georgia" w:hAnsi="Georgia"/>
        </w:rPr>
      </w:pPr>
      <w:r>
        <w:rPr>
          <w:rFonts w:ascii="Georgia" w:hAnsi="Georgia"/>
        </w:rPr>
        <w:t>Meglio farla dopo aver mostrato i rivelatori.</w:t>
      </w:r>
    </w:p>
    <w:p w14:paraId="052EC798" w14:textId="475AA4C2" w:rsidR="00C5205F" w:rsidRDefault="00C5205F" w:rsidP="00C5205F">
      <w:pPr>
        <w:rPr>
          <w:rFonts w:ascii="Georgia" w:hAnsi="Georgia"/>
        </w:rPr>
      </w:pPr>
      <w:r>
        <w:rPr>
          <w:rFonts w:ascii="Georgia" w:hAnsi="Georgia"/>
        </w:rPr>
        <w:t>Nell’oscilloscopio usare il canale della coincidenza come trigger per far vedere che entro un intervallo di 40ns arrivano due segnali -&gt; particella che ha attraversato entrambi gli scintillatori.</w:t>
      </w:r>
    </w:p>
    <w:p w14:paraId="6EABBA01" w14:textId="77777777" w:rsidR="00C5205F" w:rsidRDefault="00C5205F" w:rsidP="00C5205F">
      <w:pPr>
        <w:rPr>
          <w:rFonts w:ascii="Georgia" w:hAnsi="Georgia"/>
        </w:rPr>
      </w:pPr>
      <w:r>
        <w:rPr>
          <w:rFonts w:ascii="Georgia" w:hAnsi="Georgia"/>
        </w:rPr>
        <w:t xml:space="preserve">Usare come trigger uno dei segnali dei PMT per far vedere che continuamente particelle attraversano uno scintillatore -&gt; </w:t>
      </w:r>
      <w:proofErr w:type="gramStart"/>
      <w:r>
        <w:rPr>
          <w:rFonts w:ascii="Georgia" w:hAnsi="Georgia"/>
        </w:rPr>
        <w:t>particelle</w:t>
      </w:r>
      <w:proofErr w:type="gramEnd"/>
      <w:r>
        <w:rPr>
          <w:rFonts w:ascii="Georgia" w:hAnsi="Georgia"/>
        </w:rPr>
        <w:t xml:space="preserve"> non direzionali.</w:t>
      </w:r>
    </w:p>
    <w:p w14:paraId="7A9A1BF0" w14:textId="77777777" w:rsidR="00C5205F" w:rsidRDefault="00C5205F" w:rsidP="00813779">
      <w:pPr>
        <w:rPr>
          <w:rFonts w:ascii="Georgia" w:hAnsi="Georgia"/>
        </w:rPr>
      </w:pPr>
    </w:p>
    <w:p w14:paraId="7CEF6FF5" w14:textId="682493AA" w:rsidR="00813779" w:rsidRDefault="00813779" w:rsidP="00813779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 xml:space="preserve">Altro </w:t>
      </w:r>
    </w:p>
    <w:p w14:paraId="591EFA0B" w14:textId="77777777" w:rsidR="00C33F09" w:rsidRDefault="00C33F09" w:rsidP="00813779">
      <w:pPr>
        <w:rPr>
          <w:rFonts w:ascii="Georgia" w:hAnsi="Georgia"/>
          <w:b/>
          <w:sz w:val="24"/>
        </w:rPr>
      </w:pPr>
    </w:p>
    <w:p w14:paraId="76B05392" w14:textId="11747C5B" w:rsidR="00C33F09" w:rsidRPr="004D0D5B" w:rsidRDefault="00C33F09" w:rsidP="00C33F09">
      <w:pPr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3) Materiale dimostrativo</w:t>
      </w:r>
    </w:p>
    <w:p w14:paraId="65830983" w14:textId="77777777" w:rsidR="00C33F09" w:rsidRDefault="00C33F09" w:rsidP="00C33F09">
      <w:pPr>
        <w:rPr>
          <w:rFonts w:ascii="Georgia" w:hAnsi="Georgia"/>
        </w:rPr>
      </w:pPr>
      <w:r>
        <w:rPr>
          <w:rFonts w:ascii="Georgia" w:hAnsi="Georgia"/>
          <w:b/>
          <w:sz w:val="24"/>
        </w:rPr>
        <w:t>Materiale</w:t>
      </w:r>
      <w:r w:rsidRPr="00C63211">
        <w:rPr>
          <w:rFonts w:ascii="Georgia" w:hAnsi="Georgia"/>
          <w:b/>
          <w:sz w:val="24"/>
        </w:rPr>
        <w:t xml:space="preserve"> </w:t>
      </w:r>
    </w:p>
    <w:p w14:paraId="75BAD3B1" w14:textId="75F287DC" w:rsidR="00C33F09" w:rsidRPr="00C33F09" w:rsidRDefault="00C33F09" w:rsidP="00C33F09">
      <w:pPr>
        <w:pStyle w:val="Paragrafoelenco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/>
          <w:sz w:val="20"/>
        </w:rPr>
        <w:t>Poster modello standard</w:t>
      </w:r>
      <w:r w:rsidR="007717DF">
        <w:rPr>
          <w:rFonts w:ascii="Georgia" w:hAnsi="Georgia"/>
          <w:sz w:val="20"/>
        </w:rPr>
        <w:t>, lego, fogli e colori</w:t>
      </w:r>
      <w:bookmarkStart w:id="0" w:name="_GoBack"/>
      <w:bookmarkEnd w:id="0"/>
    </w:p>
    <w:p w14:paraId="68CC5360" w14:textId="77777777" w:rsidR="00C33F09" w:rsidRPr="00C33F09" w:rsidRDefault="00C33F09" w:rsidP="00C33F09">
      <w:pPr>
        <w:pStyle w:val="Paragrafoelenco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/>
          <w:sz w:val="20"/>
        </w:rPr>
        <w:t xml:space="preserve">Rivelatori: camera a </w:t>
      </w:r>
      <w:proofErr w:type="spellStart"/>
      <w:r>
        <w:rPr>
          <w:rFonts w:ascii="Georgia" w:hAnsi="Georgia"/>
          <w:sz w:val="20"/>
        </w:rPr>
        <w:t>drift</w:t>
      </w:r>
      <w:proofErr w:type="spellEnd"/>
      <w:r>
        <w:rPr>
          <w:rFonts w:ascii="Georgia" w:hAnsi="Georgia"/>
          <w:sz w:val="20"/>
        </w:rPr>
        <w:t xml:space="preserve">, PMT, SiPM, </w:t>
      </w:r>
      <w:proofErr w:type="spellStart"/>
      <w:r>
        <w:rPr>
          <w:rFonts w:ascii="Georgia" w:hAnsi="Georgia"/>
          <w:sz w:val="20"/>
        </w:rPr>
        <w:t>Micromegas</w:t>
      </w:r>
      <w:proofErr w:type="spellEnd"/>
      <w:r>
        <w:rPr>
          <w:rFonts w:ascii="Georgia" w:hAnsi="Georgia"/>
          <w:sz w:val="20"/>
        </w:rPr>
        <w:t>, Scintillatori</w:t>
      </w:r>
    </w:p>
    <w:p w14:paraId="698DE329" w14:textId="7C5B013C" w:rsidR="00C33F09" w:rsidRPr="00C33F09" w:rsidRDefault="00C33F09" w:rsidP="00C33F09">
      <w:pPr>
        <w:rPr>
          <w:rFonts w:ascii="Georgia" w:hAnsi="Georgia"/>
          <w:b/>
          <w:sz w:val="24"/>
        </w:rPr>
      </w:pPr>
      <w:r w:rsidRPr="00C33F09">
        <w:rPr>
          <w:rFonts w:ascii="Georgia" w:hAnsi="Georgia"/>
          <w:b/>
          <w:sz w:val="24"/>
        </w:rPr>
        <w:t xml:space="preserve">Corrente Elettrica </w:t>
      </w:r>
      <w:r>
        <w:rPr>
          <w:rFonts w:ascii="Georgia" w:hAnsi="Georgia"/>
        </w:rPr>
        <w:t>no</w:t>
      </w:r>
    </w:p>
    <w:p w14:paraId="03508240" w14:textId="77777777" w:rsidR="00C33F09" w:rsidRDefault="00C33F09" w:rsidP="00C33F09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 xml:space="preserve">Acqua </w:t>
      </w:r>
      <w:r>
        <w:rPr>
          <w:rFonts w:ascii="Georgia" w:hAnsi="Georgia"/>
        </w:rPr>
        <w:t>no</w:t>
      </w:r>
    </w:p>
    <w:p w14:paraId="42A1895F" w14:textId="77777777" w:rsidR="00C33F09" w:rsidRDefault="00C33F09" w:rsidP="00C33F09">
      <w:pPr>
        <w:rPr>
          <w:rFonts w:ascii="Georgia" w:hAnsi="Georgia"/>
        </w:rPr>
      </w:pPr>
      <w:r>
        <w:rPr>
          <w:rFonts w:ascii="Georgia" w:hAnsi="Georgia"/>
          <w:b/>
          <w:sz w:val="24"/>
        </w:rPr>
        <w:t xml:space="preserve">Costruzione e realizzazione </w:t>
      </w:r>
    </w:p>
    <w:p w14:paraId="1810CFA7" w14:textId="18D7A0F0" w:rsidR="00C33F09" w:rsidRDefault="00C33F09" w:rsidP="00C33F09">
      <w:pPr>
        <w:rPr>
          <w:rFonts w:ascii="Georgia" w:hAnsi="Georgia"/>
        </w:rPr>
      </w:pPr>
      <w:r>
        <w:rPr>
          <w:rFonts w:ascii="Georgia" w:hAnsi="Georgia"/>
          <w:b/>
          <w:sz w:val="24"/>
        </w:rPr>
        <w:t xml:space="preserve">Concetti fisici da trasmettere </w:t>
      </w:r>
      <w:r>
        <w:rPr>
          <w:rFonts w:ascii="Georgia" w:hAnsi="Georgia"/>
        </w:rPr>
        <w:t xml:space="preserve">modello standard delle particelle, </w:t>
      </w:r>
      <w:proofErr w:type="gramStart"/>
      <w:r>
        <w:rPr>
          <w:rFonts w:ascii="Georgia" w:hAnsi="Georgia"/>
        </w:rPr>
        <w:t>progresso tecnologico rivelatori e utilizzo comune</w:t>
      </w:r>
      <w:proofErr w:type="gramEnd"/>
    </w:p>
    <w:p w14:paraId="57FAEE44" w14:textId="4AB8882F" w:rsidR="00C33F09" w:rsidRDefault="00C33F09" w:rsidP="00C33F09">
      <w:pPr>
        <w:rPr>
          <w:rFonts w:ascii="Georgia" w:hAnsi="Georgia"/>
        </w:rPr>
      </w:pPr>
      <w:r w:rsidRPr="00C06DFF">
        <w:rPr>
          <w:rFonts w:ascii="Georgia" w:hAnsi="Georgia"/>
          <w:b/>
          <w:sz w:val="24"/>
        </w:rPr>
        <w:t>Spiegazione dell’esperimento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</w:rPr>
        <w:t xml:space="preserve">Studiare! </w:t>
      </w:r>
      <w:proofErr w:type="gramStart"/>
      <w:r>
        <w:rPr>
          <w:rFonts w:ascii="Georgia" w:hAnsi="Georgia"/>
        </w:rPr>
        <w:t>:D</w:t>
      </w:r>
      <w:proofErr w:type="gramEnd"/>
    </w:p>
    <w:p w14:paraId="143811D1" w14:textId="77777777" w:rsidR="00C33F09" w:rsidRDefault="00C33F09" w:rsidP="00C33F09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 xml:space="preserve">Suggerimenti per la presentazione </w:t>
      </w:r>
    </w:p>
    <w:p w14:paraId="3DEADB91" w14:textId="0BF81F56" w:rsidR="00C33F09" w:rsidRDefault="00C33F09" w:rsidP="00C33F09">
      <w:pPr>
        <w:rPr>
          <w:rFonts w:ascii="Georgia" w:hAnsi="Georgia"/>
        </w:rPr>
      </w:pPr>
      <w:r>
        <w:rPr>
          <w:rFonts w:ascii="Georgia" w:hAnsi="Georgia"/>
        </w:rPr>
        <w:t xml:space="preserve">Modello standard: rimarcare che la materia stabile che compone il nostro mondo è </w:t>
      </w:r>
      <w:proofErr w:type="gramStart"/>
      <w:r>
        <w:rPr>
          <w:rFonts w:ascii="Georgia" w:hAnsi="Georgia"/>
        </w:rPr>
        <w:t>fatta da solo 2</w:t>
      </w:r>
      <w:proofErr w:type="gramEnd"/>
      <w:r>
        <w:rPr>
          <w:rFonts w:ascii="Georgia" w:hAnsi="Georgia"/>
        </w:rPr>
        <w:t xml:space="preserve"> dei 6 quark (up &amp; down).</w:t>
      </w:r>
    </w:p>
    <w:p w14:paraId="2A078EB8" w14:textId="7EFB006E" w:rsidR="005A0AC7" w:rsidRDefault="005A0AC7" w:rsidP="00C33F09">
      <w:pPr>
        <w:rPr>
          <w:rFonts w:ascii="Georgia" w:hAnsi="Georgia"/>
        </w:rPr>
      </w:pPr>
      <w:r>
        <w:rPr>
          <w:rFonts w:ascii="Georgia" w:hAnsi="Georgia"/>
        </w:rPr>
        <w:t xml:space="preserve">Far costruire particelle </w:t>
      </w:r>
      <w:proofErr w:type="gramStart"/>
      <w:r>
        <w:rPr>
          <w:rFonts w:ascii="Georgia" w:hAnsi="Georgia"/>
        </w:rPr>
        <w:t>coi</w:t>
      </w:r>
      <w:proofErr w:type="gramEnd"/>
      <w:r>
        <w:rPr>
          <w:rFonts w:ascii="Georgia" w:hAnsi="Georgia"/>
        </w:rPr>
        <w:t xml:space="preserve"> lego o disegnare aiuta a trasmettere meglio i concetti.</w:t>
      </w:r>
    </w:p>
    <w:p w14:paraId="146B628C" w14:textId="0856EA7C" w:rsidR="00C33F09" w:rsidRPr="002A28F5" w:rsidRDefault="00C33F09" w:rsidP="00813779">
      <w:pPr>
        <w:rPr>
          <w:rFonts w:ascii="Georgia" w:hAnsi="Georgia"/>
        </w:rPr>
      </w:pPr>
      <w:r>
        <w:rPr>
          <w:rFonts w:ascii="Georgia" w:hAnsi="Georgia"/>
        </w:rPr>
        <w:t xml:space="preserve">Rivelatori: i </w:t>
      </w:r>
      <w:proofErr w:type="gramStart"/>
      <w:r>
        <w:rPr>
          <w:rFonts w:ascii="Georgia" w:hAnsi="Georgia"/>
        </w:rPr>
        <w:t>rivelatori</w:t>
      </w:r>
      <w:proofErr w:type="gramEnd"/>
      <w:r>
        <w:rPr>
          <w:rFonts w:ascii="Georgia" w:hAnsi="Georgia"/>
        </w:rPr>
        <w:t xml:space="preserve"> di particelle sono come grandi macchine fotografiche che immortalano la luce prodotta dal passaggio di particelle nei vari mezzi. Il sensore fotografico usato nei cellulari è </w:t>
      </w:r>
      <w:r>
        <w:rPr>
          <w:rFonts w:ascii="Georgia" w:hAnsi="Georgia"/>
        </w:rPr>
        <w:lastRenderedPageBreak/>
        <w:t xml:space="preserve">un </w:t>
      </w:r>
      <w:proofErr w:type="spellStart"/>
      <w:r>
        <w:rPr>
          <w:rFonts w:ascii="Georgia" w:hAnsi="Georgia"/>
        </w:rPr>
        <w:t>cmos</w:t>
      </w:r>
      <w:proofErr w:type="spellEnd"/>
      <w:r>
        <w:rPr>
          <w:rFonts w:ascii="Georgia" w:hAnsi="Georgia"/>
        </w:rPr>
        <w:t xml:space="preserve">, stesso tipo usato in fisica delle particelle. Esiste un </w:t>
      </w:r>
      <w:proofErr w:type="spellStart"/>
      <w:r>
        <w:rPr>
          <w:rFonts w:ascii="Georgia" w:hAnsi="Georgia"/>
        </w:rPr>
        <w:t>app</w:t>
      </w:r>
      <w:proofErr w:type="spellEnd"/>
      <w:r>
        <w:rPr>
          <w:rFonts w:ascii="Georgia" w:hAnsi="Georgia"/>
        </w:rPr>
        <w:t xml:space="preserve"> che trasforma il </w:t>
      </w:r>
      <w:proofErr w:type="spellStart"/>
      <w:r>
        <w:rPr>
          <w:rFonts w:ascii="Georgia" w:hAnsi="Georgia"/>
        </w:rPr>
        <w:t>cell</w:t>
      </w:r>
      <w:proofErr w:type="spellEnd"/>
      <w:r>
        <w:rPr>
          <w:rFonts w:ascii="Georgia" w:hAnsi="Georgia"/>
        </w:rPr>
        <w:t xml:space="preserve"> in un rivelatore di raggi cosmici. </w:t>
      </w:r>
    </w:p>
    <w:sectPr w:rsidR="00C33F09" w:rsidRPr="002A28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62FA"/>
    <w:multiLevelType w:val="hybridMultilevel"/>
    <w:tmpl w:val="B3A8C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11859"/>
    <w:multiLevelType w:val="hybridMultilevel"/>
    <w:tmpl w:val="6A4699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31"/>
    <w:rsid w:val="00006D12"/>
    <w:rsid w:val="00016E2A"/>
    <w:rsid w:val="0003267B"/>
    <w:rsid w:val="00062D56"/>
    <w:rsid w:val="00086C56"/>
    <w:rsid w:val="001D6EC4"/>
    <w:rsid w:val="00212005"/>
    <w:rsid w:val="00265948"/>
    <w:rsid w:val="002A28F5"/>
    <w:rsid w:val="002F1337"/>
    <w:rsid w:val="003A15A1"/>
    <w:rsid w:val="004D0D5B"/>
    <w:rsid w:val="005A0AC7"/>
    <w:rsid w:val="007717DF"/>
    <w:rsid w:val="007E2E1D"/>
    <w:rsid w:val="007F4131"/>
    <w:rsid w:val="00813779"/>
    <w:rsid w:val="00BF5C4E"/>
    <w:rsid w:val="00C06DFF"/>
    <w:rsid w:val="00C33F09"/>
    <w:rsid w:val="00C5205F"/>
    <w:rsid w:val="00C63211"/>
    <w:rsid w:val="00C920B8"/>
    <w:rsid w:val="00D5390C"/>
    <w:rsid w:val="00D60CEA"/>
    <w:rsid w:val="00F2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C7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413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20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120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413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20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120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974</Words>
  <Characters>5556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Andino</dc:creator>
  <cp:lastModifiedBy>Felicia Carla Tiziana Barbato</cp:lastModifiedBy>
  <cp:revision>6</cp:revision>
  <dcterms:created xsi:type="dcterms:W3CDTF">2016-12-02T07:20:00Z</dcterms:created>
  <dcterms:modified xsi:type="dcterms:W3CDTF">2016-12-02T10:11:00Z</dcterms:modified>
</cp:coreProperties>
</file>