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09223044"/>
        <w:docPartObj>
          <w:docPartGallery w:val="Cover Pages"/>
          <w:docPartUnique/>
        </w:docPartObj>
      </w:sdtPr>
      <w:sdtContent>
        <w:p w:rsidR="00794EAC" w:rsidRDefault="00794EAC">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Zone de texte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BD582C" w:themeColor="accent2"/>
                                  </w:tblBorders>
                                  <w:tblCellMar>
                                    <w:top w:w="1296" w:type="dxa"/>
                                    <w:left w:w="360" w:type="dxa"/>
                                    <w:bottom w:w="1296" w:type="dxa"/>
                                    <w:right w:w="360" w:type="dxa"/>
                                  </w:tblCellMar>
                                  <w:tblLook w:val="04A0" w:firstRow="1" w:lastRow="0" w:firstColumn="1" w:lastColumn="0" w:noHBand="0" w:noVBand="1"/>
                                </w:tblPr>
                                <w:tblGrid>
                                  <w:gridCol w:w="6004"/>
                                  <w:gridCol w:w="5188"/>
                                </w:tblGrid>
                                <w:tr w:rsidR="000B272B">
                                  <w:trPr>
                                    <w:jc w:val="center"/>
                                  </w:trPr>
                                  <w:tc>
                                    <w:tcPr>
                                      <w:tcW w:w="2568" w:type="pct"/>
                                      <w:vAlign w:val="center"/>
                                    </w:tcPr>
                                    <w:p w:rsidR="000B272B" w:rsidRDefault="000B272B">
                                      <w:pPr>
                                        <w:jc w:val="right"/>
                                      </w:pPr>
                                      <w:r>
                                        <w:rPr>
                                          <w:noProof/>
                                        </w:rPr>
                                        <w:drawing>
                                          <wp:inline distT="0" distB="0" distL="0" distR="0">
                                            <wp:extent cx="3063899" cy="2251710"/>
                                            <wp:effectExtent l="0" t="0" r="3175" b="0"/>
                                            <wp:docPr id="139" name="Imag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rotWithShape="1">
                                                    <a:blip r:embed="rId9">
                                                      <a:extLst>
                                                        <a:ext uri="{28A0092B-C50C-407E-A947-70E740481C1C}">
                                                          <a14:useLocalDpi xmlns:a14="http://schemas.microsoft.com/office/drawing/2010/main" val="0"/>
                                                        </a:ext>
                                                      </a:extLst>
                                                    </a:blip>
                                                    <a:srcRect t="-33243" b="1"/>
                                                    <a:stretch/>
                                                  </pic:blipFill>
                                                  <pic:spPr bwMode="auto">
                                                    <a:xfrm>
                                                      <a:off x="0" y="0"/>
                                                      <a:ext cx="3065006" cy="2252524"/>
                                                    </a:xfrm>
                                                    <a:prstGeom prst="rect">
                                                      <a:avLst/>
                                                    </a:prstGeom>
                                                    <a:solidFill>
                                                      <a:srgbClr val="000000"/>
                                                    </a:solidFill>
                                                    <a:ln>
                                                      <a:noFill/>
                                                    </a:ln>
                                                    <a:extLst>
                                                      <a:ext uri="{53640926-AAD7-44D8-BBD7-CCE9431645EC}">
                                                        <a14:shadowObscured xmlns:a14="http://schemas.microsoft.com/office/drawing/2010/main"/>
                                                      </a:ext>
                                                    </a:extLst>
                                                  </pic:spPr>
                                                </pic:pic>
                                              </a:graphicData>
                                            </a:graphic>
                                          </wp:inline>
                                        </w:drawing>
                                      </w:r>
                                    </w:p>
                                    <w:sdt>
                                      <w:sdtPr>
                                        <w:rPr>
                                          <w:caps/>
                                          <w:color w:val="191919" w:themeColor="text1" w:themeTint="E6"/>
                                          <w:sz w:val="72"/>
                                          <w:szCs w:val="72"/>
                                        </w:rPr>
                                        <w:alias w:val="Titre"/>
                                        <w:tag w:val=""/>
                                        <w:id w:val="-438379639"/>
                                        <w:dataBinding w:prefixMappings="xmlns:ns0='http://purl.org/dc/elements/1.1/' xmlns:ns1='http://schemas.openxmlformats.org/package/2006/metadata/core-properties' " w:xpath="/ns1:coreProperties[1]/ns0:title[1]" w:storeItemID="{6C3C8BC8-F283-45AE-878A-BAB7291924A1}"/>
                                        <w:text/>
                                      </w:sdtPr>
                                      <w:sdtContent>
                                        <w:p w:rsidR="000B272B" w:rsidRDefault="000B272B">
                                          <w:pPr>
                                            <w:pStyle w:val="Sansinterligne"/>
                                            <w:spacing w:line="312" w:lineRule="auto"/>
                                            <w:jc w:val="right"/>
                                            <w:rPr>
                                              <w:caps/>
                                              <w:color w:val="191919" w:themeColor="text1" w:themeTint="E6"/>
                                              <w:sz w:val="72"/>
                                              <w:szCs w:val="72"/>
                                            </w:rPr>
                                          </w:pPr>
                                          <w:r>
                                            <w:rPr>
                                              <w:caps/>
                                              <w:color w:val="191919" w:themeColor="text1" w:themeTint="E6"/>
                                              <w:sz w:val="72"/>
                                              <w:szCs w:val="72"/>
                                            </w:rPr>
                                            <w:t>SMA</w:t>
                                          </w:r>
                                        </w:p>
                                      </w:sdtContent>
                                    </w:sdt>
                                    <w:sdt>
                                      <w:sdtPr>
                                        <w:rPr>
                                          <w:color w:val="000000" w:themeColor="text1"/>
                                          <w:sz w:val="24"/>
                                          <w:szCs w:val="24"/>
                                        </w:rPr>
                                        <w:alias w:val="Sous-titre"/>
                                        <w:tag w:val=""/>
                                        <w:id w:val="1354072561"/>
                                        <w:dataBinding w:prefixMappings="xmlns:ns0='http://purl.org/dc/elements/1.1/' xmlns:ns1='http://schemas.openxmlformats.org/package/2006/metadata/core-properties' " w:xpath="/ns1:coreProperties[1]/ns0:subject[1]" w:storeItemID="{6C3C8BC8-F283-45AE-878A-BAB7291924A1}"/>
                                        <w:text/>
                                      </w:sdtPr>
                                      <w:sdtContent>
                                        <w:p w:rsidR="000B272B" w:rsidRDefault="000B272B">
                                          <w:pPr>
                                            <w:jc w:val="right"/>
                                            <w:rPr>
                                              <w:sz w:val="24"/>
                                              <w:szCs w:val="24"/>
                                            </w:rPr>
                                          </w:pPr>
                                          <w:r>
                                            <w:rPr>
                                              <w:color w:val="000000" w:themeColor="text1"/>
                                              <w:sz w:val="24"/>
                                              <w:szCs w:val="24"/>
                                            </w:rPr>
                                            <w:t>Négociation</w:t>
                                          </w:r>
                                        </w:p>
                                      </w:sdtContent>
                                    </w:sdt>
                                  </w:tc>
                                  <w:tc>
                                    <w:tcPr>
                                      <w:tcW w:w="2432" w:type="pct"/>
                                      <w:vAlign w:val="center"/>
                                    </w:tcPr>
                                    <w:p w:rsidR="000B272B" w:rsidRDefault="000B272B">
                                      <w:pPr>
                                        <w:pStyle w:val="Sansinterligne"/>
                                        <w:rPr>
                                          <w:caps/>
                                          <w:color w:val="BD582C" w:themeColor="accent2"/>
                                          <w:sz w:val="26"/>
                                          <w:szCs w:val="26"/>
                                        </w:rPr>
                                      </w:pPr>
                                      <w:r>
                                        <w:rPr>
                                          <w:caps/>
                                          <w:color w:val="BD582C" w:themeColor="accent2"/>
                                          <w:sz w:val="26"/>
                                          <w:szCs w:val="26"/>
                                        </w:rPr>
                                        <w:t>Résumé</w:t>
                                      </w:r>
                                    </w:p>
                                    <w:sdt>
                                      <w:sdtPr>
                                        <w:rPr>
                                          <w:color w:val="000000" w:themeColor="text1"/>
                                        </w:rPr>
                                        <w:alias w:val="Résumé"/>
                                        <w:tag w:val=""/>
                                        <w:id w:val="-2036181933"/>
                                        <w:dataBinding w:prefixMappings="xmlns:ns0='http://schemas.microsoft.com/office/2006/coverPageProps' " w:xpath="/ns0:CoverPageProperties[1]/ns0:Abstract[1]" w:storeItemID="{55AF091B-3C7A-41E3-B477-F2FDAA23CFDA}"/>
                                        <w:text/>
                                      </w:sdtPr>
                                      <w:sdtContent>
                                        <w:p w:rsidR="000B272B" w:rsidRDefault="000B272B">
                                          <w:pPr>
                                            <w:rPr>
                                              <w:color w:val="000000" w:themeColor="text1"/>
                                            </w:rPr>
                                          </w:pPr>
                                          <w:r>
                                            <w:rPr>
                                              <w:color w:val="000000" w:themeColor="text1"/>
                                            </w:rPr>
                                            <w:t xml:space="preserve">Dans ce rapport est exposé une modélisation d’un système </w:t>
                                          </w:r>
                                          <w:r w:rsidR="000F142F">
                                            <w:rPr>
                                              <w:color w:val="000000" w:themeColor="text1"/>
                                            </w:rPr>
                                            <w:t>automatique</w:t>
                                          </w:r>
                                          <w:r>
                                            <w:rPr>
                                              <w:color w:val="000000" w:themeColor="text1"/>
                                            </w:rPr>
                                            <w:t xml:space="preserve"> de négociation à l’aide d’un système multi agents.</w:t>
                                          </w:r>
                                        </w:p>
                                      </w:sdtContent>
                                    </w:sdt>
                                    <w:sdt>
                                      <w:sdtPr>
                                        <w:rPr>
                                          <w:color w:val="BD582C"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rsidR="000B272B" w:rsidRDefault="000B272B">
                                          <w:pPr>
                                            <w:pStyle w:val="Sansinterligne"/>
                                            <w:rPr>
                                              <w:color w:val="BD582C" w:themeColor="accent2"/>
                                              <w:sz w:val="26"/>
                                              <w:szCs w:val="26"/>
                                            </w:rPr>
                                          </w:pPr>
                                          <w:r>
                                            <w:rPr>
                                              <w:color w:val="BD582C" w:themeColor="accent2"/>
                                              <w:sz w:val="26"/>
                                              <w:szCs w:val="26"/>
                                            </w:rPr>
                                            <w:t xml:space="preserve">Jérémy </w:t>
                                          </w:r>
                                          <w:proofErr w:type="spellStart"/>
                                          <w:r>
                                            <w:rPr>
                                              <w:color w:val="BD582C" w:themeColor="accent2"/>
                                              <w:sz w:val="26"/>
                                              <w:szCs w:val="26"/>
                                            </w:rPr>
                                            <w:t>Dollé</w:t>
                                          </w:r>
                                          <w:proofErr w:type="spellEnd"/>
                                          <w:r>
                                            <w:rPr>
                                              <w:color w:val="BD582C" w:themeColor="accent2"/>
                                              <w:sz w:val="26"/>
                                              <w:szCs w:val="26"/>
                                            </w:rPr>
                                            <w:t xml:space="preserve">, Etienne </w:t>
                                          </w:r>
                                          <w:proofErr w:type="spellStart"/>
                                          <w:r>
                                            <w:rPr>
                                              <w:color w:val="BD582C" w:themeColor="accent2"/>
                                              <w:sz w:val="26"/>
                                              <w:szCs w:val="26"/>
                                            </w:rPr>
                                            <w:t>Debard</w:t>
                                          </w:r>
                                          <w:proofErr w:type="spellEnd"/>
                                        </w:p>
                                      </w:sdtContent>
                                    </w:sdt>
                                    <w:p w:rsidR="000B272B" w:rsidRDefault="000B272B">
                                      <w:pPr>
                                        <w:pStyle w:val="Sansinterligne"/>
                                      </w:pPr>
                                      <w:sdt>
                                        <w:sdtPr>
                                          <w:rPr>
                                            <w:color w:val="637052" w:themeColor="text2"/>
                                          </w:rPr>
                                          <w:alias w:val="Cours"/>
                                          <w:tag w:val="Cours"/>
                                          <w:id w:val="-710501431"/>
                                          <w:dataBinding w:prefixMappings="xmlns:ns0='http://purl.org/dc/elements/1.1/' xmlns:ns1='http://schemas.openxmlformats.org/package/2006/metadata/core-properties' " w:xpath="/ns1:coreProperties[1]/ns1:category[1]" w:storeItemID="{6C3C8BC8-F283-45AE-878A-BAB7291924A1}"/>
                                          <w:text/>
                                        </w:sdtPr>
                                        <w:sdtContent>
                                          <w:r>
                                            <w:rPr>
                                              <w:color w:val="637052" w:themeColor="text2"/>
                                            </w:rPr>
                                            <w:t>5A Informatique</w:t>
                                          </w:r>
                                        </w:sdtContent>
                                      </w:sdt>
                                    </w:p>
                                  </w:tc>
                                </w:tr>
                              </w:tbl>
                              <w:p w:rsidR="000B272B" w:rsidRDefault="000B272B"/>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Zone de texte 138" o:spid="_x0000_s1026" type="#_x0000_t202" style="position:absolute;left:0;text-align:left;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IagiqaJAgAAhgUAAA4AAAAAAAAAAAAAAAAALgIAAGRycy9lMm9Eb2MueG1sUEsBAi0AFAAGAAgA&#10;AAAhAMb966PcAAAABQEAAA8AAAAAAAAAAAAAAAAA4wQAAGRycy9kb3ducmV2LnhtbFBLBQYAAAAA&#10;BAAEAPMAAADsBQAAAAA=&#10;" fillcolor="white [3201]" stroked="f" strokeweight=".5pt">
                    <v:textbox inset="0,0,0,0">
                      <w:txbxContent>
                        <w:tbl>
                          <w:tblPr>
                            <w:tblW w:w="5000" w:type="pct"/>
                            <w:jc w:val="center"/>
                            <w:tblBorders>
                              <w:insideV w:val="single" w:sz="12" w:space="0" w:color="BD582C" w:themeColor="accent2"/>
                            </w:tblBorders>
                            <w:tblCellMar>
                              <w:top w:w="1296" w:type="dxa"/>
                              <w:left w:w="360" w:type="dxa"/>
                              <w:bottom w:w="1296" w:type="dxa"/>
                              <w:right w:w="360" w:type="dxa"/>
                            </w:tblCellMar>
                            <w:tblLook w:val="04A0" w:firstRow="1" w:lastRow="0" w:firstColumn="1" w:lastColumn="0" w:noHBand="0" w:noVBand="1"/>
                          </w:tblPr>
                          <w:tblGrid>
                            <w:gridCol w:w="6004"/>
                            <w:gridCol w:w="5188"/>
                          </w:tblGrid>
                          <w:tr w:rsidR="000B272B">
                            <w:trPr>
                              <w:jc w:val="center"/>
                            </w:trPr>
                            <w:tc>
                              <w:tcPr>
                                <w:tcW w:w="2568" w:type="pct"/>
                                <w:vAlign w:val="center"/>
                              </w:tcPr>
                              <w:p w:rsidR="000B272B" w:rsidRDefault="000B272B">
                                <w:pPr>
                                  <w:jc w:val="right"/>
                                </w:pPr>
                                <w:r>
                                  <w:rPr>
                                    <w:noProof/>
                                  </w:rPr>
                                  <w:drawing>
                                    <wp:inline distT="0" distB="0" distL="0" distR="0">
                                      <wp:extent cx="3063899" cy="2251710"/>
                                      <wp:effectExtent l="0" t="0" r="3175" b="0"/>
                                      <wp:docPr id="139" name="Imag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rotWithShape="1">
                                              <a:blip r:embed="rId9">
                                                <a:extLst>
                                                  <a:ext uri="{28A0092B-C50C-407E-A947-70E740481C1C}">
                                                    <a14:useLocalDpi xmlns:a14="http://schemas.microsoft.com/office/drawing/2010/main" val="0"/>
                                                  </a:ext>
                                                </a:extLst>
                                              </a:blip>
                                              <a:srcRect t="-33243" b="1"/>
                                              <a:stretch/>
                                            </pic:blipFill>
                                            <pic:spPr bwMode="auto">
                                              <a:xfrm>
                                                <a:off x="0" y="0"/>
                                                <a:ext cx="3065006" cy="2252524"/>
                                              </a:xfrm>
                                              <a:prstGeom prst="rect">
                                                <a:avLst/>
                                              </a:prstGeom>
                                              <a:solidFill>
                                                <a:srgbClr val="000000"/>
                                              </a:solidFill>
                                              <a:ln>
                                                <a:noFill/>
                                              </a:ln>
                                              <a:extLst>
                                                <a:ext uri="{53640926-AAD7-44D8-BBD7-CCE9431645EC}">
                                                  <a14:shadowObscured xmlns:a14="http://schemas.microsoft.com/office/drawing/2010/main"/>
                                                </a:ext>
                                              </a:extLst>
                                            </pic:spPr>
                                          </pic:pic>
                                        </a:graphicData>
                                      </a:graphic>
                                    </wp:inline>
                                  </w:drawing>
                                </w:r>
                              </w:p>
                              <w:sdt>
                                <w:sdtPr>
                                  <w:rPr>
                                    <w:caps/>
                                    <w:color w:val="191919" w:themeColor="text1" w:themeTint="E6"/>
                                    <w:sz w:val="72"/>
                                    <w:szCs w:val="72"/>
                                  </w:rPr>
                                  <w:alias w:val="Titre"/>
                                  <w:tag w:val=""/>
                                  <w:id w:val="-438379639"/>
                                  <w:dataBinding w:prefixMappings="xmlns:ns0='http://purl.org/dc/elements/1.1/' xmlns:ns1='http://schemas.openxmlformats.org/package/2006/metadata/core-properties' " w:xpath="/ns1:coreProperties[1]/ns0:title[1]" w:storeItemID="{6C3C8BC8-F283-45AE-878A-BAB7291924A1}"/>
                                  <w:text/>
                                </w:sdtPr>
                                <w:sdtContent>
                                  <w:p w:rsidR="000B272B" w:rsidRDefault="000B272B">
                                    <w:pPr>
                                      <w:pStyle w:val="Sansinterligne"/>
                                      <w:spacing w:line="312" w:lineRule="auto"/>
                                      <w:jc w:val="right"/>
                                      <w:rPr>
                                        <w:caps/>
                                        <w:color w:val="191919" w:themeColor="text1" w:themeTint="E6"/>
                                        <w:sz w:val="72"/>
                                        <w:szCs w:val="72"/>
                                      </w:rPr>
                                    </w:pPr>
                                    <w:r>
                                      <w:rPr>
                                        <w:caps/>
                                        <w:color w:val="191919" w:themeColor="text1" w:themeTint="E6"/>
                                        <w:sz w:val="72"/>
                                        <w:szCs w:val="72"/>
                                      </w:rPr>
                                      <w:t>SMA</w:t>
                                    </w:r>
                                  </w:p>
                                </w:sdtContent>
                              </w:sdt>
                              <w:sdt>
                                <w:sdtPr>
                                  <w:rPr>
                                    <w:color w:val="000000" w:themeColor="text1"/>
                                    <w:sz w:val="24"/>
                                    <w:szCs w:val="24"/>
                                  </w:rPr>
                                  <w:alias w:val="Sous-titre"/>
                                  <w:tag w:val=""/>
                                  <w:id w:val="1354072561"/>
                                  <w:dataBinding w:prefixMappings="xmlns:ns0='http://purl.org/dc/elements/1.1/' xmlns:ns1='http://schemas.openxmlformats.org/package/2006/metadata/core-properties' " w:xpath="/ns1:coreProperties[1]/ns0:subject[1]" w:storeItemID="{6C3C8BC8-F283-45AE-878A-BAB7291924A1}"/>
                                  <w:text/>
                                </w:sdtPr>
                                <w:sdtContent>
                                  <w:p w:rsidR="000B272B" w:rsidRDefault="000B272B">
                                    <w:pPr>
                                      <w:jc w:val="right"/>
                                      <w:rPr>
                                        <w:sz w:val="24"/>
                                        <w:szCs w:val="24"/>
                                      </w:rPr>
                                    </w:pPr>
                                    <w:r>
                                      <w:rPr>
                                        <w:color w:val="000000" w:themeColor="text1"/>
                                        <w:sz w:val="24"/>
                                        <w:szCs w:val="24"/>
                                      </w:rPr>
                                      <w:t>Négociation</w:t>
                                    </w:r>
                                  </w:p>
                                </w:sdtContent>
                              </w:sdt>
                            </w:tc>
                            <w:tc>
                              <w:tcPr>
                                <w:tcW w:w="2432" w:type="pct"/>
                                <w:vAlign w:val="center"/>
                              </w:tcPr>
                              <w:p w:rsidR="000B272B" w:rsidRDefault="000B272B">
                                <w:pPr>
                                  <w:pStyle w:val="Sansinterligne"/>
                                  <w:rPr>
                                    <w:caps/>
                                    <w:color w:val="BD582C" w:themeColor="accent2"/>
                                    <w:sz w:val="26"/>
                                    <w:szCs w:val="26"/>
                                  </w:rPr>
                                </w:pPr>
                                <w:r>
                                  <w:rPr>
                                    <w:caps/>
                                    <w:color w:val="BD582C" w:themeColor="accent2"/>
                                    <w:sz w:val="26"/>
                                    <w:szCs w:val="26"/>
                                  </w:rPr>
                                  <w:t>Résumé</w:t>
                                </w:r>
                              </w:p>
                              <w:sdt>
                                <w:sdtPr>
                                  <w:rPr>
                                    <w:color w:val="000000" w:themeColor="text1"/>
                                  </w:rPr>
                                  <w:alias w:val="Résumé"/>
                                  <w:tag w:val=""/>
                                  <w:id w:val="-2036181933"/>
                                  <w:dataBinding w:prefixMappings="xmlns:ns0='http://schemas.microsoft.com/office/2006/coverPageProps' " w:xpath="/ns0:CoverPageProperties[1]/ns0:Abstract[1]" w:storeItemID="{55AF091B-3C7A-41E3-B477-F2FDAA23CFDA}"/>
                                  <w:text/>
                                </w:sdtPr>
                                <w:sdtContent>
                                  <w:p w:rsidR="000B272B" w:rsidRDefault="000B272B">
                                    <w:pPr>
                                      <w:rPr>
                                        <w:color w:val="000000" w:themeColor="text1"/>
                                      </w:rPr>
                                    </w:pPr>
                                    <w:r>
                                      <w:rPr>
                                        <w:color w:val="000000" w:themeColor="text1"/>
                                      </w:rPr>
                                      <w:t xml:space="preserve">Dans ce rapport est exposé une modélisation d’un système </w:t>
                                    </w:r>
                                    <w:r w:rsidR="000F142F">
                                      <w:rPr>
                                        <w:color w:val="000000" w:themeColor="text1"/>
                                      </w:rPr>
                                      <w:t>automatique</w:t>
                                    </w:r>
                                    <w:r>
                                      <w:rPr>
                                        <w:color w:val="000000" w:themeColor="text1"/>
                                      </w:rPr>
                                      <w:t xml:space="preserve"> de négociation à l’aide d’un système multi agents.</w:t>
                                    </w:r>
                                  </w:p>
                                </w:sdtContent>
                              </w:sdt>
                              <w:sdt>
                                <w:sdtPr>
                                  <w:rPr>
                                    <w:color w:val="BD582C"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rsidR="000B272B" w:rsidRDefault="000B272B">
                                    <w:pPr>
                                      <w:pStyle w:val="Sansinterligne"/>
                                      <w:rPr>
                                        <w:color w:val="BD582C" w:themeColor="accent2"/>
                                        <w:sz w:val="26"/>
                                        <w:szCs w:val="26"/>
                                      </w:rPr>
                                    </w:pPr>
                                    <w:r>
                                      <w:rPr>
                                        <w:color w:val="BD582C" w:themeColor="accent2"/>
                                        <w:sz w:val="26"/>
                                        <w:szCs w:val="26"/>
                                      </w:rPr>
                                      <w:t xml:space="preserve">Jérémy </w:t>
                                    </w:r>
                                    <w:proofErr w:type="spellStart"/>
                                    <w:r>
                                      <w:rPr>
                                        <w:color w:val="BD582C" w:themeColor="accent2"/>
                                        <w:sz w:val="26"/>
                                        <w:szCs w:val="26"/>
                                      </w:rPr>
                                      <w:t>Dollé</w:t>
                                    </w:r>
                                    <w:proofErr w:type="spellEnd"/>
                                    <w:r>
                                      <w:rPr>
                                        <w:color w:val="BD582C" w:themeColor="accent2"/>
                                        <w:sz w:val="26"/>
                                        <w:szCs w:val="26"/>
                                      </w:rPr>
                                      <w:t xml:space="preserve">, Etienne </w:t>
                                    </w:r>
                                    <w:proofErr w:type="spellStart"/>
                                    <w:r>
                                      <w:rPr>
                                        <w:color w:val="BD582C" w:themeColor="accent2"/>
                                        <w:sz w:val="26"/>
                                        <w:szCs w:val="26"/>
                                      </w:rPr>
                                      <w:t>Debard</w:t>
                                    </w:r>
                                    <w:proofErr w:type="spellEnd"/>
                                  </w:p>
                                </w:sdtContent>
                              </w:sdt>
                              <w:p w:rsidR="000B272B" w:rsidRDefault="000B272B">
                                <w:pPr>
                                  <w:pStyle w:val="Sansinterligne"/>
                                </w:pPr>
                                <w:sdt>
                                  <w:sdtPr>
                                    <w:rPr>
                                      <w:color w:val="637052" w:themeColor="text2"/>
                                    </w:rPr>
                                    <w:alias w:val="Cours"/>
                                    <w:tag w:val="Cours"/>
                                    <w:id w:val="-710501431"/>
                                    <w:dataBinding w:prefixMappings="xmlns:ns0='http://purl.org/dc/elements/1.1/' xmlns:ns1='http://schemas.openxmlformats.org/package/2006/metadata/core-properties' " w:xpath="/ns1:coreProperties[1]/ns1:category[1]" w:storeItemID="{6C3C8BC8-F283-45AE-878A-BAB7291924A1}"/>
                                    <w:text/>
                                  </w:sdtPr>
                                  <w:sdtContent>
                                    <w:r>
                                      <w:rPr>
                                        <w:color w:val="637052" w:themeColor="text2"/>
                                      </w:rPr>
                                      <w:t>5A Informatique</w:t>
                                    </w:r>
                                  </w:sdtContent>
                                </w:sdt>
                              </w:p>
                            </w:tc>
                          </w:tr>
                        </w:tbl>
                        <w:p w:rsidR="000B272B" w:rsidRDefault="000B272B"/>
                      </w:txbxContent>
                    </v:textbox>
                    <w10:wrap anchorx="page" anchory="page"/>
                  </v:shape>
                </w:pict>
              </mc:Fallback>
            </mc:AlternateContent>
          </w:r>
          <w:r>
            <w:br w:type="page"/>
          </w:r>
        </w:p>
      </w:sdtContent>
    </w:sdt>
    <w:sdt>
      <w:sdtPr>
        <w:rPr>
          <w:rFonts w:ascii="Verdana" w:eastAsiaTheme="minorHAnsi" w:hAnsi="Verdana" w:cstheme="minorBidi"/>
          <w:color w:val="auto"/>
          <w:sz w:val="22"/>
          <w:szCs w:val="22"/>
          <w:lang w:eastAsia="en-US"/>
        </w:rPr>
        <w:id w:val="2025747581"/>
        <w:docPartObj>
          <w:docPartGallery w:val="Table of Contents"/>
          <w:docPartUnique/>
        </w:docPartObj>
      </w:sdtPr>
      <w:sdtEndPr>
        <w:rPr>
          <w:b/>
          <w:bCs/>
        </w:rPr>
      </w:sdtEndPr>
      <w:sdtContent>
        <w:p w:rsidR="00E4444D" w:rsidRDefault="00E4444D">
          <w:pPr>
            <w:pStyle w:val="En-ttedetabledesmatires"/>
          </w:pPr>
          <w:r>
            <w:t>Table des matières</w:t>
          </w:r>
        </w:p>
        <w:p w:rsidR="00C54CBE" w:rsidRDefault="00E4444D">
          <w:pPr>
            <w:pStyle w:val="TM1"/>
            <w:tabs>
              <w:tab w:val="right" w:leader="dot" w:pos="9062"/>
            </w:tabs>
            <w:rPr>
              <w:rFonts w:asciiTheme="minorHAnsi" w:eastAsiaTheme="minorEastAsia" w:hAnsiTheme="minorHAnsi" w:cstheme="minorBidi"/>
              <w:b w:val="0"/>
              <w:bCs w:val="0"/>
              <w:i w:val="0"/>
              <w:iCs w:val="0"/>
              <w:noProof/>
              <w:sz w:val="22"/>
              <w:szCs w:val="22"/>
              <w:lang w:eastAsia="fr-FR"/>
            </w:rPr>
          </w:pPr>
          <w:r>
            <w:fldChar w:fldCharType="begin"/>
          </w:r>
          <w:r>
            <w:instrText xml:space="preserve"> TOC \o "1-3" \h \z \u </w:instrText>
          </w:r>
          <w:r>
            <w:fldChar w:fldCharType="separate"/>
          </w:r>
          <w:hyperlink w:anchor="_Toc501876718" w:history="1">
            <w:r w:rsidR="00C54CBE" w:rsidRPr="004A4628">
              <w:rPr>
                <w:rStyle w:val="Lienhypertexte"/>
                <w:noProof/>
              </w:rPr>
              <w:t>Introduction</w:t>
            </w:r>
            <w:r w:rsidR="00C54CBE">
              <w:rPr>
                <w:noProof/>
                <w:webHidden/>
              </w:rPr>
              <w:tab/>
            </w:r>
            <w:r w:rsidR="00C54CBE">
              <w:rPr>
                <w:noProof/>
                <w:webHidden/>
              </w:rPr>
              <w:fldChar w:fldCharType="begin"/>
            </w:r>
            <w:r w:rsidR="00C54CBE">
              <w:rPr>
                <w:noProof/>
                <w:webHidden/>
              </w:rPr>
              <w:instrText xml:space="preserve"> PAGEREF _Toc501876718 \h </w:instrText>
            </w:r>
            <w:r w:rsidR="00C54CBE">
              <w:rPr>
                <w:noProof/>
                <w:webHidden/>
              </w:rPr>
            </w:r>
            <w:r w:rsidR="00C54CBE">
              <w:rPr>
                <w:noProof/>
                <w:webHidden/>
              </w:rPr>
              <w:fldChar w:fldCharType="separate"/>
            </w:r>
            <w:r w:rsidR="00C54CBE">
              <w:rPr>
                <w:noProof/>
                <w:webHidden/>
              </w:rPr>
              <w:t>2</w:t>
            </w:r>
            <w:r w:rsidR="00C54CBE">
              <w:rPr>
                <w:noProof/>
                <w:webHidden/>
              </w:rPr>
              <w:fldChar w:fldCharType="end"/>
            </w:r>
          </w:hyperlink>
        </w:p>
        <w:p w:rsidR="00C54CBE" w:rsidRDefault="00C54CBE">
          <w:pPr>
            <w:pStyle w:val="TM1"/>
            <w:tabs>
              <w:tab w:val="right" w:leader="dot" w:pos="9062"/>
            </w:tabs>
            <w:rPr>
              <w:rFonts w:asciiTheme="minorHAnsi" w:eastAsiaTheme="minorEastAsia" w:hAnsiTheme="minorHAnsi" w:cstheme="minorBidi"/>
              <w:b w:val="0"/>
              <w:bCs w:val="0"/>
              <w:i w:val="0"/>
              <w:iCs w:val="0"/>
              <w:noProof/>
              <w:sz w:val="22"/>
              <w:szCs w:val="22"/>
              <w:lang w:eastAsia="fr-FR"/>
            </w:rPr>
          </w:pPr>
          <w:hyperlink w:anchor="_Toc501876719" w:history="1">
            <w:r w:rsidRPr="004A4628">
              <w:rPr>
                <w:rStyle w:val="Lienhypertexte"/>
                <w:noProof/>
              </w:rPr>
              <w:t>Librairie MadKit</w:t>
            </w:r>
            <w:r>
              <w:rPr>
                <w:noProof/>
                <w:webHidden/>
              </w:rPr>
              <w:tab/>
            </w:r>
            <w:r>
              <w:rPr>
                <w:noProof/>
                <w:webHidden/>
              </w:rPr>
              <w:fldChar w:fldCharType="begin"/>
            </w:r>
            <w:r>
              <w:rPr>
                <w:noProof/>
                <w:webHidden/>
              </w:rPr>
              <w:instrText xml:space="preserve"> PAGEREF _Toc501876719 \h </w:instrText>
            </w:r>
            <w:r>
              <w:rPr>
                <w:noProof/>
                <w:webHidden/>
              </w:rPr>
            </w:r>
            <w:r>
              <w:rPr>
                <w:noProof/>
                <w:webHidden/>
              </w:rPr>
              <w:fldChar w:fldCharType="separate"/>
            </w:r>
            <w:r>
              <w:rPr>
                <w:noProof/>
                <w:webHidden/>
              </w:rPr>
              <w:t>2</w:t>
            </w:r>
            <w:r>
              <w:rPr>
                <w:noProof/>
                <w:webHidden/>
              </w:rPr>
              <w:fldChar w:fldCharType="end"/>
            </w:r>
          </w:hyperlink>
        </w:p>
        <w:p w:rsidR="00C54CBE" w:rsidRDefault="00C54CBE">
          <w:pPr>
            <w:pStyle w:val="TM2"/>
            <w:tabs>
              <w:tab w:val="right" w:leader="dot" w:pos="9062"/>
            </w:tabs>
            <w:rPr>
              <w:rFonts w:asciiTheme="minorHAnsi" w:eastAsiaTheme="minorEastAsia" w:hAnsiTheme="minorHAnsi" w:cstheme="minorBidi"/>
              <w:b w:val="0"/>
              <w:bCs w:val="0"/>
              <w:noProof/>
              <w:lang w:eastAsia="fr-FR"/>
            </w:rPr>
          </w:pPr>
          <w:hyperlink w:anchor="_Toc501876720" w:history="1">
            <w:r w:rsidRPr="004A4628">
              <w:rPr>
                <w:rStyle w:val="Lienhypertexte"/>
                <w:noProof/>
              </w:rPr>
              <w:t>Multithreading</w:t>
            </w:r>
            <w:r>
              <w:rPr>
                <w:noProof/>
                <w:webHidden/>
              </w:rPr>
              <w:tab/>
            </w:r>
            <w:r>
              <w:rPr>
                <w:noProof/>
                <w:webHidden/>
              </w:rPr>
              <w:fldChar w:fldCharType="begin"/>
            </w:r>
            <w:r>
              <w:rPr>
                <w:noProof/>
                <w:webHidden/>
              </w:rPr>
              <w:instrText xml:space="preserve"> PAGEREF _Toc501876720 \h </w:instrText>
            </w:r>
            <w:r>
              <w:rPr>
                <w:noProof/>
                <w:webHidden/>
              </w:rPr>
            </w:r>
            <w:r>
              <w:rPr>
                <w:noProof/>
                <w:webHidden/>
              </w:rPr>
              <w:fldChar w:fldCharType="separate"/>
            </w:r>
            <w:r>
              <w:rPr>
                <w:noProof/>
                <w:webHidden/>
              </w:rPr>
              <w:t>2</w:t>
            </w:r>
            <w:r>
              <w:rPr>
                <w:noProof/>
                <w:webHidden/>
              </w:rPr>
              <w:fldChar w:fldCharType="end"/>
            </w:r>
          </w:hyperlink>
        </w:p>
        <w:p w:rsidR="00C54CBE" w:rsidRDefault="00C54CBE">
          <w:pPr>
            <w:pStyle w:val="TM2"/>
            <w:tabs>
              <w:tab w:val="right" w:leader="dot" w:pos="9062"/>
            </w:tabs>
            <w:rPr>
              <w:rFonts w:asciiTheme="minorHAnsi" w:eastAsiaTheme="minorEastAsia" w:hAnsiTheme="minorHAnsi" w:cstheme="minorBidi"/>
              <w:b w:val="0"/>
              <w:bCs w:val="0"/>
              <w:noProof/>
              <w:lang w:eastAsia="fr-FR"/>
            </w:rPr>
          </w:pPr>
          <w:hyperlink w:anchor="_Toc501876721" w:history="1">
            <w:r w:rsidRPr="004A4628">
              <w:rPr>
                <w:rStyle w:val="Lienhypertexte"/>
                <w:noProof/>
              </w:rPr>
              <w:t>Système de messagerie</w:t>
            </w:r>
            <w:r>
              <w:rPr>
                <w:noProof/>
                <w:webHidden/>
              </w:rPr>
              <w:tab/>
            </w:r>
            <w:r>
              <w:rPr>
                <w:noProof/>
                <w:webHidden/>
              </w:rPr>
              <w:fldChar w:fldCharType="begin"/>
            </w:r>
            <w:r>
              <w:rPr>
                <w:noProof/>
                <w:webHidden/>
              </w:rPr>
              <w:instrText xml:space="preserve"> PAGEREF _Toc501876721 \h </w:instrText>
            </w:r>
            <w:r>
              <w:rPr>
                <w:noProof/>
                <w:webHidden/>
              </w:rPr>
            </w:r>
            <w:r>
              <w:rPr>
                <w:noProof/>
                <w:webHidden/>
              </w:rPr>
              <w:fldChar w:fldCharType="separate"/>
            </w:r>
            <w:r>
              <w:rPr>
                <w:noProof/>
                <w:webHidden/>
              </w:rPr>
              <w:t>2</w:t>
            </w:r>
            <w:r>
              <w:rPr>
                <w:noProof/>
                <w:webHidden/>
              </w:rPr>
              <w:fldChar w:fldCharType="end"/>
            </w:r>
          </w:hyperlink>
        </w:p>
        <w:p w:rsidR="00C54CBE" w:rsidRDefault="00C54CBE">
          <w:pPr>
            <w:pStyle w:val="TM2"/>
            <w:tabs>
              <w:tab w:val="right" w:leader="dot" w:pos="9062"/>
            </w:tabs>
            <w:rPr>
              <w:rFonts w:asciiTheme="minorHAnsi" w:eastAsiaTheme="minorEastAsia" w:hAnsiTheme="minorHAnsi" w:cstheme="minorBidi"/>
              <w:b w:val="0"/>
              <w:bCs w:val="0"/>
              <w:noProof/>
              <w:lang w:eastAsia="fr-FR"/>
            </w:rPr>
          </w:pPr>
          <w:hyperlink w:anchor="_Toc501876722" w:history="1">
            <w:r w:rsidRPr="004A4628">
              <w:rPr>
                <w:rStyle w:val="Lienhypertexte"/>
                <w:noProof/>
              </w:rPr>
              <w:t>Affichage</w:t>
            </w:r>
            <w:r>
              <w:rPr>
                <w:noProof/>
                <w:webHidden/>
              </w:rPr>
              <w:tab/>
            </w:r>
            <w:r>
              <w:rPr>
                <w:noProof/>
                <w:webHidden/>
              </w:rPr>
              <w:fldChar w:fldCharType="begin"/>
            </w:r>
            <w:r>
              <w:rPr>
                <w:noProof/>
                <w:webHidden/>
              </w:rPr>
              <w:instrText xml:space="preserve"> PAGEREF _Toc501876722 \h </w:instrText>
            </w:r>
            <w:r>
              <w:rPr>
                <w:noProof/>
                <w:webHidden/>
              </w:rPr>
            </w:r>
            <w:r>
              <w:rPr>
                <w:noProof/>
                <w:webHidden/>
              </w:rPr>
              <w:fldChar w:fldCharType="separate"/>
            </w:r>
            <w:r>
              <w:rPr>
                <w:noProof/>
                <w:webHidden/>
              </w:rPr>
              <w:t>3</w:t>
            </w:r>
            <w:r>
              <w:rPr>
                <w:noProof/>
                <w:webHidden/>
              </w:rPr>
              <w:fldChar w:fldCharType="end"/>
            </w:r>
          </w:hyperlink>
        </w:p>
        <w:p w:rsidR="00C54CBE" w:rsidRDefault="00C54CBE">
          <w:pPr>
            <w:pStyle w:val="TM1"/>
            <w:tabs>
              <w:tab w:val="right" w:leader="dot" w:pos="9062"/>
            </w:tabs>
            <w:rPr>
              <w:rFonts w:asciiTheme="minorHAnsi" w:eastAsiaTheme="minorEastAsia" w:hAnsiTheme="minorHAnsi" w:cstheme="minorBidi"/>
              <w:b w:val="0"/>
              <w:bCs w:val="0"/>
              <w:i w:val="0"/>
              <w:iCs w:val="0"/>
              <w:noProof/>
              <w:sz w:val="22"/>
              <w:szCs w:val="22"/>
              <w:lang w:eastAsia="fr-FR"/>
            </w:rPr>
          </w:pPr>
          <w:hyperlink w:anchor="_Toc501876723" w:history="1">
            <w:r w:rsidRPr="004A4628">
              <w:rPr>
                <w:rStyle w:val="Lienhypertexte"/>
                <w:noProof/>
              </w:rPr>
              <w:t>Système de négociation</w:t>
            </w:r>
            <w:r>
              <w:rPr>
                <w:noProof/>
                <w:webHidden/>
              </w:rPr>
              <w:tab/>
            </w:r>
            <w:r>
              <w:rPr>
                <w:noProof/>
                <w:webHidden/>
              </w:rPr>
              <w:fldChar w:fldCharType="begin"/>
            </w:r>
            <w:r>
              <w:rPr>
                <w:noProof/>
                <w:webHidden/>
              </w:rPr>
              <w:instrText xml:space="preserve"> PAGEREF _Toc501876723 \h </w:instrText>
            </w:r>
            <w:r>
              <w:rPr>
                <w:noProof/>
                <w:webHidden/>
              </w:rPr>
            </w:r>
            <w:r>
              <w:rPr>
                <w:noProof/>
                <w:webHidden/>
              </w:rPr>
              <w:fldChar w:fldCharType="separate"/>
            </w:r>
            <w:r>
              <w:rPr>
                <w:noProof/>
                <w:webHidden/>
              </w:rPr>
              <w:t>3</w:t>
            </w:r>
            <w:r>
              <w:rPr>
                <w:noProof/>
                <w:webHidden/>
              </w:rPr>
              <w:fldChar w:fldCharType="end"/>
            </w:r>
          </w:hyperlink>
        </w:p>
        <w:p w:rsidR="00C54CBE" w:rsidRDefault="00C54CBE">
          <w:pPr>
            <w:pStyle w:val="TM2"/>
            <w:tabs>
              <w:tab w:val="right" w:leader="dot" w:pos="9062"/>
            </w:tabs>
            <w:rPr>
              <w:rFonts w:asciiTheme="minorHAnsi" w:eastAsiaTheme="minorEastAsia" w:hAnsiTheme="minorHAnsi" w:cstheme="minorBidi"/>
              <w:b w:val="0"/>
              <w:bCs w:val="0"/>
              <w:noProof/>
              <w:lang w:eastAsia="fr-FR"/>
            </w:rPr>
          </w:pPr>
          <w:hyperlink w:anchor="_Toc501876724" w:history="1">
            <w:r w:rsidRPr="004A4628">
              <w:rPr>
                <w:rStyle w:val="Lienhypertexte"/>
                <w:noProof/>
              </w:rPr>
              <w:t>Différents types d’agents</w:t>
            </w:r>
            <w:r>
              <w:rPr>
                <w:noProof/>
                <w:webHidden/>
              </w:rPr>
              <w:tab/>
            </w:r>
            <w:r>
              <w:rPr>
                <w:noProof/>
                <w:webHidden/>
              </w:rPr>
              <w:fldChar w:fldCharType="begin"/>
            </w:r>
            <w:r>
              <w:rPr>
                <w:noProof/>
                <w:webHidden/>
              </w:rPr>
              <w:instrText xml:space="preserve"> PAGEREF _Toc501876724 \h </w:instrText>
            </w:r>
            <w:r>
              <w:rPr>
                <w:noProof/>
                <w:webHidden/>
              </w:rPr>
            </w:r>
            <w:r>
              <w:rPr>
                <w:noProof/>
                <w:webHidden/>
              </w:rPr>
              <w:fldChar w:fldCharType="separate"/>
            </w:r>
            <w:r>
              <w:rPr>
                <w:noProof/>
                <w:webHidden/>
              </w:rPr>
              <w:t>3</w:t>
            </w:r>
            <w:r>
              <w:rPr>
                <w:noProof/>
                <w:webHidden/>
              </w:rPr>
              <w:fldChar w:fldCharType="end"/>
            </w:r>
          </w:hyperlink>
        </w:p>
        <w:p w:rsidR="00C54CBE" w:rsidRDefault="00C54CBE">
          <w:pPr>
            <w:pStyle w:val="TM3"/>
            <w:tabs>
              <w:tab w:val="right" w:leader="dot" w:pos="9062"/>
            </w:tabs>
            <w:rPr>
              <w:rFonts w:asciiTheme="minorHAnsi" w:eastAsiaTheme="minorEastAsia" w:hAnsiTheme="minorHAnsi" w:cstheme="minorBidi"/>
              <w:noProof/>
              <w:sz w:val="22"/>
              <w:szCs w:val="22"/>
              <w:lang w:eastAsia="fr-FR"/>
            </w:rPr>
          </w:pPr>
          <w:hyperlink w:anchor="_Toc501876725" w:history="1">
            <w:r w:rsidRPr="004A4628">
              <w:rPr>
                <w:rStyle w:val="Lienhypertexte"/>
                <w:noProof/>
              </w:rPr>
              <w:t>Le client</w:t>
            </w:r>
            <w:r>
              <w:rPr>
                <w:noProof/>
                <w:webHidden/>
              </w:rPr>
              <w:tab/>
            </w:r>
            <w:r>
              <w:rPr>
                <w:noProof/>
                <w:webHidden/>
              </w:rPr>
              <w:fldChar w:fldCharType="begin"/>
            </w:r>
            <w:r>
              <w:rPr>
                <w:noProof/>
                <w:webHidden/>
              </w:rPr>
              <w:instrText xml:space="preserve"> PAGEREF _Toc501876725 \h </w:instrText>
            </w:r>
            <w:r>
              <w:rPr>
                <w:noProof/>
                <w:webHidden/>
              </w:rPr>
            </w:r>
            <w:r>
              <w:rPr>
                <w:noProof/>
                <w:webHidden/>
              </w:rPr>
              <w:fldChar w:fldCharType="separate"/>
            </w:r>
            <w:r>
              <w:rPr>
                <w:noProof/>
                <w:webHidden/>
              </w:rPr>
              <w:t>3</w:t>
            </w:r>
            <w:r>
              <w:rPr>
                <w:noProof/>
                <w:webHidden/>
              </w:rPr>
              <w:fldChar w:fldCharType="end"/>
            </w:r>
          </w:hyperlink>
        </w:p>
        <w:p w:rsidR="00C54CBE" w:rsidRDefault="00C54CBE">
          <w:pPr>
            <w:pStyle w:val="TM3"/>
            <w:tabs>
              <w:tab w:val="right" w:leader="dot" w:pos="9062"/>
            </w:tabs>
            <w:rPr>
              <w:rFonts w:asciiTheme="minorHAnsi" w:eastAsiaTheme="minorEastAsia" w:hAnsiTheme="minorHAnsi" w:cstheme="minorBidi"/>
              <w:noProof/>
              <w:sz w:val="22"/>
              <w:szCs w:val="22"/>
              <w:lang w:eastAsia="fr-FR"/>
            </w:rPr>
          </w:pPr>
          <w:hyperlink w:anchor="_Toc501876726" w:history="1">
            <w:r w:rsidRPr="004A4628">
              <w:rPr>
                <w:rStyle w:val="Lienhypertexte"/>
                <w:noProof/>
              </w:rPr>
              <w:t>Le broker</w:t>
            </w:r>
            <w:r>
              <w:rPr>
                <w:noProof/>
                <w:webHidden/>
              </w:rPr>
              <w:tab/>
            </w:r>
            <w:r>
              <w:rPr>
                <w:noProof/>
                <w:webHidden/>
              </w:rPr>
              <w:fldChar w:fldCharType="begin"/>
            </w:r>
            <w:r>
              <w:rPr>
                <w:noProof/>
                <w:webHidden/>
              </w:rPr>
              <w:instrText xml:space="preserve"> PAGEREF _Toc501876726 \h </w:instrText>
            </w:r>
            <w:r>
              <w:rPr>
                <w:noProof/>
                <w:webHidden/>
              </w:rPr>
            </w:r>
            <w:r>
              <w:rPr>
                <w:noProof/>
                <w:webHidden/>
              </w:rPr>
              <w:fldChar w:fldCharType="separate"/>
            </w:r>
            <w:r>
              <w:rPr>
                <w:noProof/>
                <w:webHidden/>
              </w:rPr>
              <w:t>3</w:t>
            </w:r>
            <w:r>
              <w:rPr>
                <w:noProof/>
                <w:webHidden/>
              </w:rPr>
              <w:fldChar w:fldCharType="end"/>
            </w:r>
          </w:hyperlink>
        </w:p>
        <w:p w:rsidR="00C54CBE" w:rsidRDefault="00C54CBE">
          <w:pPr>
            <w:pStyle w:val="TM3"/>
            <w:tabs>
              <w:tab w:val="right" w:leader="dot" w:pos="9062"/>
            </w:tabs>
            <w:rPr>
              <w:rFonts w:asciiTheme="minorHAnsi" w:eastAsiaTheme="minorEastAsia" w:hAnsiTheme="minorHAnsi" w:cstheme="minorBidi"/>
              <w:noProof/>
              <w:sz w:val="22"/>
              <w:szCs w:val="22"/>
              <w:lang w:eastAsia="fr-FR"/>
            </w:rPr>
          </w:pPr>
          <w:hyperlink w:anchor="_Toc501876727" w:history="1">
            <w:r w:rsidRPr="004A4628">
              <w:rPr>
                <w:rStyle w:val="Lienhypertexte"/>
                <w:noProof/>
              </w:rPr>
              <w:t>Le fournisseur</w:t>
            </w:r>
            <w:r>
              <w:rPr>
                <w:noProof/>
                <w:webHidden/>
              </w:rPr>
              <w:tab/>
            </w:r>
            <w:r>
              <w:rPr>
                <w:noProof/>
                <w:webHidden/>
              </w:rPr>
              <w:fldChar w:fldCharType="begin"/>
            </w:r>
            <w:r>
              <w:rPr>
                <w:noProof/>
                <w:webHidden/>
              </w:rPr>
              <w:instrText xml:space="preserve"> PAGEREF _Toc501876727 \h </w:instrText>
            </w:r>
            <w:r>
              <w:rPr>
                <w:noProof/>
                <w:webHidden/>
              </w:rPr>
            </w:r>
            <w:r>
              <w:rPr>
                <w:noProof/>
                <w:webHidden/>
              </w:rPr>
              <w:fldChar w:fldCharType="separate"/>
            </w:r>
            <w:r>
              <w:rPr>
                <w:noProof/>
                <w:webHidden/>
              </w:rPr>
              <w:t>3</w:t>
            </w:r>
            <w:r>
              <w:rPr>
                <w:noProof/>
                <w:webHidden/>
              </w:rPr>
              <w:fldChar w:fldCharType="end"/>
            </w:r>
          </w:hyperlink>
        </w:p>
        <w:p w:rsidR="00C54CBE" w:rsidRDefault="00C54CBE">
          <w:pPr>
            <w:pStyle w:val="TM2"/>
            <w:tabs>
              <w:tab w:val="right" w:leader="dot" w:pos="9062"/>
            </w:tabs>
            <w:rPr>
              <w:rFonts w:asciiTheme="minorHAnsi" w:eastAsiaTheme="minorEastAsia" w:hAnsiTheme="minorHAnsi" w:cstheme="minorBidi"/>
              <w:b w:val="0"/>
              <w:bCs w:val="0"/>
              <w:noProof/>
              <w:lang w:eastAsia="fr-FR"/>
            </w:rPr>
          </w:pPr>
          <w:hyperlink w:anchor="_Toc501876728" w:history="1">
            <w:r w:rsidRPr="004A4628">
              <w:rPr>
                <w:rStyle w:val="Lienhypertexte"/>
                <w:noProof/>
              </w:rPr>
              <w:t>Instanciation des différents agents</w:t>
            </w:r>
            <w:r>
              <w:rPr>
                <w:noProof/>
                <w:webHidden/>
              </w:rPr>
              <w:tab/>
            </w:r>
            <w:r>
              <w:rPr>
                <w:noProof/>
                <w:webHidden/>
              </w:rPr>
              <w:fldChar w:fldCharType="begin"/>
            </w:r>
            <w:r>
              <w:rPr>
                <w:noProof/>
                <w:webHidden/>
              </w:rPr>
              <w:instrText xml:space="preserve"> PAGEREF _Toc501876728 \h </w:instrText>
            </w:r>
            <w:r>
              <w:rPr>
                <w:noProof/>
                <w:webHidden/>
              </w:rPr>
            </w:r>
            <w:r>
              <w:rPr>
                <w:noProof/>
                <w:webHidden/>
              </w:rPr>
              <w:fldChar w:fldCharType="separate"/>
            </w:r>
            <w:r>
              <w:rPr>
                <w:noProof/>
                <w:webHidden/>
              </w:rPr>
              <w:t>4</w:t>
            </w:r>
            <w:r>
              <w:rPr>
                <w:noProof/>
                <w:webHidden/>
              </w:rPr>
              <w:fldChar w:fldCharType="end"/>
            </w:r>
          </w:hyperlink>
        </w:p>
        <w:p w:rsidR="00C54CBE" w:rsidRDefault="00C54CBE">
          <w:pPr>
            <w:pStyle w:val="TM1"/>
            <w:tabs>
              <w:tab w:val="right" w:leader="dot" w:pos="9062"/>
            </w:tabs>
            <w:rPr>
              <w:rFonts w:asciiTheme="minorHAnsi" w:eastAsiaTheme="minorEastAsia" w:hAnsiTheme="minorHAnsi" w:cstheme="minorBidi"/>
              <w:b w:val="0"/>
              <w:bCs w:val="0"/>
              <w:i w:val="0"/>
              <w:iCs w:val="0"/>
              <w:noProof/>
              <w:sz w:val="22"/>
              <w:szCs w:val="22"/>
              <w:lang w:eastAsia="fr-FR"/>
            </w:rPr>
          </w:pPr>
          <w:hyperlink w:anchor="_Toc501876729" w:history="1">
            <w:r w:rsidRPr="004A4628">
              <w:rPr>
                <w:rStyle w:val="Lienhypertexte"/>
                <w:noProof/>
              </w:rPr>
              <w:t>Processus de négociation</w:t>
            </w:r>
            <w:r>
              <w:rPr>
                <w:noProof/>
                <w:webHidden/>
              </w:rPr>
              <w:tab/>
            </w:r>
            <w:r>
              <w:rPr>
                <w:noProof/>
                <w:webHidden/>
              </w:rPr>
              <w:fldChar w:fldCharType="begin"/>
            </w:r>
            <w:r>
              <w:rPr>
                <w:noProof/>
                <w:webHidden/>
              </w:rPr>
              <w:instrText xml:space="preserve"> PAGEREF _Toc501876729 \h </w:instrText>
            </w:r>
            <w:r>
              <w:rPr>
                <w:noProof/>
                <w:webHidden/>
              </w:rPr>
            </w:r>
            <w:r>
              <w:rPr>
                <w:noProof/>
                <w:webHidden/>
              </w:rPr>
              <w:fldChar w:fldCharType="separate"/>
            </w:r>
            <w:r>
              <w:rPr>
                <w:noProof/>
                <w:webHidden/>
              </w:rPr>
              <w:t>4</w:t>
            </w:r>
            <w:r>
              <w:rPr>
                <w:noProof/>
                <w:webHidden/>
              </w:rPr>
              <w:fldChar w:fldCharType="end"/>
            </w:r>
          </w:hyperlink>
        </w:p>
        <w:p w:rsidR="00C54CBE" w:rsidRDefault="00C54CBE">
          <w:pPr>
            <w:pStyle w:val="TM2"/>
            <w:tabs>
              <w:tab w:val="right" w:leader="dot" w:pos="9062"/>
            </w:tabs>
            <w:rPr>
              <w:rFonts w:asciiTheme="minorHAnsi" w:eastAsiaTheme="minorEastAsia" w:hAnsiTheme="minorHAnsi" w:cstheme="minorBidi"/>
              <w:b w:val="0"/>
              <w:bCs w:val="0"/>
              <w:noProof/>
              <w:lang w:eastAsia="fr-FR"/>
            </w:rPr>
          </w:pPr>
          <w:hyperlink w:anchor="_Toc501876730" w:history="1">
            <w:r w:rsidRPr="004A4628">
              <w:rPr>
                <w:rStyle w:val="Lienhypertexte"/>
                <w:noProof/>
              </w:rPr>
              <w:t>Recherche de fournisseurs</w:t>
            </w:r>
            <w:r>
              <w:rPr>
                <w:noProof/>
                <w:webHidden/>
              </w:rPr>
              <w:tab/>
            </w:r>
            <w:r>
              <w:rPr>
                <w:noProof/>
                <w:webHidden/>
              </w:rPr>
              <w:fldChar w:fldCharType="begin"/>
            </w:r>
            <w:r>
              <w:rPr>
                <w:noProof/>
                <w:webHidden/>
              </w:rPr>
              <w:instrText xml:space="preserve"> PAGEREF _Toc501876730 \h </w:instrText>
            </w:r>
            <w:r>
              <w:rPr>
                <w:noProof/>
                <w:webHidden/>
              </w:rPr>
            </w:r>
            <w:r>
              <w:rPr>
                <w:noProof/>
                <w:webHidden/>
              </w:rPr>
              <w:fldChar w:fldCharType="separate"/>
            </w:r>
            <w:r>
              <w:rPr>
                <w:noProof/>
                <w:webHidden/>
              </w:rPr>
              <w:t>4</w:t>
            </w:r>
            <w:r>
              <w:rPr>
                <w:noProof/>
                <w:webHidden/>
              </w:rPr>
              <w:fldChar w:fldCharType="end"/>
            </w:r>
          </w:hyperlink>
        </w:p>
        <w:p w:rsidR="00C54CBE" w:rsidRDefault="00C54CBE">
          <w:pPr>
            <w:pStyle w:val="TM2"/>
            <w:tabs>
              <w:tab w:val="right" w:leader="dot" w:pos="9062"/>
            </w:tabs>
            <w:rPr>
              <w:rFonts w:asciiTheme="minorHAnsi" w:eastAsiaTheme="minorEastAsia" w:hAnsiTheme="minorHAnsi" w:cstheme="minorBidi"/>
              <w:b w:val="0"/>
              <w:bCs w:val="0"/>
              <w:noProof/>
              <w:lang w:eastAsia="fr-FR"/>
            </w:rPr>
          </w:pPr>
          <w:hyperlink w:anchor="_Toc501876731" w:history="1">
            <w:r w:rsidRPr="004A4628">
              <w:rPr>
                <w:rStyle w:val="Lienhypertexte"/>
                <w:noProof/>
              </w:rPr>
              <w:t>Négociation</w:t>
            </w:r>
            <w:r>
              <w:rPr>
                <w:noProof/>
                <w:webHidden/>
              </w:rPr>
              <w:tab/>
            </w:r>
            <w:r>
              <w:rPr>
                <w:noProof/>
                <w:webHidden/>
              </w:rPr>
              <w:fldChar w:fldCharType="begin"/>
            </w:r>
            <w:r>
              <w:rPr>
                <w:noProof/>
                <w:webHidden/>
              </w:rPr>
              <w:instrText xml:space="preserve"> PAGEREF _Toc501876731 \h </w:instrText>
            </w:r>
            <w:r>
              <w:rPr>
                <w:noProof/>
                <w:webHidden/>
              </w:rPr>
            </w:r>
            <w:r>
              <w:rPr>
                <w:noProof/>
                <w:webHidden/>
              </w:rPr>
              <w:fldChar w:fldCharType="separate"/>
            </w:r>
            <w:r>
              <w:rPr>
                <w:noProof/>
                <w:webHidden/>
              </w:rPr>
              <w:t>5</w:t>
            </w:r>
            <w:r>
              <w:rPr>
                <w:noProof/>
                <w:webHidden/>
              </w:rPr>
              <w:fldChar w:fldCharType="end"/>
            </w:r>
          </w:hyperlink>
        </w:p>
        <w:p w:rsidR="00C54CBE" w:rsidRDefault="00C54CBE">
          <w:pPr>
            <w:pStyle w:val="TM2"/>
            <w:tabs>
              <w:tab w:val="right" w:leader="dot" w:pos="9062"/>
            </w:tabs>
            <w:rPr>
              <w:rFonts w:asciiTheme="minorHAnsi" w:eastAsiaTheme="minorEastAsia" w:hAnsiTheme="minorHAnsi" w:cstheme="minorBidi"/>
              <w:b w:val="0"/>
              <w:bCs w:val="0"/>
              <w:noProof/>
              <w:lang w:eastAsia="fr-FR"/>
            </w:rPr>
          </w:pPr>
          <w:hyperlink w:anchor="_Toc501876732" w:history="1">
            <w:r w:rsidRPr="004A4628">
              <w:rPr>
                <w:rStyle w:val="Lienhypertexte"/>
                <w:noProof/>
              </w:rPr>
              <w:t>Achat d’un ticket</w:t>
            </w:r>
            <w:r>
              <w:rPr>
                <w:noProof/>
                <w:webHidden/>
              </w:rPr>
              <w:tab/>
            </w:r>
            <w:r>
              <w:rPr>
                <w:noProof/>
                <w:webHidden/>
              </w:rPr>
              <w:fldChar w:fldCharType="begin"/>
            </w:r>
            <w:r>
              <w:rPr>
                <w:noProof/>
                <w:webHidden/>
              </w:rPr>
              <w:instrText xml:space="preserve"> PAGEREF _Toc501876732 \h </w:instrText>
            </w:r>
            <w:r>
              <w:rPr>
                <w:noProof/>
                <w:webHidden/>
              </w:rPr>
            </w:r>
            <w:r>
              <w:rPr>
                <w:noProof/>
                <w:webHidden/>
              </w:rPr>
              <w:fldChar w:fldCharType="separate"/>
            </w:r>
            <w:r>
              <w:rPr>
                <w:noProof/>
                <w:webHidden/>
              </w:rPr>
              <w:t>5</w:t>
            </w:r>
            <w:r>
              <w:rPr>
                <w:noProof/>
                <w:webHidden/>
              </w:rPr>
              <w:fldChar w:fldCharType="end"/>
            </w:r>
          </w:hyperlink>
        </w:p>
        <w:p w:rsidR="00C54CBE" w:rsidRDefault="00C54CBE">
          <w:pPr>
            <w:pStyle w:val="TM1"/>
            <w:tabs>
              <w:tab w:val="right" w:leader="dot" w:pos="9062"/>
            </w:tabs>
            <w:rPr>
              <w:rFonts w:asciiTheme="minorHAnsi" w:eastAsiaTheme="minorEastAsia" w:hAnsiTheme="minorHAnsi" w:cstheme="minorBidi"/>
              <w:b w:val="0"/>
              <w:bCs w:val="0"/>
              <w:i w:val="0"/>
              <w:iCs w:val="0"/>
              <w:noProof/>
              <w:sz w:val="22"/>
              <w:szCs w:val="22"/>
              <w:lang w:eastAsia="fr-FR"/>
            </w:rPr>
          </w:pPr>
          <w:hyperlink w:anchor="_Toc501876733" w:history="1">
            <w:r w:rsidRPr="004A4628">
              <w:rPr>
                <w:rStyle w:val="Lienhypertexte"/>
                <w:noProof/>
              </w:rPr>
              <w:t>Stratégie de négociation</w:t>
            </w:r>
            <w:r>
              <w:rPr>
                <w:noProof/>
                <w:webHidden/>
              </w:rPr>
              <w:tab/>
            </w:r>
            <w:r>
              <w:rPr>
                <w:noProof/>
                <w:webHidden/>
              </w:rPr>
              <w:fldChar w:fldCharType="begin"/>
            </w:r>
            <w:r>
              <w:rPr>
                <w:noProof/>
                <w:webHidden/>
              </w:rPr>
              <w:instrText xml:space="preserve"> PAGEREF _Toc501876733 \h </w:instrText>
            </w:r>
            <w:r>
              <w:rPr>
                <w:noProof/>
                <w:webHidden/>
              </w:rPr>
            </w:r>
            <w:r>
              <w:rPr>
                <w:noProof/>
                <w:webHidden/>
              </w:rPr>
              <w:fldChar w:fldCharType="separate"/>
            </w:r>
            <w:r>
              <w:rPr>
                <w:noProof/>
                <w:webHidden/>
              </w:rPr>
              <w:t>5</w:t>
            </w:r>
            <w:r>
              <w:rPr>
                <w:noProof/>
                <w:webHidden/>
              </w:rPr>
              <w:fldChar w:fldCharType="end"/>
            </w:r>
          </w:hyperlink>
        </w:p>
        <w:p w:rsidR="00C54CBE" w:rsidRDefault="00C54CBE">
          <w:pPr>
            <w:pStyle w:val="TM2"/>
            <w:tabs>
              <w:tab w:val="right" w:leader="dot" w:pos="9062"/>
            </w:tabs>
            <w:rPr>
              <w:rFonts w:asciiTheme="minorHAnsi" w:eastAsiaTheme="minorEastAsia" w:hAnsiTheme="minorHAnsi" w:cstheme="minorBidi"/>
              <w:b w:val="0"/>
              <w:bCs w:val="0"/>
              <w:noProof/>
              <w:lang w:eastAsia="fr-FR"/>
            </w:rPr>
          </w:pPr>
          <w:hyperlink w:anchor="_Toc501876734" w:history="1">
            <w:r w:rsidRPr="004A4628">
              <w:rPr>
                <w:rStyle w:val="Lienhypertexte"/>
                <w:noProof/>
              </w:rPr>
              <w:t>Stratégie des clients</w:t>
            </w:r>
            <w:r>
              <w:rPr>
                <w:noProof/>
                <w:webHidden/>
              </w:rPr>
              <w:tab/>
            </w:r>
            <w:r>
              <w:rPr>
                <w:noProof/>
                <w:webHidden/>
              </w:rPr>
              <w:fldChar w:fldCharType="begin"/>
            </w:r>
            <w:r>
              <w:rPr>
                <w:noProof/>
                <w:webHidden/>
              </w:rPr>
              <w:instrText xml:space="preserve"> PAGEREF _Toc501876734 \h </w:instrText>
            </w:r>
            <w:r>
              <w:rPr>
                <w:noProof/>
                <w:webHidden/>
              </w:rPr>
            </w:r>
            <w:r>
              <w:rPr>
                <w:noProof/>
                <w:webHidden/>
              </w:rPr>
              <w:fldChar w:fldCharType="separate"/>
            </w:r>
            <w:r>
              <w:rPr>
                <w:noProof/>
                <w:webHidden/>
              </w:rPr>
              <w:t>5</w:t>
            </w:r>
            <w:r>
              <w:rPr>
                <w:noProof/>
                <w:webHidden/>
              </w:rPr>
              <w:fldChar w:fldCharType="end"/>
            </w:r>
          </w:hyperlink>
        </w:p>
        <w:p w:rsidR="00C54CBE" w:rsidRDefault="00C54CBE">
          <w:pPr>
            <w:pStyle w:val="TM2"/>
            <w:tabs>
              <w:tab w:val="right" w:leader="dot" w:pos="9062"/>
            </w:tabs>
            <w:rPr>
              <w:rFonts w:asciiTheme="minorHAnsi" w:eastAsiaTheme="minorEastAsia" w:hAnsiTheme="minorHAnsi" w:cstheme="minorBidi"/>
              <w:b w:val="0"/>
              <w:bCs w:val="0"/>
              <w:noProof/>
              <w:lang w:eastAsia="fr-FR"/>
            </w:rPr>
          </w:pPr>
          <w:hyperlink w:anchor="_Toc501876735" w:history="1">
            <w:r w:rsidRPr="004A4628">
              <w:rPr>
                <w:rStyle w:val="Lienhypertexte"/>
                <w:noProof/>
              </w:rPr>
              <w:t>Stratégie des fournisseurs</w:t>
            </w:r>
            <w:r>
              <w:rPr>
                <w:noProof/>
                <w:webHidden/>
              </w:rPr>
              <w:tab/>
            </w:r>
            <w:r>
              <w:rPr>
                <w:noProof/>
                <w:webHidden/>
              </w:rPr>
              <w:fldChar w:fldCharType="begin"/>
            </w:r>
            <w:r>
              <w:rPr>
                <w:noProof/>
                <w:webHidden/>
              </w:rPr>
              <w:instrText xml:space="preserve"> PAGEREF _Toc501876735 \h </w:instrText>
            </w:r>
            <w:r>
              <w:rPr>
                <w:noProof/>
                <w:webHidden/>
              </w:rPr>
            </w:r>
            <w:r>
              <w:rPr>
                <w:noProof/>
                <w:webHidden/>
              </w:rPr>
              <w:fldChar w:fldCharType="separate"/>
            </w:r>
            <w:r>
              <w:rPr>
                <w:noProof/>
                <w:webHidden/>
              </w:rPr>
              <w:t>5</w:t>
            </w:r>
            <w:r>
              <w:rPr>
                <w:noProof/>
                <w:webHidden/>
              </w:rPr>
              <w:fldChar w:fldCharType="end"/>
            </w:r>
          </w:hyperlink>
        </w:p>
        <w:p w:rsidR="00C54CBE" w:rsidRDefault="00C54CBE">
          <w:pPr>
            <w:pStyle w:val="TM2"/>
            <w:tabs>
              <w:tab w:val="right" w:leader="dot" w:pos="9062"/>
            </w:tabs>
            <w:rPr>
              <w:rFonts w:asciiTheme="minorHAnsi" w:eastAsiaTheme="minorEastAsia" w:hAnsiTheme="minorHAnsi" w:cstheme="minorBidi"/>
              <w:b w:val="0"/>
              <w:bCs w:val="0"/>
              <w:noProof/>
              <w:lang w:eastAsia="fr-FR"/>
            </w:rPr>
          </w:pPr>
          <w:hyperlink w:anchor="_Toc501876736" w:history="1">
            <w:r w:rsidRPr="004A4628">
              <w:rPr>
                <w:rStyle w:val="Lienhypertexte"/>
                <w:noProof/>
              </w:rPr>
              <w:t>Implémentation des stratégies de négociation</w:t>
            </w:r>
            <w:r>
              <w:rPr>
                <w:noProof/>
                <w:webHidden/>
              </w:rPr>
              <w:tab/>
            </w:r>
            <w:r>
              <w:rPr>
                <w:noProof/>
                <w:webHidden/>
              </w:rPr>
              <w:fldChar w:fldCharType="begin"/>
            </w:r>
            <w:r>
              <w:rPr>
                <w:noProof/>
                <w:webHidden/>
              </w:rPr>
              <w:instrText xml:space="preserve"> PAGEREF _Toc501876736 \h </w:instrText>
            </w:r>
            <w:r>
              <w:rPr>
                <w:noProof/>
                <w:webHidden/>
              </w:rPr>
            </w:r>
            <w:r>
              <w:rPr>
                <w:noProof/>
                <w:webHidden/>
              </w:rPr>
              <w:fldChar w:fldCharType="separate"/>
            </w:r>
            <w:r>
              <w:rPr>
                <w:noProof/>
                <w:webHidden/>
              </w:rPr>
              <w:t>6</w:t>
            </w:r>
            <w:r>
              <w:rPr>
                <w:noProof/>
                <w:webHidden/>
              </w:rPr>
              <w:fldChar w:fldCharType="end"/>
            </w:r>
          </w:hyperlink>
        </w:p>
        <w:p w:rsidR="00C54CBE" w:rsidRDefault="00C54CBE">
          <w:pPr>
            <w:pStyle w:val="TM1"/>
            <w:tabs>
              <w:tab w:val="right" w:leader="dot" w:pos="9062"/>
            </w:tabs>
            <w:rPr>
              <w:rFonts w:asciiTheme="minorHAnsi" w:eastAsiaTheme="minorEastAsia" w:hAnsiTheme="minorHAnsi" w:cstheme="minorBidi"/>
              <w:b w:val="0"/>
              <w:bCs w:val="0"/>
              <w:i w:val="0"/>
              <w:iCs w:val="0"/>
              <w:noProof/>
              <w:sz w:val="22"/>
              <w:szCs w:val="22"/>
              <w:lang w:eastAsia="fr-FR"/>
            </w:rPr>
          </w:pPr>
          <w:hyperlink w:anchor="_Toc501876737" w:history="1">
            <w:r w:rsidRPr="004A4628">
              <w:rPr>
                <w:rStyle w:val="Lienhypertexte"/>
                <w:noProof/>
              </w:rPr>
              <w:t>Résultat final</w:t>
            </w:r>
            <w:r>
              <w:rPr>
                <w:noProof/>
                <w:webHidden/>
              </w:rPr>
              <w:tab/>
            </w:r>
            <w:r>
              <w:rPr>
                <w:noProof/>
                <w:webHidden/>
              </w:rPr>
              <w:fldChar w:fldCharType="begin"/>
            </w:r>
            <w:r>
              <w:rPr>
                <w:noProof/>
                <w:webHidden/>
              </w:rPr>
              <w:instrText xml:space="preserve"> PAGEREF _Toc501876737 \h </w:instrText>
            </w:r>
            <w:r>
              <w:rPr>
                <w:noProof/>
                <w:webHidden/>
              </w:rPr>
            </w:r>
            <w:r>
              <w:rPr>
                <w:noProof/>
                <w:webHidden/>
              </w:rPr>
              <w:fldChar w:fldCharType="separate"/>
            </w:r>
            <w:r>
              <w:rPr>
                <w:noProof/>
                <w:webHidden/>
              </w:rPr>
              <w:t>6</w:t>
            </w:r>
            <w:r>
              <w:rPr>
                <w:noProof/>
                <w:webHidden/>
              </w:rPr>
              <w:fldChar w:fldCharType="end"/>
            </w:r>
          </w:hyperlink>
        </w:p>
        <w:p w:rsidR="00C54CBE" w:rsidRDefault="00C54CBE">
          <w:pPr>
            <w:pStyle w:val="TM2"/>
            <w:tabs>
              <w:tab w:val="right" w:leader="dot" w:pos="9062"/>
            </w:tabs>
            <w:rPr>
              <w:rFonts w:asciiTheme="minorHAnsi" w:eastAsiaTheme="minorEastAsia" w:hAnsiTheme="minorHAnsi" w:cstheme="minorBidi"/>
              <w:b w:val="0"/>
              <w:bCs w:val="0"/>
              <w:noProof/>
              <w:lang w:eastAsia="fr-FR"/>
            </w:rPr>
          </w:pPr>
          <w:hyperlink w:anchor="_Toc501876738" w:history="1">
            <w:r w:rsidRPr="004A4628">
              <w:rPr>
                <w:rStyle w:val="Lienhypertexte"/>
                <w:noProof/>
              </w:rPr>
              <w:t>Exemples de négociations</w:t>
            </w:r>
            <w:r>
              <w:rPr>
                <w:noProof/>
                <w:webHidden/>
              </w:rPr>
              <w:tab/>
            </w:r>
            <w:r>
              <w:rPr>
                <w:noProof/>
                <w:webHidden/>
              </w:rPr>
              <w:fldChar w:fldCharType="begin"/>
            </w:r>
            <w:r>
              <w:rPr>
                <w:noProof/>
                <w:webHidden/>
              </w:rPr>
              <w:instrText xml:space="preserve"> PAGEREF _Toc501876738 \h </w:instrText>
            </w:r>
            <w:r>
              <w:rPr>
                <w:noProof/>
                <w:webHidden/>
              </w:rPr>
            </w:r>
            <w:r>
              <w:rPr>
                <w:noProof/>
                <w:webHidden/>
              </w:rPr>
              <w:fldChar w:fldCharType="separate"/>
            </w:r>
            <w:r>
              <w:rPr>
                <w:noProof/>
                <w:webHidden/>
              </w:rPr>
              <w:t>7</w:t>
            </w:r>
            <w:r>
              <w:rPr>
                <w:noProof/>
                <w:webHidden/>
              </w:rPr>
              <w:fldChar w:fldCharType="end"/>
            </w:r>
          </w:hyperlink>
        </w:p>
        <w:p w:rsidR="00C54CBE" w:rsidRDefault="00C54CBE">
          <w:pPr>
            <w:pStyle w:val="TM1"/>
            <w:tabs>
              <w:tab w:val="right" w:leader="dot" w:pos="9062"/>
            </w:tabs>
            <w:rPr>
              <w:rFonts w:asciiTheme="minorHAnsi" w:eastAsiaTheme="minorEastAsia" w:hAnsiTheme="minorHAnsi" w:cstheme="minorBidi"/>
              <w:b w:val="0"/>
              <w:bCs w:val="0"/>
              <w:i w:val="0"/>
              <w:iCs w:val="0"/>
              <w:noProof/>
              <w:sz w:val="22"/>
              <w:szCs w:val="22"/>
              <w:lang w:eastAsia="fr-FR"/>
            </w:rPr>
          </w:pPr>
          <w:hyperlink w:anchor="_Toc501876739" w:history="1">
            <w:r w:rsidRPr="004A4628">
              <w:rPr>
                <w:rStyle w:val="Lienhypertexte"/>
                <w:noProof/>
              </w:rPr>
              <w:t>Conclusion</w:t>
            </w:r>
            <w:r>
              <w:rPr>
                <w:noProof/>
                <w:webHidden/>
              </w:rPr>
              <w:tab/>
            </w:r>
            <w:r>
              <w:rPr>
                <w:noProof/>
                <w:webHidden/>
              </w:rPr>
              <w:fldChar w:fldCharType="begin"/>
            </w:r>
            <w:r>
              <w:rPr>
                <w:noProof/>
                <w:webHidden/>
              </w:rPr>
              <w:instrText xml:space="preserve"> PAGEREF _Toc501876739 \h </w:instrText>
            </w:r>
            <w:r>
              <w:rPr>
                <w:noProof/>
                <w:webHidden/>
              </w:rPr>
            </w:r>
            <w:r>
              <w:rPr>
                <w:noProof/>
                <w:webHidden/>
              </w:rPr>
              <w:fldChar w:fldCharType="separate"/>
            </w:r>
            <w:r>
              <w:rPr>
                <w:noProof/>
                <w:webHidden/>
              </w:rPr>
              <w:t>8</w:t>
            </w:r>
            <w:r>
              <w:rPr>
                <w:noProof/>
                <w:webHidden/>
              </w:rPr>
              <w:fldChar w:fldCharType="end"/>
            </w:r>
          </w:hyperlink>
        </w:p>
        <w:p w:rsidR="00E4444D" w:rsidRDefault="00E4444D">
          <w:r>
            <w:rPr>
              <w:b/>
              <w:bCs/>
            </w:rPr>
            <w:fldChar w:fldCharType="end"/>
          </w:r>
        </w:p>
      </w:sdtContent>
    </w:sdt>
    <w:p w:rsidR="00FE23F7" w:rsidRPr="00FE23F7" w:rsidRDefault="00FE23F7" w:rsidP="00FE23F7"/>
    <w:p w:rsidR="00FE23F7" w:rsidRDefault="00FE23F7">
      <w:pPr>
        <w:ind w:firstLine="0"/>
        <w:rPr>
          <w:rFonts w:asciiTheme="majorHAnsi" w:eastAsiaTheme="majorEastAsia" w:hAnsiTheme="majorHAnsi" w:cstheme="majorBidi"/>
          <w:color w:val="AA610D" w:themeColor="accent1" w:themeShade="BF"/>
          <w:sz w:val="32"/>
          <w:szCs w:val="32"/>
        </w:rPr>
      </w:pPr>
      <w:r>
        <w:br w:type="page"/>
      </w:r>
    </w:p>
    <w:p w:rsidR="00794EAC" w:rsidRDefault="004F0D70" w:rsidP="004F0D70">
      <w:pPr>
        <w:pStyle w:val="Titre1"/>
      </w:pPr>
      <w:bookmarkStart w:id="0" w:name="_Toc500324096"/>
      <w:bookmarkStart w:id="1" w:name="_Toc501876718"/>
      <w:r>
        <w:lastRenderedPageBreak/>
        <w:t>Introduction</w:t>
      </w:r>
      <w:bookmarkEnd w:id="0"/>
      <w:bookmarkEnd w:id="1"/>
    </w:p>
    <w:p w:rsidR="004F0D70" w:rsidRDefault="00044814" w:rsidP="00E61AED">
      <w:r>
        <w:rPr>
          <w:noProof/>
        </w:rPr>
        <w:drawing>
          <wp:anchor distT="0" distB="0" distL="114300" distR="114300" simplePos="0" relativeHeight="251660288" behindDoc="0" locked="0" layoutInCell="1" allowOverlap="1">
            <wp:simplePos x="0" y="0"/>
            <wp:positionH relativeFrom="margin">
              <wp:posOffset>43180</wp:posOffset>
            </wp:positionH>
            <wp:positionV relativeFrom="paragraph">
              <wp:posOffset>52705</wp:posOffset>
            </wp:positionV>
            <wp:extent cx="647700" cy="64770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igsaws.png"/>
                    <pic:cNvPicPr/>
                  </pic:nvPicPr>
                  <pic:blipFill>
                    <a:blip r:embed="rId10">
                      <a:extLst>
                        <a:ext uri="{28A0092B-C50C-407E-A947-70E740481C1C}">
                          <a14:useLocalDpi xmlns:a14="http://schemas.microsoft.com/office/drawing/2010/main" val="0"/>
                        </a:ext>
                      </a:extLst>
                    </a:blip>
                    <a:stretch>
                      <a:fillRect/>
                    </a:stretch>
                  </pic:blipFill>
                  <pic:spPr>
                    <a:xfrm>
                      <a:off x="0" y="0"/>
                      <a:ext cx="647700" cy="647700"/>
                    </a:xfrm>
                    <a:prstGeom prst="rect">
                      <a:avLst/>
                    </a:prstGeom>
                  </pic:spPr>
                </pic:pic>
              </a:graphicData>
            </a:graphic>
            <wp14:sizeRelH relativeFrom="margin">
              <wp14:pctWidth>0</wp14:pctWidth>
            </wp14:sizeRelH>
            <wp14:sizeRelV relativeFrom="margin">
              <wp14:pctHeight>0</wp14:pctHeight>
            </wp14:sizeRelV>
          </wp:anchor>
        </w:drawing>
      </w:r>
      <w:r w:rsidR="00B73DA4">
        <w:t>Dans ce rapport nous allons</w:t>
      </w:r>
      <w:r w:rsidR="00C23D5A">
        <w:t xml:space="preserve"> exposer les choix que nous avons pris pour la </w:t>
      </w:r>
      <w:r w:rsidR="00E61AED">
        <w:t>réalisation de ce projet</w:t>
      </w:r>
      <w:r w:rsidR="00C23D5A">
        <w:t xml:space="preserve">. </w:t>
      </w:r>
      <w:r w:rsidR="00E61AED">
        <w:t>Dans un premier temps nous allons détailler pourquoi avoir choisi d’utiliser une librairie</w:t>
      </w:r>
      <w:r w:rsidR="00C23D5A">
        <w:t xml:space="preserve">. Ensuite, nous allons expliquer </w:t>
      </w:r>
      <w:r w:rsidR="00E61AED">
        <w:t>notre implémentation et quelques pistes d’amélioration.</w:t>
      </w:r>
    </w:p>
    <w:p w:rsidR="0054610B" w:rsidRDefault="0054610B" w:rsidP="004F0D70"/>
    <w:p w:rsidR="0054610B" w:rsidRDefault="0054610B" w:rsidP="0054610B">
      <w:pPr>
        <w:pStyle w:val="Titre1"/>
      </w:pPr>
      <w:bookmarkStart w:id="2" w:name="_Toc500324097"/>
      <w:bookmarkStart w:id="3" w:name="_Toc501876719"/>
      <w:r>
        <w:t>Librairie</w:t>
      </w:r>
      <w:r w:rsidR="00BD37C4">
        <w:t xml:space="preserve"> </w:t>
      </w:r>
      <w:proofErr w:type="spellStart"/>
      <w:r w:rsidR="00BD37C4">
        <w:t>MadKit</w:t>
      </w:r>
      <w:bookmarkEnd w:id="2"/>
      <w:bookmarkEnd w:id="3"/>
      <w:proofErr w:type="spellEnd"/>
    </w:p>
    <w:p w:rsidR="008C3C89" w:rsidRPr="008C3C89" w:rsidRDefault="008C3C89" w:rsidP="008C3C89">
      <w:r>
        <w:rPr>
          <w:noProof/>
        </w:rPr>
        <w:drawing>
          <wp:anchor distT="0" distB="0" distL="114300" distR="114300" simplePos="0" relativeHeight="251661312" behindDoc="0" locked="0" layoutInCell="1" allowOverlap="1">
            <wp:simplePos x="0" y="0"/>
            <wp:positionH relativeFrom="margin">
              <wp:align>left</wp:align>
            </wp:positionH>
            <wp:positionV relativeFrom="paragraph">
              <wp:posOffset>12065</wp:posOffset>
            </wp:positionV>
            <wp:extent cx="1343025" cy="491351"/>
            <wp:effectExtent l="0" t="0" r="0" b="4445"/>
            <wp:wrapSquare wrapText="bothSides"/>
            <wp:docPr id="2" name="Image 2" descr="http://www.madkit.net/madkit/assets/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dkit.net/madkit/assets/img/log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43025" cy="491351"/>
                    </a:xfrm>
                    <a:prstGeom prst="rect">
                      <a:avLst/>
                    </a:prstGeom>
                    <a:noFill/>
                    <a:ln>
                      <a:noFill/>
                    </a:ln>
                  </pic:spPr>
                </pic:pic>
              </a:graphicData>
            </a:graphic>
          </wp:anchor>
        </w:drawing>
      </w:r>
      <w:r w:rsidR="00BA379D">
        <w:t xml:space="preserve">Le but </w:t>
      </w:r>
      <w:r w:rsidR="001966E9">
        <w:t>d</w:t>
      </w:r>
      <w:r w:rsidR="00BA379D">
        <w:t xml:space="preserve">e ce TP </w:t>
      </w:r>
      <w:r w:rsidR="00377B34">
        <w:t>étant</w:t>
      </w:r>
      <w:r w:rsidR="00BA379D">
        <w:t xml:space="preserve"> l’implémentation d’un algorithme d’apprentissage, nous avons décidé de choisir une librairie pour tout ce qui est question d’affichage pour </w:t>
      </w:r>
      <w:r w:rsidR="00377B34">
        <w:t>éviter</w:t>
      </w:r>
      <w:r w:rsidR="00BA379D">
        <w:t xml:space="preserve"> de perdre du temps </w:t>
      </w:r>
      <w:r w:rsidR="00377B34">
        <w:t>à</w:t>
      </w:r>
      <w:r w:rsidR="00BA379D">
        <w:t xml:space="preserve"> concevoir une interface et aussi pour vérifier rapidement nos </w:t>
      </w:r>
      <w:r w:rsidR="00377B34">
        <w:t>résultats</w:t>
      </w:r>
      <w:r w:rsidR="00BA379D">
        <w:t xml:space="preserve">. La librairie </w:t>
      </w:r>
      <w:proofErr w:type="spellStart"/>
      <w:r w:rsidR="00BA379D">
        <w:t>MadKit</w:t>
      </w:r>
      <w:proofErr w:type="spellEnd"/>
      <w:r w:rsidR="00BA379D">
        <w:t xml:space="preserve"> est très simple d’utilisation est colle parfaitement </w:t>
      </w:r>
      <w:r w:rsidR="00377B34">
        <w:t>à</w:t>
      </w:r>
      <w:r w:rsidR="00BA379D">
        <w:t xml:space="preserve"> </w:t>
      </w:r>
      <w:r w:rsidR="00377B34">
        <w:t>nos besoins</w:t>
      </w:r>
      <w:r w:rsidR="00BA379D">
        <w:t xml:space="preserve">, c’est pour cette raison que nous avons opté pour cette </w:t>
      </w:r>
      <w:r w:rsidR="00377B34">
        <w:t>dernière</w:t>
      </w:r>
      <w:r w:rsidR="00BA379D">
        <w:t>.</w:t>
      </w:r>
    </w:p>
    <w:p w:rsidR="00E467C2" w:rsidRDefault="00E467C2" w:rsidP="00E467C2">
      <w:pPr>
        <w:pStyle w:val="Titre2"/>
        <w:ind w:firstLine="454"/>
      </w:pPr>
      <w:bookmarkStart w:id="4" w:name="_Toc501876720"/>
      <w:r>
        <w:t>Multithreading</w:t>
      </w:r>
      <w:bookmarkEnd w:id="4"/>
    </w:p>
    <w:p w:rsidR="00E467C2" w:rsidRPr="00E467C2" w:rsidRDefault="00E467C2" w:rsidP="00E467C2"/>
    <w:p w:rsidR="00E61AED" w:rsidRDefault="00E61AED" w:rsidP="00E467C2">
      <w:pPr>
        <w:pStyle w:val="Paragraphedeliste"/>
        <w:ind w:left="0" w:firstLine="708"/>
      </w:pPr>
      <w:r>
        <w:t xml:space="preserve">La </w:t>
      </w:r>
      <w:r w:rsidR="000F142F">
        <w:t>librairie</w:t>
      </w:r>
      <w:r w:rsidR="00C54CBE">
        <w:t xml:space="preserve"> </w:t>
      </w:r>
      <w:proofErr w:type="spellStart"/>
      <w:r w:rsidR="00C54CBE">
        <w:t>Madkit</w:t>
      </w:r>
      <w:proofErr w:type="spellEnd"/>
      <w:r w:rsidR="00C54CBE">
        <w:t xml:space="preserve"> permet de générer</w:t>
      </w:r>
      <w:r>
        <w:t xml:space="preserve"> des agents sur plusieurs threads sans se soucier de leur cycle de vie. On peut </w:t>
      </w:r>
      <w:r w:rsidR="00C54CBE">
        <w:t>à tout moment</w:t>
      </w:r>
      <w:r>
        <w:t xml:space="preserve"> instancier un agent, en supprimer un autre, etc… sans que l’on affecte le bon déroulement du cycle de vie d’un autre agent. Ceci </w:t>
      </w:r>
      <w:r w:rsidR="00C54CBE">
        <w:t>parait</w:t>
      </w:r>
      <w:r>
        <w:t xml:space="preserve"> </w:t>
      </w:r>
      <w:r w:rsidR="00C54CBE">
        <w:t>être</w:t>
      </w:r>
      <w:r>
        <w:t xml:space="preserve"> important </w:t>
      </w:r>
      <w:r w:rsidR="00C54CBE">
        <w:t>à</w:t>
      </w:r>
      <w:r>
        <w:t xml:space="preserve"> la vue du système que nous avons à </w:t>
      </w:r>
      <w:r w:rsidR="00C54CBE">
        <w:t>implémenter</w:t>
      </w:r>
      <w:r>
        <w:t xml:space="preserve">. En effet, nous verrons que nous allons instancier plusieurs types d’agents </w:t>
      </w:r>
      <w:r w:rsidR="00C54CBE">
        <w:t>à</w:t>
      </w:r>
      <w:r>
        <w:t xml:space="preserve"> </w:t>
      </w:r>
      <w:r w:rsidR="00C54CBE">
        <w:t>différents moments</w:t>
      </w:r>
      <w:r>
        <w:t xml:space="preserve"> </w:t>
      </w:r>
      <w:r w:rsidR="00C54CBE">
        <w:t xml:space="preserve">de </w:t>
      </w:r>
      <w:r>
        <w:t xml:space="preserve">la </w:t>
      </w:r>
      <w:r w:rsidR="00C54CBE">
        <w:t>simulation</w:t>
      </w:r>
      <w:r>
        <w:t>, une stabilité des agents en vie est donc importante.</w:t>
      </w:r>
    </w:p>
    <w:p w:rsidR="00E61AED" w:rsidRDefault="00E61AED" w:rsidP="00652FAF">
      <w:pPr>
        <w:pStyle w:val="Paragraphedeliste"/>
      </w:pPr>
    </w:p>
    <w:p w:rsidR="00E61AED" w:rsidRDefault="00E61AED" w:rsidP="00652FAF">
      <w:pPr>
        <w:pStyle w:val="Paragraphedeliste"/>
      </w:pPr>
    </w:p>
    <w:p w:rsidR="00652FAF" w:rsidRDefault="00E61AED" w:rsidP="00E467C2">
      <w:pPr>
        <w:pStyle w:val="Titre2"/>
        <w:ind w:firstLine="708"/>
      </w:pPr>
      <w:bookmarkStart w:id="5" w:name="_Toc501876721"/>
      <w:r>
        <w:t>Système de messagerie</w:t>
      </w:r>
      <w:bookmarkEnd w:id="5"/>
    </w:p>
    <w:p w:rsidR="00E467C2" w:rsidRPr="00E467C2" w:rsidRDefault="00E467C2" w:rsidP="00E467C2"/>
    <w:p w:rsidR="00E61AED" w:rsidRDefault="00E61AED" w:rsidP="00E467C2">
      <w:pPr>
        <w:pStyle w:val="Paragraphedeliste"/>
        <w:ind w:left="0" w:firstLine="708"/>
      </w:pPr>
      <w:r>
        <w:t xml:space="preserve">La base d’un system de négociation est faite sur l’aptitude des différents agents à pouvoir dialoguer entre eux et cacher certaines informations. </w:t>
      </w:r>
      <w:proofErr w:type="spellStart"/>
      <w:r>
        <w:t>Madkit</w:t>
      </w:r>
      <w:proofErr w:type="spellEnd"/>
      <w:r>
        <w:t xml:space="preserve"> offre un system de messagerie avec </w:t>
      </w:r>
      <w:r w:rsidR="00C54CBE">
        <w:t>adressage</w:t>
      </w:r>
      <w:r>
        <w:t xml:space="preserve"> et réponse. En effet, chaque agent peut appartenir à une « société ». Dans chaque société</w:t>
      </w:r>
      <w:r w:rsidR="000A0DBC">
        <w:t>,</w:t>
      </w:r>
      <w:r>
        <w:t xml:space="preserve"> on peut ensuite définir des groupes et dans chaque groupe, chaque agent peut se voir attribuer des </w:t>
      </w:r>
      <w:r w:rsidR="00C54CBE">
        <w:t>rôles</w:t>
      </w:r>
      <w:r>
        <w:t xml:space="preserve">. Ceci semble </w:t>
      </w:r>
      <w:r w:rsidR="00C54CBE">
        <w:t>important</w:t>
      </w:r>
      <w:r>
        <w:t xml:space="preserve"> dans notre cas, </w:t>
      </w:r>
      <w:r w:rsidR="00C54CBE">
        <w:t>dû</w:t>
      </w:r>
      <w:r>
        <w:t xml:space="preserve"> </w:t>
      </w:r>
      <w:r w:rsidR="00C54CBE">
        <w:t>à la différence fonctionnelle</w:t>
      </w:r>
      <w:r w:rsidR="00D21008">
        <w:t xml:space="preserve"> des agents que nous allons développer.</w:t>
      </w:r>
    </w:p>
    <w:p w:rsidR="00D21008" w:rsidRDefault="00D21008" w:rsidP="00D21008">
      <w:pPr>
        <w:pStyle w:val="Paragraphedeliste"/>
        <w:ind w:left="0" w:firstLine="0"/>
      </w:pPr>
      <w:r>
        <w:t>Ensuite, du fait que chaque agent</w:t>
      </w:r>
      <w:r w:rsidR="000A0DBC">
        <w:t>,</w:t>
      </w:r>
      <w:r>
        <w:t xml:space="preserve"> se trouve </w:t>
      </w:r>
      <w:r w:rsidR="00C54CBE">
        <w:t>exécuté</w:t>
      </w:r>
      <w:r>
        <w:t xml:space="preserve"> sur un thread indépendant, il est </w:t>
      </w:r>
      <w:r w:rsidR="00C54CBE">
        <w:t>possible</w:t>
      </w:r>
      <w:r>
        <w:t xml:space="preserve"> d’instaurer une messagerie avec attente de réponse. Et on peut également décider de continuer le cycle de vie</w:t>
      </w:r>
      <w:r w:rsidR="000A0DBC">
        <w:t xml:space="preserve"> d’un agent si la réponse à un</w:t>
      </w:r>
      <w:r>
        <w:t xml:space="preserve"> message </w:t>
      </w:r>
      <w:r w:rsidR="000A0DBC">
        <w:t>envoyé est trop longue, afin qu’</w:t>
      </w:r>
      <w:r>
        <w:t xml:space="preserve">un agent ne reste pas bloqué dans un état </w:t>
      </w:r>
      <w:r w:rsidR="00C54CBE">
        <w:t>indéfiniment</w:t>
      </w:r>
      <w:r>
        <w:t xml:space="preserve">. </w:t>
      </w:r>
    </w:p>
    <w:p w:rsidR="00D21008" w:rsidRDefault="00D21008" w:rsidP="00652FAF">
      <w:pPr>
        <w:pStyle w:val="Paragraphedeliste"/>
        <w:ind w:firstLine="0"/>
      </w:pPr>
    </w:p>
    <w:p w:rsidR="00E467C2" w:rsidRDefault="00E467C2">
      <w:pPr>
        <w:ind w:firstLine="0"/>
        <w:jc w:val="left"/>
        <w:rPr>
          <w:rFonts w:eastAsiaTheme="majorEastAsia" w:cstheme="majorBidi"/>
          <w:color w:val="AA610D" w:themeColor="accent1" w:themeShade="BF"/>
          <w:sz w:val="26"/>
          <w:szCs w:val="26"/>
        </w:rPr>
      </w:pPr>
      <w:r>
        <w:br w:type="page"/>
      </w:r>
    </w:p>
    <w:p w:rsidR="00D21008" w:rsidRDefault="00D21008" w:rsidP="00E467C2">
      <w:pPr>
        <w:pStyle w:val="Titre2"/>
        <w:ind w:firstLine="708"/>
      </w:pPr>
      <w:bookmarkStart w:id="6" w:name="_Toc501876722"/>
      <w:r>
        <w:lastRenderedPageBreak/>
        <w:t>Affichage</w:t>
      </w:r>
      <w:bookmarkEnd w:id="6"/>
    </w:p>
    <w:p w:rsidR="00E467C2" w:rsidRPr="00E467C2" w:rsidRDefault="00E467C2" w:rsidP="00E467C2"/>
    <w:p w:rsidR="00D21008" w:rsidRDefault="00D21008" w:rsidP="00E467C2">
      <w:pPr>
        <w:pStyle w:val="Paragraphedeliste"/>
        <w:ind w:left="0" w:firstLine="708"/>
      </w:pPr>
      <w:proofErr w:type="spellStart"/>
      <w:r>
        <w:t>Madkit</w:t>
      </w:r>
      <w:proofErr w:type="spellEnd"/>
      <w:r>
        <w:t xml:space="preserve"> offre la possibilité de créer </w:t>
      </w:r>
      <w:r w:rsidR="00C54CBE">
        <w:t>entièrement</w:t>
      </w:r>
      <w:r>
        <w:t xml:space="preserve"> comme l’on souhaite</w:t>
      </w:r>
      <w:r w:rsidR="000A0DBC">
        <w:t xml:space="preserve"> l’affichage d’un agent au sein</w:t>
      </w:r>
      <w:r>
        <w:t xml:space="preserve"> d’une </w:t>
      </w:r>
      <w:r w:rsidR="00C54CBE">
        <w:t>fenêtre</w:t>
      </w:r>
      <w:r>
        <w:t xml:space="preserve"> indépendante. On peut par exemple décider de changer la couleur de cette </w:t>
      </w:r>
      <w:r w:rsidR="00C54CBE">
        <w:t>fenêtre</w:t>
      </w:r>
      <w:r>
        <w:t xml:space="preserve"> en fonction de l’état de l’agent.</w:t>
      </w:r>
    </w:p>
    <w:p w:rsidR="00D21008" w:rsidRPr="003E1597" w:rsidRDefault="00D21008" w:rsidP="00D21008">
      <w:pPr>
        <w:pStyle w:val="Paragraphedeliste"/>
        <w:ind w:left="0" w:firstLine="0"/>
      </w:pPr>
      <w:r>
        <w:t xml:space="preserve">Chaque agent possède également son propre système de log qu’il est possible d’afficher </w:t>
      </w:r>
      <w:r w:rsidR="00C54CBE">
        <w:t>au sein</w:t>
      </w:r>
      <w:r>
        <w:t xml:space="preserve"> de sa </w:t>
      </w:r>
      <w:r w:rsidR="00C54CBE">
        <w:t>fenêtre</w:t>
      </w:r>
      <w:r>
        <w:t xml:space="preserve">. On peut ainsi </w:t>
      </w:r>
      <w:r w:rsidR="00C54CBE">
        <w:t>aisément</w:t>
      </w:r>
      <w:r>
        <w:t xml:space="preserve"> suivre l’activité de chaque agent durant tout son cycle de vie.</w:t>
      </w:r>
    </w:p>
    <w:p w:rsidR="00493EB8" w:rsidRDefault="00493EB8" w:rsidP="00C23D5A">
      <w:pPr>
        <w:ind w:firstLine="0"/>
      </w:pPr>
    </w:p>
    <w:p w:rsidR="00D21008" w:rsidRDefault="00D21008" w:rsidP="00E467C2">
      <w:pPr>
        <w:pStyle w:val="Titre1"/>
      </w:pPr>
      <w:bookmarkStart w:id="7" w:name="_Toc501876723"/>
      <w:r>
        <w:t>Système de négociation</w:t>
      </w:r>
      <w:bookmarkEnd w:id="7"/>
    </w:p>
    <w:p w:rsidR="00E467C2" w:rsidRPr="00E467C2" w:rsidRDefault="00E467C2" w:rsidP="00E467C2"/>
    <w:p w:rsidR="00D21008" w:rsidRDefault="00D21008" w:rsidP="00C23D5A">
      <w:pPr>
        <w:ind w:firstLine="0"/>
      </w:pPr>
      <w:r>
        <w:t xml:space="preserve">Le but de ce </w:t>
      </w:r>
      <w:r w:rsidR="00C54CBE">
        <w:t>projet</w:t>
      </w:r>
      <w:r>
        <w:t xml:space="preserve"> est d’implémenter un système de négociation complexe. Nous allons ici </w:t>
      </w:r>
      <w:r w:rsidR="00C54CBE">
        <w:t>implémenter</w:t>
      </w:r>
      <w:r>
        <w:t xml:space="preserve"> une négociation de tickets de voyages par différents fournisseurs (ex : voyage par train, avion, bus, etc…).</w:t>
      </w:r>
    </w:p>
    <w:p w:rsidR="00D21008" w:rsidRDefault="00D21008" w:rsidP="00E467C2">
      <w:pPr>
        <w:pStyle w:val="Titre2"/>
        <w:ind w:firstLine="708"/>
      </w:pPr>
      <w:bookmarkStart w:id="8" w:name="_Toc501876724"/>
      <w:r>
        <w:t>Différents types d’agents</w:t>
      </w:r>
      <w:bookmarkEnd w:id="8"/>
    </w:p>
    <w:p w:rsidR="00D21008" w:rsidRDefault="00D21008" w:rsidP="00E467C2">
      <w:pPr>
        <w:ind w:firstLine="708"/>
      </w:pPr>
      <w:r>
        <w:t>Dans notre implémentation du system de négociation, nous allons instanc</w:t>
      </w:r>
      <w:r w:rsidR="00C54CBE">
        <w:t>ier 3 types d’agents ayant chac</w:t>
      </w:r>
      <w:r>
        <w:t>un un r</w:t>
      </w:r>
      <w:r w:rsidR="00C54CBE">
        <w:t>ô</w:t>
      </w:r>
      <w:r>
        <w:t xml:space="preserve">le bien </w:t>
      </w:r>
      <w:r w:rsidR="00C54CBE">
        <w:t>défini</w:t>
      </w:r>
      <w:r>
        <w:t xml:space="preserve">, les clients, </w:t>
      </w:r>
      <w:r w:rsidR="00C54CBE">
        <w:t>les brokers</w:t>
      </w:r>
      <w:r>
        <w:t xml:space="preserve"> et les fournisseurs</w:t>
      </w:r>
    </w:p>
    <w:p w:rsidR="00D21008" w:rsidRDefault="00D21008" w:rsidP="00C23D5A">
      <w:pPr>
        <w:ind w:firstLine="0"/>
      </w:pPr>
    </w:p>
    <w:p w:rsidR="00D21008" w:rsidRDefault="00D21008" w:rsidP="00E467C2">
      <w:pPr>
        <w:pStyle w:val="Titre3"/>
      </w:pPr>
      <w:bookmarkStart w:id="9" w:name="_Toc501876725"/>
      <w:r>
        <w:t>Le client</w:t>
      </w:r>
      <w:bookmarkEnd w:id="9"/>
    </w:p>
    <w:p w:rsidR="00D21008" w:rsidRDefault="00C54CBE" w:rsidP="00E467C2">
      <w:r>
        <w:t>Le rôle</w:t>
      </w:r>
      <w:r w:rsidR="00D21008">
        <w:t xml:space="preserve"> du client est simplement d’acheter un ticket de voyage. Celui-ci veut donc acheter un ticket de voyage avec un mode d</w:t>
      </w:r>
      <w:r w:rsidR="000A0DBC">
        <w:t>e transport défini</w:t>
      </w:r>
      <w:r w:rsidR="00D21008">
        <w:t xml:space="preserve"> à son instanciation. </w:t>
      </w:r>
    </w:p>
    <w:p w:rsidR="00493EB8" w:rsidRDefault="00D21008" w:rsidP="00C23D5A">
      <w:pPr>
        <w:ind w:firstLine="0"/>
      </w:pPr>
      <w:r>
        <w:t>Le client possède égale</w:t>
      </w:r>
      <w:r w:rsidR="003817C9">
        <w:t xml:space="preserve">ment une contrainte de budget qu’il devra respecter durant sa négociation. Afin de rendre les négociations plus intéressantes, </w:t>
      </w:r>
      <w:r w:rsidR="000A0DBC">
        <w:t xml:space="preserve">nous avons également attaché une liste </w:t>
      </w:r>
      <w:r w:rsidR="003817C9">
        <w:t xml:space="preserve">de préférences </w:t>
      </w:r>
      <w:r w:rsidR="00C54CBE">
        <w:t>et</w:t>
      </w:r>
      <w:r w:rsidR="000A0DBC">
        <w:t xml:space="preserve"> une</w:t>
      </w:r>
      <w:r w:rsidR="00C54CBE">
        <w:t xml:space="preserve"> liste noire</w:t>
      </w:r>
      <w:r w:rsidR="003817C9">
        <w:t xml:space="preserve"> pour les compagnies dans lesquels il pourrait acheter son ticket.</w:t>
      </w:r>
    </w:p>
    <w:p w:rsidR="00B74B27" w:rsidRDefault="00B74B27" w:rsidP="00C23D5A">
      <w:pPr>
        <w:ind w:firstLine="0"/>
      </w:pPr>
    </w:p>
    <w:p w:rsidR="00B74B27" w:rsidRDefault="00B74B27" w:rsidP="00E467C2">
      <w:pPr>
        <w:pStyle w:val="Titre3"/>
      </w:pPr>
      <w:bookmarkStart w:id="10" w:name="_Toc501876726"/>
      <w:r>
        <w:t>Le broker</w:t>
      </w:r>
      <w:bookmarkEnd w:id="10"/>
    </w:p>
    <w:p w:rsidR="00B74B27" w:rsidRDefault="00B74B27" w:rsidP="00E467C2">
      <w:r>
        <w:t xml:space="preserve">Le broker est un intermédiaire entre les </w:t>
      </w:r>
      <w:r w:rsidR="00C54CBE">
        <w:t>fournisseurs</w:t>
      </w:r>
      <w:r>
        <w:t xml:space="preserve"> et les clients, sont </w:t>
      </w:r>
      <w:r w:rsidR="00C54CBE">
        <w:t>seul</w:t>
      </w:r>
      <w:r>
        <w:t xml:space="preserve"> but est de mettre en relation les deux autres types d’agents.</w:t>
      </w:r>
    </w:p>
    <w:p w:rsidR="00B74B27" w:rsidRDefault="00B74B27" w:rsidP="00C23D5A">
      <w:pPr>
        <w:ind w:firstLine="0"/>
      </w:pPr>
    </w:p>
    <w:p w:rsidR="00B74B27" w:rsidRDefault="00B74B27" w:rsidP="00E467C2">
      <w:pPr>
        <w:pStyle w:val="Titre3"/>
      </w:pPr>
      <w:bookmarkStart w:id="11" w:name="_Toc501876727"/>
      <w:r>
        <w:t>Le fournisseur</w:t>
      </w:r>
      <w:bookmarkEnd w:id="11"/>
    </w:p>
    <w:p w:rsidR="00B74B27" w:rsidRDefault="00B74B27" w:rsidP="00E467C2">
      <w:r>
        <w:t xml:space="preserve">Finalement, le fournisseur est l’entité en possession des tickets, qu’il devra </w:t>
      </w:r>
      <w:r w:rsidR="00C54CBE">
        <w:t>réussir</w:t>
      </w:r>
      <w:r>
        <w:t xml:space="preserve"> à vendre aux clients suite à une négociation. </w:t>
      </w:r>
      <w:r w:rsidR="00C54CBE">
        <w:t>Chaque</w:t>
      </w:r>
      <w:r>
        <w:t xml:space="preserve"> fournisseur est associé à un type de transport (bus, avions, train, etc…) et à une compagnie. </w:t>
      </w:r>
    </w:p>
    <w:p w:rsidR="00245C2E" w:rsidRDefault="00245C2E" w:rsidP="00C23D5A">
      <w:pPr>
        <w:ind w:firstLine="0"/>
      </w:pPr>
    </w:p>
    <w:p w:rsidR="00E467C2" w:rsidRDefault="00E467C2">
      <w:pPr>
        <w:ind w:firstLine="0"/>
        <w:jc w:val="left"/>
        <w:rPr>
          <w:rFonts w:eastAsiaTheme="majorEastAsia" w:cstheme="majorBidi"/>
          <w:color w:val="AA610D" w:themeColor="accent1" w:themeShade="BF"/>
          <w:sz w:val="26"/>
          <w:szCs w:val="26"/>
        </w:rPr>
      </w:pPr>
      <w:r>
        <w:br w:type="page"/>
      </w:r>
    </w:p>
    <w:p w:rsidR="00245C2E" w:rsidRDefault="00C54CBE" w:rsidP="00E467C2">
      <w:pPr>
        <w:pStyle w:val="Titre2"/>
        <w:ind w:firstLine="454"/>
      </w:pPr>
      <w:bookmarkStart w:id="12" w:name="_Toc501876728"/>
      <w:r>
        <w:lastRenderedPageBreak/>
        <w:t>Instanciation</w:t>
      </w:r>
      <w:r w:rsidR="00245C2E">
        <w:t xml:space="preserve"> des différents agents</w:t>
      </w:r>
      <w:bookmarkEnd w:id="12"/>
    </w:p>
    <w:p w:rsidR="00E467C2" w:rsidRPr="00E467C2" w:rsidRDefault="00E467C2" w:rsidP="00E467C2"/>
    <w:p w:rsidR="00245C2E" w:rsidRDefault="00245C2E" w:rsidP="00E467C2">
      <w:r>
        <w:t xml:space="preserve">Pour </w:t>
      </w:r>
      <w:r w:rsidR="00C54CBE">
        <w:t>instancier</w:t>
      </w:r>
      <w:r>
        <w:t xml:space="preserve"> les différents agents, nous </w:t>
      </w:r>
      <w:r w:rsidR="00C54CBE">
        <w:t>avons</w:t>
      </w:r>
      <w:r w:rsidR="000A0DBC">
        <w:t xml:space="preserve"> mis</w:t>
      </w:r>
      <w:r>
        <w:t xml:space="preserve"> </w:t>
      </w:r>
      <w:r w:rsidR="00C54CBE">
        <w:t>enlace</w:t>
      </w:r>
      <w:r>
        <w:t xml:space="preserve"> un fichier de configuration qui va définir le nombre d’</w:t>
      </w:r>
      <w:r w:rsidR="00C54CBE">
        <w:t>instances</w:t>
      </w:r>
      <w:r>
        <w:t xml:space="preserve"> de chaque type d’agent nus allons instancier au </w:t>
      </w:r>
      <w:r w:rsidR="00C54CBE">
        <w:t>démarrage</w:t>
      </w:r>
      <w:r>
        <w:t xml:space="preserve"> de la simulation.</w:t>
      </w:r>
    </w:p>
    <w:p w:rsidR="00245C2E" w:rsidRDefault="00245C2E" w:rsidP="00C23D5A">
      <w:pPr>
        <w:ind w:firstLine="0"/>
      </w:pPr>
      <w:r>
        <w:t>Une fois ceux-ci instancié</w:t>
      </w:r>
      <w:r w:rsidR="000A0DBC">
        <w:t>s</w:t>
      </w:r>
      <w:r>
        <w:t xml:space="preserve">, ils, vont demander un </w:t>
      </w:r>
      <w:r w:rsidR="00C54CBE">
        <w:t>rôle au sein</w:t>
      </w:r>
      <w:r>
        <w:t xml:space="preserve"> du groupe </w:t>
      </w:r>
      <w:r w:rsidR="00C54CBE">
        <w:t>auquel</w:t>
      </w:r>
      <w:r>
        <w:t xml:space="preserve"> ils appartiennent et ils vont vivre leur cycle de vie naturellement en </w:t>
      </w:r>
      <w:r w:rsidR="00C54CBE">
        <w:t>échangeant</w:t>
      </w:r>
      <w:r>
        <w:t xml:space="preserve"> avec les autres agents. </w:t>
      </w:r>
      <w:r w:rsidR="00831642">
        <w:t xml:space="preserve">Les clients auront </w:t>
      </w:r>
      <w:r w:rsidR="00C54CBE">
        <w:t>le rôle</w:t>
      </w:r>
      <w:r w:rsidR="00831642">
        <w:t xml:space="preserve"> de client dans le groupe client, les fournisseurs le </w:t>
      </w:r>
      <w:r w:rsidR="00C54CBE">
        <w:t>rôle</w:t>
      </w:r>
      <w:r w:rsidR="00831642">
        <w:t xml:space="preserve"> de fournisseur dans le groupe fournisseur. Et pour </w:t>
      </w:r>
      <w:r w:rsidR="00C54CBE">
        <w:t>les brokers</w:t>
      </w:r>
      <w:r w:rsidR="00831642">
        <w:t xml:space="preserve">, ils vont demander le </w:t>
      </w:r>
      <w:r w:rsidR="00C54CBE">
        <w:t>rôle</w:t>
      </w:r>
      <w:r w:rsidR="00831642">
        <w:t xml:space="preserve"> de broker dans les deux groupes précédents afin de faire intermédiaire.</w:t>
      </w:r>
    </w:p>
    <w:p w:rsidR="00245C2E" w:rsidRDefault="00245C2E" w:rsidP="00C23D5A">
      <w:pPr>
        <w:ind w:firstLine="0"/>
      </w:pPr>
      <w:r>
        <w:t xml:space="preserve">On peut citer comme exemple le cycle de vie d’un client. Lorsque que celui-ci à </w:t>
      </w:r>
      <w:r w:rsidR="00C54CBE">
        <w:t>réussi</w:t>
      </w:r>
      <w:r>
        <w:t xml:space="preserve"> une négociation, il se « détruit » mais lance l’exécution d’un autre agent client qui aura d’autre listes de préférences et d’autre cont</w:t>
      </w:r>
      <w:r w:rsidR="00831642">
        <w:t>r</w:t>
      </w:r>
      <w:r>
        <w:t>aintes propres à lui.</w:t>
      </w:r>
    </w:p>
    <w:p w:rsidR="00245C2E" w:rsidRDefault="00245C2E" w:rsidP="00C23D5A">
      <w:pPr>
        <w:ind w:firstLine="0"/>
      </w:pPr>
    </w:p>
    <w:p w:rsidR="00245C2E" w:rsidRDefault="00245C2E" w:rsidP="00E467C2">
      <w:pPr>
        <w:pStyle w:val="Titre1"/>
      </w:pPr>
      <w:bookmarkStart w:id="13" w:name="_Toc501876729"/>
      <w:r>
        <w:t>Processus de négociation</w:t>
      </w:r>
      <w:bookmarkEnd w:id="13"/>
    </w:p>
    <w:p w:rsidR="00E467C2" w:rsidRPr="00E467C2" w:rsidRDefault="00E467C2" w:rsidP="00E467C2"/>
    <w:p w:rsidR="00245C2E" w:rsidRDefault="00245C2E" w:rsidP="00C23D5A">
      <w:pPr>
        <w:ind w:firstLine="0"/>
      </w:pPr>
      <w:r>
        <w:t xml:space="preserve">Le processus de </w:t>
      </w:r>
      <w:r w:rsidR="00C54CBE">
        <w:t>négociation</w:t>
      </w:r>
      <w:r>
        <w:t xml:space="preserve"> est découpé en 3 parties majeures. C’est ce que nous allons voir dans la suite de ce rapport.</w:t>
      </w:r>
    </w:p>
    <w:p w:rsidR="00E467C2" w:rsidRDefault="00E467C2" w:rsidP="00C23D5A">
      <w:pPr>
        <w:ind w:firstLine="0"/>
      </w:pPr>
    </w:p>
    <w:p w:rsidR="00245C2E" w:rsidRDefault="00245C2E" w:rsidP="00E467C2">
      <w:pPr>
        <w:pStyle w:val="Titre2"/>
        <w:ind w:firstLine="708"/>
      </w:pPr>
      <w:bookmarkStart w:id="14" w:name="_Toc501876730"/>
      <w:r>
        <w:t>Recherche de fournisseurs</w:t>
      </w:r>
      <w:bookmarkEnd w:id="14"/>
    </w:p>
    <w:p w:rsidR="00E467C2" w:rsidRPr="00E467C2" w:rsidRDefault="00E467C2" w:rsidP="00E467C2"/>
    <w:p w:rsidR="00245C2E" w:rsidRDefault="00245C2E" w:rsidP="00E467C2">
      <w:pPr>
        <w:ind w:firstLine="708"/>
      </w:pPr>
      <w:r>
        <w:t xml:space="preserve">La </w:t>
      </w:r>
      <w:r w:rsidR="00C54CBE">
        <w:t>première</w:t>
      </w:r>
      <w:r>
        <w:t xml:space="preserve"> partie de la </w:t>
      </w:r>
      <w:r w:rsidR="00C54CBE">
        <w:t>négociation</w:t>
      </w:r>
      <w:r>
        <w:t xml:space="preserve"> consiste à mettre en relation des fournisseurs avec un client.</w:t>
      </w:r>
    </w:p>
    <w:p w:rsidR="00245C2E" w:rsidRDefault="00245C2E" w:rsidP="00C23D5A">
      <w:pPr>
        <w:ind w:firstLine="0"/>
      </w:pPr>
      <w:r>
        <w:t>Pour se faire, au début de sons cycle de vie, un client lance un appel d’offre</w:t>
      </w:r>
      <w:r w:rsidR="000A0DBC">
        <w:t>s</w:t>
      </w:r>
      <w:r>
        <w:t xml:space="preserve"> pour un type de transport, ces appels d’offres sont alors captés par les brokers qui vont ensuite le faire </w:t>
      </w:r>
      <w:r w:rsidR="00C54CBE">
        <w:t>transférer</w:t>
      </w:r>
      <w:r>
        <w:t xml:space="preserve"> aux fournisseurs. Le broker va alors filtrer les réponses des fournisseurs pour </w:t>
      </w:r>
      <w:r w:rsidR="00C54CBE">
        <w:t>récupérer</w:t>
      </w:r>
      <w:r>
        <w:t xml:space="preserve"> que ceux qui sont en accord avec la demande du client (</w:t>
      </w:r>
      <w:r w:rsidR="00C54CBE">
        <w:t>cf.</w:t>
      </w:r>
      <w:r>
        <w:t xml:space="preserve"> liste noir</w:t>
      </w:r>
      <w:r w:rsidR="000A0DBC">
        <w:t>e</w:t>
      </w:r>
      <w:r>
        <w:t xml:space="preserve">). On génère alors un </w:t>
      </w:r>
      <w:r w:rsidR="00C54CBE">
        <w:t>numéro</w:t>
      </w:r>
      <w:r>
        <w:t xml:space="preserve"> de groupe aléatoire et on répond aux fournisseurs </w:t>
      </w:r>
      <w:r w:rsidR="00C54CBE">
        <w:t>sélectionnés et aux clients qu’</w:t>
      </w:r>
      <w:r>
        <w:t xml:space="preserve">un « salon » de négociation </w:t>
      </w:r>
      <w:r w:rsidR="00C54CBE">
        <w:t>a</w:t>
      </w:r>
      <w:r>
        <w:t xml:space="preserve"> été ouvert pour qu’ils puissent échanger.</w:t>
      </w:r>
    </w:p>
    <w:p w:rsidR="00245C2E" w:rsidRDefault="00831642" w:rsidP="00C23D5A">
      <w:pPr>
        <w:ind w:firstLine="0"/>
      </w:pPr>
      <w:r>
        <w:t xml:space="preserve">Si le client ne </w:t>
      </w:r>
      <w:r w:rsidR="00C54CBE">
        <w:t>reçoit</w:t>
      </w:r>
      <w:r>
        <w:t xml:space="preserve"> pas de réponse de la part d’un broker au bout d’un certain temps, il relance un appel d’offre avec un nombre maximum d’essai de 6. Si ce nombre est atteint, le client se détruit alors en </w:t>
      </w:r>
      <w:r w:rsidR="00C54CBE">
        <w:t>relançant</w:t>
      </w:r>
      <w:r>
        <w:t xml:space="preserve"> une autre instance de client.</w:t>
      </w:r>
    </w:p>
    <w:p w:rsidR="00E467C2" w:rsidRDefault="00E467C2" w:rsidP="00C23D5A">
      <w:pPr>
        <w:ind w:firstLine="0"/>
      </w:pPr>
    </w:p>
    <w:p w:rsidR="00E467C2" w:rsidRDefault="00E467C2">
      <w:pPr>
        <w:ind w:firstLine="0"/>
        <w:jc w:val="left"/>
        <w:rPr>
          <w:rFonts w:eastAsiaTheme="majorEastAsia" w:cstheme="majorBidi"/>
          <w:color w:val="AA610D" w:themeColor="accent1" w:themeShade="BF"/>
          <w:sz w:val="26"/>
          <w:szCs w:val="26"/>
        </w:rPr>
      </w:pPr>
      <w:r>
        <w:br w:type="page"/>
      </w:r>
    </w:p>
    <w:p w:rsidR="00245C2E" w:rsidRDefault="00245C2E" w:rsidP="00E467C2">
      <w:pPr>
        <w:pStyle w:val="Titre2"/>
        <w:ind w:firstLine="708"/>
      </w:pPr>
      <w:bookmarkStart w:id="15" w:name="_Toc501876731"/>
      <w:r>
        <w:lastRenderedPageBreak/>
        <w:t>Négociation</w:t>
      </w:r>
      <w:bookmarkEnd w:id="15"/>
    </w:p>
    <w:p w:rsidR="00E467C2" w:rsidRPr="00E467C2" w:rsidRDefault="00E467C2" w:rsidP="00E467C2"/>
    <w:p w:rsidR="00831642" w:rsidRDefault="00245C2E" w:rsidP="00831642">
      <w:pPr>
        <w:ind w:firstLine="0"/>
      </w:pPr>
      <w:r>
        <w:t xml:space="preserve">Nous fournisseurs et </w:t>
      </w:r>
      <w:r w:rsidR="00C54CBE">
        <w:t>notre client</w:t>
      </w:r>
      <w:r>
        <w:t xml:space="preserve"> étant maintenant en relation, la négociation à proprement parlé peut commencer. Pour ce faire le client </w:t>
      </w:r>
      <w:r w:rsidR="00831642">
        <w:t>envoi</w:t>
      </w:r>
      <w:r>
        <w:t xml:space="preserve"> en broadcast dans le salon un nouveau message </w:t>
      </w:r>
      <w:r w:rsidR="00C54CBE">
        <w:t>« d’appel d’offre</w:t>
      </w:r>
      <w:r w:rsidR="000A0DBC">
        <w:t>s</w:t>
      </w:r>
      <w:r w:rsidR="00C54CBE">
        <w:t> ». Il attend</w:t>
      </w:r>
      <w:r w:rsidR="00831642">
        <w:t xml:space="preserve"> alors en réponse une offre de chaque fournisseur du salon. Chaque fournisseur va alors renvoyer </w:t>
      </w:r>
      <w:r w:rsidR="00C54CBE">
        <w:t>une réponse</w:t>
      </w:r>
      <w:r w:rsidR="00831642">
        <w:t xml:space="preserve"> avec un prix. Une fois toutes </w:t>
      </w:r>
      <w:r w:rsidR="00C54CBE">
        <w:t>les réponses obtenues,</w:t>
      </w:r>
      <w:r w:rsidR="00831642">
        <w:t xml:space="preserve"> ou </w:t>
      </w:r>
      <w:r w:rsidR="00C54CBE">
        <w:t>après</w:t>
      </w:r>
      <w:r w:rsidR="00831642">
        <w:t xml:space="preserve"> un temps maximal d’attente, le client peut départager les offres qu’il à </w:t>
      </w:r>
      <w:r w:rsidR="00C54CBE">
        <w:t>reçut</w:t>
      </w:r>
      <w:r w:rsidR="00831642">
        <w:t xml:space="preserve"> en fonction de ses préférences et contraintes. Il peut alors choisir de sélectionner une offre ou relancer un autre « appel d’offre</w:t>
      </w:r>
      <w:r w:rsidR="000A0DBC">
        <w:t>s</w:t>
      </w:r>
      <w:r w:rsidR="00831642">
        <w:t> » avec un maximum de 6 essais. Si le nombre maximum de tentative</w:t>
      </w:r>
      <w:r w:rsidR="000A0DBC">
        <w:t>s</w:t>
      </w:r>
      <w:r w:rsidR="00831642">
        <w:t xml:space="preserve"> est atteint, alors le client ferme le salon et se détruit</w:t>
      </w:r>
      <w:r w:rsidR="00831642" w:rsidRPr="00831642">
        <w:t xml:space="preserve"> </w:t>
      </w:r>
      <w:r w:rsidR="00831642">
        <w:t xml:space="preserve">en </w:t>
      </w:r>
      <w:r w:rsidR="00C54CBE">
        <w:t>relançant</w:t>
      </w:r>
      <w:r w:rsidR="00831642">
        <w:t xml:space="preserve"> une autre instance de client. </w:t>
      </w:r>
    </w:p>
    <w:p w:rsidR="00831642" w:rsidRDefault="00831642" w:rsidP="00831642">
      <w:pPr>
        <w:ind w:firstLine="0"/>
      </w:pPr>
    </w:p>
    <w:p w:rsidR="00831642" w:rsidRDefault="00831642" w:rsidP="00E467C2">
      <w:pPr>
        <w:pStyle w:val="Titre2"/>
        <w:ind w:firstLine="708"/>
      </w:pPr>
      <w:bookmarkStart w:id="16" w:name="_Toc501876732"/>
      <w:r>
        <w:t>Achat d’un ticket</w:t>
      </w:r>
      <w:bookmarkEnd w:id="16"/>
    </w:p>
    <w:p w:rsidR="00E467C2" w:rsidRPr="00E467C2" w:rsidRDefault="00E467C2" w:rsidP="00E467C2"/>
    <w:p w:rsidR="00831642" w:rsidRDefault="00831642" w:rsidP="00E467C2">
      <w:pPr>
        <w:ind w:firstLine="708"/>
      </w:pPr>
      <w:r>
        <w:t xml:space="preserve">Dans le cas </w:t>
      </w:r>
      <w:r w:rsidR="00C54CBE">
        <w:t>où</w:t>
      </w:r>
      <w:r>
        <w:t xml:space="preserve"> le client sélectionne une </w:t>
      </w:r>
      <w:r w:rsidR="00C54CBE">
        <w:t>des offres</w:t>
      </w:r>
      <w:r>
        <w:t xml:space="preserve"> qui lui est faire, il</w:t>
      </w:r>
      <w:r w:rsidR="00BA3C58">
        <w:t xml:space="preserve"> notifie le fournisseur qu’il est choisi en attendant une réponse de celui-ci. Une fois</w:t>
      </w:r>
      <w:r w:rsidR="000A0DBC">
        <w:t>,</w:t>
      </w:r>
      <w:r w:rsidR="00BA3C58">
        <w:t xml:space="preserve"> la réponse </w:t>
      </w:r>
      <w:r w:rsidR="00C54CBE">
        <w:t>reçut</w:t>
      </w:r>
      <w:r w:rsidR="00BA3C58">
        <w:t xml:space="preserve">, le client </w:t>
      </w:r>
      <w:r w:rsidR="00C54CBE">
        <w:t>envoie</w:t>
      </w:r>
      <w:r w:rsidR="00BA3C58">
        <w:t xml:space="preserve"> un message au fournisseur contenant le montant du ticket qui avait été convenu lors de la négociation puis ferme le salon en envoyant un message de fermeture à tous les fournisseurs du salon. Chaque fournisseur quitte </w:t>
      </w:r>
      <w:r w:rsidR="00C54CBE">
        <w:t>ainsi</w:t>
      </w:r>
      <w:r w:rsidR="00BA3C58">
        <w:t xml:space="preserve"> le salon et peut de nouveau répondre à d’autres appels d’offre</w:t>
      </w:r>
      <w:r w:rsidR="000A0DBC">
        <w:t>s</w:t>
      </w:r>
      <w:r w:rsidR="00BA3C58">
        <w:t xml:space="preserve"> que fera transiter un broker.</w:t>
      </w:r>
    </w:p>
    <w:p w:rsidR="00BA3C58" w:rsidRDefault="00BA3C58" w:rsidP="00831642">
      <w:pPr>
        <w:ind w:firstLine="0"/>
      </w:pPr>
    </w:p>
    <w:p w:rsidR="00BA3C58" w:rsidRDefault="00BA3C58" w:rsidP="00E467C2">
      <w:pPr>
        <w:pStyle w:val="Titre1"/>
      </w:pPr>
      <w:bookmarkStart w:id="17" w:name="_Toc501876733"/>
      <w:r>
        <w:t>Stratégie de négociation</w:t>
      </w:r>
      <w:bookmarkEnd w:id="17"/>
    </w:p>
    <w:p w:rsidR="00E467C2" w:rsidRPr="00E467C2" w:rsidRDefault="00E467C2" w:rsidP="00E467C2"/>
    <w:p w:rsidR="00BA3C58" w:rsidRDefault="00BA3C58" w:rsidP="00E467C2">
      <w:pPr>
        <w:ind w:firstLine="708"/>
      </w:pPr>
      <w:r>
        <w:t xml:space="preserve">Afin de varier la nature des échanges de </w:t>
      </w:r>
      <w:r w:rsidR="00C54CBE">
        <w:t>négociation</w:t>
      </w:r>
      <w:r>
        <w:t xml:space="preserve">, nous avons </w:t>
      </w:r>
      <w:r w:rsidR="00C54CBE">
        <w:t>associé</w:t>
      </w:r>
      <w:r>
        <w:t xml:space="preserve"> à chaque client et </w:t>
      </w:r>
      <w:r w:rsidR="00C54CBE">
        <w:t>à</w:t>
      </w:r>
      <w:r>
        <w:t xml:space="preserve"> chaque fournisseur un system de négociation. </w:t>
      </w:r>
    </w:p>
    <w:p w:rsidR="00E467C2" w:rsidRDefault="00E467C2" w:rsidP="00E467C2">
      <w:pPr>
        <w:ind w:firstLine="708"/>
      </w:pPr>
    </w:p>
    <w:p w:rsidR="00BA3C58" w:rsidRDefault="00BA3C58" w:rsidP="00E467C2">
      <w:pPr>
        <w:pStyle w:val="Titre2"/>
        <w:ind w:firstLine="708"/>
      </w:pPr>
      <w:bookmarkStart w:id="18" w:name="_Toc501876734"/>
      <w:r>
        <w:t>Stratégie des clients</w:t>
      </w:r>
      <w:bookmarkEnd w:id="18"/>
    </w:p>
    <w:p w:rsidR="00E467C2" w:rsidRPr="00E467C2" w:rsidRDefault="00E467C2" w:rsidP="00E467C2"/>
    <w:p w:rsidR="00E467C2" w:rsidRDefault="00BA3C58" w:rsidP="00E467C2">
      <w:pPr>
        <w:ind w:firstLine="708"/>
      </w:pPr>
      <w:r>
        <w:t>Chaque client aura une stratégie de négociation sur le choix des offres qui lui sont faites par les fournisseurs en fonction de ses préférences et contrainte</w:t>
      </w:r>
      <w:r w:rsidR="000A0DBC">
        <w:t>s</w:t>
      </w:r>
      <w:r>
        <w:t>. Il aura également une stratégie lors du prix qu’il fait passer dans son appel d’offre</w:t>
      </w:r>
      <w:r w:rsidR="000A0DBC">
        <w:t>s</w:t>
      </w:r>
      <w:r>
        <w:t>.</w:t>
      </w:r>
    </w:p>
    <w:p w:rsidR="00BA3C58" w:rsidRDefault="00BA3C58" w:rsidP="00E467C2">
      <w:pPr>
        <w:pStyle w:val="Titre2"/>
        <w:ind w:firstLine="708"/>
      </w:pPr>
      <w:bookmarkStart w:id="19" w:name="_Toc501876735"/>
      <w:r>
        <w:t>Stratégie des fournisseurs</w:t>
      </w:r>
      <w:bookmarkEnd w:id="19"/>
    </w:p>
    <w:p w:rsidR="00E467C2" w:rsidRPr="00E467C2" w:rsidRDefault="00E467C2" w:rsidP="00E467C2"/>
    <w:p w:rsidR="00E467C2" w:rsidRDefault="00BA3C58" w:rsidP="00E467C2">
      <w:pPr>
        <w:ind w:firstLine="708"/>
      </w:pPr>
      <w:r>
        <w:t xml:space="preserve">Un fournisseur aura une stratégie qui va déterminer le prix qu’il va choisir pour vendre </w:t>
      </w:r>
      <w:r w:rsidR="00C54CBE">
        <w:t>ses tickets</w:t>
      </w:r>
      <w:r>
        <w:t xml:space="preserve"> en réponse à un appel d’offre</w:t>
      </w:r>
      <w:r w:rsidR="000A0DBC">
        <w:t>s</w:t>
      </w:r>
      <w:r>
        <w:t xml:space="preserve">, en ayant connaissance </w:t>
      </w:r>
      <w:r w:rsidR="00C54CBE">
        <w:t>des anciens appels</w:t>
      </w:r>
      <w:r>
        <w:t xml:space="preserve"> d’offre</w:t>
      </w:r>
      <w:r w:rsidR="000A0DBC">
        <w:t>s</w:t>
      </w:r>
      <w:r>
        <w:t xml:space="preserve"> et des anciennes offres qu’il a pu faire.</w:t>
      </w:r>
    </w:p>
    <w:p w:rsidR="00E467C2" w:rsidRDefault="00E467C2">
      <w:pPr>
        <w:ind w:firstLine="0"/>
        <w:jc w:val="left"/>
      </w:pPr>
      <w:r>
        <w:br w:type="page"/>
      </w:r>
    </w:p>
    <w:p w:rsidR="00BA3C58" w:rsidRDefault="00BA3C58" w:rsidP="00E467C2">
      <w:pPr>
        <w:pStyle w:val="Titre2"/>
        <w:ind w:firstLine="708"/>
      </w:pPr>
      <w:bookmarkStart w:id="20" w:name="_Toc501876736"/>
      <w:r>
        <w:lastRenderedPageBreak/>
        <w:t>Implémentation</w:t>
      </w:r>
      <w:r w:rsidR="000B272B">
        <w:t xml:space="preserve"> des stratégies de </w:t>
      </w:r>
      <w:r w:rsidR="00C54CBE">
        <w:t>négociation</w:t>
      </w:r>
      <w:bookmarkEnd w:id="20"/>
    </w:p>
    <w:p w:rsidR="00E467C2" w:rsidRPr="00E467C2" w:rsidRDefault="00E467C2" w:rsidP="00E467C2"/>
    <w:p w:rsidR="00BA3C58" w:rsidRDefault="00BA3C58" w:rsidP="00E467C2">
      <w:pPr>
        <w:ind w:firstLine="708"/>
      </w:pPr>
      <w:r>
        <w:t>Nous n’avons pas eu le temps d’implémenter différentes stratégies de négociation. Le fournisseur va se contenter d’</w:t>
      </w:r>
      <w:r w:rsidR="00C54CBE">
        <w:t>envoyer</w:t>
      </w:r>
      <w:r>
        <w:t xml:space="preserve"> un prix aléatoire et le client de sélectionner le prix le plus </w:t>
      </w:r>
      <w:r w:rsidR="00C54CBE">
        <w:t>avantageux</w:t>
      </w:r>
      <w:r>
        <w:t xml:space="preserve">. </w:t>
      </w:r>
      <w:r w:rsidR="00C54CBE">
        <w:t>Néanmoins</w:t>
      </w:r>
      <w:r>
        <w:t xml:space="preserve">, tout le processus de relance et la </w:t>
      </w:r>
      <w:r w:rsidR="00C54CBE">
        <w:t>création</w:t>
      </w:r>
      <w:r>
        <w:t xml:space="preserve"> de client et de fournisseurs avec différentes stratégie</w:t>
      </w:r>
      <w:r w:rsidR="00C54CBE">
        <w:t>s</w:t>
      </w:r>
      <w:r>
        <w:t xml:space="preserve"> </w:t>
      </w:r>
      <w:r w:rsidR="00C54CBE">
        <w:t>au sein</w:t>
      </w:r>
      <w:r>
        <w:t xml:space="preserve"> de la société d’agent à bien été implémenté.</w:t>
      </w:r>
    </w:p>
    <w:p w:rsidR="00BA3C58" w:rsidRDefault="00BA3C58" w:rsidP="00831642">
      <w:pPr>
        <w:ind w:firstLine="0"/>
      </w:pPr>
      <w:r>
        <w:t xml:space="preserve">On aurait pu </w:t>
      </w:r>
      <w:r w:rsidR="00C54CBE">
        <w:t>imaginer</w:t>
      </w:r>
      <w:r>
        <w:t xml:space="preserve"> différentes stratégies, comme un client qui garde constant le prix minimum d’achat d’un </w:t>
      </w:r>
      <w:r w:rsidR="00C54CBE">
        <w:t>ticket</w:t>
      </w:r>
      <w:r>
        <w:t xml:space="preserve">, ou une basse </w:t>
      </w:r>
      <w:r w:rsidR="00C54CBE">
        <w:t>constante</w:t>
      </w:r>
      <w:r>
        <w:t xml:space="preserve"> ou aléatoire de celui-ci. Et de l’autre </w:t>
      </w:r>
      <w:r w:rsidR="00C54CBE">
        <w:t>côté</w:t>
      </w:r>
      <w:r>
        <w:t xml:space="preserve"> des fournisseurs qui proposent </w:t>
      </w:r>
      <w:r w:rsidR="000A0DBC">
        <w:t>des coû</w:t>
      </w:r>
      <w:r w:rsidR="00C54CBE">
        <w:t>ts constants</w:t>
      </w:r>
      <w:r w:rsidR="000B272B">
        <w:t xml:space="preserve">, ou variables dans un sens </w:t>
      </w:r>
      <w:r w:rsidR="00C54CBE">
        <w:t>croissant</w:t>
      </w:r>
      <w:r w:rsidR="000B272B">
        <w:t xml:space="preserve"> ou décroissant en observant la variation du prix des offres que fait le client.</w:t>
      </w:r>
    </w:p>
    <w:p w:rsidR="00245C2E" w:rsidRDefault="00245C2E" w:rsidP="00C23D5A">
      <w:pPr>
        <w:ind w:firstLine="0"/>
      </w:pPr>
    </w:p>
    <w:p w:rsidR="000B272B" w:rsidRDefault="000B272B" w:rsidP="00E467C2">
      <w:pPr>
        <w:pStyle w:val="Titre1"/>
      </w:pPr>
      <w:bookmarkStart w:id="21" w:name="_Toc501876737"/>
      <w:r>
        <w:t>Résultat final</w:t>
      </w:r>
      <w:bookmarkStart w:id="22" w:name="_GoBack"/>
      <w:bookmarkEnd w:id="21"/>
      <w:bookmarkEnd w:id="22"/>
    </w:p>
    <w:p w:rsidR="00E467C2" w:rsidRPr="00E467C2" w:rsidRDefault="00E467C2" w:rsidP="00E467C2"/>
    <w:p w:rsidR="000B272B" w:rsidRDefault="000B272B" w:rsidP="00E467C2">
      <w:pPr>
        <w:ind w:firstLine="708"/>
      </w:pPr>
      <w:r>
        <w:t xml:space="preserve">Chaque agent possède donc une </w:t>
      </w:r>
      <w:r w:rsidR="00C54CBE">
        <w:t>fenêtre</w:t>
      </w:r>
      <w:r>
        <w:t xml:space="preserve"> o</w:t>
      </w:r>
      <w:r w:rsidR="000A0DBC">
        <w:t>ù</w:t>
      </w:r>
      <w:r>
        <w:t xml:space="preserve"> l</w:t>
      </w:r>
      <w:r w:rsidR="00E467C2">
        <w:t>’</w:t>
      </w:r>
      <w:r>
        <w:t xml:space="preserve">on affiche son type et le type de service qu’il offre ou recherche. On affiche également ses logs afin d’avoir un </w:t>
      </w:r>
      <w:r w:rsidR="00C54CBE">
        <w:t>aperçu</w:t>
      </w:r>
      <w:r>
        <w:t xml:space="preserve"> des échanges en cours. On peut également noter le changement de couleurs </w:t>
      </w:r>
      <w:r w:rsidR="00C54CBE">
        <w:t>des différents agents</w:t>
      </w:r>
      <w:r>
        <w:t xml:space="preserve"> qui définit des états importants. Un broker jaune sera en recherche de fournisseurs pour un client. Ensuite</w:t>
      </w:r>
      <w:r w:rsidR="000A0DBC">
        <w:t>,</w:t>
      </w:r>
      <w:r>
        <w:t xml:space="preserve"> un client ou un fournisseur en jaune veut dire que l’agent est en négociation. Puis </w:t>
      </w:r>
      <w:r w:rsidR="00C54CBE">
        <w:t>un client vert</w:t>
      </w:r>
      <w:r>
        <w:t xml:space="preserve"> signifie qu’il a réussi </w:t>
      </w:r>
      <w:r w:rsidR="00C54CBE">
        <w:t>à</w:t>
      </w:r>
      <w:r>
        <w:t xml:space="preserve"> acheter un ticket et </w:t>
      </w:r>
      <w:r w:rsidR="00C54CBE">
        <w:t>qu’un</w:t>
      </w:r>
      <w:r>
        <w:t xml:space="preserve"> fournisseur vert </w:t>
      </w:r>
      <w:r w:rsidR="00C54CBE">
        <w:t>a</w:t>
      </w:r>
      <w:r>
        <w:t xml:space="preserve"> </w:t>
      </w:r>
      <w:r w:rsidR="00C54CBE">
        <w:t>réussi</w:t>
      </w:r>
      <w:r>
        <w:t xml:space="preserve"> </w:t>
      </w:r>
      <w:r w:rsidR="00C54CBE">
        <w:t>à</w:t>
      </w:r>
      <w:r>
        <w:t xml:space="preserve"> vendre un ticket. Et un fournisseur rouge veut dire que celui-ci </w:t>
      </w:r>
      <w:r w:rsidR="00C54CBE">
        <w:t>a</w:t>
      </w:r>
      <w:r>
        <w:t xml:space="preserve"> perdu lors </w:t>
      </w:r>
      <w:r w:rsidR="00C54CBE">
        <w:t>d’une négociation</w:t>
      </w:r>
      <w:r>
        <w:t xml:space="preserve"> avec d’autre</w:t>
      </w:r>
      <w:r w:rsidR="000A0DBC">
        <w:t>s</w:t>
      </w:r>
      <w:r>
        <w:t xml:space="preserve"> fournisseurs.</w:t>
      </w:r>
    </w:p>
    <w:p w:rsidR="00493EB8" w:rsidRDefault="00493EB8">
      <w:pPr>
        <w:ind w:firstLine="0"/>
        <w:jc w:val="left"/>
      </w:pPr>
      <w:bookmarkStart w:id="23" w:name="_Toc500324110"/>
      <w:r>
        <w:br w:type="page"/>
      </w:r>
    </w:p>
    <w:p w:rsidR="00E467C2" w:rsidRDefault="00E467C2" w:rsidP="00E467C2">
      <w:pPr>
        <w:pStyle w:val="Titre2"/>
      </w:pPr>
      <w:bookmarkStart w:id="24" w:name="_Toc501876738"/>
      <w:r>
        <w:lastRenderedPageBreak/>
        <w:t>Exemples de négociations</w:t>
      </w:r>
      <w:bookmarkEnd w:id="24"/>
    </w:p>
    <w:p w:rsidR="00E467C2" w:rsidRPr="00E467C2" w:rsidRDefault="00E467C2" w:rsidP="00E467C2"/>
    <w:p w:rsidR="00E467C2" w:rsidRDefault="000B272B" w:rsidP="00E467C2">
      <w:pPr>
        <w:keepNext/>
        <w:ind w:firstLine="0"/>
        <w:jc w:val="left"/>
      </w:pPr>
      <w:r>
        <w:rPr>
          <w:noProof/>
        </w:rPr>
        <w:drawing>
          <wp:inline distT="0" distB="0" distL="0" distR="0" wp14:anchorId="02CB3DB1" wp14:editId="3CAC59AE">
            <wp:extent cx="5760720" cy="324040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240405"/>
                    </a:xfrm>
                    <a:prstGeom prst="rect">
                      <a:avLst/>
                    </a:prstGeom>
                  </pic:spPr>
                </pic:pic>
              </a:graphicData>
            </a:graphic>
          </wp:inline>
        </w:drawing>
      </w:r>
    </w:p>
    <w:p w:rsidR="000B272B" w:rsidRDefault="00E467C2" w:rsidP="00E467C2">
      <w:pPr>
        <w:pStyle w:val="Lgende"/>
        <w:jc w:val="left"/>
        <w:rPr>
          <w:rFonts w:eastAsiaTheme="majorEastAsia" w:cstheme="majorBidi"/>
          <w:color w:val="AA610D" w:themeColor="accent1" w:themeShade="BF"/>
          <w:sz w:val="32"/>
          <w:szCs w:val="32"/>
        </w:rPr>
      </w:pPr>
      <w:r>
        <w:t xml:space="preserve">Figure </w:t>
      </w:r>
      <w:fldSimple w:instr=" SEQ Figure \* ARABIC ">
        <w:r>
          <w:rPr>
            <w:noProof/>
          </w:rPr>
          <w:t>1</w:t>
        </w:r>
      </w:fldSimple>
      <w:r>
        <w:t>: Exemple de fournisseurs et d'un client en négociation</w:t>
      </w:r>
    </w:p>
    <w:p w:rsidR="00E467C2" w:rsidRDefault="00E467C2">
      <w:pPr>
        <w:ind w:firstLine="0"/>
        <w:jc w:val="left"/>
        <w:rPr>
          <w:rFonts w:eastAsiaTheme="majorEastAsia" w:cstheme="majorBidi"/>
          <w:color w:val="AA610D" w:themeColor="accent1" w:themeShade="BF"/>
          <w:sz w:val="32"/>
          <w:szCs w:val="32"/>
        </w:rPr>
      </w:pPr>
    </w:p>
    <w:p w:rsidR="00E467C2" w:rsidRDefault="00E467C2" w:rsidP="00E467C2">
      <w:pPr>
        <w:keepNext/>
        <w:ind w:firstLine="0"/>
        <w:jc w:val="left"/>
      </w:pPr>
      <w:r>
        <w:rPr>
          <w:noProof/>
        </w:rPr>
        <w:drawing>
          <wp:inline distT="0" distB="0" distL="0" distR="0" wp14:anchorId="5980F1D1" wp14:editId="2600FB64">
            <wp:extent cx="5760720" cy="324040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240405"/>
                    </a:xfrm>
                    <a:prstGeom prst="rect">
                      <a:avLst/>
                    </a:prstGeom>
                  </pic:spPr>
                </pic:pic>
              </a:graphicData>
            </a:graphic>
          </wp:inline>
        </w:drawing>
      </w:r>
    </w:p>
    <w:p w:rsidR="00E467C2" w:rsidRDefault="00E467C2" w:rsidP="00E467C2">
      <w:pPr>
        <w:pStyle w:val="Lgende"/>
        <w:jc w:val="left"/>
        <w:rPr>
          <w:rFonts w:eastAsiaTheme="majorEastAsia" w:cstheme="majorBidi"/>
          <w:color w:val="AA610D" w:themeColor="accent1" w:themeShade="BF"/>
          <w:sz w:val="32"/>
          <w:szCs w:val="32"/>
        </w:rPr>
      </w:pPr>
      <w:r>
        <w:t xml:space="preserve">Figure </w:t>
      </w:r>
      <w:fldSimple w:instr=" SEQ Figure \* ARABIC ">
        <w:r>
          <w:rPr>
            <w:noProof/>
          </w:rPr>
          <w:t>2</w:t>
        </w:r>
      </w:fldSimple>
      <w:r>
        <w:t xml:space="preserve"> : Exemple de réussite et d'échec de </w:t>
      </w:r>
      <w:r w:rsidR="00C54CBE">
        <w:t>négociation</w:t>
      </w:r>
    </w:p>
    <w:p w:rsidR="00E467C2" w:rsidRDefault="00E467C2">
      <w:pPr>
        <w:ind w:firstLine="0"/>
        <w:jc w:val="left"/>
        <w:rPr>
          <w:rFonts w:eastAsiaTheme="majorEastAsia" w:cstheme="majorBidi"/>
          <w:color w:val="AA610D" w:themeColor="accent1" w:themeShade="BF"/>
          <w:sz w:val="32"/>
          <w:szCs w:val="32"/>
        </w:rPr>
      </w:pPr>
      <w:r>
        <w:br w:type="page"/>
      </w:r>
    </w:p>
    <w:p w:rsidR="004F0D70" w:rsidRPr="004F0D70" w:rsidRDefault="004F0D70" w:rsidP="004F0D70">
      <w:pPr>
        <w:pStyle w:val="Titre1"/>
      </w:pPr>
      <w:bookmarkStart w:id="25" w:name="_Toc501876739"/>
      <w:r>
        <w:lastRenderedPageBreak/>
        <w:t>Conclusion</w:t>
      </w:r>
      <w:bookmarkEnd w:id="23"/>
      <w:bookmarkEnd w:id="25"/>
    </w:p>
    <w:p w:rsidR="004F0D70" w:rsidRDefault="004F0D70" w:rsidP="004F0D70"/>
    <w:p w:rsidR="001966E9" w:rsidRPr="004F0D70" w:rsidRDefault="001966E9" w:rsidP="004F0D70"/>
    <w:sectPr w:rsidR="001966E9" w:rsidRPr="004F0D70" w:rsidSect="00794EAC">
      <w:headerReference w:type="default" r:id="rId14"/>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3FED" w:rsidRDefault="00B03FED" w:rsidP="000B272B">
      <w:pPr>
        <w:spacing w:after="0" w:line="240" w:lineRule="auto"/>
      </w:pPr>
      <w:r>
        <w:separator/>
      </w:r>
    </w:p>
  </w:endnote>
  <w:endnote w:type="continuationSeparator" w:id="0">
    <w:p w:rsidR="00B03FED" w:rsidRDefault="00B03FED" w:rsidP="000B27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9480736"/>
      <w:docPartObj>
        <w:docPartGallery w:val="Page Numbers (Bottom of Page)"/>
        <w:docPartUnique/>
      </w:docPartObj>
    </w:sdtPr>
    <w:sdtContent>
      <w:p w:rsidR="000B272B" w:rsidRDefault="000B272B">
        <w:pPr>
          <w:pStyle w:val="Pieddepage"/>
          <w:jc w:val="right"/>
        </w:pPr>
        <w:r>
          <w:fldChar w:fldCharType="begin"/>
        </w:r>
        <w:r>
          <w:instrText>PAGE   \* MERGEFORMAT</w:instrText>
        </w:r>
        <w:r>
          <w:fldChar w:fldCharType="separate"/>
        </w:r>
        <w:r w:rsidR="000A0DBC">
          <w:rPr>
            <w:noProof/>
          </w:rPr>
          <w:t>8</w:t>
        </w:r>
        <w:r>
          <w:fldChar w:fldCharType="end"/>
        </w:r>
      </w:p>
    </w:sdtContent>
  </w:sdt>
  <w:p w:rsidR="000B272B" w:rsidRDefault="000B272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3FED" w:rsidRDefault="00B03FED" w:rsidP="000B272B">
      <w:pPr>
        <w:spacing w:after="0" w:line="240" w:lineRule="auto"/>
      </w:pPr>
      <w:r>
        <w:separator/>
      </w:r>
    </w:p>
  </w:footnote>
  <w:footnote w:type="continuationSeparator" w:id="0">
    <w:p w:rsidR="00B03FED" w:rsidRDefault="00B03FED" w:rsidP="000B27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272B" w:rsidRDefault="000B272B" w:rsidP="000B272B">
    <w:pPr>
      <w:pStyle w:val="En-tte"/>
    </w:pPr>
    <w:r>
      <w:t>SMA - Négociation</w:t>
    </w:r>
    <w:r>
      <w:ptab w:relativeTo="margin" w:alignment="center" w:leader="none"/>
    </w:r>
    <w:r>
      <w:ptab w:relativeTo="margin" w:alignment="right" w:leader="none"/>
    </w:r>
    <w:r>
      <w:t>DOLLE Jérémy | DEBARD Etienne</w:t>
    </w:r>
  </w:p>
  <w:p w:rsidR="000B272B" w:rsidRDefault="000B272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D00E81"/>
    <w:multiLevelType w:val="hybridMultilevel"/>
    <w:tmpl w:val="7156545E"/>
    <w:lvl w:ilvl="0" w:tplc="D5A8082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EAC"/>
    <w:rsid w:val="00044814"/>
    <w:rsid w:val="000A0172"/>
    <w:rsid w:val="000A0DBC"/>
    <w:rsid w:val="000B0B5C"/>
    <w:rsid w:val="000B272B"/>
    <w:rsid w:val="000F142F"/>
    <w:rsid w:val="001966E9"/>
    <w:rsid w:val="001C506D"/>
    <w:rsid w:val="001D1622"/>
    <w:rsid w:val="001F6BFE"/>
    <w:rsid w:val="00216FB2"/>
    <w:rsid w:val="00245C2E"/>
    <w:rsid w:val="00275CE5"/>
    <w:rsid w:val="0028269D"/>
    <w:rsid w:val="002929CB"/>
    <w:rsid w:val="002E69C6"/>
    <w:rsid w:val="00377B34"/>
    <w:rsid w:val="003817C9"/>
    <w:rsid w:val="00392989"/>
    <w:rsid w:val="003E1597"/>
    <w:rsid w:val="003E2994"/>
    <w:rsid w:val="00416E59"/>
    <w:rsid w:val="00486EA1"/>
    <w:rsid w:val="00493EB8"/>
    <w:rsid w:val="004F0D70"/>
    <w:rsid w:val="005149B5"/>
    <w:rsid w:val="00545BAB"/>
    <w:rsid w:val="0054610B"/>
    <w:rsid w:val="005A2150"/>
    <w:rsid w:val="00652FAF"/>
    <w:rsid w:val="006D1DE5"/>
    <w:rsid w:val="007077CD"/>
    <w:rsid w:val="00747CA4"/>
    <w:rsid w:val="00794EAC"/>
    <w:rsid w:val="00831642"/>
    <w:rsid w:val="00836729"/>
    <w:rsid w:val="008678E7"/>
    <w:rsid w:val="0086796D"/>
    <w:rsid w:val="008A3B28"/>
    <w:rsid w:val="008C3C89"/>
    <w:rsid w:val="00910745"/>
    <w:rsid w:val="009B64B9"/>
    <w:rsid w:val="00A06B64"/>
    <w:rsid w:val="00A33D4E"/>
    <w:rsid w:val="00AB5330"/>
    <w:rsid w:val="00AB694C"/>
    <w:rsid w:val="00B03FED"/>
    <w:rsid w:val="00B3244B"/>
    <w:rsid w:val="00B54111"/>
    <w:rsid w:val="00B73DA4"/>
    <w:rsid w:val="00B74B27"/>
    <w:rsid w:val="00BA379D"/>
    <w:rsid w:val="00BA3C58"/>
    <w:rsid w:val="00BB0CDD"/>
    <w:rsid w:val="00BD37C4"/>
    <w:rsid w:val="00C1629B"/>
    <w:rsid w:val="00C23D5A"/>
    <w:rsid w:val="00C40C75"/>
    <w:rsid w:val="00C54CBE"/>
    <w:rsid w:val="00C768B6"/>
    <w:rsid w:val="00CF43BE"/>
    <w:rsid w:val="00D1737F"/>
    <w:rsid w:val="00D21008"/>
    <w:rsid w:val="00E05288"/>
    <w:rsid w:val="00E4444D"/>
    <w:rsid w:val="00E467C2"/>
    <w:rsid w:val="00E61AED"/>
    <w:rsid w:val="00F268D1"/>
    <w:rsid w:val="00FE059A"/>
    <w:rsid w:val="00FE23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65C7C"/>
  <w15:chartTrackingRefBased/>
  <w15:docId w15:val="{0466E0B6-0D56-498F-879D-1E719E3EE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269D"/>
    <w:pPr>
      <w:ind w:firstLine="454"/>
      <w:jc w:val="both"/>
    </w:pPr>
    <w:rPr>
      <w:rFonts w:ascii="Verdana" w:hAnsi="Verdana"/>
    </w:rPr>
  </w:style>
  <w:style w:type="paragraph" w:styleId="Titre1">
    <w:name w:val="heading 1"/>
    <w:basedOn w:val="Normal"/>
    <w:next w:val="Normal"/>
    <w:link w:val="Titre1Car"/>
    <w:uiPriority w:val="9"/>
    <w:qFormat/>
    <w:rsid w:val="005149B5"/>
    <w:pPr>
      <w:keepNext/>
      <w:keepLines/>
      <w:spacing w:before="240" w:after="0"/>
      <w:ind w:firstLine="0"/>
      <w:outlineLvl w:val="0"/>
    </w:pPr>
    <w:rPr>
      <w:rFonts w:eastAsiaTheme="majorEastAsia" w:cstheme="majorBidi"/>
      <w:color w:val="AA610D" w:themeColor="accent1" w:themeShade="BF"/>
      <w:sz w:val="32"/>
      <w:szCs w:val="32"/>
    </w:rPr>
  </w:style>
  <w:style w:type="paragraph" w:styleId="Titre2">
    <w:name w:val="heading 2"/>
    <w:basedOn w:val="Normal"/>
    <w:next w:val="Normal"/>
    <w:link w:val="Titre2Car"/>
    <w:uiPriority w:val="9"/>
    <w:unhideWhenUsed/>
    <w:qFormat/>
    <w:rsid w:val="00275CE5"/>
    <w:pPr>
      <w:keepNext/>
      <w:keepLines/>
      <w:spacing w:before="40" w:after="0"/>
      <w:ind w:firstLine="0"/>
      <w:outlineLvl w:val="1"/>
    </w:pPr>
    <w:rPr>
      <w:rFonts w:eastAsiaTheme="majorEastAsia" w:cstheme="majorBidi"/>
      <w:color w:val="AA610D" w:themeColor="accent1" w:themeShade="BF"/>
      <w:sz w:val="26"/>
      <w:szCs w:val="26"/>
    </w:rPr>
  </w:style>
  <w:style w:type="paragraph" w:styleId="Titre3">
    <w:name w:val="heading 3"/>
    <w:basedOn w:val="Normal"/>
    <w:next w:val="Normal"/>
    <w:link w:val="Titre3Car"/>
    <w:uiPriority w:val="9"/>
    <w:unhideWhenUsed/>
    <w:qFormat/>
    <w:rsid w:val="00FE059A"/>
    <w:pPr>
      <w:keepNext/>
      <w:keepLines/>
      <w:spacing w:before="40" w:after="0"/>
      <w:outlineLvl w:val="2"/>
    </w:pPr>
    <w:rPr>
      <w:rFonts w:asciiTheme="majorHAnsi" w:eastAsiaTheme="majorEastAsia" w:hAnsiTheme="majorHAnsi" w:cstheme="majorBidi"/>
      <w:color w:val="714109" w:themeColor="accent1" w:themeShade="7F"/>
      <w:sz w:val="24"/>
      <w:szCs w:val="24"/>
    </w:rPr>
  </w:style>
  <w:style w:type="paragraph" w:styleId="Titre4">
    <w:name w:val="heading 4"/>
    <w:basedOn w:val="Normal"/>
    <w:next w:val="Normal"/>
    <w:link w:val="Titre4Car"/>
    <w:uiPriority w:val="9"/>
    <w:unhideWhenUsed/>
    <w:qFormat/>
    <w:rsid w:val="00E467C2"/>
    <w:pPr>
      <w:keepNext/>
      <w:keepLines/>
      <w:spacing w:before="40" w:after="0"/>
      <w:outlineLvl w:val="3"/>
    </w:pPr>
    <w:rPr>
      <w:rFonts w:asciiTheme="majorHAnsi" w:eastAsiaTheme="majorEastAsia" w:hAnsiTheme="majorHAnsi" w:cstheme="majorBidi"/>
      <w:i/>
      <w:iCs/>
      <w:color w:val="AA610D"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94EA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794EAC"/>
    <w:rPr>
      <w:rFonts w:eastAsiaTheme="minorEastAsia"/>
      <w:lang w:eastAsia="fr-FR"/>
    </w:rPr>
  </w:style>
  <w:style w:type="paragraph" w:styleId="TM1">
    <w:name w:val="toc 1"/>
    <w:basedOn w:val="Normal"/>
    <w:next w:val="Normal"/>
    <w:autoRedefine/>
    <w:uiPriority w:val="39"/>
    <w:unhideWhenUsed/>
    <w:rsid w:val="00794EAC"/>
    <w:pPr>
      <w:spacing w:before="120" w:after="0"/>
    </w:pPr>
    <w:rPr>
      <w:rFonts w:cstheme="minorHAnsi"/>
      <w:b/>
      <w:bCs/>
      <w:i/>
      <w:iCs/>
      <w:sz w:val="24"/>
      <w:szCs w:val="24"/>
    </w:rPr>
  </w:style>
  <w:style w:type="paragraph" w:styleId="TM2">
    <w:name w:val="toc 2"/>
    <w:basedOn w:val="Normal"/>
    <w:next w:val="Normal"/>
    <w:autoRedefine/>
    <w:uiPriority w:val="39"/>
    <w:unhideWhenUsed/>
    <w:rsid w:val="00794EAC"/>
    <w:pPr>
      <w:spacing w:before="120" w:after="0"/>
      <w:ind w:left="220"/>
    </w:pPr>
    <w:rPr>
      <w:rFonts w:cstheme="minorHAnsi"/>
      <w:b/>
      <w:bCs/>
    </w:rPr>
  </w:style>
  <w:style w:type="paragraph" w:styleId="TM3">
    <w:name w:val="toc 3"/>
    <w:basedOn w:val="Normal"/>
    <w:next w:val="Normal"/>
    <w:autoRedefine/>
    <w:uiPriority w:val="39"/>
    <w:unhideWhenUsed/>
    <w:rsid w:val="00794EAC"/>
    <w:pPr>
      <w:spacing w:after="0"/>
      <w:ind w:left="440"/>
    </w:pPr>
    <w:rPr>
      <w:rFonts w:cstheme="minorHAnsi"/>
      <w:sz w:val="20"/>
      <w:szCs w:val="20"/>
    </w:rPr>
  </w:style>
  <w:style w:type="paragraph" w:styleId="TM4">
    <w:name w:val="toc 4"/>
    <w:basedOn w:val="Normal"/>
    <w:next w:val="Normal"/>
    <w:autoRedefine/>
    <w:uiPriority w:val="39"/>
    <w:unhideWhenUsed/>
    <w:rsid w:val="00794EAC"/>
    <w:pPr>
      <w:spacing w:after="0"/>
      <w:ind w:left="660"/>
    </w:pPr>
    <w:rPr>
      <w:rFonts w:cstheme="minorHAnsi"/>
      <w:sz w:val="20"/>
      <w:szCs w:val="20"/>
    </w:rPr>
  </w:style>
  <w:style w:type="paragraph" w:styleId="TM5">
    <w:name w:val="toc 5"/>
    <w:basedOn w:val="Normal"/>
    <w:next w:val="Normal"/>
    <w:autoRedefine/>
    <w:uiPriority w:val="39"/>
    <w:unhideWhenUsed/>
    <w:rsid w:val="00794EAC"/>
    <w:pPr>
      <w:spacing w:after="0"/>
      <w:ind w:left="880"/>
    </w:pPr>
    <w:rPr>
      <w:rFonts w:cstheme="minorHAnsi"/>
      <w:sz w:val="20"/>
      <w:szCs w:val="20"/>
    </w:rPr>
  </w:style>
  <w:style w:type="paragraph" w:styleId="TM6">
    <w:name w:val="toc 6"/>
    <w:basedOn w:val="Normal"/>
    <w:next w:val="Normal"/>
    <w:autoRedefine/>
    <w:uiPriority w:val="39"/>
    <w:unhideWhenUsed/>
    <w:rsid w:val="00794EAC"/>
    <w:pPr>
      <w:spacing w:after="0"/>
      <w:ind w:left="1100"/>
    </w:pPr>
    <w:rPr>
      <w:rFonts w:cstheme="minorHAnsi"/>
      <w:sz w:val="20"/>
      <w:szCs w:val="20"/>
    </w:rPr>
  </w:style>
  <w:style w:type="paragraph" w:styleId="TM7">
    <w:name w:val="toc 7"/>
    <w:basedOn w:val="Normal"/>
    <w:next w:val="Normal"/>
    <w:autoRedefine/>
    <w:uiPriority w:val="39"/>
    <w:unhideWhenUsed/>
    <w:rsid w:val="00794EAC"/>
    <w:pPr>
      <w:spacing w:after="0"/>
      <w:ind w:left="1320"/>
    </w:pPr>
    <w:rPr>
      <w:rFonts w:cstheme="minorHAnsi"/>
      <w:sz w:val="20"/>
      <w:szCs w:val="20"/>
    </w:rPr>
  </w:style>
  <w:style w:type="paragraph" w:styleId="TM8">
    <w:name w:val="toc 8"/>
    <w:basedOn w:val="Normal"/>
    <w:next w:val="Normal"/>
    <w:autoRedefine/>
    <w:uiPriority w:val="39"/>
    <w:unhideWhenUsed/>
    <w:rsid w:val="00794EAC"/>
    <w:pPr>
      <w:spacing w:after="0"/>
      <w:ind w:left="1540"/>
    </w:pPr>
    <w:rPr>
      <w:rFonts w:cstheme="minorHAnsi"/>
      <w:sz w:val="20"/>
      <w:szCs w:val="20"/>
    </w:rPr>
  </w:style>
  <w:style w:type="paragraph" w:styleId="TM9">
    <w:name w:val="toc 9"/>
    <w:basedOn w:val="Normal"/>
    <w:next w:val="Normal"/>
    <w:autoRedefine/>
    <w:uiPriority w:val="39"/>
    <w:unhideWhenUsed/>
    <w:rsid w:val="00794EAC"/>
    <w:pPr>
      <w:spacing w:after="0"/>
      <w:ind w:left="1760"/>
    </w:pPr>
    <w:rPr>
      <w:rFonts w:cstheme="minorHAnsi"/>
      <w:sz w:val="20"/>
      <w:szCs w:val="20"/>
    </w:rPr>
  </w:style>
  <w:style w:type="character" w:customStyle="1" w:styleId="Titre1Car">
    <w:name w:val="Titre 1 Car"/>
    <w:basedOn w:val="Policepardfaut"/>
    <w:link w:val="Titre1"/>
    <w:uiPriority w:val="9"/>
    <w:rsid w:val="005149B5"/>
    <w:rPr>
      <w:rFonts w:ascii="Verdana" w:eastAsiaTheme="majorEastAsia" w:hAnsi="Verdana" w:cstheme="majorBidi"/>
      <w:color w:val="AA610D" w:themeColor="accent1" w:themeShade="BF"/>
      <w:sz w:val="32"/>
      <w:szCs w:val="32"/>
    </w:rPr>
  </w:style>
  <w:style w:type="character" w:customStyle="1" w:styleId="Titre2Car">
    <w:name w:val="Titre 2 Car"/>
    <w:basedOn w:val="Policepardfaut"/>
    <w:link w:val="Titre2"/>
    <w:uiPriority w:val="9"/>
    <w:rsid w:val="00275CE5"/>
    <w:rPr>
      <w:rFonts w:ascii="Verdana" w:eastAsiaTheme="majorEastAsia" w:hAnsi="Verdana" w:cstheme="majorBidi"/>
      <w:color w:val="AA610D" w:themeColor="accent1" w:themeShade="BF"/>
      <w:sz w:val="26"/>
      <w:szCs w:val="26"/>
    </w:rPr>
  </w:style>
  <w:style w:type="character" w:styleId="Lienhypertexte">
    <w:name w:val="Hyperlink"/>
    <w:basedOn w:val="Policepardfaut"/>
    <w:uiPriority w:val="99"/>
    <w:unhideWhenUsed/>
    <w:rsid w:val="00FE23F7"/>
    <w:rPr>
      <w:color w:val="2998E3" w:themeColor="hyperlink"/>
      <w:u w:val="single"/>
    </w:rPr>
  </w:style>
  <w:style w:type="paragraph" w:styleId="Titre">
    <w:name w:val="Title"/>
    <w:basedOn w:val="Normal"/>
    <w:next w:val="Normal"/>
    <w:link w:val="TitreCar"/>
    <w:uiPriority w:val="10"/>
    <w:qFormat/>
    <w:rsid w:val="00FE23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E23F7"/>
    <w:rPr>
      <w:rFonts w:asciiTheme="majorHAnsi" w:eastAsiaTheme="majorEastAsia" w:hAnsiTheme="majorHAnsi" w:cstheme="majorBidi"/>
      <w:spacing w:val="-10"/>
      <w:kern w:val="28"/>
      <w:sz w:val="56"/>
      <w:szCs w:val="56"/>
    </w:rPr>
  </w:style>
  <w:style w:type="character" w:customStyle="1" w:styleId="Titre3Car">
    <w:name w:val="Titre 3 Car"/>
    <w:basedOn w:val="Policepardfaut"/>
    <w:link w:val="Titre3"/>
    <w:uiPriority w:val="9"/>
    <w:rsid w:val="00FE059A"/>
    <w:rPr>
      <w:rFonts w:asciiTheme="majorHAnsi" w:eastAsiaTheme="majorEastAsia" w:hAnsiTheme="majorHAnsi" w:cstheme="majorBidi"/>
      <w:color w:val="714109" w:themeColor="accent1" w:themeShade="7F"/>
      <w:sz w:val="24"/>
      <w:szCs w:val="24"/>
    </w:rPr>
  </w:style>
  <w:style w:type="table" w:styleId="Grilledutableau">
    <w:name w:val="Table Grid"/>
    <w:basedOn w:val="TableauNormal"/>
    <w:uiPriority w:val="39"/>
    <w:rsid w:val="00CF4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us-titre">
    <w:name w:val="Subtitle"/>
    <w:basedOn w:val="Normal"/>
    <w:next w:val="Normal"/>
    <w:link w:val="Sous-titreCar"/>
    <w:uiPriority w:val="11"/>
    <w:qFormat/>
    <w:rsid w:val="00AB694C"/>
    <w:pPr>
      <w:numPr>
        <w:ilvl w:val="1"/>
      </w:numPr>
      <w:ind w:firstLine="454"/>
    </w:pPr>
    <w:rPr>
      <w:rFonts w:asciiTheme="minorHAnsi" w:eastAsiaTheme="minorEastAsia" w:hAnsiTheme="minorHAnsi"/>
      <w:color w:val="5A5A5A" w:themeColor="text1" w:themeTint="A5"/>
      <w:spacing w:val="15"/>
    </w:rPr>
  </w:style>
  <w:style w:type="character" w:customStyle="1" w:styleId="Sous-titreCar">
    <w:name w:val="Sous-titre Car"/>
    <w:basedOn w:val="Policepardfaut"/>
    <w:link w:val="Sous-titre"/>
    <w:uiPriority w:val="11"/>
    <w:rsid w:val="00AB694C"/>
    <w:rPr>
      <w:rFonts w:eastAsiaTheme="minorEastAsia"/>
      <w:color w:val="5A5A5A" w:themeColor="text1" w:themeTint="A5"/>
      <w:spacing w:val="15"/>
    </w:rPr>
  </w:style>
  <w:style w:type="paragraph" w:styleId="Paragraphedeliste">
    <w:name w:val="List Paragraph"/>
    <w:basedOn w:val="Normal"/>
    <w:uiPriority w:val="34"/>
    <w:qFormat/>
    <w:rsid w:val="00652FAF"/>
    <w:pPr>
      <w:ind w:left="720"/>
      <w:contextualSpacing/>
    </w:pPr>
  </w:style>
  <w:style w:type="paragraph" w:styleId="En-ttedetabledesmatires">
    <w:name w:val="TOC Heading"/>
    <w:basedOn w:val="Titre1"/>
    <w:next w:val="Normal"/>
    <w:uiPriority w:val="39"/>
    <w:unhideWhenUsed/>
    <w:qFormat/>
    <w:rsid w:val="00E4444D"/>
    <w:pPr>
      <w:jc w:val="left"/>
      <w:outlineLvl w:val="9"/>
    </w:pPr>
    <w:rPr>
      <w:rFonts w:asciiTheme="majorHAnsi" w:hAnsiTheme="majorHAnsi"/>
      <w:lang w:eastAsia="fr-FR"/>
    </w:rPr>
  </w:style>
  <w:style w:type="paragraph" w:styleId="En-tte">
    <w:name w:val="header"/>
    <w:basedOn w:val="Normal"/>
    <w:link w:val="En-tteCar"/>
    <w:uiPriority w:val="99"/>
    <w:unhideWhenUsed/>
    <w:rsid w:val="000B272B"/>
    <w:pPr>
      <w:tabs>
        <w:tab w:val="center" w:pos="4536"/>
        <w:tab w:val="right" w:pos="9072"/>
      </w:tabs>
      <w:spacing w:after="0" w:line="240" w:lineRule="auto"/>
    </w:pPr>
  </w:style>
  <w:style w:type="character" w:customStyle="1" w:styleId="En-tteCar">
    <w:name w:val="En-tête Car"/>
    <w:basedOn w:val="Policepardfaut"/>
    <w:link w:val="En-tte"/>
    <w:uiPriority w:val="99"/>
    <w:rsid w:val="000B272B"/>
    <w:rPr>
      <w:rFonts w:ascii="Verdana" w:hAnsi="Verdana"/>
    </w:rPr>
  </w:style>
  <w:style w:type="paragraph" w:styleId="Pieddepage">
    <w:name w:val="footer"/>
    <w:basedOn w:val="Normal"/>
    <w:link w:val="PieddepageCar"/>
    <w:uiPriority w:val="99"/>
    <w:unhideWhenUsed/>
    <w:rsid w:val="000B272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B272B"/>
    <w:rPr>
      <w:rFonts w:ascii="Verdana" w:hAnsi="Verdana"/>
    </w:rPr>
  </w:style>
  <w:style w:type="paragraph" w:styleId="Lgende">
    <w:name w:val="caption"/>
    <w:basedOn w:val="Normal"/>
    <w:next w:val="Normal"/>
    <w:uiPriority w:val="35"/>
    <w:unhideWhenUsed/>
    <w:qFormat/>
    <w:rsid w:val="00E467C2"/>
    <w:pPr>
      <w:spacing w:after="200" w:line="240" w:lineRule="auto"/>
    </w:pPr>
    <w:rPr>
      <w:i/>
      <w:iCs/>
      <w:color w:val="637052" w:themeColor="text2"/>
      <w:sz w:val="18"/>
      <w:szCs w:val="18"/>
    </w:rPr>
  </w:style>
  <w:style w:type="character" w:customStyle="1" w:styleId="Titre4Car">
    <w:name w:val="Titre 4 Car"/>
    <w:basedOn w:val="Policepardfaut"/>
    <w:link w:val="Titre4"/>
    <w:uiPriority w:val="9"/>
    <w:rsid w:val="00E467C2"/>
    <w:rPr>
      <w:rFonts w:asciiTheme="majorHAnsi" w:eastAsiaTheme="majorEastAsia" w:hAnsiTheme="majorHAnsi" w:cstheme="majorBidi"/>
      <w:i/>
      <w:iCs/>
      <w:color w:val="AA610D"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9F6"/>
    <w:rsid w:val="007039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3926E75A5D7466B8A818B515B77B95B">
    <w:name w:val="23926E75A5D7466B8A818B515B77B95B"/>
    <w:rsid w:val="007039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Dans ce rapport est exposé une modélisation d’un système automatique de négociation à l’aide d’un système multi agents.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BNT_Author.XSL" StyleName="ABNT NBR 6023:2002*" Version="1"/>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1BE404-5041-4F3D-82AF-901C9D750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1237</TotalTime>
  <Pages>9</Pages>
  <Words>1766</Words>
  <Characters>9716</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SMA</vt:lpstr>
    </vt:vector>
  </TitlesOfParts>
  <Company/>
  <LinksUpToDate>false</LinksUpToDate>
  <CharactersWithSpaces>11460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dc:title>
  <dc:subject>Négociation</dc:subject>
  <dc:creator>Jérémy Dollé, Etienne Debard</dc:creator>
  <cp:keywords/>
  <dc:description/>
  <cp:lastModifiedBy>kifkif</cp:lastModifiedBy>
  <cp:revision>5</cp:revision>
  <dcterms:created xsi:type="dcterms:W3CDTF">2017-12-23T13:37:00Z</dcterms:created>
  <dcterms:modified xsi:type="dcterms:W3CDTF">2017-12-24T10:13:00Z</dcterms:modified>
  <cp:category>5A Informatique</cp:category>
</cp:coreProperties>
</file>