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BF6E91" w:rsidP="00BF6E91">
      <w:pPr>
        <w:rPr>
          <w:sz w:val="28"/>
          <w:szCs w:val="28"/>
          <w:lang w:val="ru-RU"/>
        </w:rPr>
      </w:pPr>
      <w:bookmarkStart w:id="0" w:name="_GoBack"/>
      <w:bookmarkEnd w:id="0"/>
      <w:r w:rsidRPr="00C74835">
        <w:rPr>
          <w:sz w:val="28"/>
          <w:szCs w:val="28"/>
          <w:lang w:val="ru-RU"/>
        </w:rPr>
        <w:t>АБСТРАКТНЫЕ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Система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предлагает персонализированные веб-порталы реального времени для разных игроков отрасли здравоохранения, фокусируясь на отношениях между пациентом и врачом. Система не пытается заменить вмешательство личного врача. Напротив, он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Промышленность здравоохранения сложна, и такая система должна эффективно решать эту сложность. В этом документе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Pr="00C74835">
        <w:rPr>
          <w:sz w:val="28"/>
          <w:szCs w:val="28"/>
        </w:rPr>
        <w:t>XML</w:t>
      </w:r>
      <w:r w:rsidRPr="00C74835">
        <w:rPr>
          <w:sz w:val="28"/>
          <w:szCs w:val="28"/>
          <w:lang w:val="ru-RU"/>
        </w:rPr>
        <w:t xml:space="preserve"> с использованием </w:t>
      </w:r>
      <w:r w:rsidRPr="00C74835">
        <w:rPr>
          <w:sz w:val="28"/>
          <w:szCs w:val="28"/>
        </w:rPr>
        <w:t>Microsoft</w:t>
      </w:r>
      <w:r w:rsidRPr="00C74835">
        <w:rPr>
          <w:sz w:val="28"/>
          <w:szCs w:val="28"/>
          <w:lang w:val="ru-RU"/>
        </w:rPr>
        <w:t xml:space="preserve"> .</w:t>
      </w:r>
      <w:r w:rsidRPr="00C74835">
        <w:rPr>
          <w:sz w:val="28"/>
          <w:szCs w:val="28"/>
        </w:rPr>
        <w:t>NET</w:t>
      </w:r>
      <w:r w:rsidRPr="00C74835">
        <w:rPr>
          <w:sz w:val="28"/>
          <w:szCs w:val="28"/>
          <w:lang w:val="ru-RU"/>
        </w:rPr>
        <w:t xml:space="preserve"> </w:t>
      </w:r>
      <w:r w:rsidRPr="00C74835">
        <w:rPr>
          <w:sz w:val="28"/>
          <w:szCs w:val="28"/>
        </w:rPr>
        <w:t>Framework</w:t>
      </w:r>
      <w:r w:rsidRPr="00C74835">
        <w:rPr>
          <w:sz w:val="28"/>
          <w:szCs w:val="28"/>
          <w:lang w:val="ru-RU"/>
        </w:rPr>
        <w:t>.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игроков.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Диссертационный научный руководитель: Джон Р. Уильямс Название: Доцент кафедры гражданской и экологической инженерии</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Содержание 1 ИНФОРМАЦИОННАЯ СИСТЕМА </w:t>
      </w:r>
      <w:r w:rsidRPr="00C74835">
        <w:rPr>
          <w:sz w:val="28"/>
          <w:szCs w:val="28"/>
        </w:rPr>
        <w:t>E</w:t>
      </w:r>
      <w:r w:rsidRPr="00C74835">
        <w:rPr>
          <w:sz w:val="28"/>
          <w:szCs w:val="28"/>
          <w:lang w:val="ru-RU"/>
        </w:rPr>
        <w:t>-ЗДОРОВЬЯ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C74835" w:rsidRDefault="00BF6E91" w:rsidP="00BF6E91">
      <w:pPr>
        <w:rPr>
          <w:sz w:val="28"/>
          <w:szCs w:val="28"/>
          <w:lang w:val="ru-RU"/>
        </w:rPr>
      </w:pPr>
      <w:r w:rsidRPr="00C74835">
        <w:rPr>
          <w:sz w:val="28"/>
          <w:szCs w:val="28"/>
        </w:rPr>
        <w:t>  </w:t>
      </w:r>
      <w:r w:rsidRPr="00C74835">
        <w:rPr>
          <w:sz w:val="28"/>
          <w:szCs w:val="28"/>
          <w:lang w:val="ru-RU"/>
        </w:rPr>
        <w:t>4.1. .</w:t>
      </w:r>
      <w:r w:rsidRPr="00C74835">
        <w:rPr>
          <w:sz w:val="28"/>
          <w:szCs w:val="28"/>
        </w:rPr>
        <w:t>NET</w:t>
      </w:r>
      <w:r w:rsidRPr="00C74835">
        <w:rPr>
          <w:sz w:val="28"/>
          <w:szCs w:val="28"/>
          <w:lang w:val="ru-RU"/>
        </w:rPr>
        <w:t xml:space="preserve"> </w:t>
      </w:r>
      <w:r w:rsidRPr="00C74835">
        <w:rPr>
          <w:sz w:val="28"/>
          <w:szCs w:val="28"/>
        </w:rPr>
        <w:t>Framework</w:t>
      </w:r>
      <w:r w:rsidRPr="00C74835">
        <w:rPr>
          <w:sz w:val="28"/>
          <w:szCs w:val="28"/>
          <w:lang w:val="ru-RU"/>
        </w:rPr>
        <w:t xml:space="preserve"> 17</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4.2 </w:t>
      </w:r>
      <w:r w:rsidRPr="00C74835">
        <w:rPr>
          <w:sz w:val="28"/>
          <w:szCs w:val="28"/>
        </w:rPr>
        <w:t>C</w:t>
      </w:r>
      <w:r w:rsidRPr="00C74835">
        <w:rPr>
          <w:sz w:val="28"/>
          <w:szCs w:val="28"/>
          <w:lang w:val="ru-RU"/>
        </w:rPr>
        <w:t xml:space="preserve"> # (</w:t>
      </w:r>
      <w:r w:rsidRPr="00C74835">
        <w:rPr>
          <w:sz w:val="28"/>
          <w:szCs w:val="28"/>
        </w:rPr>
        <w:t>C</w:t>
      </w:r>
      <w:r w:rsidRPr="00C74835">
        <w:rPr>
          <w:sz w:val="28"/>
          <w:szCs w:val="28"/>
          <w:lang w:val="ru-RU"/>
        </w:rPr>
        <w:t xml:space="preserve"> </w:t>
      </w:r>
      <w:r w:rsidRPr="00C74835">
        <w:rPr>
          <w:sz w:val="28"/>
          <w:szCs w:val="28"/>
        </w:rPr>
        <w:t>Sharp</w:t>
      </w:r>
      <w:r w:rsidRPr="00C74835">
        <w:rPr>
          <w:sz w:val="28"/>
          <w:szCs w:val="28"/>
          <w:lang w:val="ru-RU"/>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8A6974" w:rsidRDefault="00BF6E91" w:rsidP="00BF6E91">
      <w:pPr>
        <w:rPr>
          <w:sz w:val="28"/>
          <w:szCs w:val="28"/>
          <w:lang w:val="ru-RU"/>
        </w:rPr>
      </w:pPr>
      <w:r w:rsidRPr="00C74835">
        <w:rPr>
          <w:sz w:val="28"/>
          <w:szCs w:val="28"/>
        </w:rPr>
        <w:t>  </w:t>
      </w:r>
      <w:r w:rsidRPr="008A6974">
        <w:rPr>
          <w:sz w:val="28"/>
          <w:szCs w:val="28"/>
          <w:lang w:val="ru-RU"/>
        </w:rPr>
        <w:t>13 УРОКИ РАЗВИТИЯ Э-ЗДОРОВЬЯ 82</w:t>
      </w:r>
    </w:p>
    <w:p w:rsidR="008624B3" w:rsidRPr="008A6974" w:rsidRDefault="00BF6E91" w:rsidP="00BF6E91">
      <w:pPr>
        <w:rPr>
          <w:sz w:val="28"/>
          <w:szCs w:val="28"/>
          <w:lang w:val="ru-RU"/>
        </w:rPr>
      </w:pPr>
      <w:r w:rsidRPr="00C74835">
        <w:rPr>
          <w:sz w:val="28"/>
          <w:szCs w:val="28"/>
        </w:rPr>
        <w:t>  </w:t>
      </w:r>
      <w:r w:rsidRPr="008A6974">
        <w:rPr>
          <w:sz w:val="28"/>
          <w:szCs w:val="28"/>
          <w:lang w:val="ru-RU"/>
        </w:rPr>
        <w:t>14 СПИСОК ЛИТЕРАТУРЫ 84</w:t>
      </w:r>
    </w:p>
    <w:p w:rsidR="00BF6E91" w:rsidRPr="008A6974"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В сентябре 2001 года шесть аспирантов информационных технологий в Массачусетском технологическом институте провели мозговой штурм и оценили различные варианты их девятимесячного проекта «Магистр инженерии». Недавно студенты познакомились с веб-технологиями, которые можно было бы использовать на платформе </w:t>
      </w:r>
      <w:r w:rsidRPr="00C74835">
        <w:rPr>
          <w:sz w:val="28"/>
          <w:szCs w:val="28"/>
        </w:rPr>
        <w:t>Microsoft</w:t>
      </w:r>
      <w:r w:rsidRPr="00C74835">
        <w:rPr>
          <w:sz w:val="28"/>
          <w:szCs w:val="28"/>
          <w:lang w:val="ru-RU"/>
        </w:rPr>
        <w:t xml:space="preserve"> .</w:t>
      </w:r>
      <w:r w:rsidRPr="00C74835">
        <w:rPr>
          <w:sz w:val="28"/>
          <w:szCs w:val="28"/>
        </w:rPr>
        <w:t>NET</w:t>
      </w:r>
      <w:r w:rsidRPr="00C74835">
        <w:rPr>
          <w:sz w:val="28"/>
          <w:szCs w:val="28"/>
          <w:lang w:val="ru-RU"/>
        </w:rPr>
        <w:t>. Технологии были, безусловно, привлекательными, и студенты решили разработать систему на их основе. Тем не менее, они должны были сначала обнаружить настоящую необходимость или проблему для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После первоначального этапа исследования рынка группа пришла к выводу, что отрасль здравоохранения является отличным выбором. Промышленность переживает трудные времена, но также демонстрирует захватывающие новые тенденции. В отрасли много игроков, и сложность отраслевых процессов и правил очевидна. Однако ни одна больница не предлагала своим заинтересованным лицам всеобъемлющую систему, позволяющую им легко справляться с этой сложностью. Пробел на рынке был очевиден, и условия в отрасли были правильными. Именно так родилось </w:t>
      </w:r>
      <w:r w:rsidRPr="00C74835">
        <w:rPr>
          <w:sz w:val="28"/>
          <w:szCs w:val="28"/>
        </w:rPr>
        <w:t>E</w:t>
      </w:r>
      <w:r w:rsidRPr="00C74835">
        <w:rPr>
          <w:sz w:val="28"/>
          <w:szCs w:val="28"/>
          <w:lang w:val="ru-RU"/>
        </w:rPr>
        <w:t>-здоровье, следующее поколение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В этом документе обсуждается состояние отрасли здравоохранения и предложение ценности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бизнес-модель, технологии, инфраструктура, проектирование системы и разработка. Основное внимание уделяется моделированию реляционной базы данных и разработке веб-сервисов с использованием </w:t>
      </w:r>
      <w:r w:rsidRPr="00C74835">
        <w:rPr>
          <w:sz w:val="28"/>
          <w:szCs w:val="28"/>
        </w:rPr>
        <w:t>Microsoft</w:t>
      </w:r>
      <w:r w:rsidRPr="00C74835">
        <w:rPr>
          <w:sz w:val="28"/>
          <w:szCs w:val="28"/>
          <w:lang w:val="ru-RU"/>
        </w:rPr>
        <w:t xml:space="preserve"> .</w:t>
      </w:r>
      <w:r w:rsidRPr="00C74835">
        <w:rPr>
          <w:sz w:val="28"/>
          <w:szCs w:val="28"/>
        </w:rPr>
        <w:t>NET</w:t>
      </w:r>
      <w:r w:rsidRPr="00C74835">
        <w:rPr>
          <w:sz w:val="28"/>
          <w:szCs w:val="28"/>
          <w:lang w:val="ru-RU"/>
        </w:rPr>
        <w:t xml:space="preserve"> </w:t>
      </w:r>
      <w:r w:rsidRPr="00C74835">
        <w:rPr>
          <w:sz w:val="28"/>
          <w:szCs w:val="28"/>
        </w:rPr>
        <w:t>Framework</w:t>
      </w:r>
      <w:r w:rsidRPr="00C74835">
        <w:rPr>
          <w:sz w:val="28"/>
          <w:szCs w:val="28"/>
          <w:lang w:val="ru-RU"/>
        </w:rPr>
        <w:t>. В сложном и богатом данными мире здравоохранения разработка и обработка базы данных приобретают особое значение.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профессионалами здравоохранения (</w:t>
      </w:r>
      <w:r w:rsidRPr="00C74835">
        <w:rPr>
          <w:sz w:val="28"/>
          <w:szCs w:val="28"/>
        </w:rPr>
        <w:t>Newman</w:t>
      </w:r>
      <w:r w:rsidRPr="00C74835">
        <w:rPr>
          <w:sz w:val="28"/>
          <w:szCs w:val="28"/>
          <w:lang w:val="ru-RU"/>
        </w:rPr>
        <w:t xml:space="preserve">). Эта тенденция способствует внедрению веб-системы, такой как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дистанционными онлайн-советами (Рамирес).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отношения, но должна поощрять ее.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Другими важными отраслевыми проблемами являются растущие затраты и снижение качества ухода за пациентами. Администрация по финансированию здравоохранения утверждает, что расходы на здравоохранение в США превысили 1,2 трлн. Долларов в 1999 году (Уокер). По данным Бюро статистики труда, расходы на здравоохранение федерального правительства, согласно прогнозам, составят 24,5% федерального бюджета к 2008 году (Сондерс). Чтобы снизить затраты, некоторые учреждения вводили стимулы для минимизации затрат, связанных с обслуживанием, без учета влияния на уход за пациентами. Это поверхностное решение проблемы затрат оказало разрушительное влияние на качество медицинской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Некоторым традиционным и современным игрокам здравоохранения удалось добиться снижения затрат и улучшения качества медицинской помощи. С другой стороны, руководители практики консалтинга в области здравоохранения заявили, что «ни одна компания еще не собрала ничего, что похоже на полную платформу возможностей» (</w:t>
      </w:r>
      <w:r w:rsidRPr="00C74835">
        <w:rPr>
          <w:sz w:val="28"/>
          <w:szCs w:val="28"/>
        </w:rPr>
        <w:t>Matheson</w:t>
      </w:r>
      <w:r w:rsidRPr="00C74835">
        <w:rPr>
          <w:sz w:val="28"/>
          <w:szCs w:val="28"/>
          <w:lang w:val="ru-RU"/>
        </w:rPr>
        <w:t xml:space="preserve">).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Понимая, что индустрия далеко не экспериментирует с полным потенциалом потенциальных ИТ-специалистов, команда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была настроена революционизировать здравоохранение с использованием передовых технологий.</w:t>
      </w:r>
    </w:p>
    <w:p w:rsidR="00BF6E91" w:rsidRPr="00C74835" w:rsidRDefault="00BF6E91" w:rsidP="00BF6E91">
      <w:pPr>
        <w:rPr>
          <w:sz w:val="28"/>
          <w:szCs w:val="28"/>
          <w:lang w:val="ru-RU"/>
        </w:rPr>
      </w:pPr>
      <w:r w:rsidRPr="00C74835">
        <w:rPr>
          <w:sz w:val="28"/>
          <w:szCs w:val="28"/>
          <w:lang w:val="ru-RU"/>
        </w:rPr>
        <w:t>3 E-Health Значение Предложение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Система E-Health представляет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 поощряет санитарное просвещение и более активное взаимодействие между пациентами и лицами, осуществляющими уход. В частности, система E-Health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другой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Вся информация, доступная через систему E-Health,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w:t>
      </w:r>
      <w:r w:rsidRPr="00C74835">
        <w:rPr>
          <w:sz w:val="28"/>
          <w:szCs w:val="28"/>
          <w:lang w:val="ru-RU"/>
        </w:rPr>
        <w:lastRenderedPageBreak/>
        <w:t>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BF6E91" w:rsidRPr="00C74835"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Ввод и отслеживание различных измерений состояния здоровья. Просмотр информации о личных рецептах. Просмотр личных медицинских / лабораторных тестов * Назначьте встречи с первичным врачом. Отправляйте письма первому врачу. Просмотрите их историю болезни. Обновление контактной информации * Получение предупреждений, если измерение состояния здоровья превышает установленное критическое значение. В случае с врачами они могут электронным образом:. Получать доступ к записям пациентов, в том числе информацию от других врачей, если у них есть разрешение. * Заказ рецептов, лабораторные тесты и медицинский тест через простой интерфейс, который подтверждает подачу заявки. * Получать оповещения о значительных изменениях в жизненно важных симптомах пациента и других измерениях здоровья. * Управлять Назначения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 товара своего дома или где-либо еще с помощью беспроводного устройства пациенты и врачи могут получить доступ к E-Health.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Поддерживая гибкость, необходимую в мире здравоохранения, E-Health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E-Health,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 интернет-ориентированные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4.2 C # (C Sharp)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C # - относительно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E-Health,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Расширяемый язык разметки (XML) находится в центре новых технологий баз данных .NET и веб-служб, поэтому знание XML необходимо для развития системы E-Health. XML быстро становится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становится все более популярным,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w:t>
      </w:r>
      <w:r w:rsidRPr="00C74835">
        <w:rPr>
          <w:sz w:val="28"/>
          <w:szCs w:val="28"/>
          <w:lang w:val="ru-RU"/>
        </w:rPr>
        <w:lastRenderedPageBreak/>
        <w:t>клиентом на базе Java, мобильным устройством. IPAQ, базы данных Oracle или системы ASP.NET, например веб-приложения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Наборы данных могут быть заполнены динамически с результатами запроса к базе данных или из документов XML. DataSet может быть локально </w:t>
      </w:r>
      <w:r w:rsidRPr="00C74835">
        <w:rPr>
          <w:sz w:val="28"/>
          <w:szCs w:val="28"/>
          <w:lang w:val="ru-RU"/>
        </w:rPr>
        <w:lastRenderedPageBreak/>
        <w:t>изменен, а позднее синхронизирован с базой данных backend, используя операции обновления. Синхронизация возможна, поскольку DataSet были разработаны для отключения объектов. DataSet также может быть преобразован обратно в XML-формат. Это преобразование возможно, потому что DataSet основан на XML и, таким образом, сохраняет структуру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SOAP-сообщений на основе XML. Web-методы возвращают результирующие типы данных и объекты, представленные как другое </w:t>
      </w:r>
      <w:r w:rsidRPr="00C74835">
        <w:rPr>
          <w:sz w:val="28"/>
          <w:szCs w:val="28"/>
          <w:lang w:val="ru-RU"/>
        </w:rPr>
        <w:lastRenderedPageBreak/>
        <w:t>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E-Health возвращают DataSets.</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ASP.NET - это революционная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известен, как это имеет место с E-Health,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Web-методом. Наконец, элемент управления ASP.NET отображает эту информацию как HTML.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эффективности разработки приложения E-Health.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запроса и вызовы веб-методов (т. Е. Тот, который возвращает имя, а другой, который </w:t>
      </w:r>
      <w:r w:rsidRPr="00C74835">
        <w:rPr>
          <w:sz w:val="28"/>
          <w:szCs w:val="28"/>
          <w:lang w:val="ru-RU"/>
        </w:rPr>
        <w:lastRenderedPageBreak/>
        <w:t>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кнопку или делает выбор из списка, например. Приложение может обрабатывать события локально или через вызовы веб-служб. Приложение E-Health в первую очередь будет использовать последнее для обработки своих событий.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сеанса «мозгового штурма» команда разработчиков E-Health обсудила различные бизнес-модели для системы. Для демонстрации прототипов команда выбрала локализованно-независимую модель. Это означает, что каждая больница имеет свою собственную базу данных и обращается к приложениям и службам E-Health независимо от любой другой больницы. Конструкция прототипа, которая обсуждается в остальной части этого документа, основана на этой модели местной больницы.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потенциальное влияние, которое E-Health, используя передовые технологии интеграции, может оказать на отрасль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ASP, предлагаемая бизнес-модель E-Health представляет собой сеть веб-служб приложений или E-Health Network (EHN). Медицинское учреждение, которое присоединяется к EHN, может иметь доступ к веб-приложению E-Health и связанным с ним веб-службам. Сеть поощряет общение между аффилированными учреждениями путем облегчения обмена знаниями и ресурсами. Модель EHN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EHN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 сетевой сетью, учреждения могут получать доступ к EHN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EHN, получат доступ к личным порталам и другим ресурсам EH без дополнительной платы за подключение к Интернету.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EHN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специализированных баз данных, EHN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EHN будет управлять всеми таблицами валидации, сохраняя их в актуальном состоянии.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 сути, Сеть использует революционные технологии, чтобы поддерживать постоянную связь и взаимодействие между различными игроками отрасли, включая пациента. Это сообщение поддерживается через персонализированную, защищенную, доступную и датарическую среду, которую представляет EHN.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Хотя прототип E-Health ориентирован на пациентов и врачей, дизайн инфраструктуры позволяет широкому кругу групп пользователей получать доступ к E-Health. К ним относятся пациенты, врачи, медсестры, фельдшеры, 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w:t>
      </w:r>
      <w:r w:rsidRPr="00C74835">
        <w:rPr>
          <w:sz w:val="28"/>
          <w:szCs w:val="28"/>
          <w:lang w:val="ru-RU"/>
        </w:rPr>
        <w:lastRenderedPageBreak/>
        <w:t>сервера веб-служб, когда это необходимо. Вся передача данных между этими двумя серверами осуществляется исключительно через HTTP через Интернет. Веб-службы могут получать доступ к локальной базе данных E-Health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 в качестве среды обмена.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2BCC5DC5" wp14:editId="5A362C00">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62600" cy="66484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 Инфраструктура технологии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Группа E-Health решила следовать модели спиральной разработки для решения проблемы сложности системы электронного здравоохранения. Эта модель разбивает проект на мини-проекты, каждый из которых концентрируется на разных областях и, следовательно, снижает общий риск. Ограничения по времени позволили команде испытать первую спиральную итерацию. Во время этой итерации команда следила за организованным процессом, где они определяли цели, оценивали альтернативы и ограничения, устанавливали конечные результаты и разработали первый прототип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Во время процесса планирования было важно определить, что разные члены команды обладают разными навыками, а хорошо разработанное решение максимизирует набор навыков каждого участника. Удобно, что выбранные для проекта технологии способствуют разделению представления и данных, облегчая разделение труда. Например, моделирование баз данных является фундаментальной частью цикла разработки E-Health. Технологии .NET позволяют отделить модель данных от внешних разработчиков, что позволяет участникам сосредоточиться на различных областях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Чтобы создать прототип E-Health, команде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 баз данных и веб-сервисов. * * Структура базы данных и веб-службы, представленная в этом документе, отличается от прототипа, представленного советнику проекта. Модификации включают пересмотры, основанные на уроках из первого цикла разработки.</w:t>
      </w:r>
    </w:p>
    <w:p w:rsidR="00BF6E91" w:rsidRPr="00C74835" w:rsidRDefault="00BF6E91" w:rsidP="00BF6E91">
      <w:pPr>
        <w:rPr>
          <w:sz w:val="28"/>
          <w:szCs w:val="28"/>
          <w:lang w:val="ru-RU"/>
        </w:rPr>
      </w:pPr>
      <w:r w:rsidRPr="00C74835">
        <w:rPr>
          <w:sz w:val="28"/>
          <w:szCs w:val="28"/>
          <w:lang w:val="ru-RU"/>
        </w:rPr>
        <w:t>  8 Процесс моделирования базы данных 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Команда E-Health провела два-три месяца, проводя личные интервью и изучая литературу отрасли здравоохранения, прежде чем приступать к этапу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Наконец, индустрия здравоохранения быстро меняется. На рынок регулярно выводятся новые лекарства, а другие изымаются. Инновационные </w:t>
      </w:r>
      <w:r w:rsidRPr="00C74835">
        <w:rPr>
          <w:sz w:val="28"/>
          <w:szCs w:val="28"/>
          <w:lang w:val="ru-RU"/>
        </w:rPr>
        <w:lastRenderedPageBreak/>
        <w:t>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дизайн базы данных для системы E-Health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8.2 Моделирование реляционной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акторы,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Хорошей практикой является разработка соглашения об именах сущностей и атрибутов. Для идентификации объектов база данных E-Health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E-Health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C74835" w:rsidRDefault="00BF6E91" w:rsidP="00BF6E91">
      <w:pPr>
        <w:rPr>
          <w:sz w:val="28"/>
          <w:szCs w:val="28"/>
          <w:lang w:val="ru-RU"/>
        </w:rPr>
      </w:pPr>
      <w:r w:rsidRPr="00C74835">
        <w:rPr>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Существует три возможных типа отношений: взаимно-однозначное, одно-много-много и много-ко-многим.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SQL, который обозначает Structured Query Language, является языком высокого уровня, используемым для манипулирования данными. С помощью команд SQL можно извлекать и изменять данные из таблиц. Веб-службы E-Health, представленные ниже в этом документе, широко используют команды и предложения SQL. Фактически, большинство Web-методов E-Health предназначены исключительно для выполнения поиска и манипулирования данными с помощью SQL.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объединения. Объединение двух или более таблиц объединяет их так, как 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BF6E91" w:rsidRPr="00C74835" w:rsidRDefault="00BF6E91" w:rsidP="00BF6E91">
      <w:pPr>
        <w:rPr>
          <w:sz w:val="28"/>
          <w:szCs w:val="28"/>
          <w:lang w:val="ru-RU"/>
        </w:rPr>
      </w:pPr>
      <w:r w:rsidRPr="00C74835">
        <w:rPr>
          <w:sz w:val="28"/>
          <w:szCs w:val="28"/>
          <w:lang w:val="ru-RU"/>
        </w:rPr>
        <w:t>8.4. Преимущества и ограничения реляционных баз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Модель реляционной базы данных была выбрана для приложения E-Health по нескольким причинам. Большинство членов команды E-Health имели предыдущий опыт работы с реляционной моделью и SQL Server 2000. Из-за нехватки времени минимизация кривой обучения была жизненно важной. Для тех участников без опыта, реляционная модель с ее дизайном строк и столбцов предоставила простой, легкий в освоении пользовательский интерфейс. Кроме того, SQL Server 2000 хорошо известен своей хорошей интеграцией с средами разработки Microsoft, включая .NET. Несмотря на то, что .NET поддерживает другие системы баз данных так же легко, как и SQL Server, у команды было ограниченное время для завершения работы приложения с их существующими знаниями.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E-</w:t>
      </w:r>
      <w:r w:rsidRPr="00C74835">
        <w:rPr>
          <w:sz w:val="28"/>
          <w:szCs w:val="28"/>
          <w:lang w:val="ru-RU"/>
        </w:rPr>
        <w:lastRenderedPageBreak/>
        <w:t>Health,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экзаменов каждый день, и каждый экзамен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E-Health.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E-Health.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 Разработка базы данных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Прототип E-Health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E-Health.</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5950" cy="27622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2. Обзор дизайна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 Центральным звеном диаграммы является объект «Визит»,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BF6E91" w:rsidRPr="00C74835" w:rsidRDefault="00BF6E91" w:rsidP="00BF6E91">
      <w:pPr>
        <w:rPr>
          <w:sz w:val="28"/>
          <w:szCs w:val="28"/>
          <w:lang w:val="ru-RU"/>
        </w:rPr>
      </w:pPr>
      <w:r w:rsidRPr="00C74835">
        <w:rPr>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системы EHealth. Взаимодействие между сущностями «Пациент» и «Врач»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Пациент. Сущность пациента является фундаментальной для базы данных E-Health, потому что большинство других таблиц напрямую связаны с этой сущностью. Его атрибуты включают «Patientld», «Physicianld», «FirstName», </w:t>
      </w:r>
      <w:r w:rsidRPr="00C74835">
        <w:rPr>
          <w:sz w:val="28"/>
          <w:szCs w:val="28"/>
          <w:lang w:val="ru-RU"/>
        </w:rPr>
        <w:lastRenderedPageBreak/>
        <w:t>«MiddleName», LastName »,« SSN »,« DateOfBirth »,« Age »,« Sex »,« Ethnicity »,« Weight »,« Height », «Семейный статус» и контактную информацию, такую ​​как «Адрес», «Номер телефона» и «Адрес электронной почты».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«Врач» этого врача. Кроме того, каждому врачу может быть назначено много пациентов, что создает взаимосвязь oneto-many.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Врач - субъект-терапевт также занимает центральное место в базе данных E-Health, потому что пациенты могут получать медицинскую помощь, необходимую им через врачей. К атрибутам врача относятся «FirstName», «MiddleName», «LastName», «Специализация» и контактная информация, такая как адрес «Address», «PhoneNumber», «Пейджер» и «Электронная почта». Первичный ключ таблицы - «Physicianld».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Аллергии можно разделить на две основные группы: общие аллергии и связанные с наркотиками аллергии. Каждая группа представляет объект базы данных.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GeneralAllergy - атрибутами объекта GeneralAllergy являются «Пациентлд», «Аллергия», «Год» и «Реакция». «Пациентл» относится к пациенту в субъекте Пациента. «Аллергия» - это предмет, вызывающий аллергическую реакцию. «Год» указывает год, когда была обнаружена аллергия. «Реакция» указывает на симптомы, которые испытывает указанный пациент при воздействии на объект аллергии. Между пациентом 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«Пациент» и «Наркотик» соответственно. Пациент может иметь много аллергий на наркотики, и у многих пациентов может быть аллергия на одно и то же лекарство. Таким образом, существует связь «один ко многим» между пациентом и медикаментозной аллергией, а также между лекарственной и лекарственной терапией.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4 выше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9.2.2. Условия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 xml:space="preserve">«Conditionld»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«Комментарии» содержат дополнительную информацию об определенном состоянии пациента. Первичные ключи: «Patientld» и «Conditionld». Между этой сущностью и </w:t>
      </w:r>
      <w:r w:rsidRPr="00C74835">
        <w:rPr>
          <w:sz w:val="28"/>
          <w:szCs w:val="28"/>
          <w:lang w:val="ru-RU"/>
        </w:rPr>
        <w:lastRenderedPageBreak/>
        <w:t>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«Пациентлд»,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r w:rsidRPr="00C74835">
        <w:rPr>
          <w:noProof/>
          <w:sz w:val="28"/>
          <w:szCs w:val="28"/>
        </w:rPr>
        <w:drawing>
          <wp:inline distT="0" distB="0" distL="0" distR="0" wp14:anchorId="6AB99B7F" wp14:editId="6D8F5371">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125" cy="269557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5. Отношения между пациентами и состояниями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HealthCondition - атрибутами объекта HealthCondition являются «Conditionld», «ConditionName», «Описание», «Симптомы», «Диагностика» и «Лечение». 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w:t>
      </w:r>
      <w:r w:rsidRPr="00C74835">
        <w:rPr>
          <w:sz w:val="28"/>
          <w:szCs w:val="28"/>
          <w:lang w:val="ru-RU"/>
        </w:rPr>
        <w:lastRenderedPageBreak/>
        <w:t>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 игроков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E-Health интегрирует информацию о медицинском страховании в базу данных. Команда взяла простой подход к этому вопросу, понимая, что эта область потребует значительного улучшения на будущих стадиях разработки.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HealthInsuranceCompany - компания HealthInsuranceCompany хранит информацию о страховых компаниях. Атрибутами</w:t>
      </w:r>
      <w:r w:rsidRPr="00C74835">
        <w:rPr>
          <w:sz w:val="28"/>
          <w:szCs w:val="28"/>
        </w:rPr>
        <w:t xml:space="preserve"> </w:t>
      </w:r>
      <w:r w:rsidRPr="00C74835">
        <w:rPr>
          <w:sz w:val="28"/>
          <w:szCs w:val="28"/>
          <w:lang w:val="ru-RU"/>
        </w:rPr>
        <w:t>этой</w:t>
      </w:r>
      <w:r w:rsidRPr="00C74835">
        <w:rPr>
          <w:sz w:val="28"/>
          <w:szCs w:val="28"/>
        </w:rPr>
        <w:t xml:space="preserve"> </w:t>
      </w:r>
      <w:r w:rsidRPr="00C74835">
        <w:rPr>
          <w:sz w:val="28"/>
          <w:szCs w:val="28"/>
          <w:lang w:val="ru-RU"/>
        </w:rPr>
        <w:t>таблицы</w:t>
      </w:r>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CompanyName</w:t>
      </w:r>
      <w:proofErr w:type="spellEnd"/>
      <w:r w:rsidRPr="00C74835">
        <w:rPr>
          <w:sz w:val="28"/>
          <w:szCs w:val="28"/>
        </w:rPr>
        <w:t>', 'Address', '</w:t>
      </w:r>
      <w:proofErr w:type="spellStart"/>
      <w:r w:rsidRPr="00C74835">
        <w:rPr>
          <w:sz w:val="28"/>
          <w:szCs w:val="28"/>
        </w:rPr>
        <w:t>PhoneNumber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ContactPerson</w:t>
      </w:r>
      <w:proofErr w:type="spellEnd"/>
      <w:r w:rsidRPr="00C74835">
        <w:rPr>
          <w:sz w:val="28"/>
          <w:szCs w:val="28"/>
        </w:rPr>
        <w:t xml:space="preserve">'. </w:t>
      </w:r>
      <w:r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proofErr w:type="spellStart"/>
      <w:r w:rsidRPr="00C74835">
        <w:rPr>
          <w:sz w:val="28"/>
          <w:szCs w:val="28"/>
        </w:rPr>
        <w:t>PatientInsurance</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промежуточный</w:t>
      </w:r>
      <w:r w:rsidRPr="00C74835">
        <w:rPr>
          <w:sz w:val="28"/>
          <w:szCs w:val="28"/>
        </w:rPr>
        <w:t xml:space="preserve"> </w:t>
      </w:r>
      <w:r w:rsidRPr="00C74835">
        <w:rPr>
          <w:sz w:val="28"/>
          <w:szCs w:val="28"/>
          <w:lang w:val="ru-RU"/>
        </w:rPr>
        <w:t>объект</w:t>
      </w:r>
      <w:r w:rsidRPr="00C74835">
        <w:rPr>
          <w:sz w:val="28"/>
          <w:szCs w:val="28"/>
        </w:rPr>
        <w:t xml:space="preserve">. </w:t>
      </w:r>
      <w:r w:rsidRPr="00C74835">
        <w:rPr>
          <w:sz w:val="28"/>
          <w:szCs w:val="28"/>
          <w:lang w:val="ru-RU"/>
        </w:rPr>
        <w:t>Он</w:t>
      </w:r>
      <w:r w:rsidRPr="00C74835">
        <w:rPr>
          <w:sz w:val="28"/>
          <w:szCs w:val="28"/>
        </w:rPr>
        <w:t xml:space="preserve"> </w:t>
      </w:r>
      <w:r w:rsidRPr="00C74835">
        <w:rPr>
          <w:sz w:val="28"/>
          <w:szCs w:val="28"/>
          <w:lang w:val="ru-RU"/>
        </w:rPr>
        <w:t>содержит</w:t>
      </w:r>
      <w:r w:rsidRPr="00C74835">
        <w:rPr>
          <w:sz w:val="28"/>
          <w:szCs w:val="28"/>
        </w:rPr>
        <w:t xml:space="preserve"> </w:t>
      </w:r>
      <w:r w:rsidRPr="00C74835">
        <w:rPr>
          <w:sz w:val="28"/>
          <w:szCs w:val="28"/>
          <w:lang w:val="ru-RU"/>
        </w:rPr>
        <w:t>четыре</w:t>
      </w:r>
      <w:r w:rsidRPr="00C74835">
        <w:rPr>
          <w:sz w:val="28"/>
          <w:szCs w:val="28"/>
        </w:rPr>
        <w:t xml:space="preserve"> </w:t>
      </w:r>
      <w:r w:rsidRPr="00C74835">
        <w:rPr>
          <w:sz w:val="28"/>
          <w:szCs w:val="28"/>
          <w:lang w:val="ru-RU"/>
        </w:rPr>
        <w:t>атрибута</w:t>
      </w:r>
      <w:r w:rsidRPr="00C74835">
        <w:rPr>
          <w:sz w:val="28"/>
          <w:szCs w:val="28"/>
        </w:rPr>
        <w:t>: «</w:t>
      </w:r>
      <w:proofErr w:type="spellStart"/>
      <w:r w:rsidRPr="00C74835">
        <w:rPr>
          <w:sz w:val="28"/>
          <w:szCs w:val="28"/>
        </w:rPr>
        <w:t>InsuranceCompanyld</w:t>
      </w:r>
      <w:proofErr w:type="spellEnd"/>
      <w:r w:rsidRPr="00C74835">
        <w:rPr>
          <w:sz w:val="28"/>
          <w:szCs w:val="28"/>
        </w:rPr>
        <w:t>», «</w:t>
      </w:r>
      <w:proofErr w:type="spellStart"/>
      <w:r w:rsidRPr="00C74835">
        <w:rPr>
          <w:sz w:val="28"/>
          <w:szCs w:val="28"/>
        </w:rPr>
        <w:t>PatientId</w:t>
      </w:r>
      <w:proofErr w:type="spellEnd"/>
      <w:r w:rsidRPr="00C74835">
        <w:rPr>
          <w:sz w:val="28"/>
          <w:szCs w:val="28"/>
        </w:rPr>
        <w:t>», «</w:t>
      </w:r>
      <w:proofErr w:type="spellStart"/>
      <w:r w:rsidRPr="00C74835">
        <w:rPr>
          <w:sz w:val="28"/>
          <w:szCs w:val="28"/>
        </w:rPr>
        <w:t>InsurancePolicyNumber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GroupPolicyNumber</w:t>
      </w:r>
      <w:proofErr w:type="spellEnd"/>
      <w:r w:rsidRPr="00C74835">
        <w:rPr>
          <w:sz w:val="28"/>
          <w:szCs w:val="28"/>
        </w:rPr>
        <w:t>». «</w:t>
      </w:r>
      <w:proofErr w:type="spellStart"/>
      <w:r w:rsidRPr="00C74835">
        <w:rPr>
          <w:sz w:val="28"/>
          <w:szCs w:val="28"/>
        </w:rPr>
        <w:t>InsuranceCompanyld</w:t>
      </w:r>
      <w:proofErr w:type="spellEnd"/>
      <w:r w:rsidRPr="00C74835">
        <w:rPr>
          <w:sz w:val="28"/>
          <w:szCs w:val="28"/>
        </w:rPr>
        <w:t xml:space="preserve">» - </w:t>
      </w:r>
      <w:r w:rsidRPr="00C74835">
        <w:rPr>
          <w:sz w:val="28"/>
          <w:szCs w:val="28"/>
          <w:lang w:val="ru-RU"/>
        </w:rPr>
        <w:t>это</w:t>
      </w:r>
      <w:r w:rsidRPr="00C74835">
        <w:rPr>
          <w:sz w:val="28"/>
          <w:szCs w:val="28"/>
        </w:rPr>
        <w:t xml:space="preserve"> </w:t>
      </w:r>
      <w:r w:rsidRPr="00C74835">
        <w:rPr>
          <w:sz w:val="28"/>
          <w:szCs w:val="28"/>
          <w:lang w:val="ru-RU"/>
        </w:rPr>
        <w:t>внешний</w:t>
      </w:r>
      <w:r w:rsidRPr="00C74835">
        <w:rPr>
          <w:sz w:val="28"/>
          <w:szCs w:val="28"/>
        </w:rPr>
        <w:t xml:space="preserve"> </w:t>
      </w:r>
      <w:r w:rsidRPr="00C74835">
        <w:rPr>
          <w:sz w:val="28"/>
          <w:szCs w:val="28"/>
          <w:lang w:val="ru-RU"/>
        </w:rPr>
        <w:t>ключ</w:t>
      </w:r>
      <w:r w:rsidRPr="00C74835">
        <w:rPr>
          <w:sz w:val="28"/>
          <w:szCs w:val="28"/>
        </w:rPr>
        <w:t xml:space="preserve">, </w:t>
      </w:r>
      <w:r w:rsidRPr="00C74835">
        <w:rPr>
          <w:sz w:val="28"/>
          <w:szCs w:val="28"/>
          <w:lang w:val="ru-RU"/>
        </w:rPr>
        <w:t>который</w:t>
      </w:r>
      <w:r w:rsidRPr="00C74835">
        <w:rPr>
          <w:sz w:val="28"/>
          <w:szCs w:val="28"/>
        </w:rPr>
        <w:t xml:space="preserve"> </w:t>
      </w:r>
      <w:r w:rsidRPr="00C74835">
        <w:rPr>
          <w:sz w:val="28"/>
          <w:szCs w:val="28"/>
          <w:lang w:val="ru-RU"/>
        </w:rPr>
        <w:t>относится</w:t>
      </w:r>
      <w:r w:rsidRPr="00C74835">
        <w:rPr>
          <w:sz w:val="28"/>
          <w:szCs w:val="28"/>
        </w:rPr>
        <w:t xml:space="preserve"> </w:t>
      </w:r>
      <w:r w:rsidRPr="00C74835">
        <w:rPr>
          <w:sz w:val="28"/>
          <w:szCs w:val="28"/>
          <w:lang w:val="ru-RU"/>
        </w:rPr>
        <w:t>к</w:t>
      </w:r>
      <w:r w:rsidRPr="00C74835">
        <w:rPr>
          <w:sz w:val="28"/>
          <w:szCs w:val="28"/>
        </w:rPr>
        <w:t xml:space="preserve"> </w:t>
      </w:r>
      <w:r w:rsidRPr="00C74835">
        <w:rPr>
          <w:sz w:val="28"/>
          <w:szCs w:val="28"/>
          <w:lang w:val="ru-RU"/>
        </w:rPr>
        <w:t>компании</w:t>
      </w:r>
      <w:r w:rsidRPr="00C74835">
        <w:rPr>
          <w:sz w:val="28"/>
          <w:szCs w:val="28"/>
        </w:rPr>
        <w:t xml:space="preserve"> </w:t>
      </w:r>
      <w:r w:rsidRPr="00C74835">
        <w:rPr>
          <w:sz w:val="28"/>
          <w:szCs w:val="28"/>
          <w:lang w:val="ru-RU"/>
        </w:rPr>
        <w:t>в</w:t>
      </w:r>
      <w:r w:rsidRPr="00C74835">
        <w:rPr>
          <w:sz w:val="28"/>
          <w:szCs w:val="28"/>
        </w:rPr>
        <w:t xml:space="preserve"> </w:t>
      </w:r>
      <w:r w:rsidRPr="00C74835">
        <w:rPr>
          <w:sz w:val="28"/>
          <w:szCs w:val="28"/>
          <w:lang w:val="ru-RU"/>
        </w:rPr>
        <w:t>таблице</w:t>
      </w:r>
      <w:r w:rsidRPr="00C74835">
        <w:rPr>
          <w:sz w:val="28"/>
          <w:szCs w:val="28"/>
        </w:rPr>
        <w:t xml:space="preserve"> </w:t>
      </w:r>
      <w:proofErr w:type="spellStart"/>
      <w:r w:rsidRPr="00C74835">
        <w:rPr>
          <w:sz w:val="28"/>
          <w:szCs w:val="28"/>
        </w:rPr>
        <w:t>HealthInsuranceCompany</w:t>
      </w:r>
      <w:proofErr w:type="spellEnd"/>
      <w:r w:rsidRPr="00C74835">
        <w:rPr>
          <w:sz w:val="28"/>
          <w:szCs w:val="28"/>
        </w:rPr>
        <w:t xml:space="preserve">. </w:t>
      </w:r>
      <w:r w:rsidRPr="00C74835">
        <w:rPr>
          <w:sz w:val="28"/>
          <w:szCs w:val="28"/>
          <w:lang w:val="ru-RU"/>
        </w:rPr>
        <w:t xml:space="preserve">Политические номера 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w:t>
      </w:r>
      <w:r w:rsidRPr="00C74835">
        <w:rPr>
          <w:sz w:val="28"/>
          <w:szCs w:val="28"/>
          <w:lang w:val="ru-RU"/>
        </w:rPr>
        <w:lastRenderedPageBreak/>
        <w:t>многим» с HealthInsuranceCompany и пациентом. Таким образом, каждая запись PatientInsurance принадлежит одному конкретному пациенту и компании.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 рисунке 6 показаны взаимосвязи между этими таблицами.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 Знаки жизненного цикла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полного режима здоровья. Система E-Health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9.4.1 Параметры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пациента. На рисунке 7 показаны взаимосвязи между журналами работоспособности и объектом пациента.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«Дата» и «Комментарии». «Дата» хранит дату, когда было выполнено измерение. «Комментарии»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WeightLog - таблица содержит поле 'Weight'. Первичные ключи - «PatientId» и «Date». Это позволяет пациентам вводить свой вес один раз в день.</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CaloriesLog - таблица содержит поле «Калории».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«Время». «Время»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«GlucoseLog - таблица содержит поле« GlucoseLevel »- BloodPressureLog - таблица содержит поля« Систолическое »и« Диастолическое ». * PulseLog - таблица содержит поле« Pulse ».</w:t>
      </w:r>
    </w:p>
    <w:p w:rsidR="00BF6E91" w:rsidRPr="00C74835" w:rsidRDefault="00BF6E91" w:rsidP="00BF6E91">
      <w:pPr>
        <w:rPr>
          <w:sz w:val="28"/>
          <w:szCs w:val="28"/>
          <w:lang w:val="ru-RU"/>
        </w:rPr>
      </w:pPr>
      <w:r w:rsidRPr="00C74835">
        <w:rPr>
          <w:sz w:val="28"/>
          <w:szCs w:val="28"/>
          <w:lang w:val="ru-RU"/>
        </w:rPr>
        <w:t> TemperatureLog - Таблица содержит поле «Температура».</w:t>
      </w:r>
    </w:p>
    <w:p w:rsidR="00BF6E91" w:rsidRPr="00C74835" w:rsidRDefault="00BF6E91" w:rsidP="00BF6E91">
      <w:pPr>
        <w:rPr>
          <w:sz w:val="28"/>
          <w:szCs w:val="28"/>
          <w:lang w:val="ru-RU"/>
        </w:rPr>
      </w:pPr>
      <w:r w:rsidRPr="00C74835">
        <w:rPr>
          <w:noProof/>
          <w:sz w:val="28"/>
          <w:szCs w:val="28"/>
        </w:rPr>
        <w:drawing>
          <wp:inline distT="0" distB="0" distL="0" distR="0" wp14:anchorId="1DEAAF11" wp14:editId="4F4AE04A">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44005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7. Связь между пациентами и журналом работоспособности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Наконец, в другом столе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ExerciseLog - Помимо «Patientld» и «Date», ExerciseLog имеет два дополнительных атрибута, которые являются «ExerciseType» и «Minutes». </w:t>
      </w:r>
      <w:r w:rsidRPr="00C74835">
        <w:rPr>
          <w:sz w:val="28"/>
          <w:szCs w:val="28"/>
          <w:lang w:val="ru-RU"/>
        </w:rPr>
        <w:lastRenderedPageBreak/>
        <w:t>«ExerciseType» указывает тип упражнения, выполняемого пациентом. Это поле относится к записи в таблице ExerciseTypes. «Минуты» записывают время в минутах, которое пациент потратил на 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w:t>
      </w:r>
      <w:r w:rsidRPr="00C74835">
        <w:rPr>
          <w:sz w:val="28"/>
          <w:szCs w:val="28"/>
          <w:lang w:val="ru-RU"/>
        </w:rPr>
        <w:lastRenderedPageBreak/>
        <w:t>определенного предела, врач может быть немедленно уведомлен о результатах лабораторных исследований. В настоящее время E-Health не реализует эту функцию.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 Посещения и осмотры больниц</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9.5.1 Посещения больницы 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«Комментарии».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BF6E91" w:rsidP="00BF6E91">
      <w:pPr>
        <w:rPr>
          <w:sz w:val="28"/>
          <w:szCs w:val="28"/>
          <w:lang w:val="ru-RU"/>
        </w:rPr>
      </w:pPr>
      <w:r w:rsidRPr="00C74835">
        <w:rPr>
          <w:sz w:val="28"/>
          <w:szCs w:val="28"/>
          <w:lang w:val="ru-RU"/>
        </w:rPr>
        <w:t>  * ScheduledVisit - Содержит посещение «Дата» и «Время» и «Врач врача»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EmergencyVisits - при экстренных посещениях необходимо включить информацию о «симптомах» пациента, предварительном «диагнозе» и «оценке риска».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9.5.2 Экзамены</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Экзамен - Экзаменационная единица обеспечивает гибкость хранения информации о различных типах экзаменов. Атрибутами таблицы являются «ExaminationNumber», «Visitld», «Дата», «Examinerld», «ExaminationTypeld», «Наблюдения» и «Комментарии». 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 экзамен с визитом, когда он был. «Дата» хранит дату завершения экспертизы. Во время запланированного посещения дата экзамена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«Наблюдения» хранят важные наблюдения, сделанные во время экзамена. Например, если врач исследует глаза пациента, он может написать о состоянии глаз в этой области. Поле «Комментарии»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ExaminationType - ExaminationType содержит список всех возможных экзаменов. Он содержит «ExaminationTypeld», который является первичным ключом, «ExaminationName» и «ProcedureDescription».</w:t>
      </w: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8A6974"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8A6974">
        <w:rPr>
          <w:sz w:val="28"/>
          <w:szCs w:val="28"/>
          <w:lang w:val="ru-RU"/>
        </w:rPr>
        <w:t xml:space="preserve">На странице приветствия для пациента </w:t>
      </w:r>
      <w:r w:rsidRPr="00C74835">
        <w:rPr>
          <w:sz w:val="28"/>
          <w:szCs w:val="28"/>
        </w:rPr>
        <w:t>MyAccountDoctor</w:t>
      </w:r>
      <w:r w:rsidRPr="008A6974">
        <w:rPr>
          <w:sz w:val="28"/>
          <w:szCs w:val="28"/>
          <w:lang w:val="ru-RU"/>
        </w:rPr>
        <w:t>.</w:t>
      </w:r>
      <w:r w:rsidRPr="00C74835">
        <w:rPr>
          <w:sz w:val="28"/>
          <w:szCs w:val="28"/>
        </w:rPr>
        <w:t>aspx</w:t>
      </w:r>
      <w:r w:rsidRPr="008A6974">
        <w:rPr>
          <w:sz w:val="28"/>
          <w:szCs w:val="28"/>
          <w:lang w:val="ru-RU"/>
        </w:rPr>
        <w:t>:</w:t>
      </w:r>
    </w:p>
    <w:p w:rsidR="00F26249" w:rsidRPr="008A6974"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8A6974">
        <w:rPr>
          <w:sz w:val="28"/>
          <w:szCs w:val="28"/>
          <w:lang w:val="ru-RU"/>
        </w:rPr>
        <w:t xml:space="preserve"> </w:t>
      </w:r>
      <w:r w:rsidRPr="00C74835">
        <w:rPr>
          <w:sz w:val="28"/>
          <w:szCs w:val="28"/>
        </w:rPr>
        <w:t>MyAccountDoctor</w:t>
      </w:r>
      <w:r w:rsidRPr="008A6974">
        <w:rPr>
          <w:sz w:val="28"/>
          <w:szCs w:val="28"/>
          <w:lang w:val="ru-RU"/>
        </w:rPr>
        <w:t>.</w:t>
      </w:r>
      <w:r w:rsidRPr="00C74835">
        <w:rPr>
          <w:sz w:val="28"/>
          <w:szCs w:val="28"/>
        </w:rPr>
        <w:t>aspx</w:t>
      </w:r>
      <w:r w:rsidRPr="008A6974">
        <w:rPr>
          <w:sz w:val="28"/>
          <w:szCs w:val="28"/>
          <w:lang w:val="ru-RU"/>
        </w:rPr>
        <w:t xml:space="preserve"> - вызывает метод </w:t>
      </w:r>
      <w:proofErr w:type="spellStart"/>
      <w:r w:rsidRPr="00C74835">
        <w:rPr>
          <w:sz w:val="28"/>
          <w:szCs w:val="28"/>
        </w:rPr>
        <w:t>ViewPhysicianPatientAlerts</w:t>
      </w:r>
      <w:proofErr w:type="spellEnd"/>
      <w:r w:rsidRPr="008A6974">
        <w:rPr>
          <w:sz w:val="28"/>
          <w:szCs w:val="28"/>
          <w:lang w:val="ru-RU"/>
        </w:rPr>
        <w:t xml:space="preserve"> и связывает возвращенный </w:t>
      </w:r>
      <w:proofErr w:type="spellStart"/>
      <w:r w:rsidRPr="00C74835">
        <w:rPr>
          <w:sz w:val="28"/>
          <w:szCs w:val="28"/>
        </w:rPr>
        <w:t>DataSet</w:t>
      </w:r>
      <w:proofErr w:type="spellEnd"/>
      <w:r w:rsidRPr="008A6974">
        <w:rPr>
          <w:sz w:val="28"/>
          <w:szCs w:val="28"/>
          <w:lang w:val="ru-RU"/>
        </w:rPr>
        <w:t xml:space="preserve"> в </w:t>
      </w:r>
      <w:proofErr w:type="spellStart"/>
      <w:r w:rsidRPr="00C74835">
        <w:rPr>
          <w:sz w:val="28"/>
          <w:szCs w:val="28"/>
        </w:rPr>
        <w:t>DataGrid</w:t>
      </w:r>
      <w:proofErr w:type="spellEnd"/>
      <w:r w:rsidRPr="008A6974">
        <w:rPr>
          <w:sz w:val="28"/>
          <w:szCs w:val="28"/>
          <w:lang w:val="ru-RU"/>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16721B"/>
    <w:rsid w:val="001E0AF2"/>
    <w:rsid w:val="008A6974"/>
    <w:rsid w:val="00BF6E91"/>
    <w:rsid w:val="00C74835"/>
    <w:rsid w:val="00F26249"/>
    <w:rsid w:val="00F40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881</TotalTime>
  <Pages>78</Pages>
  <Words>16919</Words>
  <Characters>96443</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2017-05-09T21:38:00Z</dcterms:created>
  <dcterms:modified xsi:type="dcterms:W3CDTF">2017-05-21T16:54:00Z</dcterms:modified>
</cp:coreProperties>
</file>