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58746106"/>
        <w:docPartObj>
          <w:docPartGallery w:val="Table of Contents"/>
          <w:docPartUnique/>
        </w:docPartObj>
      </w:sdtPr>
      <w:sdtEndPr>
        <w:rPr>
          <w:b/>
          <w:bCs/>
        </w:rPr>
      </w:sdtEndPr>
      <w:sdtContent>
        <w:p w:rsidR="00C119CA" w:rsidRPr="00C119CA" w:rsidRDefault="00C119CA" w:rsidP="00C119CA">
          <w:pPr>
            <w:pStyle w:val="TOCHeading"/>
            <w:spacing w:after="240"/>
            <w:jc w:val="center"/>
            <w:rPr>
              <w:rFonts w:ascii="Times New Roman" w:hAnsi="Times New Roman" w:cs="Times New Roman"/>
              <w:b/>
              <w:color w:val="auto"/>
            </w:rPr>
          </w:pPr>
          <w:r w:rsidRPr="00C119CA">
            <w:rPr>
              <w:rFonts w:ascii="Times New Roman" w:hAnsi="Times New Roman" w:cs="Times New Roman"/>
              <w:b/>
              <w:color w:val="auto"/>
            </w:rPr>
            <w:t>СОДЕРЖАНИЕ</w:t>
          </w:r>
        </w:p>
        <w:p w:rsidR="00894DCE" w:rsidRDefault="00C119CA">
          <w:pPr>
            <w:pStyle w:val="TOC1"/>
            <w:tabs>
              <w:tab w:val="right" w:leader="dot" w:pos="9346"/>
            </w:tabs>
            <w:rPr>
              <w:rFonts w:eastAsiaTheme="minorEastAsia"/>
              <w:noProof/>
            </w:rPr>
          </w:pPr>
          <w:r>
            <w:fldChar w:fldCharType="begin"/>
          </w:r>
          <w:r>
            <w:instrText xml:space="preserve"> TOC \o "1-3" \h \z \u </w:instrText>
          </w:r>
          <w:r>
            <w:fldChar w:fldCharType="separate"/>
          </w:r>
          <w:hyperlink w:anchor="_Toc484006174" w:history="1">
            <w:r w:rsidR="00894DCE" w:rsidRPr="00366B01">
              <w:rPr>
                <w:rStyle w:val="Hyperlink"/>
                <w:noProof/>
              </w:rPr>
              <w:t>ВВЕДЕНИЕ</w:t>
            </w:r>
            <w:r w:rsidR="00894DCE">
              <w:rPr>
                <w:noProof/>
                <w:webHidden/>
              </w:rPr>
              <w:tab/>
            </w:r>
            <w:r w:rsidR="00894DCE">
              <w:rPr>
                <w:noProof/>
                <w:webHidden/>
              </w:rPr>
              <w:fldChar w:fldCharType="begin"/>
            </w:r>
            <w:r w:rsidR="00894DCE">
              <w:rPr>
                <w:noProof/>
                <w:webHidden/>
              </w:rPr>
              <w:instrText xml:space="preserve"> PAGEREF _Toc484006174 \h </w:instrText>
            </w:r>
            <w:r w:rsidR="00894DCE">
              <w:rPr>
                <w:noProof/>
                <w:webHidden/>
              </w:rPr>
            </w:r>
            <w:r w:rsidR="00894DCE">
              <w:rPr>
                <w:noProof/>
                <w:webHidden/>
              </w:rPr>
              <w:fldChar w:fldCharType="separate"/>
            </w:r>
            <w:r w:rsidR="00894DCE">
              <w:rPr>
                <w:noProof/>
                <w:webHidden/>
              </w:rPr>
              <w:t>7</w:t>
            </w:r>
            <w:r w:rsidR="00894DCE">
              <w:rPr>
                <w:noProof/>
                <w:webHidden/>
              </w:rPr>
              <w:fldChar w:fldCharType="end"/>
            </w:r>
          </w:hyperlink>
        </w:p>
        <w:p w:rsidR="00894DCE" w:rsidRDefault="00894DCE">
          <w:pPr>
            <w:pStyle w:val="TOC1"/>
            <w:tabs>
              <w:tab w:val="right" w:leader="dot" w:pos="9346"/>
            </w:tabs>
            <w:rPr>
              <w:rFonts w:eastAsiaTheme="minorEastAsia"/>
              <w:noProof/>
            </w:rPr>
          </w:pPr>
          <w:hyperlink w:anchor="_Toc484006175" w:history="1">
            <w:r w:rsidRPr="00366B01">
              <w:rPr>
                <w:rStyle w:val="Hyperlink"/>
                <w:noProof/>
              </w:rPr>
              <w:t>1 ОБЗОР ПРЕДМЕТНОЙ ОБЛАСТИ</w:t>
            </w:r>
            <w:r>
              <w:rPr>
                <w:noProof/>
                <w:webHidden/>
              </w:rPr>
              <w:tab/>
            </w:r>
            <w:r>
              <w:rPr>
                <w:noProof/>
                <w:webHidden/>
              </w:rPr>
              <w:fldChar w:fldCharType="begin"/>
            </w:r>
            <w:r>
              <w:rPr>
                <w:noProof/>
                <w:webHidden/>
              </w:rPr>
              <w:instrText xml:space="preserve"> PAGEREF _Toc484006175 \h </w:instrText>
            </w:r>
            <w:r>
              <w:rPr>
                <w:noProof/>
                <w:webHidden/>
              </w:rPr>
            </w:r>
            <w:r>
              <w:rPr>
                <w:noProof/>
                <w:webHidden/>
              </w:rPr>
              <w:fldChar w:fldCharType="separate"/>
            </w:r>
            <w:r>
              <w:rPr>
                <w:noProof/>
                <w:webHidden/>
              </w:rPr>
              <w:t>9</w:t>
            </w:r>
            <w:r>
              <w:rPr>
                <w:noProof/>
                <w:webHidden/>
              </w:rPr>
              <w:fldChar w:fldCharType="end"/>
            </w:r>
          </w:hyperlink>
        </w:p>
        <w:p w:rsidR="00894DCE" w:rsidRDefault="00894DCE">
          <w:pPr>
            <w:pStyle w:val="TOC1"/>
            <w:tabs>
              <w:tab w:val="right" w:leader="dot" w:pos="9346"/>
            </w:tabs>
            <w:rPr>
              <w:rFonts w:eastAsiaTheme="minorEastAsia"/>
              <w:noProof/>
            </w:rPr>
          </w:pPr>
          <w:hyperlink w:anchor="_Toc484006176" w:history="1">
            <w:r w:rsidRPr="00366B01">
              <w:rPr>
                <w:rStyle w:val="Hyperlink"/>
                <w:noProof/>
              </w:rPr>
              <w:t>2 ИСПОЛЬЗЫЕМ</w:t>
            </w:r>
            <w:r w:rsidRPr="00366B01">
              <w:rPr>
                <w:rStyle w:val="Hyperlink"/>
                <w:noProof/>
              </w:rPr>
              <w:t>Ы</w:t>
            </w:r>
            <w:r w:rsidRPr="00366B01">
              <w:rPr>
                <w:rStyle w:val="Hyperlink"/>
                <w:noProof/>
              </w:rPr>
              <w:t>Е ТЕХНОЛОГИИ</w:t>
            </w:r>
            <w:r>
              <w:rPr>
                <w:noProof/>
                <w:webHidden/>
              </w:rPr>
              <w:tab/>
            </w:r>
            <w:r>
              <w:rPr>
                <w:noProof/>
                <w:webHidden/>
              </w:rPr>
              <w:fldChar w:fldCharType="begin"/>
            </w:r>
            <w:r>
              <w:rPr>
                <w:noProof/>
                <w:webHidden/>
              </w:rPr>
              <w:instrText xml:space="preserve"> PAGEREF _Toc484006176 \h </w:instrText>
            </w:r>
            <w:r>
              <w:rPr>
                <w:noProof/>
                <w:webHidden/>
              </w:rPr>
            </w:r>
            <w:r>
              <w:rPr>
                <w:noProof/>
                <w:webHidden/>
              </w:rPr>
              <w:fldChar w:fldCharType="separate"/>
            </w:r>
            <w:r>
              <w:rPr>
                <w:noProof/>
                <w:webHidden/>
              </w:rPr>
              <w:t>13</w:t>
            </w:r>
            <w:r>
              <w:rPr>
                <w:noProof/>
                <w:webHidden/>
              </w:rPr>
              <w:fldChar w:fldCharType="end"/>
            </w:r>
          </w:hyperlink>
        </w:p>
        <w:p w:rsidR="00894DCE" w:rsidRDefault="00894DCE">
          <w:pPr>
            <w:pStyle w:val="TOC2"/>
            <w:tabs>
              <w:tab w:val="right" w:leader="dot" w:pos="9346"/>
            </w:tabs>
            <w:rPr>
              <w:rFonts w:eastAsiaTheme="minorEastAsia"/>
              <w:noProof/>
            </w:rPr>
          </w:pPr>
          <w:hyperlink w:anchor="_Toc484006177" w:history="1">
            <w:r w:rsidRPr="00366B01">
              <w:rPr>
                <w:rStyle w:val="Hyperlink"/>
                <w:noProof/>
              </w:rPr>
              <w:t>2.1 Фреймворк</w:t>
            </w:r>
            <w:r>
              <w:rPr>
                <w:noProof/>
                <w:webHidden/>
              </w:rPr>
              <w:tab/>
            </w:r>
            <w:r>
              <w:rPr>
                <w:noProof/>
                <w:webHidden/>
              </w:rPr>
              <w:fldChar w:fldCharType="begin"/>
            </w:r>
            <w:r>
              <w:rPr>
                <w:noProof/>
                <w:webHidden/>
              </w:rPr>
              <w:instrText xml:space="preserve"> PAGEREF _Toc484006177 \h </w:instrText>
            </w:r>
            <w:r>
              <w:rPr>
                <w:noProof/>
                <w:webHidden/>
              </w:rPr>
            </w:r>
            <w:r>
              <w:rPr>
                <w:noProof/>
                <w:webHidden/>
              </w:rPr>
              <w:fldChar w:fldCharType="separate"/>
            </w:r>
            <w:r>
              <w:rPr>
                <w:noProof/>
                <w:webHidden/>
              </w:rPr>
              <w:t>13</w:t>
            </w:r>
            <w:r>
              <w:rPr>
                <w:noProof/>
                <w:webHidden/>
              </w:rPr>
              <w:fldChar w:fldCharType="end"/>
            </w:r>
          </w:hyperlink>
        </w:p>
        <w:p w:rsidR="00894DCE" w:rsidRDefault="00894DCE">
          <w:pPr>
            <w:pStyle w:val="TOC2"/>
            <w:tabs>
              <w:tab w:val="right" w:leader="dot" w:pos="9346"/>
            </w:tabs>
            <w:rPr>
              <w:rFonts w:eastAsiaTheme="minorEastAsia"/>
              <w:noProof/>
            </w:rPr>
          </w:pPr>
          <w:hyperlink w:anchor="_Toc484006178" w:history="1">
            <w:r w:rsidRPr="00366B01">
              <w:rPr>
                <w:rStyle w:val="Hyperlink"/>
                <w:noProof/>
              </w:rPr>
              <w:t>2.2 Си Шарп</w:t>
            </w:r>
            <w:r>
              <w:rPr>
                <w:noProof/>
                <w:webHidden/>
              </w:rPr>
              <w:tab/>
            </w:r>
            <w:r>
              <w:rPr>
                <w:noProof/>
                <w:webHidden/>
              </w:rPr>
              <w:fldChar w:fldCharType="begin"/>
            </w:r>
            <w:r>
              <w:rPr>
                <w:noProof/>
                <w:webHidden/>
              </w:rPr>
              <w:instrText xml:space="preserve"> PAGEREF _Toc484006178 \h </w:instrText>
            </w:r>
            <w:r>
              <w:rPr>
                <w:noProof/>
                <w:webHidden/>
              </w:rPr>
            </w:r>
            <w:r>
              <w:rPr>
                <w:noProof/>
                <w:webHidden/>
              </w:rPr>
              <w:fldChar w:fldCharType="separate"/>
            </w:r>
            <w:r>
              <w:rPr>
                <w:noProof/>
                <w:webHidden/>
              </w:rPr>
              <w:t>13</w:t>
            </w:r>
            <w:r>
              <w:rPr>
                <w:noProof/>
                <w:webHidden/>
              </w:rPr>
              <w:fldChar w:fldCharType="end"/>
            </w:r>
          </w:hyperlink>
        </w:p>
        <w:p w:rsidR="00894DCE" w:rsidRDefault="00894DCE">
          <w:pPr>
            <w:pStyle w:val="TOC2"/>
            <w:tabs>
              <w:tab w:val="right" w:leader="dot" w:pos="9346"/>
            </w:tabs>
            <w:rPr>
              <w:rFonts w:eastAsiaTheme="minorEastAsia"/>
              <w:noProof/>
            </w:rPr>
          </w:pPr>
          <w:hyperlink w:anchor="_Toc484006179" w:history="1">
            <w:r w:rsidRPr="00366B01">
              <w:rPr>
                <w:rStyle w:val="Hyperlink"/>
                <w:noProof/>
              </w:rPr>
              <w:t>2.3 Расширяемый язык разметки</w:t>
            </w:r>
            <w:r>
              <w:rPr>
                <w:noProof/>
                <w:webHidden/>
              </w:rPr>
              <w:tab/>
            </w:r>
            <w:r>
              <w:rPr>
                <w:noProof/>
                <w:webHidden/>
              </w:rPr>
              <w:fldChar w:fldCharType="begin"/>
            </w:r>
            <w:r>
              <w:rPr>
                <w:noProof/>
                <w:webHidden/>
              </w:rPr>
              <w:instrText xml:space="preserve"> PAGEREF _Toc484006179 \h </w:instrText>
            </w:r>
            <w:r>
              <w:rPr>
                <w:noProof/>
                <w:webHidden/>
              </w:rPr>
            </w:r>
            <w:r>
              <w:rPr>
                <w:noProof/>
                <w:webHidden/>
              </w:rPr>
              <w:fldChar w:fldCharType="separate"/>
            </w:r>
            <w:r>
              <w:rPr>
                <w:noProof/>
                <w:webHidden/>
              </w:rPr>
              <w:t>14</w:t>
            </w:r>
            <w:r>
              <w:rPr>
                <w:noProof/>
                <w:webHidden/>
              </w:rPr>
              <w:fldChar w:fldCharType="end"/>
            </w:r>
          </w:hyperlink>
        </w:p>
        <w:p w:rsidR="00894DCE" w:rsidRDefault="00894DCE">
          <w:pPr>
            <w:pStyle w:val="TOC2"/>
            <w:tabs>
              <w:tab w:val="right" w:leader="dot" w:pos="9346"/>
            </w:tabs>
            <w:rPr>
              <w:rFonts w:eastAsiaTheme="minorEastAsia"/>
              <w:noProof/>
            </w:rPr>
          </w:pPr>
          <w:hyperlink w:anchor="_Toc484006180" w:history="1">
            <w:r w:rsidRPr="00366B01">
              <w:rPr>
                <w:rStyle w:val="Hyperlink"/>
                <w:noProof/>
              </w:rPr>
              <w:t>2.4. Технология баз данных</w:t>
            </w:r>
            <w:r>
              <w:rPr>
                <w:noProof/>
                <w:webHidden/>
              </w:rPr>
              <w:tab/>
            </w:r>
            <w:r>
              <w:rPr>
                <w:noProof/>
                <w:webHidden/>
              </w:rPr>
              <w:fldChar w:fldCharType="begin"/>
            </w:r>
            <w:r>
              <w:rPr>
                <w:noProof/>
                <w:webHidden/>
              </w:rPr>
              <w:instrText xml:space="preserve"> PAGEREF _Toc484006180 \h </w:instrText>
            </w:r>
            <w:r>
              <w:rPr>
                <w:noProof/>
                <w:webHidden/>
              </w:rPr>
            </w:r>
            <w:r>
              <w:rPr>
                <w:noProof/>
                <w:webHidden/>
              </w:rPr>
              <w:fldChar w:fldCharType="separate"/>
            </w:r>
            <w:r>
              <w:rPr>
                <w:noProof/>
                <w:webHidden/>
              </w:rPr>
              <w:t>14</w:t>
            </w:r>
            <w:r>
              <w:rPr>
                <w:noProof/>
                <w:webHidden/>
              </w:rPr>
              <w:fldChar w:fldCharType="end"/>
            </w:r>
          </w:hyperlink>
        </w:p>
        <w:p w:rsidR="00894DCE" w:rsidRDefault="00894DCE">
          <w:pPr>
            <w:pStyle w:val="TOC2"/>
            <w:tabs>
              <w:tab w:val="right" w:leader="dot" w:pos="9346"/>
            </w:tabs>
            <w:rPr>
              <w:rFonts w:eastAsiaTheme="minorEastAsia"/>
              <w:noProof/>
            </w:rPr>
          </w:pPr>
          <w:hyperlink w:anchor="_Toc484006181" w:history="1">
            <w:r w:rsidRPr="00366B01">
              <w:rPr>
                <w:rStyle w:val="Hyperlink"/>
                <w:noProof/>
              </w:rPr>
              <w:t>2.5 Веб-сервисы</w:t>
            </w:r>
            <w:r>
              <w:rPr>
                <w:noProof/>
                <w:webHidden/>
              </w:rPr>
              <w:tab/>
            </w:r>
            <w:r>
              <w:rPr>
                <w:noProof/>
                <w:webHidden/>
              </w:rPr>
              <w:fldChar w:fldCharType="begin"/>
            </w:r>
            <w:r>
              <w:rPr>
                <w:noProof/>
                <w:webHidden/>
              </w:rPr>
              <w:instrText xml:space="preserve"> PAGEREF _Toc484006181 \h </w:instrText>
            </w:r>
            <w:r>
              <w:rPr>
                <w:noProof/>
                <w:webHidden/>
              </w:rPr>
            </w:r>
            <w:r>
              <w:rPr>
                <w:noProof/>
                <w:webHidden/>
              </w:rPr>
              <w:fldChar w:fldCharType="separate"/>
            </w:r>
            <w:r>
              <w:rPr>
                <w:noProof/>
                <w:webHidden/>
              </w:rPr>
              <w:t>15</w:t>
            </w:r>
            <w:r>
              <w:rPr>
                <w:noProof/>
                <w:webHidden/>
              </w:rPr>
              <w:fldChar w:fldCharType="end"/>
            </w:r>
          </w:hyperlink>
        </w:p>
        <w:p w:rsidR="00894DCE" w:rsidRDefault="00894DCE">
          <w:pPr>
            <w:pStyle w:val="TOC2"/>
            <w:tabs>
              <w:tab w:val="right" w:leader="dot" w:pos="9346"/>
            </w:tabs>
            <w:rPr>
              <w:rFonts w:eastAsiaTheme="minorEastAsia"/>
              <w:noProof/>
            </w:rPr>
          </w:pPr>
          <w:hyperlink w:anchor="_Toc484006182" w:history="1">
            <w:r w:rsidRPr="00366B01">
              <w:rPr>
                <w:rStyle w:val="Hyperlink"/>
                <w:noProof/>
              </w:rPr>
              <w:t>2.6 Веб-приложения</w:t>
            </w:r>
            <w:r>
              <w:rPr>
                <w:noProof/>
                <w:webHidden/>
              </w:rPr>
              <w:tab/>
            </w:r>
            <w:r>
              <w:rPr>
                <w:noProof/>
                <w:webHidden/>
              </w:rPr>
              <w:fldChar w:fldCharType="begin"/>
            </w:r>
            <w:r>
              <w:rPr>
                <w:noProof/>
                <w:webHidden/>
              </w:rPr>
              <w:instrText xml:space="preserve"> PAGEREF _Toc484006182 \h </w:instrText>
            </w:r>
            <w:r>
              <w:rPr>
                <w:noProof/>
                <w:webHidden/>
              </w:rPr>
            </w:r>
            <w:r>
              <w:rPr>
                <w:noProof/>
                <w:webHidden/>
              </w:rPr>
              <w:fldChar w:fldCharType="separate"/>
            </w:r>
            <w:r>
              <w:rPr>
                <w:noProof/>
                <w:webHidden/>
              </w:rPr>
              <w:t>16</w:t>
            </w:r>
            <w:r>
              <w:rPr>
                <w:noProof/>
                <w:webHidden/>
              </w:rPr>
              <w:fldChar w:fldCharType="end"/>
            </w:r>
          </w:hyperlink>
        </w:p>
        <w:p w:rsidR="00894DCE" w:rsidRDefault="00894DCE">
          <w:pPr>
            <w:pStyle w:val="TOC1"/>
            <w:tabs>
              <w:tab w:val="right" w:leader="dot" w:pos="9346"/>
            </w:tabs>
            <w:rPr>
              <w:rFonts w:eastAsiaTheme="minorEastAsia"/>
              <w:noProof/>
            </w:rPr>
          </w:pPr>
          <w:hyperlink w:anchor="_Toc484006183" w:history="1">
            <w:r w:rsidRPr="00366B01">
              <w:rPr>
                <w:rStyle w:val="Hyperlink"/>
                <w:noProof/>
              </w:rPr>
              <w:t>3 ПРОЕКТИРОВАНИЕ СИСТЕМЫ</w:t>
            </w:r>
            <w:r>
              <w:rPr>
                <w:noProof/>
                <w:webHidden/>
              </w:rPr>
              <w:tab/>
            </w:r>
            <w:r>
              <w:rPr>
                <w:noProof/>
                <w:webHidden/>
              </w:rPr>
              <w:fldChar w:fldCharType="begin"/>
            </w:r>
            <w:r>
              <w:rPr>
                <w:noProof/>
                <w:webHidden/>
              </w:rPr>
              <w:instrText xml:space="preserve"> PAGEREF _Toc484006183 \h </w:instrText>
            </w:r>
            <w:r>
              <w:rPr>
                <w:noProof/>
                <w:webHidden/>
              </w:rPr>
            </w:r>
            <w:r>
              <w:rPr>
                <w:noProof/>
                <w:webHidden/>
              </w:rPr>
              <w:fldChar w:fldCharType="separate"/>
            </w:r>
            <w:r>
              <w:rPr>
                <w:noProof/>
                <w:webHidden/>
              </w:rPr>
              <w:t>19</w:t>
            </w:r>
            <w:r>
              <w:rPr>
                <w:noProof/>
                <w:webHidden/>
              </w:rPr>
              <w:fldChar w:fldCharType="end"/>
            </w:r>
          </w:hyperlink>
        </w:p>
        <w:p w:rsidR="00894DCE" w:rsidRDefault="00894DCE">
          <w:pPr>
            <w:pStyle w:val="TOC2"/>
            <w:tabs>
              <w:tab w:val="right" w:leader="dot" w:pos="9346"/>
            </w:tabs>
            <w:rPr>
              <w:rFonts w:eastAsiaTheme="minorEastAsia"/>
              <w:noProof/>
            </w:rPr>
          </w:pPr>
          <w:hyperlink w:anchor="_Toc484006184" w:history="1">
            <w:r w:rsidRPr="00366B01">
              <w:rPr>
                <w:rStyle w:val="Hyperlink"/>
                <w:noProof/>
              </w:rPr>
              <w:t>3.1. Задачи проектирования</w:t>
            </w:r>
            <w:r>
              <w:rPr>
                <w:noProof/>
                <w:webHidden/>
              </w:rPr>
              <w:tab/>
            </w:r>
            <w:r>
              <w:rPr>
                <w:noProof/>
                <w:webHidden/>
              </w:rPr>
              <w:fldChar w:fldCharType="begin"/>
            </w:r>
            <w:r>
              <w:rPr>
                <w:noProof/>
                <w:webHidden/>
              </w:rPr>
              <w:instrText xml:space="preserve"> PAGEREF _Toc484006184 \h </w:instrText>
            </w:r>
            <w:r>
              <w:rPr>
                <w:noProof/>
                <w:webHidden/>
              </w:rPr>
            </w:r>
            <w:r>
              <w:rPr>
                <w:noProof/>
                <w:webHidden/>
              </w:rPr>
              <w:fldChar w:fldCharType="separate"/>
            </w:r>
            <w:r>
              <w:rPr>
                <w:noProof/>
                <w:webHidden/>
              </w:rPr>
              <w:t>19</w:t>
            </w:r>
            <w:r>
              <w:rPr>
                <w:noProof/>
                <w:webHidden/>
              </w:rPr>
              <w:fldChar w:fldCharType="end"/>
            </w:r>
          </w:hyperlink>
        </w:p>
        <w:p w:rsidR="00894DCE" w:rsidRDefault="00894DCE">
          <w:pPr>
            <w:pStyle w:val="TOC2"/>
            <w:tabs>
              <w:tab w:val="right" w:leader="dot" w:pos="9346"/>
            </w:tabs>
            <w:rPr>
              <w:rFonts w:eastAsiaTheme="minorEastAsia"/>
              <w:noProof/>
            </w:rPr>
          </w:pPr>
          <w:hyperlink w:anchor="_Toc484006185" w:history="1">
            <w:r w:rsidRPr="00366B01">
              <w:rPr>
                <w:rStyle w:val="Hyperlink"/>
                <w:noProof/>
              </w:rPr>
              <w:t>3.2 Моделирование реляционной базы данных</w:t>
            </w:r>
            <w:r>
              <w:rPr>
                <w:noProof/>
                <w:webHidden/>
              </w:rPr>
              <w:tab/>
            </w:r>
            <w:r>
              <w:rPr>
                <w:noProof/>
                <w:webHidden/>
              </w:rPr>
              <w:fldChar w:fldCharType="begin"/>
            </w:r>
            <w:r>
              <w:rPr>
                <w:noProof/>
                <w:webHidden/>
              </w:rPr>
              <w:instrText xml:space="preserve"> PAGEREF _Toc484006185 \h </w:instrText>
            </w:r>
            <w:r>
              <w:rPr>
                <w:noProof/>
                <w:webHidden/>
              </w:rPr>
            </w:r>
            <w:r>
              <w:rPr>
                <w:noProof/>
                <w:webHidden/>
              </w:rPr>
              <w:fldChar w:fldCharType="separate"/>
            </w:r>
            <w:r>
              <w:rPr>
                <w:noProof/>
                <w:webHidden/>
              </w:rPr>
              <w:t>22</w:t>
            </w:r>
            <w:r>
              <w:rPr>
                <w:noProof/>
                <w:webHidden/>
              </w:rPr>
              <w:fldChar w:fldCharType="end"/>
            </w:r>
          </w:hyperlink>
        </w:p>
        <w:p w:rsidR="00894DCE" w:rsidRDefault="00894DCE">
          <w:pPr>
            <w:pStyle w:val="TOC3"/>
            <w:tabs>
              <w:tab w:val="right" w:leader="dot" w:pos="9346"/>
            </w:tabs>
            <w:rPr>
              <w:rFonts w:eastAsiaTheme="minorEastAsia"/>
              <w:noProof/>
            </w:rPr>
          </w:pPr>
          <w:hyperlink w:anchor="_Toc484006186" w:history="1">
            <w:r w:rsidRPr="00366B01">
              <w:rPr>
                <w:rStyle w:val="Hyperlink"/>
                <w:noProof/>
              </w:rPr>
              <w:t>3.2.1 Выбор сущностей и атрибутов</w:t>
            </w:r>
            <w:r>
              <w:rPr>
                <w:noProof/>
                <w:webHidden/>
              </w:rPr>
              <w:tab/>
            </w:r>
            <w:r>
              <w:rPr>
                <w:noProof/>
                <w:webHidden/>
              </w:rPr>
              <w:fldChar w:fldCharType="begin"/>
            </w:r>
            <w:r>
              <w:rPr>
                <w:noProof/>
                <w:webHidden/>
              </w:rPr>
              <w:instrText xml:space="preserve"> PAGEREF _Toc484006186 \h </w:instrText>
            </w:r>
            <w:r>
              <w:rPr>
                <w:noProof/>
                <w:webHidden/>
              </w:rPr>
            </w:r>
            <w:r>
              <w:rPr>
                <w:noProof/>
                <w:webHidden/>
              </w:rPr>
              <w:fldChar w:fldCharType="separate"/>
            </w:r>
            <w:r>
              <w:rPr>
                <w:noProof/>
                <w:webHidden/>
              </w:rPr>
              <w:t>23</w:t>
            </w:r>
            <w:r>
              <w:rPr>
                <w:noProof/>
                <w:webHidden/>
              </w:rPr>
              <w:fldChar w:fldCharType="end"/>
            </w:r>
          </w:hyperlink>
        </w:p>
        <w:p w:rsidR="00894DCE" w:rsidRDefault="00894DCE">
          <w:pPr>
            <w:pStyle w:val="TOC3"/>
            <w:tabs>
              <w:tab w:val="right" w:leader="dot" w:pos="9346"/>
            </w:tabs>
            <w:rPr>
              <w:rFonts w:eastAsiaTheme="minorEastAsia"/>
              <w:noProof/>
            </w:rPr>
          </w:pPr>
          <w:hyperlink w:anchor="_Toc484006187" w:history="1">
            <w:r w:rsidRPr="00366B01">
              <w:rPr>
                <w:rStyle w:val="Hyperlink"/>
                <w:noProof/>
              </w:rPr>
              <w:t>3.2.2 Сущность-связь и диаграммы</w:t>
            </w:r>
            <w:r>
              <w:rPr>
                <w:noProof/>
                <w:webHidden/>
              </w:rPr>
              <w:tab/>
            </w:r>
            <w:r>
              <w:rPr>
                <w:noProof/>
                <w:webHidden/>
              </w:rPr>
              <w:fldChar w:fldCharType="begin"/>
            </w:r>
            <w:r>
              <w:rPr>
                <w:noProof/>
                <w:webHidden/>
              </w:rPr>
              <w:instrText xml:space="preserve"> PAGEREF _Toc484006187 \h </w:instrText>
            </w:r>
            <w:r>
              <w:rPr>
                <w:noProof/>
                <w:webHidden/>
              </w:rPr>
            </w:r>
            <w:r>
              <w:rPr>
                <w:noProof/>
                <w:webHidden/>
              </w:rPr>
              <w:fldChar w:fldCharType="separate"/>
            </w:r>
            <w:r>
              <w:rPr>
                <w:noProof/>
                <w:webHidden/>
              </w:rPr>
              <w:t>24</w:t>
            </w:r>
            <w:r>
              <w:rPr>
                <w:noProof/>
                <w:webHidden/>
              </w:rPr>
              <w:fldChar w:fldCharType="end"/>
            </w:r>
          </w:hyperlink>
        </w:p>
        <w:p w:rsidR="00894DCE" w:rsidRDefault="00894DCE">
          <w:pPr>
            <w:pStyle w:val="TOC2"/>
            <w:tabs>
              <w:tab w:val="right" w:leader="dot" w:pos="9346"/>
            </w:tabs>
            <w:rPr>
              <w:rFonts w:eastAsiaTheme="minorEastAsia"/>
              <w:noProof/>
            </w:rPr>
          </w:pPr>
          <w:hyperlink w:anchor="_Toc484006188" w:history="1">
            <w:r w:rsidRPr="00366B01">
              <w:rPr>
                <w:rStyle w:val="Hyperlink"/>
                <w:noProof/>
              </w:rPr>
              <w:t>3.3. Манипулирование данными и их извлечение</w:t>
            </w:r>
            <w:r>
              <w:rPr>
                <w:noProof/>
                <w:webHidden/>
              </w:rPr>
              <w:tab/>
            </w:r>
            <w:r>
              <w:rPr>
                <w:noProof/>
                <w:webHidden/>
              </w:rPr>
              <w:fldChar w:fldCharType="begin"/>
            </w:r>
            <w:r>
              <w:rPr>
                <w:noProof/>
                <w:webHidden/>
              </w:rPr>
              <w:instrText xml:space="preserve"> PAGEREF _Toc484006188 \h </w:instrText>
            </w:r>
            <w:r>
              <w:rPr>
                <w:noProof/>
                <w:webHidden/>
              </w:rPr>
            </w:r>
            <w:r>
              <w:rPr>
                <w:noProof/>
                <w:webHidden/>
              </w:rPr>
              <w:fldChar w:fldCharType="separate"/>
            </w:r>
            <w:r>
              <w:rPr>
                <w:noProof/>
                <w:webHidden/>
              </w:rPr>
              <w:t>25</w:t>
            </w:r>
            <w:r>
              <w:rPr>
                <w:noProof/>
                <w:webHidden/>
              </w:rPr>
              <w:fldChar w:fldCharType="end"/>
            </w:r>
          </w:hyperlink>
        </w:p>
        <w:p w:rsidR="00894DCE" w:rsidRDefault="00894DCE">
          <w:pPr>
            <w:pStyle w:val="TOC2"/>
            <w:tabs>
              <w:tab w:val="right" w:leader="dot" w:pos="9346"/>
            </w:tabs>
            <w:rPr>
              <w:rFonts w:eastAsiaTheme="minorEastAsia"/>
              <w:noProof/>
            </w:rPr>
          </w:pPr>
          <w:hyperlink w:anchor="_Toc484006189" w:history="1">
            <w:r w:rsidRPr="00366B01">
              <w:rPr>
                <w:rStyle w:val="Hyperlink"/>
                <w:noProof/>
              </w:rPr>
              <w:t>3.4. Преимущества и ограничения реляционных баз данных</w:t>
            </w:r>
            <w:r>
              <w:rPr>
                <w:noProof/>
                <w:webHidden/>
              </w:rPr>
              <w:tab/>
            </w:r>
            <w:r>
              <w:rPr>
                <w:noProof/>
                <w:webHidden/>
              </w:rPr>
              <w:fldChar w:fldCharType="begin"/>
            </w:r>
            <w:r>
              <w:rPr>
                <w:noProof/>
                <w:webHidden/>
              </w:rPr>
              <w:instrText xml:space="preserve"> PAGEREF _Toc484006189 \h </w:instrText>
            </w:r>
            <w:r>
              <w:rPr>
                <w:noProof/>
                <w:webHidden/>
              </w:rPr>
            </w:r>
            <w:r>
              <w:rPr>
                <w:noProof/>
                <w:webHidden/>
              </w:rPr>
              <w:fldChar w:fldCharType="separate"/>
            </w:r>
            <w:r>
              <w:rPr>
                <w:noProof/>
                <w:webHidden/>
              </w:rPr>
              <w:t>26</w:t>
            </w:r>
            <w:r>
              <w:rPr>
                <w:noProof/>
                <w:webHidden/>
              </w:rPr>
              <w:fldChar w:fldCharType="end"/>
            </w:r>
          </w:hyperlink>
        </w:p>
        <w:p w:rsidR="00894DCE" w:rsidRDefault="00894DCE">
          <w:pPr>
            <w:pStyle w:val="TOC1"/>
            <w:tabs>
              <w:tab w:val="right" w:leader="dot" w:pos="9346"/>
            </w:tabs>
            <w:rPr>
              <w:rFonts w:eastAsiaTheme="minorEastAsia"/>
              <w:noProof/>
            </w:rPr>
          </w:pPr>
          <w:hyperlink w:anchor="_Toc484006190" w:history="1">
            <w:r w:rsidRPr="00366B01">
              <w:rPr>
                <w:rStyle w:val="Hyperlink"/>
                <w:noProof/>
              </w:rPr>
              <w:t>4 РАЗРАБОТКА БАЗЫ ДАННЫХ СИСТЕМЫ</w:t>
            </w:r>
            <w:r>
              <w:rPr>
                <w:noProof/>
                <w:webHidden/>
              </w:rPr>
              <w:tab/>
            </w:r>
            <w:r>
              <w:rPr>
                <w:noProof/>
                <w:webHidden/>
              </w:rPr>
              <w:fldChar w:fldCharType="begin"/>
            </w:r>
            <w:r>
              <w:rPr>
                <w:noProof/>
                <w:webHidden/>
              </w:rPr>
              <w:instrText xml:space="preserve"> PAGEREF _Toc484006190 \h </w:instrText>
            </w:r>
            <w:r>
              <w:rPr>
                <w:noProof/>
                <w:webHidden/>
              </w:rPr>
            </w:r>
            <w:r>
              <w:rPr>
                <w:noProof/>
                <w:webHidden/>
              </w:rPr>
              <w:fldChar w:fldCharType="separate"/>
            </w:r>
            <w:r>
              <w:rPr>
                <w:noProof/>
                <w:webHidden/>
              </w:rPr>
              <w:t>28</w:t>
            </w:r>
            <w:r>
              <w:rPr>
                <w:noProof/>
                <w:webHidden/>
              </w:rPr>
              <w:fldChar w:fldCharType="end"/>
            </w:r>
          </w:hyperlink>
        </w:p>
        <w:p w:rsidR="00894DCE" w:rsidRDefault="00894DCE">
          <w:pPr>
            <w:pStyle w:val="TOC2"/>
            <w:tabs>
              <w:tab w:val="right" w:leader="dot" w:pos="9346"/>
            </w:tabs>
            <w:rPr>
              <w:rFonts w:eastAsiaTheme="minorEastAsia"/>
              <w:noProof/>
            </w:rPr>
          </w:pPr>
          <w:hyperlink w:anchor="_Toc484006191" w:history="1">
            <w:r w:rsidRPr="00366B01">
              <w:rPr>
                <w:rStyle w:val="Hyperlink"/>
                <w:noProof/>
              </w:rPr>
              <w:t>4.1. Пациенты и врачи</w:t>
            </w:r>
            <w:r>
              <w:rPr>
                <w:noProof/>
                <w:webHidden/>
              </w:rPr>
              <w:tab/>
            </w:r>
            <w:r>
              <w:rPr>
                <w:noProof/>
                <w:webHidden/>
              </w:rPr>
              <w:fldChar w:fldCharType="begin"/>
            </w:r>
            <w:r>
              <w:rPr>
                <w:noProof/>
                <w:webHidden/>
              </w:rPr>
              <w:instrText xml:space="preserve"> PAGEREF _Toc484006191 \h </w:instrText>
            </w:r>
            <w:r>
              <w:rPr>
                <w:noProof/>
                <w:webHidden/>
              </w:rPr>
            </w:r>
            <w:r>
              <w:rPr>
                <w:noProof/>
                <w:webHidden/>
              </w:rPr>
              <w:fldChar w:fldCharType="separate"/>
            </w:r>
            <w:r>
              <w:rPr>
                <w:noProof/>
                <w:webHidden/>
              </w:rPr>
              <w:t>29</w:t>
            </w:r>
            <w:r>
              <w:rPr>
                <w:noProof/>
                <w:webHidden/>
              </w:rPr>
              <w:fldChar w:fldCharType="end"/>
            </w:r>
          </w:hyperlink>
        </w:p>
        <w:p w:rsidR="00894DCE" w:rsidRDefault="00894DCE">
          <w:pPr>
            <w:pStyle w:val="TOC2"/>
            <w:tabs>
              <w:tab w:val="right" w:leader="dot" w:pos="9346"/>
            </w:tabs>
            <w:rPr>
              <w:rFonts w:eastAsiaTheme="minorEastAsia"/>
              <w:noProof/>
            </w:rPr>
          </w:pPr>
          <w:hyperlink w:anchor="_Toc484006192" w:history="1">
            <w:r w:rsidRPr="00366B01">
              <w:rPr>
                <w:rStyle w:val="Hyperlink"/>
                <w:noProof/>
              </w:rPr>
              <w:t>7.2. Медицинская история пациентов</w:t>
            </w:r>
            <w:r>
              <w:rPr>
                <w:noProof/>
                <w:webHidden/>
              </w:rPr>
              <w:tab/>
            </w:r>
            <w:r>
              <w:rPr>
                <w:noProof/>
                <w:webHidden/>
              </w:rPr>
              <w:fldChar w:fldCharType="begin"/>
            </w:r>
            <w:r>
              <w:rPr>
                <w:noProof/>
                <w:webHidden/>
              </w:rPr>
              <w:instrText xml:space="preserve"> PAGEREF _Toc484006192 \h </w:instrText>
            </w:r>
            <w:r>
              <w:rPr>
                <w:noProof/>
                <w:webHidden/>
              </w:rPr>
            </w:r>
            <w:r>
              <w:rPr>
                <w:noProof/>
                <w:webHidden/>
              </w:rPr>
              <w:fldChar w:fldCharType="separate"/>
            </w:r>
            <w:r>
              <w:rPr>
                <w:noProof/>
                <w:webHidden/>
              </w:rPr>
              <w:t>31</w:t>
            </w:r>
            <w:r>
              <w:rPr>
                <w:noProof/>
                <w:webHidden/>
              </w:rPr>
              <w:fldChar w:fldCharType="end"/>
            </w:r>
          </w:hyperlink>
        </w:p>
        <w:p w:rsidR="00894DCE" w:rsidRDefault="00894DCE">
          <w:pPr>
            <w:pStyle w:val="TOC3"/>
            <w:tabs>
              <w:tab w:val="right" w:leader="dot" w:pos="9346"/>
            </w:tabs>
            <w:rPr>
              <w:rFonts w:eastAsiaTheme="minorEastAsia"/>
              <w:noProof/>
            </w:rPr>
          </w:pPr>
          <w:hyperlink w:anchor="_Toc484006193" w:history="1">
            <w:r w:rsidRPr="00366B01">
              <w:rPr>
                <w:rStyle w:val="Hyperlink"/>
                <w:noProof/>
              </w:rPr>
              <w:t>7.2.1. Аллергии</w:t>
            </w:r>
            <w:r>
              <w:rPr>
                <w:noProof/>
                <w:webHidden/>
              </w:rPr>
              <w:tab/>
            </w:r>
            <w:r>
              <w:rPr>
                <w:noProof/>
                <w:webHidden/>
              </w:rPr>
              <w:fldChar w:fldCharType="begin"/>
            </w:r>
            <w:r>
              <w:rPr>
                <w:noProof/>
                <w:webHidden/>
              </w:rPr>
              <w:instrText xml:space="preserve"> PAGEREF _Toc484006193 \h </w:instrText>
            </w:r>
            <w:r>
              <w:rPr>
                <w:noProof/>
                <w:webHidden/>
              </w:rPr>
            </w:r>
            <w:r>
              <w:rPr>
                <w:noProof/>
                <w:webHidden/>
              </w:rPr>
              <w:fldChar w:fldCharType="separate"/>
            </w:r>
            <w:r>
              <w:rPr>
                <w:noProof/>
                <w:webHidden/>
              </w:rPr>
              <w:t>31</w:t>
            </w:r>
            <w:r>
              <w:rPr>
                <w:noProof/>
                <w:webHidden/>
              </w:rPr>
              <w:fldChar w:fldCharType="end"/>
            </w:r>
          </w:hyperlink>
        </w:p>
        <w:p w:rsidR="00894DCE" w:rsidRDefault="00894DCE">
          <w:pPr>
            <w:pStyle w:val="TOC3"/>
            <w:tabs>
              <w:tab w:val="right" w:leader="dot" w:pos="9346"/>
            </w:tabs>
            <w:rPr>
              <w:rFonts w:eastAsiaTheme="minorEastAsia"/>
              <w:noProof/>
            </w:rPr>
          </w:pPr>
          <w:hyperlink w:anchor="_Toc484006194" w:history="1">
            <w:r w:rsidRPr="00366B01">
              <w:rPr>
                <w:rStyle w:val="Hyperlink"/>
                <w:noProof/>
              </w:rPr>
              <w:t>7.2.2. Состояние здоровья</w:t>
            </w:r>
            <w:r>
              <w:rPr>
                <w:noProof/>
                <w:webHidden/>
              </w:rPr>
              <w:tab/>
            </w:r>
            <w:r>
              <w:rPr>
                <w:noProof/>
                <w:webHidden/>
              </w:rPr>
              <w:fldChar w:fldCharType="begin"/>
            </w:r>
            <w:r>
              <w:rPr>
                <w:noProof/>
                <w:webHidden/>
              </w:rPr>
              <w:instrText xml:space="preserve"> PAGEREF _Toc484006194 \h </w:instrText>
            </w:r>
            <w:r>
              <w:rPr>
                <w:noProof/>
                <w:webHidden/>
              </w:rPr>
            </w:r>
            <w:r>
              <w:rPr>
                <w:noProof/>
                <w:webHidden/>
              </w:rPr>
              <w:fldChar w:fldCharType="separate"/>
            </w:r>
            <w:r>
              <w:rPr>
                <w:noProof/>
                <w:webHidden/>
              </w:rPr>
              <w:t>33</w:t>
            </w:r>
            <w:r>
              <w:rPr>
                <w:noProof/>
                <w:webHidden/>
              </w:rPr>
              <w:fldChar w:fldCharType="end"/>
            </w:r>
          </w:hyperlink>
        </w:p>
        <w:p w:rsidR="00894DCE" w:rsidRDefault="00894DCE">
          <w:pPr>
            <w:pStyle w:val="TOC2"/>
            <w:tabs>
              <w:tab w:val="right" w:leader="dot" w:pos="9346"/>
            </w:tabs>
            <w:rPr>
              <w:rFonts w:eastAsiaTheme="minorEastAsia"/>
              <w:noProof/>
            </w:rPr>
          </w:pPr>
          <w:hyperlink w:anchor="_Toc484006195" w:history="1">
            <w:r w:rsidRPr="00366B01">
              <w:rPr>
                <w:rStyle w:val="Hyperlink"/>
                <w:noProof/>
              </w:rPr>
              <w:t>7.3 Медицинское страхование</w:t>
            </w:r>
            <w:r>
              <w:rPr>
                <w:noProof/>
                <w:webHidden/>
              </w:rPr>
              <w:tab/>
            </w:r>
            <w:r>
              <w:rPr>
                <w:noProof/>
                <w:webHidden/>
              </w:rPr>
              <w:fldChar w:fldCharType="begin"/>
            </w:r>
            <w:r>
              <w:rPr>
                <w:noProof/>
                <w:webHidden/>
              </w:rPr>
              <w:instrText xml:space="preserve"> PAGEREF _Toc484006195 \h </w:instrText>
            </w:r>
            <w:r>
              <w:rPr>
                <w:noProof/>
                <w:webHidden/>
              </w:rPr>
            </w:r>
            <w:r>
              <w:rPr>
                <w:noProof/>
                <w:webHidden/>
              </w:rPr>
              <w:fldChar w:fldCharType="separate"/>
            </w:r>
            <w:r>
              <w:rPr>
                <w:noProof/>
                <w:webHidden/>
              </w:rPr>
              <w:t>34</w:t>
            </w:r>
            <w:r>
              <w:rPr>
                <w:noProof/>
                <w:webHidden/>
              </w:rPr>
              <w:fldChar w:fldCharType="end"/>
            </w:r>
          </w:hyperlink>
        </w:p>
        <w:p w:rsidR="00894DCE" w:rsidRDefault="00894DCE">
          <w:pPr>
            <w:pStyle w:val="TOC2"/>
            <w:tabs>
              <w:tab w:val="right" w:leader="dot" w:pos="9346"/>
            </w:tabs>
            <w:rPr>
              <w:rFonts w:eastAsiaTheme="minorEastAsia"/>
              <w:noProof/>
            </w:rPr>
          </w:pPr>
          <w:hyperlink w:anchor="_Toc484006196" w:history="1">
            <w:r w:rsidRPr="00366B01">
              <w:rPr>
                <w:rStyle w:val="Hyperlink"/>
                <w:noProof/>
              </w:rPr>
              <w:t>7.4 Жизненно важные показатели и другие параметры здоровья</w:t>
            </w:r>
            <w:r>
              <w:rPr>
                <w:noProof/>
                <w:webHidden/>
              </w:rPr>
              <w:tab/>
            </w:r>
            <w:r>
              <w:rPr>
                <w:noProof/>
                <w:webHidden/>
              </w:rPr>
              <w:fldChar w:fldCharType="begin"/>
            </w:r>
            <w:r>
              <w:rPr>
                <w:noProof/>
                <w:webHidden/>
              </w:rPr>
              <w:instrText xml:space="preserve"> PAGEREF _Toc484006196 \h </w:instrText>
            </w:r>
            <w:r>
              <w:rPr>
                <w:noProof/>
                <w:webHidden/>
              </w:rPr>
            </w:r>
            <w:r>
              <w:rPr>
                <w:noProof/>
                <w:webHidden/>
              </w:rPr>
              <w:fldChar w:fldCharType="separate"/>
            </w:r>
            <w:r>
              <w:rPr>
                <w:noProof/>
                <w:webHidden/>
              </w:rPr>
              <w:t>35</w:t>
            </w:r>
            <w:r>
              <w:rPr>
                <w:noProof/>
                <w:webHidden/>
              </w:rPr>
              <w:fldChar w:fldCharType="end"/>
            </w:r>
          </w:hyperlink>
        </w:p>
        <w:p w:rsidR="00894DCE" w:rsidRDefault="00894DCE">
          <w:pPr>
            <w:pStyle w:val="TOC3"/>
            <w:tabs>
              <w:tab w:val="right" w:leader="dot" w:pos="9346"/>
            </w:tabs>
            <w:rPr>
              <w:rFonts w:eastAsiaTheme="minorEastAsia"/>
              <w:noProof/>
            </w:rPr>
          </w:pPr>
          <w:hyperlink w:anchor="_Toc484006197" w:history="1">
            <w:r w:rsidRPr="00366B01">
              <w:rPr>
                <w:rStyle w:val="Hyperlink"/>
                <w:noProof/>
              </w:rPr>
              <w:t>7.4.1 Параметры здоровья</w:t>
            </w:r>
            <w:r>
              <w:rPr>
                <w:noProof/>
                <w:webHidden/>
              </w:rPr>
              <w:tab/>
            </w:r>
            <w:r>
              <w:rPr>
                <w:noProof/>
                <w:webHidden/>
              </w:rPr>
              <w:fldChar w:fldCharType="begin"/>
            </w:r>
            <w:r>
              <w:rPr>
                <w:noProof/>
                <w:webHidden/>
              </w:rPr>
              <w:instrText xml:space="preserve"> PAGEREF _Toc484006197 \h </w:instrText>
            </w:r>
            <w:r>
              <w:rPr>
                <w:noProof/>
                <w:webHidden/>
              </w:rPr>
            </w:r>
            <w:r>
              <w:rPr>
                <w:noProof/>
                <w:webHidden/>
              </w:rPr>
              <w:fldChar w:fldCharType="separate"/>
            </w:r>
            <w:r>
              <w:rPr>
                <w:noProof/>
                <w:webHidden/>
              </w:rPr>
              <w:t>35</w:t>
            </w:r>
            <w:r>
              <w:rPr>
                <w:noProof/>
                <w:webHidden/>
              </w:rPr>
              <w:fldChar w:fldCharType="end"/>
            </w:r>
          </w:hyperlink>
        </w:p>
        <w:p w:rsidR="00894DCE" w:rsidRDefault="00894DCE">
          <w:pPr>
            <w:pStyle w:val="TOC3"/>
            <w:tabs>
              <w:tab w:val="right" w:leader="dot" w:pos="9346"/>
            </w:tabs>
            <w:rPr>
              <w:rFonts w:eastAsiaTheme="minorEastAsia"/>
              <w:noProof/>
            </w:rPr>
          </w:pPr>
          <w:hyperlink w:anchor="_Toc484006198" w:history="1">
            <w:r w:rsidRPr="00366B01">
              <w:rPr>
                <w:rStyle w:val="Hyperlink"/>
                <w:noProof/>
              </w:rPr>
              <w:t>7.4.2 Оповещения о пациентах</w:t>
            </w:r>
            <w:r>
              <w:rPr>
                <w:noProof/>
                <w:webHidden/>
              </w:rPr>
              <w:tab/>
            </w:r>
            <w:r>
              <w:rPr>
                <w:noProof/>
                <w:webHidden/>
              </w:rPr>
              <w:fldChar w:fldCharType="begin"/>
            </w:r>
            <w:r>
              <w:rPr>
                <w:noProof/>
                <w:webHidden/>
              </w:rPr>
              <w:instrText xml:space="preserve"> PAGEREF _Toc484006198 \h </w:instrText>
            </w:r>
            <w:r>
              <w:rPr>
                <w:noProof/>
                <w:webHidden/>
              </w:rPr>
            </w:r>
            <w:r>
              <w:rPr>
                <w:noProof/>
                <w:webHidden/>
              </w:rPr>
              <w:fldChar w:fldCharType="separate"/>
            </w:r>
            <w:r>
              <w:rPr>
                <w:noProof/>
                <w:webHidden/>
              </w:rPr>
              <w:t>37</w:t>
            </w:r>
            <w:r>
              <w:rPr>
                <w:noProof/>
                <w:webHidden/>
              </w:rPr>
              <w:fldChar w:fldCharType="end"/>
            </w:r>
          </w:hyperlink>
        </w:p>
        <w:p w:rsidR="00894DCE" w:rsidRDefault="00894DCE">
          <w:pPr>
            <w:pStyle w:val="TOC2"/>
            <w:tabs>
              <w:tab w:val="right" w:leader="dot" w:pos="9346"/>
            </w:tabs>
            <w:rPr>
              <w:rFonts w:eastAsiaTheme="minorEastAsia"/>
              <w:noProof/>
            </w:rPr>
          </w:pPr>
          <w:hyperlink w:anchor="_Toc484006199" w:history="1">
            <w:r w:rsidRPr="00366B01">
              <w:rPr>
                <w:rStyle w:val="Hyperlink"/>
                <w:noProof/>
              </w:rPr>
              <w:t>7.5 Посещения больниц и осмотры</w:t>
            </w:r>
            <w:r>
              <w:rPr>
                <w:noProof/>
                <w:webHidden/>
              </w:rPr>
              <w:tab/>
            </w:r>
            <w:r>
              <w:rPr>
                <w:noProof/>
                <w:webHidden/>
              </w:rPr>
              <w:fldChar w:fldCharType="begin"/>
            </w:r>
            <w:r>
              <w:rPr>
                <w:noProof/>
                <w:webHidden/>
              </w:rPr>
              <w:instrText xml:space="preserve"> PAGEREF _Toc484006199 \h </w:instrText>
            </w:r>
            <w:r>
              <w:rPr>
                <w:noProof/>
                <w:webHidden/>
              </w:rPr>
            </w:r>
            <w:r>
              <w:rPr>
                <w:noProof/>
                <w:webHidden/>
              </w:rPr>
              <w:fldChar w:fldCharType="separate"/>
            </w:r>
            <w:r>
              <w:rPr>
                <w:noProof/>
                <w:webHidden/>
              </w:rPr>
              <w:t>38</w:t>
            </w:r>
            <w:r>
              <w:rPr>
                <w:noProof/>
                <w:webHidden/>
              </w:rPr>
              <w:fldChar w:fldCharType="end"/>
            </w:r>
          </w:hyperlink>
        </w:p>
        <w:p w:rsidR="00894DCE" w:rsidRDefault="00894DCE">
          <w:pPr>
            <w:pStyle w:val="TOC3"/>
            <w:tabs>
              <w:tab w:val="right" w:leader="dot" w:pos="9346"/>
            </w:tabs>
            <w:rPr>
              <w:rFonts w:eastAsiaTheme="minorEastAsia"/>
              <w:noProof/>
            </w:rPr>
          </w:pPr>
          <w:hyperlink w:anchor="_Toc484006200" w:history="1">
            <w:r w:rsidRPr="00366B01">
              <w:rPr>
                <w:rStyle w:val="Hyperlink"/>
                <w:noProof/>
              </w:rPr>
              <w:t>7.5.1 Посещения больницы</w:t>
            </w:r>
            <w:r>
              <w:rPr>
                <w:noProof/>
                <w:webHidden/>
              </w:rPr>
              <w:tab/>
            </w:r>
            <w:r>
              <w:rPr>
                <w:noProof/>
                <w:webHidden/>
              </w:rPr>
              <w:fldChar w:fldCharType="begin"/>
            </w:r>
            <w:r>
              <w:rPr>
                <w:noProof/>
                <w:webHidden/>
              </w:rPr>
              <w:instrText xml:space="preserve"> PAGEREF _Toc484006200 \h </w:instrText>
            </w:r>
            <w:r>
              <w:rPr>
                <w:noProof/>
                <w:webHidden/>
              </w:rPr>
            </w:r>
            <w:r>
              <w:rPr>
                <w:noProof/>
                <w:webHidden/>
              </w:rPr>
              <w:fldChar w:fldCharType="separate"/>
            </w:r>
            <w:r>
              <w:rPr>
                <w:noProof/>
                <w:webHidden/>
              </w:rPr>
              <w:t>39</w:t>
            </w:r>
            <w:r>
              <w:rPr>
                <w:noProof/>
                <w:webHidden/>
              </w:rPr>
              <w:fldChar w:fldCharType="end"/>
            </w:r>
          </w:hyperlink>
        </w:p>
        <w:p w:rsidR="00894DCE" w:rsidRDefault="00894DCE">
          <w:pPr>
            <w:pStyle w:val="TOC3"/>
            <w:tabs>
              <w:tab w:val="right" w:leader="dot" w:pos="9346"/>
            </w:tabs>
            <w:rPr>
              <w:rFonts w:eastAsiaTheme="minorEastAsia"/>
              <w:noProof/>
            </w:rPr>
          </w:pPr>
          <w:hyperlink w:anchor="_Toc484006201" w:history="1">
            <w:r w:rsidRPr="00366B01">
              <w:rPr>
                <w:rStyle w:val="Hyperlink"/>
                <w:noProof/>
              </w:rPr>
              <w:t>7.5.2 Обследования</w:t>
            </w:r>
            <w:r>
              <w:rPr>
                <w:noProof/>
                <w:webHidden/>
              </w:rPr>
              <w:tab/>
            </w:r>
            <w:r>
              <w:rPr>
                <w:noProof/>
                <w:webHidden/>
              </w:rPr>
              <w:fldChar w:fldCharType="begin"/>
            </w:r>
            <w:r>
              <w:rPr>
                <w:noProof/>
                <w:webHidden/>
              </w:rPr>
              <w:instrText xml:space="preserve"> PAGEREF _Toc484006201 \h </w:instrText>
            </w:r>
            <w:r>
              <w:rPr>
                <w:noProof/>
                <w:webHidden/>
              </w:rPr>
            </w:r>
            <w:r>
              <w:rPr>
                <w:noProof/>
                <w:webHidden/>
              </w:rPr>
              <w:fldChar w:fldCharType="separate"/>
            </w:r>
            <w:r>
              <w:rPr>
                <w:noProof/>
                <w:webHidden/>
              </w:rPr>
              <w:t>40</w:t>
            </w:r>
            <w:r>
              <w:rPr>
                <w:noProof/>
                <w:webHidden/>
              </w:rPr>
              <w:fldChar w:fldCharType="end"/>
            </w:r>
          </w:hyperlink>
        </w:p>
        <w:p w:rsidR="00894DCE" w:rsidRDefault="00894DCE">
          <w:pPr>
            <w:pStyle w:val="TOC2"/>
            <w:tabs>
              <w:tab w:val="right" w:leader="dot" w:pos="9346"/>
            </w:tabs>
            <w:rPr>
              <w:rFonts w:eastAsiaTheme="minorEastAsia"/>
              <w:noProof/>
            </w:rPr>
          </w:pPr>
          <w:hyperlink w:anchor="_Toc484006202" w:history="1">
            <w:r w:rsidRPr="00366B01">
              <w:rPr>
                <w:rStyle w:val="Hyperlink"/>
                <w:noProof/>
              </w:rPr>
              <w:t>7.6 Заказы предписания для пациентов</w:t>
            </w:r>
            <w:r>
              <w:rPr>
                <w:noProof/>
                <w:webHidden/>
              </w:rPr>
              <w:tab/>
            </w:r>
            <w:r>
              <w:rPr>
                <w:noProof/>
                <w:webHidden/>
              </w:rPr>
              <w:fldChar w:fldCharType="begin"/>
            </w:r>
            <w:r>
              <w:rPr>
                <w:noProof/>
                <w:webHidden/>
              </w:rPr>
              <w:instrText xml:space="preserve"> PAGEREF _Toc484006202 \h </w:instrText>
            </w:r>
            <w:r>
              <w:rPr>
                <w:noProof/>
                <w:webHidden/>
              </w:rPr>
            </w:r>
            <w:r>
              <w:rPr>
                <w:noProof/>
                <w:webHidden/>
              </w:rPr>
              <w:fldChar w:fldCharType="separate"/>
            </w:r>
            <w:r>
              <w:rPr>
                <w:noProof/>
                <w:webHidden/>
              </w:rPr>
              <w:t>41</w:t>
            </w:r>
            <w:r>
              <w:rPr>
                <w:noProof/>
                <w:webHidden/>
              </w:rPr>
              <w:fldChar w:fldCharType="end"/>
            </w:r>
          </w:hyperlink>
        </w:p>
        <w:p w:rsidR="00894DCE" w:rsidRDefault="00894DCE">
          <w:pPr>
            <w:pStyle w:val="TOC2"/>
            <w:tabs>
              <w:tab w:val="right" w:leader="dot" w:pos="9346"/>
            </w:tabs>
            <w:rPr>
              <w:rFonts w:eastAsiaTheme="minorEastAsia"/>
              <w:noProof/>
            </w:rPr>
          </w:pPr>
          <w:hyperlink w:anchor="_Toc484006203" w:history="1">
            <w:r w:rsidRPr="00366B01">
              <w:rPr>
                <w:rStyle w:val="Hyperlink"/>
                <w:noProof/>
              </w:rPr>
              <w:t>7.7 Лабораторные тесты</w:t>
            </w:r>
            <w:r>
              <w:rPr>
                <w:noProof/>
                <w:webHidden/>
              </w:rPr>
              <w:tab/>
            </w:r>
            <w:r>
              <w:rPr>
                <w:noProof/>
                <w:webHidden/>
              </w:rPr>
              <w:fldChar w:fldCharType="begin"/>
            </w:r>
            <w:r>
              <w:rPr>
                <w:noProof/>
                <w:webHidden/>
              </w:rPr>
              <w:instrText xml:space="preserve"> PAGEREF _Toc484006203 \h </w:instrText>
            </w:r>
            <w:r>
              <w:rPr>
                <w:noProof/>
                <w:webHidden/>
              </w:rPr>
            </w:r>
            <w:r>
              <w:rPr>
                <w:noProof/>
                <w:webHidden/>
              </w:rPr>
              <w:fldChar w:fldCharType="separate"/>
            </w:r>
            <w:r>
              <w:rPr>
                <w:noProof/>
                <w:webHidden/>
              </w:rPr>
              <w:t>43</w:t>
            </w:r>
            <w:r>
              <w:rPr>
                <w:noProof/>
                <w:webHidden/>
              </w:rPr>
              <w:fldChar w:fldCharType="end"/>
            </w:r>
          </w:hyperlink>
        </w:p>
        <w:p w:rsidR="00894DCE" w:rsidRDefault="00894DCE">
          <w:pPr>
            <w:pStyle w:val="TOC2"/>
            <w:tabs>
              <w:tab w:val="right" w:leader="dot" w:pos="9346"/>
            </w:tabs>
            <w:rPr>
              <w:rFonts w:eastAsiaTheme="minorEastAsia"/>
              <w:noProof/>
            </w:rPr>
          </w:pPr>
          <w:hyperlink w:anchor="_Toc484006204" w:history="1">
            <w:r w:rsidRPr="00366B01">
              <w:rPr>
                <w:rStyle w:val="Hyperlink"/>
                <w:noProof/>
              </w:rPr>
              <w:t>7.8 Медицинские тесты</w:t>
            </w:r>
            <w:r>
              <w:rPr>
                <w:noProof/>
                <w:webHidden/>
              </w:rPr>
              <w:tab/>
            </w:r>
            <w:r>
              <w:rPr>
                <w:noProof/>
                <w:webHidden/>
              </w:rPr>
              <w:fldChar w:fldCharType="begin"/>
            </w:r>
            <w:r>
              <w:rPr>
                <w:noProof/>
                <w:webHidden/>
              </w:rPr>
              <w:instrText xml:space="preserve"> PAGEREF _Toc484006204 \h </w:instrText>
            </w:r>
            <w:r>
              <w:rPr>
                <w:noProof/>
                <w:webHidden/>
              </w:rPr>
            </w:r>
            <w:r>
              <w:rPr>
                <w:noProof/>
                <w:webHidden/>
              </w:rPr>
              <w:fldChar w:fldCharType="separate"/>
            </w:r>
            <w:r>
              <w:rPr>
                <w:noProof/>
                <w:webHidden/>
              </w:rPr>
              <w:t>45</w:t>
            </w:r>
            <w:r>
              <w:rPr>
                <w:noProof/>
                <w:webHidden/>
              </w:rPr>
              <w:fldChar w:fldCharType="end"/>
            </w:r>
          </w:hyperlink>
        </w:p>
        <w:p w:rsidR="00894DCE" w:rsidRDefault="00894DCE">
          <w:pPr>
            <w:pStyle w:val="TOC1"/>
            <w:tabs>
              <w:tab w:val="right" w:leader="dot" w:pos="9346"/>
            </w:tabs>
            <w:rPr>
              <w:rFonts w:eastAsiaTheme="minorEastAsia"/>
              <w:noProof/>
            </w:rPr>
          </w:pPr>
          <w:hyperlink w:anchor="_Toc484006205" w:history="1">
            <w:r w:rsidRPr="00366B01">
              <w:rPr>
                <w:rStyle w:val="Hyperlink"/>
                <w:noProof/>
              </w:rPr>
              <w:t>8  ВЕБ-СЕРВИСЫ</w:t>
            </w:r>
            <w:r>
              <w:rPr>
                <w:noProof/>
                <w:webHidden/>
              </w:rPr>
              <w:tab/>
            </w:r>
            <w:r>
              <w:rPr>
                <w:noProof/>
                <w:webHidden/>
              </w:rPr>
              <w:fldChar w:fldCharType="begin"/>
            </w:r>
            <w:r>
              <w:rPr>
                <w:noProof/>
                <w:webHidden/>
              </w:rPr>
              <w:instrText xml:space="preserve"> PAGEREF _Toc484006205 \h </w:instrText>
            </w:r>
            <w:r>
              <w:rPr>
                <w:noProof/>
                <w:webHidden/>
              </w:rPr>
            </w:r>
            <w:r>
              <w:rPr>
                <w:noProof/>
                <w:webHidden/>
              </w:rPr>
              <w:fldChar w:fldCharType="separate"/>
            </w:r>
            <w:r>
              <w:rPr>
                <w:noProof/>
                <w:webHidden/>
              </w:rPr>
              <w:t>48</w:t>
            </w:r>
            <w:r>
              <w:rPr>
                <w:noProof/>
                <w:webHidden/>
              </w:rPr>
              <w:fldChar w:fldCharType="end"/>
            </w:r>
          </w:hyperlink>
        </w:p>
        <w:p w:rsidR="00894DCE" w:rsidRDefault="00894DCE">
          <w:pPr>
            <w:pStyle w:val="TOC2"/>
            <w:tabs>
              <w:tab w:val="right" w:leader="dot" w:pos="9346"/>
            </w:tabs>
            <w:rPr>
              <w:rFonts w:eastAsiaTheme="minorEastAsia"/>
              <w:noProof/>
            </w:rPr>
          </w:pPr>
          <w:hyperlink w:anchor="_Toc484006206" w:history="1">
            <w:r w:rsidRPr="00366B01">
              <w:rPr>
                <w:rStyle w:val="Hyperlink"/>
                <w:noProof/>
              </w:rPr>
              <w:t>8.1. Служба PatientInfo Service</w:t>
            </w:r>
            <w:r>
              <w:rPr>
                <w:noProof/>
                <w:webHidden/>
              </w:rPr>
              <w:tab/>
            </w:r>
            <w:r>
              <w:rPr>
                <w:noProof/>
                <w:webHidden/>
              </w:rPr>
              <w:fldChar w:fldCharType="begin"/>
            </w:r>
            <w:r>
              <w:rPr>
                <w:noProof/>
                <w:webHidden/>
              </w:rPr>
              <w:instrText xml:space="preserve"> PAGEREF _Toc484006206 \h </w:instrText>
            </w:r>
            <w:r>
              <w:rPr>
                <w:noProof/>
                <w:webHidden/>
              </w:rPr>
            </w:r>
            <w:r>
              <w:rPr>
                <w:noProof/>
                <w:webHidden/>
              </w:rPr>
              <w:fldChar w:fldCharType="separate"/>
            </w:r>
            <w:r>
              <w:rPr>
                <w:noProof/>
                <w:webHidden/>
              </w:rPr>
              <w:t>48</w:t>
            </w:r>
            <w:r>
              <w:rPr>
                <w:noProof/>
                <w:webHidden/>
              </w:rPr>
              <w:fldChar w:fldCharType="end"/>
            </w:r>
          </w:hyperlink>
        </w:p>
        <w:p w:rsidR="00894DCE" w:rsidRDefault="00894DCE">
          <w:pPr>
            <w:pStyle w:val="TOC2"/>
            <w:tabs>
              <w:tab w:val="right" w:leader="dot" w:pos="9346"/>
            </w:tabs>
            <w:rPr>
              <w:rFonts w:eastAsiaTheme="minorEastAsia"/>
              <w:noProof/>
            </w:rPr>
          </w:pPr>
          <w:hyperlink w:anchor="_Toc484006207" w:history="1">
            <w:r w:rsidRPr="00366B01">
              <w:rPr>
                <w:rStyle w:val="Hyperlink"/>
                <w:noProof/>
              </w:rPr>
              <w:t>8.2 Служба HealthTools</w:t>
            </w:r>
            <w:r>
              <w:rPr>
                <w:noProof/>
                <w:webHidden/>
              </w:rPr>
              <w:tab/>
            </w:r>
            <w:r>
              <w:rPr>
                <w:noProof/>
                <w:webHidden/>
              </w:rPr>
              <w:fldChar w:fldCharType="begin"/>
            </w:r>
            <w:r>
              <w:rPr>
                <w:noProof/>
                <w:webHidden/>
              </w:rPr>
              <w:instrText xml:space="preserve"> PAGEREF _Toc484006207 \h </w:instrText>
            </w:r>
            <w:r>
              <w:rPr>
                <w:noProof/>
                <w:webHidden/>
              </w:rPr>
            </w:r>
            <w:r>
              <w:rPr>
                <w:noProof/>
                <w:webHidden/>
              </w:rPr>
              <w:fldChar w:fldCharType="separate"/>
            </w:r>
            <w:r>
              <w:rPr>
                <w:noProof/>
                <w:webHidden/>
              </w:rPr>
              <w:t>49</w:t>
            </w:r>
            <w:r>
              <w:rPr>
                <w:noProof/>
                <w:webHidden/>
              </w:rPr>
              <w:fldChar w:fldCharType="end"/>
            </w:r>
          </w:hyperlink>
        </w:p>
        <w:p w:rsidR="00894DCE" w:rsidRDefault="00894DCE">
          <w:pPr>
            <w:pStyle w:val="TOC2"/>
            <w:tabs>
              <w:tab w:val="right" w:leader="dot" w:pos="9346"/>
            </w:tabs>
            <w:rPr>
              <w:rFonts w:eastAsiaTheme="minorEastAsia"/>
              <w:noProof/>
            </w:rPr>
          </w:pPr>
          <w:hyperlink w:anchor="_Toc484006208" w:history="1">
            <w:r w:rsidRPr="00366B01">
              <w:rPr>
                <w:rStyle w:val="Hyperlink"/>
                <w:noProof/>
              </w:rPr>
              <w:t>8.3 Служба Планирования</w:t>
            </w:r>
            <w:r>
              <w:rPr>
                <w:noProof/>
                <w:webHidden/>
              </w:rPr>
              <w:tab/>
            </w:r>
            <w:r>
              <w:rPr>
                <w:noProof/>
                <w:webHidden/>
              </w:rPr>
              <w:fldChar w:fldCharType="begin"/>
            </w:r>
            <w:r>
              <w:rPr>
                <w:noProof/>
                <w:webHidden/>
              </w:rPr>
              <w:instrText xml:space="preserve"> PAGEREF _Toc484006208 \h </w:instrText>
            </w:r>
            <w:r>
              <w:rPr>
                <w:noProof/>
                <w:webHidden/>
              </w:rPr>
            </w:r>
            <w:r>
              <w:rPr>
                <w:noProof/>
                <w:webHidden/>
              </w:rPr>
              <w:fldChar w:fldCharType="separate"/>
            </w:r>
            <w:r>
              <w:rPr>
                <w:noProof/>
                <w:webHidden/>
              </w:rPr>
              <w:t>52</w:t>
            </w:r>
            <w:r>
              <w:rPr>
                <w:noProof/>
                <w:webHidden/>
              </w:rPr>
              <w:fldChar w:fldCharType="end"/>
            </w:r>
          </w:hyperlink>
        </w:p>
        <w:p w:rsidR="00894DCE" w:rsidRDefault="00894DCE">
          <w:pPr>
            <w:pStyle w:val="TOC2"/>
            <w:tabs>
              <w:tab w:val="right" w:leader="dot" w:pos="9346"/>
            </w:tabs>
            <w:rPr>
              <w:rFonts w:eastAsiaTheme="minorEastAsia"/>
              <w:noProof/>
            </w:rPr>
          </w:pPr>
          <w:hyperlink w:anchor="_Toc484006209" w:history="1">
            <w:r w:rsidRPr="00366B01">
              <w:rPr>
                <w:rStyle w:val="Hyperlink"/>
                <w:noProof/>
              </w:rPr>
              <w:t>8.4. Экспертиза</w:t>
            </w:r>
            <w:r>
              <w:rPr>
                <w:noProof/>
                <w:webHidden/>
              </w:rPr>
              <w:tab/>
            </w:r>
            <w:r>
              <w:rPr>
                <w:noProof/>
                <w:webHidden/>
              </w:rPr>
              <w:fldChar w:fldCharType="begin"/>
            </w:r>
            <w:r>
              <w:rPr>
                <w:noProof/>
                <w:webHidden/>
              </w:rPr>
              <w:instrText xml:space="preserve"> PAGEREF _Toc484006209 \h </w:instrText>
            </w:r>
            <w:r>
              <w:rPr>
                <w:noProof/>
                <w:webHidden/>
              </w:rPr>
            </w:r>
            <w:r>
              <w:rPr>
                <w:noProof/>
                <w:webHidden/>
              </w:rPr>
              <w:fldChar w:fldCharType="separate"/>
            </w:r>
            <w:r>
              <w:rPr>
                <w:noProof/>
                <w:webHidden/>
              </w:rPr>
              <w:t>54</w:t>
            </w:r>
            <w:r>
              <w:rPr>
                <w:noProof/>
                <w:webHidden/>
              </w:rPr>
              <w:fldChar w:fldCharType="end"/>
            </w:r>
          </w:hyperlink>
        </w:p>
        <w:p w:rsidR="00894DCE" w:rsidRDefault="00894DCE">
          <w:pPr>
            <w:pStyle w:val="TOC2"/>
            <w:tabs>
              <w:tab w:val="right" w:leader="dot" w:pos="9346"/>
            </w:tabs>
            <w:rPr>
              <w:rFonts w:eastAsiaTheme="minorEastAsia"/>
              <w:noProof/>
            </w:rPr>
          </w:pPr>
          <w:hyperlink w:anchor="_Toc484006210" w:history="1">
            <w:r w:rsidRPr="00366B01">
              <w:rPr>
                <w:rStyle w:val="Hyperlink"/>
                <w:noProof/>
              </w:rPr>
              <w:t>8.5 Предписания</w:t>
            </w:r>
            <w:r>
              <w:rPr>
                <w:noProof/>
                <w:webHidden/>
              </w:rPr>
              <w:tab/>
            </w:r>
            <w:r>
              <w:rPr>
                <w:noProof/>
                <w:webHidden/>
              </w:rPr>
              <w:fldChar w:fldCharType="begin"/>
            </w:r>
            <w:r>
              <w:rPr>
                <w:noProof/>
                <w:webHidden/>
              </w:rPr>
              <w:instrText xml:space="preserve"> PAGEREF _Toc484006210 \h </w:instrText>
            </w:r>
            <w:r>
              <w:rPr>
                <w:noProof/>
                <w:webHidden/>
              </w:rPr>
            </w:r>
            <w:r>
              <w:rPr>
                <w:noProof/>
                <w:webHidden/>
              </w:rPr>
              <w:fldChar w:fldCharType="separate"/>
            </w:r>
            <w:r>
              <w:rPr>
                <w:noProof/>
                <w:webHidden/>
              </w:rPr>
              <w:t>54</w:t>
            </w:r>
            <w:r>
              <w:rPr>
                <w:noProof/>
                <w:webHidden/>
              </w:rPr>
              <w:fldChar w:fldCharType="end"/>
            </w:r>
          </w:hyperlink>
        </w:p>
        <w:p w:rsidR="00894DCE" w:rsidRDefault="00894DCE">
          <w:pPr>
            <w:pStyle w:val="TOC2"/>
            <w:tabs>
              <w:tab w:val="right" w:leader="dot" w:pos="9346"/>
            </w:tabs>
            <w:rPr>
              <w:rFonts w:eastAsiaTheme="minorEastAsia"/>
              <w:noProof/>
            </w:rPr>
          </w:pPr>
          <w:hyperlink w:anchor="_Toc484006211" w:history="1">
            <w:r w:rsidRPr="00366B01">
              <w:rPr>
                <w:rStyle w:val="Hyperlink"/>
                <w:noProof/>
              </w:rPr>
              <w:t>8.6 Лабораторная служба</w:t>
            </w:r>
            <w:r>
              <w:rPr>
                <w:noProof/>
                <w:webHidden/>
              </w:rPr>
              <w:tab/>
            </w:r>
            <w:r>
              <w:rPr>
                <w:noProof/>
                <w:webHidden/>
              </w:rPr>
              <w:fldChar w:fldCharType="begin"/>
            </w:r>
            <w:r>
              <w:rPr>
                <w:noProof/>
                <w:webHidden/>
              </w:rPr>
              <w:instrText xml:space="preserve"> PAGEREF _Toc484006211 \h </w:instrText>
            </w:r>
            <w:r>
              <w:rPr>
                <w:noProof/>
                <w:webHidden/>
              </w:rPr>
            </w:r>
            <w:r>
              <w:rPr>
                <w:noProof/>
                <w:webHidden/>
              </w:rPr>
              <w:fldChar w:fldCharType="separate"/>
            </w:r>
            <w:r>
              <w:rPr>
                <w:noProof/>
                <w:webHidden/>
              </w:rPr>
              <w:t>55</w:t>
            </w:r>
            <w:r>
              <w:rPr>
                <w:noProof/>
                <w:webHidden/>
              </w:rPr>
              <w:fldChar w:fldCharType="end"/>
            </w:r>
          </w:hyperlink>
        </w:p>
        <w:p w:rsidR="00894DCE" w:rsidRDefault="00894DCE">
          <w:pPr>
            <w:pStyle w:val="TOC2"/>
            <w:tabs>
              <w:tab w:val="right" w:leader="dot" w:pos="9346"/>
            </w:tabs>
            <w:rPr>
              <w:rFonts w:eastAsiaTheme="minorEastAsia"/>
              <w:noProof/>
            </w:rPr>
          </w:pPr>
          <w:hyperlink w:anchor="_Toc484006212" w:history="1">
            <w:r w:rsidRPr="00366B01">
              <w:rPr>
                <w:rStyle w:val="Hyperlink"/>
                <w:noProof/>
              </w:rPr>
              <w:t>8.7 Служба MedicalTest</w:t>
            </w:r>
            <w:r>
              <w:rPr>
                <w:noProof/>
                <w:webHidden/>
              </w:rPr>
              <w:tab/>
            </w:r>
            <w:r>
              <w:rPr>
                <w:noProof/>
                <w:webHidden/>
              </w:rPr>
              <w:fldChar w:fldCharType="begin"/>
            </w:r>
            <w:r>
              <w:rPr>
                <w:noProof/>
                <w:webHidden/>
              </w:rPr>
              <w:instrText xml:space="preserve"> PAGEREF _Toc484006212 \h </w:instrText>
            </w:r>
            <w:r>
              <w:rPr>
                <w:noProof/>
                <w:webHidden/>
              </w:rPr>
            </w:r>
            <w:r>
              <w:rPr>
                <w:noProof/>
                <w:webHidden/>
              </w:rPr>
              <w:fldChar w:fldCharType="separate"/>
            </w:r>
            <w:r>
              <w:rPr>
                <w:noProof/>
                <w:webHidden/>
              </w:rPr>
              <w:t>56</w:t>
            </w:r>
            <w:r>
              <w:rPr>
                <w:noProof/>
                <w:webHidden/>
              </w:rPr>
              <w:fldChar w:fldCharType="end"/>
            </w:r>
          </w:hyperlink>
        </w:p>
        <w:p w:rsidR="00894DCE" w:rsidRDefault="00894DCE">
          <w:pPr>
            <w:pStyle w:val="TOC1"/>
            <w:tabs>
              <w:tab w:val="right" w:leader="dot" w:pos="9346"/>
            </w:tabs>
            <w:rPr>
              <w:rFonts w:eastAsiaTheme="minorEastAsia"/>
              <w:noProof/>
            </w:rPr>
          </w:pPr>
          <w:hyperlink w:anchor="_Toc484006213" w:history="1">
            <w:r w:rsidRPr="00366B01">
              <w:rPr>
                <w:rStyle w:val="Hyperlink"/>
                <w:noProof/>
              </w:rPr>
              <w:t>9 РАЗРАБОТКА ВЕБ-ПРИЛОЖЕНИЙ ASP.NET</w:t>
            </w:r>
            <w:r>
              <w:rPr>
                <w:noProof/>
                <w:webHidden/>
              </w:rPr>
              <w:tab/>
            </w:r>
            <w:r>
              <w:rPr>
                <w:noProof/>
                <w:webHidden/>
              </w:rPr>
              <w:fldChar w:fldCharType="begin"/>
            </w:r>
            <w:r>
              <w:rPr>
                <w:noProof/>
                <w:webHidden/>
              </w:rPr>
              <w:instrText xml:space="preserve"> PAGEREF _Toc484006213 \h </w:instrText>
            </w:r>
            <w:r>
              <w:rPr>
                <w:noProof/>
                <w:webHidden/>
              </w:rPr>
            </w:r>
            <w:r>
              <w:rPr>
                <w:noProof/>
                <w:webHidden/>
              </w:rPr>
              <w:fldChar w:fldCharType="separate"/>
            </w:r>
            <w:r>
              <w:rPr>
                <w:noProof/>
                <w:webHidden/>
              </w:rPr>
              <w:t>57</w:t>
            </w:r>
            <w:r>
              <w:rPr>
                <w:noProof/>
                <w:webHidden/>
              </w:rPr>
              <w:fldChar w:fldCharType="end"/>
            </w:r>
          </w:hyperlink>
        </w:p>
        <w:p w:rsidR="00894DCE" w:rsidRDefault="00894DCE">
          <w:pPr>
            <w:pStyle w:val="TOC2"/>
            <w:tabs>
              <w:tab w:val="right" w:leader="dot" w:pos="9346"/>
            </w:tabs>
            <w:rPr>
              <w:rFonts w:eastAsiaTheme="minorEastAsia"/>
              <w:noProof/>
            </w:rPr>
          </w:pPr>
          <w:hyperlink w:anchor="_Toc484006214" w:history="1">
            <w:r w:rsidRPr="00366B01">
              <w:rPr>
                <w:rStyle w:val="Hyperlink"/>
                <w:noProof/>
              </w:rPr>
              <w:t>9.1. Приложение для пациентов</w:t>
            </w:r>
            <w:r>
              <w:rPr>
                <w:noProof/>
                <w:webHidden/>
              </w:rPr>
              <w:tab/>
            </w:r>
            <w:r>
              <w:rPr>
                <w:noProof/>
                <w:webHidden/>
              </w:rPr>
              <w:fldChar w:fldCharType="begin"/>
            </w:r>
            <w:r>
              <w:rPr>
                <w:noProof/>
                <w:webHidden/>
              </w:rPr>
              <w:instrText xml:space="preserve"> PAGEREF _Toc484006214 \h </w:instrText>
            </w:r>
            <w:r>
              <w:rPr>
                <w:noProof/>
                <w:webHidden/>
              </w:rPr>
            </w:r>
            <w:r>
              <w:rPr>
                <w:noProof/>
                <w:webHidden/>
              </w:rPr>
              <w:fldChar w:fldCharType="separate"/>
            </w:r>
            <w:r>
              <w:rPr>
                <w:noProof/>
                <w:webHidden/>
              </w:rPr>
              <w:t>59</w:t>
            </w:r>
            <w:r>
              <w:rPr>
                <w:noProof/>
                <w:webHidden/>
              </w:rPr>
              <w:fldChar w:fldCharType="end"/>
            </w:r>
          </w:hyperlink>
        </w:p>
        <w:p w:rsidR="00894DCE" w:rsidRDefault="00894DCE">
          <w:pPr>
            <w:pStyle w:val="TOC2"/>
            <w:tabs>
              <w:tab w:val="right" w:leader="dot" w:pos="9346"/>
            </w:tabs>
            <w:rPr>
              <w:rFonts w:eastAsiaTheme="minorEastAsia"/>
              <w:noProof/>
            </w:rPr>
          </w:pPr>
          <w:hyperlink w:anchor="_Toc484006215" w:history="1">
            <w:r w:rsidRPr="00366B01">
              <w:rPr>
                <w:rStyle w:val="Hyperlink"/>
                <w:noProof/>
              </w:rPr>
              <w:t>9.2 Приложение врача</w:t>
            </w:r>
            <w:r>
              <w:rPr>
                <w:noProof/>
                <w:webHidden/>
              </w:rPr>
              <w:tab/>
            </w:r>
            <w:r>
              <w:rPr>
                <w:noProof/>
                <w:webHidden/>
              </w:rPr>
              <w:fldChar w:fldCharType="begin"/>
            </w:r>
            <w:r>
              <w:rPr>
                <w:noProof/>
                <w:webHidden/>
              </w:rPr>
              <w:instrText xml:space="preserve"> PAGEREF _Toc484006215 \h </w:instrText>
            </w:r>
            <w:r>
              <w:rPr>
                <w:noProof/>
                <w:webHidden/>
              </w:rPr>
            </w:r>
            <w:r>
              <w:rPr>
                <w:noProof/>
                <w:webHidden/>
              </w:rPr>
              <w:fldChar w:fldCharType="separate"/>
            </w:r>
            <w:r>
              <w:rPr>
                <w:noProof/>
                <w:webHidden/>
              </w:rPr>
              <w:t>64</w:t>
            </w:r>
            <w:r>
              <w:rPr>
                <w:noProof/>
                <w:webHidden/>
              </w:rPr>
              <w:fldChar w:fldCharType="end"/>
            </w:r>
          </w:hyperlink>
        </w:p>
        <w:p w:rsidR="00894DCE" w:rsidRDefault="00894DCE">
          <w:pPr>
            <w:pStyle w:val="TOC1"/>
            <w:tabs>
              <w:tab w:val="right" w:leader="dot" w:pos="9346"/>
            </w:tabs>
            <w:rPr>
              <w:rFonts w:eastAsiaTheme="minorEastAsia"/>
              <w:noProof/>
            </w:rPr>
          </w:pPr>
          <w:hyperlink w:anchor="_Toc484006216" w:history="1">
            <w:r w:rsidRPr="00366B01">
              <w:rPr>
                <w:rStyle w:val="Hyperlink"/>
                <w:noProof/>
              </w:rPr>
              <w:t>10 ТЕХНИКО-ЭКОНОМИЧЕСКОЕ ОБОСНОВАНИЕ</w:t>
            </w:r>
            <w:r>
              <w:rPr>
                <w:noProof/>
                <w:webHidden/>
              </w:rPr>
              <w:tab/>
            </w:r>
            <w:r>
              <w:rPr>
                <w:noProof/>
                <w:webHidden/>
              </w:rPr>
              <w:fldChar w:fldCharType="begin"/>
            </w:r>
            <w:r>
              <w:rPr>
                <w:noProof/>
                <w:webHidden/>
              </w:rPr>
              <w:instrText xml:space="preserve"> PAGEREF _Toc484006216 \h </w:instrText>
            </w:r>
            <w:r>
              <w:rPr>
                <w:noProof/>
                <w:webHidden/>
              </w:rPr>
            </w:r>
            <w:r>
              <w:rPr>
                <w:noProof/>
                <w:webHidden/>
              </w:rPr>
              <w:fldChar w:fldCharType="separate"/>
            </w:r>
            <w:r>
              <w:rPr>
                <w:noProof/>
                <w:webHidden/>
              </w:rPr>
              <w:t>67</w:t>
            </w:r>
            <w:r>
              <w:rPr>
                <w:noProof/>
                <w:webHidden/>
              </w:rPr>
              <w:fldChar w:fldCharType="end"/>
            </w:r>
          </w:hyperlink>
        </w:p>
        <w:p w:rsidR="00894DCE" w:rsidRDefault="00894DCE">
          <w:pPr>
            <w:pStyle w:val="TOC2"/>
            <w:tabs>
              <w:tab w:val="right" w:leader="dot" w:pos="9346"/>
            </w:tabs>
            <w:rPr>
              <w:rFonts w:eastAsiaTheme="minorEastAsia"/>
              <w:noProof/>
            </w:rPr>
          </w:pPr>
          <w:hyperlink w:anchor="_Toc484006217" w:history="1">
            <w:r w:rsidRPr="00366B01">
              <w:rPr>
                <w:rStyle w:val="Hyperlink"/>
                <w:noProof/>
              </w:rPr>
              <w:t>10.1 Характеристика разрабатываемого продукта</w:t>
            </w:r>
            <w:r>
              <w:rPr>
                <w:noProof/>
                <w:webHidden/>
              </w:rPr>
              <w:tab/>
            </w:r>
            <w:r>
              <w:rPr>
                <w:noProof/>
                <w:webHidden/>
              </w:rPr>
              <w:fldChar w:fldCharType="begin"/>
            </w:r>
            <w:r>
              <w:rPr>
                <w:noProof/>
                <w:webHidden/>
              </w:rPr>
              <w:instrText xml:space="preserve"> PAGEREF _Toc484006217 \h </w:instrText>
            </w:r>
            <w:r>
              <w:rPr>
                <w:noProof/>
                <w:webHidden/>
              </w:rPr>
            </w:r>
            <w:r>
              <w:rPr>
                <w:noProof/>
                <w:webHidden/>
              </w:rPr>
              <w:fldChar w:fldCharType="separate"/>
            </w:r>
            <w:r>
              <w:rPr>
                <w:noProof/>
                <w:webHidden/>
              </w:rPr>
              <w:t>67</w:t>
            </w:r>
            <w:r>
              <w:rPr>
                <w:noProof/>
                <w:webHidden/>
              </w:rPr>
              <w:fldChar w:fldCharType="end"/>
            </w:r>
          </w:hyperlink>
        </w:p>
        <w:p w:rsidR="00894DCE" w:rsidRDefault="00894DCE">
          <w:pPr>
            <w:pStyle w:val="TOC2"/>
            <w:tabs>
              <w:tab w:val="right" w:leader="dot" w:pos="9346"/>
            </w:tabs>
            <w:rPr>
              <w:rFonts w:eastAsiaTheme="minorEastAsia"/>
              <w:noProof/>
            </w:rPr>
          </w:pPr>
          <w:hyperlink w:anchor="_Toc484006218" w:history="1">
            <w:r w:rsidRPr="00366B01">
              <w:rPr>
                <w:rStyle w:val="Hyperlink"/>
                <w:noProof/>
              </w:rPr>
              <w:t>10.2 Расчёт сметы затрат и цены программного продукта</w:t>
            </w:r>
            <w:r>
              <w:rPr>
                <w:noProof/>
                <w:webHidden/>
              </w:rPr>
              <w:tab/>
            </w:r>
            <w:r>
              <w:rPr>
                <w:noProof/>
                <w:webHidden/>
              </w:rPr>
              <w:fldChar w:fldCharType="begin"/>
            </w:r>
            <w:r>
              <w:rPr>
                <w:noProof/>
                <w:webHidden/>
              </w:rPr>
              <w:instrText xml:space="preserve"> PAGEREF _Toc484006218 \h </w:instrText>
            </w:r>
            <w:r>
              <w:rPr>
                <w:noProof/>
                <w:webHidden/>
              </w:rPr>
            </w:r>
            <w:r>
              <w:rPr>
                <w:noProof/>
                <w:webHidden/>
              </w:rPr>
              <w:fldChar w:fldCharType="separate"/>
            </w:r>
            <w:r>
              <w:rPr>
                <w:noProof/>
                <w:webHidden/>
              </w:rPr>
              <w:t>67</w:t>
            </w:r>
            <w:r>
              <w:rPr>
                <w:noProof/>
                <w:webHidden/>
              </w:rPr>
              <w:fldChar w:fldCharType="end"/>
            </w:r>
          </w:hyperlink>
        </w:p>
        <w:p w:rsidR="00894DCE" w:rsidRDefault="00894DCE">
          <w:pPr>
            <w:pStyle w:val="TOC2"/>
            <w:tabs>
              <w:tab w:val="right" w:leader="dot" w:pos="9346"/>
            </w:tabs>
            <w:rPr>
              <w:rFonts w:eastAsiaTheme="minorEastAsia"/>
              <w:noProof/>
            </w:rPr>
          </w:pPr>
          <w:hyperlink w:anchor="_Toc484006219" w:history="1">
            <w:r w:rsidRPr="00366B01">
              <w:rPr>
                <w:rStyle w:val="Hyperlink"/>
                <w:noProof/>
              </w:rPr>
              <w:t>10.3 Расчет экономического эффекта ПО для свободной реализации на рынке</w:t>
            </w:r>
            <w:r>
              <w:rPr>
                <w:noProof/>
                <w:webHidden/>
              </w:rPr>
              <w:tab/>
            </w:r>
            <w:r>
              <w:rPr>
                <w:noProof/>
                <w:webHidden/>
              </w:rPr>
              <w:fldChar w:fldCharType="begin"/>
            </w:r>
            <w:r>
              <w:rPr>
                <w:noProof/>
                <w:webHidden/>
              </w:rPr>
              <w:instrText xml:space="preserve"> PAGEREF _Toc484006219 \h </w:instrText>
            </w:r>
            <w:r>
              <w:rPr>
                <w:noProof/>
                <w:webHidden/>
              </w:rPr>
            </w:r>
            <w:r>
              <w:rPr>
                <w:noProof/>
                <w:webHidden/>
              </w:rPr>
              <w:fldChar w:fldCharType="separate"/>
            </w:r>
            <w:r>
              <w:rPr>
                <w:noProof/>
                <w:webHidden/>
              </w:rPr>
              <w:t>72</w:t>
            </w:r>
            <w:r>
              <w:rPr>
                <w:noProof/>
                <w:webHidden/>
              </w:rPr>
              <w:fldChar w:fldCharType="end"/>
            </w:r>
          </w:hyperlink>
        </w:p>
        <w:p w:rsidR="00894DCE" w:rsidRDefault="00894DCE">
          <w:pPr>
            <w:pStyle w:val="TOC2"/>
            <w:tabs>
              <w:tab w:val="right" w:leader="dot" w:pos="9346"/>
            </w:tabs>
            <w:rPr>
              <w:rFonts w:eastAsiaTheme="minorEastAsia"/>
              <w:noProof/>
            </w:rPr>
          </w:pPr>
          <w:hyperlink w:anchor="_Toc484006220" w:history="1">
            <w:r w:rsidRPr="00366B01">
              <w:rPr>
                <w:rStyle w:val="Hyperlink"/>
                <w:noProof/>
              </w:rPr>
              <w:t>10.4 Выводы</w:t>
            </w:r>
            <w:r>
              <w:rPr>
                <w:noProof/>
                <w:webHidden/>
              </w:rPr>
              <w:tab/>
            </w:r>
            <w:r>
              <w:rPr>
                <w:noProof/>
                <w:webHidden/>
              </w:rPr>
              <w:fldChar w:fldCharType="begin"/>
            </w:r>
            <w:r>
              <w:rPr>
                <w:noProof/>
                <w:webHidden/>
              </w:rPr>
              <w:instrText xml:space="preserve"> PAGEREF _Toc484006220 \h </w:instrText>
            </w:r>
            <w:r>
              <w:rPr>
                <w:noProof/>
                <w:webHidden/>
              </w:rPr>
            </w:r>
            <w:r>
              <w:rPr>
                <w:noProof/>
                <w:webHidden/>
              </w:rPr>
              <w:fldChar w:fldCharType="separate"/>
            </w:r>
            <w:r>
              <w:rPr>
                <w:noProof/>
                <w:webHidden/>
              </w:rPr>
              <w:t>75</w:t>
            </w:r>
            <w:r>
              <w:rPr>
                <w:noProof/>
                <w:webHidden/>
              </w:rPr>
              <w:fldChar w:fldCharType="end"/>
            </w:r>
          </w:hyperlink>
        </w:p>
        <w:p w:rsidR="00894DCE" w:rsidRDefault="00894DCE">
          <w:pPr>
            <w:pStyle w:val="TOC1"/>
            <w:tabs>
              <w:tab w:val="right" w:leader="dot" w:pos="9346"/>
            </w:tabs>
            <w:rPr>
              <w:rFonts w:eastAsiaTheme="minorEastAsia"/>
              <w:noProof/>
            </w:rPr>
          </w:pPr>
          <w:hyperlink w:anchor="_Toc484006221" w:history="1">
            <w:r w:rsidRPr="00366B01">
              <w:rPr>
                <w:rStyle w:val="Hyperlink"/>
                <w:noProof/>
              </w:rPr>
              <w:t>ЗАКЛЮЧЕНИЕ</w:t>
            </w:r>
            <w:r>
              <w:rPr>
                <w:noProof/>
                <w:webHidden/>
              </w:rPr>
              <w:tab/>
            </w:r>
            <w:r>
              <w:rPr>
                <w:noProof/>
                <w:webHidden/>
              </w:rPr>
              <w:fldChar w:fldCharType="begin"/>
            </w:r>
            <w:r>
              <w:rPr>
                <w:noProof/>
                <w:webHidden/>
              </w:rPr>
              <w:instrText xml:space="preserve"> PAGEREF _Toc484006221 \h </w:instrText>
            </w:r>
            <w:r>
              <w:rPr>
                <w:noProof/>
                <w:webHidden/>
              </w:rPr>
            </w:r>
            <w:r>
              <w:rPr>
                <w:noProof/>
                <w:webHidden/>
              </w:rPr>
              <w:fldChar w:fldCharType="separate"/>
            </w:r>
            <w:r>
              <w:rPr>
                <w:noProof/>
                <w:webHidden/>
              </w:rPr>
              <w:t>76</w:t>
            </w:r>
            <w:r>
              <w:rPr>
                <w:noProof/>
                <w:webHidden/>
              </w:rPr>
              <w:fldChar w:fldCharType="end"/>
            </w:r>
          </w:hyperlink>
        </w:p>
        <w:p w:rsidR="00894DCE" w:rsidRDefault="00894DCE">
          <w:pPr>
            <w:pStyle w:val="TOC1"/>
            <w:tabs>
              <w:tab w:val="right" w:leader="dot" w:pos="9346"/>
            </w:tabs>
            <w:rPr>
              <w:rFonts w:eastAsiaTheme="minorEastAsia"/>
              <w:noProof/>
            </w:rPr>
          </w:pPr>
          <w:hyperlink w:anchor="_Toc484006222" w:history="1">
            <w:r w:rsidRPr="00366B01">
              <w:rPr>
                <w:rStyle w:val="Hyperlink"/>
                <w:noProof/>
              </w:rPr>
              <w:t>СПИСОК ИСПОЛЬЗУЕМЫХ ИСТОЧНИКОВ</w:t>
            </w:r>
            <w:r>
              <w:rPr>
                <w:noProof/>
                <w:webHidden/>
              </w:rPr>
              <w:tab/>
            </w:r>
            <w:r>
              <w:rPr>
                <w:noProof/>
                <w:webHidden/>
              </w:rPr>
              <w:fldChar w:fldCharType="begin"/>
            </w:r>
            <w:r>
              <w:rPr>
                <w:noProof/>
                <w:webHidden/>
              </w:rPr>
              <w:instrText xml:space="preserve"> PAGEREF _Toc484006222 \h </w:instrText>
            </w:r>
            <w:r>
              <w:rPr>
                <w:noProof/>
                <w:webHidden/>
              </w:rPr>
            </w:r>
            <w:r>
              <w:rPr>
                <w:noProof/>
                <w:webHidden/>
              </w:rPr>
              <w:fldChar w:fldCharType="separate"/>
            </w:r>
            <w:r>
              <w:rPr>
                <w:noProof/>
                <w:webHidden/>
              </w:rPr>
              <w:t>77</w:t>
            </w:r>
            <w:r>
              <w:rPr>
                <w:noProof/>
                <w:webHidden/>
              </w:rPr>
              <w:fldChar w:fldCharType="end"/>
            </w:r>
          </w:hyperlink>
        </w:p>
        <w:p w:rsidR="00894DCE" w:rsidRDefault="00894DCE">
          <w:pPr>
            <w:pStyle w:val="TOC1"/>
            <w:tabs>
              <w:tab w:val="right" w:leader="dot" w:pos="9346"/>
            </w:tabs>
            <w:rPr>
              <w:rFonts w:eastAsiaTheme="minorEastAsia"/>
              <w:noProof/>
            </w:rPr>
          </w:pPr>
          <w:hyperlink w:anchor="_Toc484006223" w:history="1">
            <w:r w:rsidRPr="00366B01">
              <w:rPr>
                <w:rStyle w:val="Hyperlink"/>
                <w:noProof/>
              </w:rPr>
              <w:t>Ведомость дипломного проекта</w:t>
            </w:r>
            <w:r>
              <w:rPr>
                <w:noProof/>
                <w:webHidden/>
              </w:rPr>
              <w:tab/>
            </w:r>
            <w:r>
              <w:rPr>
                <w:noProof/>
                <w:webHidden/>
              </w:rPr>
              <w:fldChar w:fldCharType="begin"/>
            </w:r>
            <w:r>
              <w:rPr>
                <w:noProof/>
                <w:webHidden/>
              </w:rPr>
              <w:instrText xml:space="preserve"> PAGEREF _Toc484006223 \h </w:instrText>
            </w:r>
            <w:r>
              <w:rPr>
                <w:noProof/>
                <w:webHidden/>
              </w:rPr>
            </w:r>
            <w:r>
              <w:rPr>
                <w:noProof/>
                <w:webHidden/>
              </w:rPr>
              <w:fldChar w:fldCharType="separate"/>
            </w:r>
            <w:r>
              <w:rPr>
                <w:noProof/>
                <w:webHidden/>
              </w:rPr>
              <w:t>78</w:t>
            </w:r>
            <w:r>
              <w:rPr>
                <w:noProof/>
                <w:webHidden/>
              </w:rPr>
              <w:fldChar w:fldCharType="end"/>
            </w:r>
          </w:hyperlink>
        </w:p>
        <w:p w:rsidR="00C119CA" w:rsidRDefault="00C119CA">
          <w:r>
            <w:rPr>
              <w:b/>
              <w:bCs/>
            </w:rPr>
            <w:fldChar w:fldCharType="end"/>
          </w:r>
        </w:p>
      </w:sdtContent>
    </w:sdt>
    <w:p w:rsidR="00C119CA" w:rsidRDefault="00C119CA">
      <w:pPr>
        <w:rPr>
          <w:rFonts w:ascii="Times New Roman" w:hAnsi="Times New Roman" w:cs="Times New Roman"/>
          <w:b/>
          <w:sz w:val="28"/>
          <w:szCs w:val="28"/>
        </w:rPr>
      </w:pPr>
      <w:r>
        <w:br w:type="page"/>
      </w:r>
    </w:p>
    <w:p w:rsidR="00BF6E91" w:rsidRPr="007363AF" w:rsidRDefault="007363AF" w:rsidP="00405E75">
      <w:pPr>
        <w:pStyle w:val="Heading1"/>
        <w:jc w:val="center"/>
      </w:pPr>
      <w:bookmarkStart w:id="0" w:name="_Toc484006174"/>
      <w:r w:rsidRPr="007363AF">
        <w:lastRenderedPageBreak/>
        <w:t>ВВЕДЕНИЕ</w:t>
      </w:r>
      <w:bookmarkEnd w:id="0"/>
    </w:p>
    <w:p w:rsidR="003B49FB" w:rsidRPr="007363AF" w:rsidRDefault="00BF6E91"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rPr>
        <w:t>  </w:t>
      </w:r>
      <w:r w:rsidR="007D2876"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предлагает персонализированные веб-порталы реального времени для разных </w:t>
      </w:r>
      <w:r w:rsidR="007D2876"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отрасли здравоохранения, фокусируясь на отношениях между пациентом и врачом. Система не пытается заменить вмешательство личного врача. Напротив,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образование в области здравоохранения и более активное взаимодействие путем предоставления персонализированной, безопасной, легкодоступной и богатой данными среды связи. </w:t>
      </w:r>
      <w:r w:rsidR="007D2876" w:rsidRPr="007363AF">
        <w:rPr>
          <w:rFonts w:ascii="Times New Roman" w:hAnsi="Times New Roman" w:cs="Times New Roman"/>
          <w:sz w:val="28"/>
          <w:szCs w:val="28"/>
          <w:lang w:val="ru-RU"/>
        </w:rPr>
        <w:t xml:space="preserve">Разрабатываемая система </w:t>
      </w:r>
      <w:r w:rsidRPr="007363AF">
        <w:rPr>
          <w:rFonts w:ascii="Times New Roman" w:hAnsi="Times New Roman" w:cs="Times New Roman"/>
          <w:sz w:val="28"/>
          <w:szCs w:val="28"/>
          <w:lang w:val="ru-RU"/>
        </w:rPr>
        <w:t>представляет всестороннее представление о практике здравоохранения основным заинтересованным сторонам и улучшает способы структурирования, хранения, управления и доставки медицинской информации.</w:t>
      </w:r>
    </w:p>
    <w:p w:rsidR="00BF6E91" w:rsidRPr="007363AF" w:rsidRDefault="007D2876"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Отрасль</w:t>
      </w:r>
      <w:r w:rsidR="00BF6E91" w:rsidRPr="007363AF">
        <w:rPr>
          <w:rFonts w:ascii="Times New Roman" w:hAnsi="Times New Roman" w:cs="Times New Roman"/>
          <w:sz w:val="28"/>
          <w:szCs w:val="28"/>
          <w:lang w:val="ru-RU"/>
        </w:rPr>
        <w:t xml:space="preserve"> здравоохранения сложна, и такая система должна эффективно решать эту </w:t>
      </w:r>
      <w:r w:rsidR="003B49FB" w:rsidRPr="007363AF">
        <w:rPr>
          <w:rFonts w:ascii="Times New Roman" w:hAnsi="Times New Roman" w:cs="Times New Roman"/>
          <w:sz w:val="28"/>
          <w:szCs w:val="28"/>
          <w:lang w:val="ru-RU"/>
        </w:rPr>
        <w:t>проблему</w:t>
      </w:r>
      <w:r w:rsidR="00BF6E91" w:rsidRPr="007363AF">
        <w:rPr>
          <w:rFonts w:ascii="Times New Roman" w:hAnsi="Times New Roman" w:cs="Times New Roman"/>
          <w:sz w:val="28"/>
          <w:szCs w:val="28"/>
          <w:lang w:val="ru-RU"/>
        </w:rPr>
        <w:t xml:space="preserve">. В </w:t>
      </w:r>
      <w:r w:rsidRPr="007363AF">
        <w:rPr>
          <w:rFonts w:ascii="Times New Roman" w:hAnsi="Times New Roman" w:cs="Times New Roman"/>
          <w:sz w:val="28"/>
          <w:szCs w:val="28"/>
          <w:lang w:val="ru-RU"/>
        </w:rPr>
        <w:t>данном проекте</w:t>
      </w:r>
      <w:r w:rsidR="00BF6E91" w:rsidRPr="007363AF">
        <w:rPr>
          <w:rFonts w:ascii="Times New Roman" w:hAnsi="Times New Roman" w:cs="Times New Roman"/>
          <w:sz w:val="28"/>
          <w:szCs w:val="28"/>
          <w:lang w:val="ru-RU"/>
        </w:rPr>
        <w:t xml:space="preserve"> обсуждается ценностное предложение системы, технологии, бизнес-модель, инфраструктура, дизайн и реализация. В частности, обсуждение сосредоточено на моделировании реляционных баз данных и веб-сервисов </w:t>
      </w:r>
      <w:r w:rsidR="00457A51" w:rsidRPr="007363AF">
        <w:rPr>
          <w:rFonts w:ascii="Times New Roman" w:hAnsi="Times New Roman" w:cs="Times New Roman"/>
          <w:sz w:val="28"/>
          <w:szCs w:val="28"/>
          <w:lang w:val="ru-RU"/>
        </w:rPr>
        <w:t>ASP.NET</w:t>
      </w:r>
      <w:r w:rsidR="00BF6E91" w:rsidRPr="007363AF">
        <w:rPr>
          <w:rFonts w:ascii="Times New Roman" w:hAnsi="Times New Roman" w:cs="Times New Roman"/>
          <w:sz w:val="28"/>
          <w:szCs w:val="28"/>
          <w:lang w:val="ru-RU"/>
        </w:rPr>
        <w:t xml:space="preserve">. Основной проблемой разработки является создание гибкой модели базы данных, которая отражает потребности мира в области здравоохранения и его многочисленных </w:t>
      </w:r>
      <w:r w:rsidRPr="007363AF">
        <w:rPr>
          <w:rFonts w:ascii="Times New Roman" w:hAnsi="Times New Roman" w:cs="Times New Roman"/>
          <w:sz w:val="28"/>
          <w:szCs w:val="28"/>
          <w:lang w:val="ru-RU"/>
        </w:rPr>
        <w:t>участников</w:t>
      </w:r>
      <w:r w:rsidR="00BF6E91" w:rsidRPr="007363AF">
        <w:rPr>
          <w:rFonts w:ascii="Times New Roman" w:hAnsi="Times New Roman" w:cs="Times New Roman"/>
          <w:sz w:val="28"/>
          <w:szCs w:val="28"/>
          <w:lang w:val="ru-RU"/>
        </w:rPr>
        <w:t>. Эта задача требует четкого видения моделируемого мира и того, как система будет предлагать ценность для заинтересованных сторон. Другие проблемы включают обеспечение возможности управления и передачи данных для системы реального времени. Веб-службы используются для облегчения взаимодействия с базами данных и интеграции из распределенных источников. Эти службы могут легко ссылаться и вызываться из различных типов клиентских приложений, поощряя повторное использование кода и разделяя управление данными с уровня представления.</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Пояснительная записка состоит из семи разделов.</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p>
    <w:p w:rsidR="00263B7A" w:rsidRPr="007363AF" w:rsidRDefault="00263B7A" w:rsidP="00F37194">
      <w:pPr>
        <w:spacing w:after="0" w:line="276" w:lineRule="auto"/>
        <w:ind w:firstLine="709"/>
        <w:contextualSpacing/>
        <w:jc w:val="both"/>
        <w:rPr>
          <w:rFonts w:ascii="Times New Roman" w:eastAsia="Calibri" w:hAnsi="Times New Roman" w:cs="Times New Roman"/>
          <w:color w:val="000000" w:themeColor="text1"/>
          <w:sz w:val="28"/>
          <w:szCs w:val="28"/>
          <w:lang w:val="ru-RU"/>
        </w:rPr>
      </w:pPr>
      <w:r w:rsidRPr="007363AF">
        <w:rPr>
          <w:rFonts w:ascii="Times New Roman" w:eastAsia="Times New Roman" w:hAnsi="Times New Roman" w:cs="Times New Roman"/>
          <w:sz w:val="28"/>
          <w:szCs w:val="28"/>
          <w:lang w:val="ru-RU" w:eastAsia="ru-RU"/>
        </w:rPr>
        <w:t xml:space="preserve">В первом разделе будет производится анализ </w:t>
      </w:r>
      <w:r w:rsidR="00C32B8C" w:rsidRPr="007363AF">
        <w:rPr>
          <w:rFonts w:ascii="Times New Roman" w:eastAsia="Times New Roman" w:hAnsi="Times New Roman" w:cs="Times New Roman"/>
          <w:sz w:val="28"/>
          <w:szCs w:val="28"/>
          <w:lang w:val="ru-RU" w:eastAsia="ru-RU"/>
        </w:rPr>
        <w:t>отрасли здравоохранения</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Во втором разделе производится </w:t>
      </w:r>
      <w:r w:rsidR="00C32B8C" w:rsidRPr="007363AF">
        <w:rPr>
          <w:rFonts w:ascii="Times New Roman" w:eastAsia="Times New Roman" w:hAnsi="Times New Roman" w:cs="Times New Roman"/>
          <w:sz w:val="28"/>
          <w:szCs w:val="28"/>
          <w:lang w:val="ru-RU" w:eastAsia="ru-RU"/>
        </w:rPr>
        <w:t>анализ значимости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 третьем разделе </w:t>
      </w:r>
      <w:r w:rsidR="00C32B8C" w:rsidRPr="007363AF">
        <w:rPr>
          <w:rFonts w:ascii="Times New Roman" w:eastAsia="Times New Roman" w:hAnsi="Times New Roman" w:cs="Times New Roman"/>
          <w:sz w:val="28"/>
          <w:szCs w:val="28"/>
          <w:lang w:val="ru-RU" w:eastAsia="ru-RU"/>
        </w:rPr>
        <w:t>рассматриваются используемые технологии для разработки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Четвёртый раздел посвящён </w:t>
      </w:r>
      <w:r w:rsidR="00C32B8C" w:rsidRPr="007363AF">
        <w:rPr>
          <w:rFonts w:ascii="Times New Roman" w:eastAsia="Times New Roman" w:hAnsi="Times New Roman" w:cs="Times New Roman"/>
          <w:sz w:val="28"/>
          <w:szCs w:val="28"/>
          <w:lang w:val="ru-RU" w:eastAsia="ru-RU"/>
        </w:rPr>
        <w:t>инфраструктуре разрабатываемой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Пятый раздел посвящен </w:t>
      </w:r>
      <w:r w:rsidR="00C32B8C" w:rsidRPr="007363AF">
        <w:rPr>
          <w:rFonts w:ascii="Times New Roman" w:eastAsia="Times New Roman" w:hAnsi="Times New Roman" w:cs="Times New Roman"/>
          <w:sz w:val="28"/>
          <w:szCs w:val="28"/>
          <w:lang w:val="ru-RU" w:eastAsia="ru-RU"/>
        </w:rPr>
        <w:t>циклу разработки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Шестой раздел посвящён </w:t>
      </w:r>
      <w:r w:rsidR="00C32B8C" w:rsidRPr="007363AF">
        <w:rPr>
          <w:rFonts w:ascii="Times New Roman" w:eastAsia="Times New Roman" w:hAnsi="Times New Roman" w:cs="Times New Roman"/>
          <w:sz w:val="28"/>
          <w:szCs w:val="28"/>
          <w:lang w:val="ru-RU" w:eastAsia="ru-RU"/>
        </w:rPr>
        <w:t>моделированию базы данных</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Седьмой раздел </w:t>
      </w:r>
      <w:r w:rsidR="00C32B8C" w:rsidRPr="007363AF">
        <w:rPr>
          <w:rFonts w:ascii="Times New Roman" w:eastAsia="Times New Roman" w:hAnsi="Times New Roman" w:cs="Times New Roman"/>
          <w:sz w:val="28"/>
          <w:szCs w:val="28"/>
          <w:lang w:val="ru-RU" w:eastAsia="ru-RU"/>
        </w:rPr>
        <w:t>посвящён разработке базы данных</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Восьмой раздел </w:t>
      </w:r>
      <w:r w:rsidRPr="007363AF">
        <w:rPr>
          <w:rFonts w:ascii="Times New Roman" w:eastAsia="Times New Roman" w:hAnsi="Times New Roman" w:cs="Times New Roman"/>
          <w:sz w:val="28"/>
          <w:szCs w:val="28"/>
          <w:lang w:val="ru-RU" w:eastAsia="ru-RU"/>
        </w:rPr>
        <w:t>посвящён разработке веб сервисов</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lastRenderedPageBreak/>
        <w:t xml:space="preserve">Девятый раздел </w:t>
      </w:r>
      <w:r w:rsidRPr="007363AF">
        <w:rPr>
          <w:rFonts w:ascii="Times New Roman" w:eastAsia="Times New Roman" w:hAnsi="Times New Roman" w:cs="Times New Roman"/>
          <w:sz w:val="28"/>
          <w:szCs w:val="28"/>
          <w:lang w:val="ru-RU" w:eastAsia="ru-RU"/>
        </w:rPr>
        <w:t>посвящён разработке веб приложений</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p>
    <w:p w:rsidR="00263B7A" w:rsidRPr="007363AF" w:rsidRDefault="00C32B8C" w:rsidP="00F37194">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color w:val="000000"/>
          <w:sz w:val="28"/>
          <w:szCs w:val="28"/>
          <w:lang w:val="ru-RU" w:eastAsia="ru-RU"/>
        </w:rPr>
        <w:t>Десятый раздел это технико-экономическое обоснование.</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Дипломный проект выполнен самостоятельно, проверен в системе «Антиплагиат».</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Процент оригинальности соответствует норме, установленной кафедрой систем управления. Цитирования обозначены ссылками на публикации, указанные в «Списке литературы».</w:t>
      </w:r>
    </w:p>
    <w:p w:rsidR="007363AF" w:rsidRPr="00C119CA" w:rsidRDefault="007363AF" w:rsidP="00F37194">
      <w:pPr>
        <w:spacing w:line="276" w:lineRule="auto"/>
        <w:rPr>
          <w:rFonts w:ascii="Times New Roman" w:hAnsi="Times New Roman" w:cs="Times New Roman"/>
          <w:b/>
          <w:sz w:val="28"/>
          <w:szCs w:val="28"/>
          <w:lang w:val="ru-RU"/>
        </w:rPr>
      </w:pPr>
      <w:r w:rsidRPr="00C119CA">
        <w:rPr>
          <w:rFonts w:ascii="Times New Roman" w:hAnsi="Times New Roman" w:cs="Times New Roman"/>
          <w:b/>
          <w:sz w:val="28"/>
          <w:szCs w:val="28"/>
          <w:lang w:val="ru-RU"/>
        </w:rPr>
        <w:br w:type="page"/>
      </w:r>
    </w:p>
    <w:p w:rsidR="00BF6E91" w:rsidRPr="00F37194" w:rsidRDefault="00F37194" w:rsidP="00F37194">
      <w:pPr>
        <w:pStyle w:val="Heading1"/>
      </w:pPr>
      <w:bookmarkStart w:id="1" w:name="_Toc484006175"/>
      <w:r w:rsidRPr="00F37194">
        <w:lastRenderedPageBreak/>
        <w:t xml:space="preserve">1 </w:t>
      </w:r>
      <w:r w:rsidR="00894DCE">
        <w:t>ОБЗОР ПРЕДМЕТНОЙ ОБЛАСТИ</w:t>
      </w:r>
      <w:bookmarkEnd w:id="1"/>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Информационные технологии в медицине и здравоохранении помогают решить следующие задачи:</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вести учет пациентов клиник;</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наблюдать дистанционно за их состоянием;</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сохранять и передавать результаты диагностических обследований;</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контролировать правильность назначенного лечения;</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проводить удаленное обучение;</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давать консультации малоопытным сотрудникам.</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Информационные технологии в медицине дают возможность проводить качественное наблюдение за состоянием пациентов. Ведение электронных медицинских карт позволяет сократить время сотрудников клиник, потраченное на оформление различных бланков. Вся информация о пациенте представлена в одном документе, доступном медицинскому персоналу учреждения. Все данные об обследованиях и результаты процедур также вводятся непосредственно в электронную медицинскую карту. Это дает возможность другим специалистам оценить качество назначенного лечения, обнаружить неточности диагностики.</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Современные технологии в медицине - фото</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Применение ИТ в медицине позволяет врачам проводить онлайн-консультации в любое удобное время. При этом повышается доступность медицинских услуг. Люди могут получить квалифицированную помощь от опытных врачей удаленно. Это особенно необходимо людям:</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проживающим в географически удаленных районах;</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с ограниченными физическими возможностями;</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попавшим в чрезвычайную ситуацию;</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которые находятся в замкнутом пространстве.</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Таким образом, пациентам или докторам не нужно преодолевать большие расстояния, чтобы получить консультацию. Врач может с помощью современных информационных технологий оценить состояние пациента, провести его осмотр и ознакомиться со всеми результатами его обследований.</w:t>
      </w:r>
    </w:p>
    <w:p w:rsid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 xml:space="preserve">Такие консультации необходимы не только пациентам с физиологическими проблемами. Беседы также позволяют людям, которые </w:t>
      </w:r>
      <w:r w:rsidRPr="007344C1">
        <w:rPr>
          <w:rFonts w:ascii="Times New Roman" w:hAnsi="Times New Roman" w:cs="Times New Roman"/>
          <w:sz w:val="28"/>
          <w:szCs w:val="28"/>
          <w:lang w:val="ru-RU"/>
        </w:rPr>
        <w:lastRenderedPageBreak/>
        <w:t>нуждаются в психиатрической или психологической помощи. Аудиовизуальное общение позволяет наладить контакт врачу с пациентом и оказать ему необходимую поддержку.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Экспоненциально растущая индустрия здравоохранения демонстрирует значительные тенденции, которые изменяют будущее отрасли. Ключевые тенденции включают растущую волну расширения прав и возможностей пациентов, а также внедрение современных информационных технологий (ИТ), которые улучшают диагностику и лечение. Пациенты желают более активно участвовать в медицинских взаимодействиях и решениях. Таким образом, они активно ищут в Интернете информацию, связанную со здоровьем. Кроме того, пациенты очень восприимчивы к новым технологиям, которые облегчают взаимодействие с п</w:t>
      </w:r>
      <w:r w:rsidR="007D2876" w:rsidRPr="007363AF">
        <w:rPr>
          <w:rFonts w:ascii="Times New Roman" w:hAnsi="Times New Roman" w:cs="Times New Roman"/>
          <w:sz w:val="28"/>
          <w:szCs w:val="28"/>
          <w:lang w:val="ru-RU"/>
        </w:rPr>
        <w:t xml:space="preserve">рофессионалами здравоохранения </w:t>
      </w:r>
      <w:r w:rsidRPr="007363AF">
        <w:rPr>
          <w:rFonts w:ascii="Times New Roman" w:hAnsi="Times New Roman" w:cs="Times New Roman"/>
          <w:sz w:val="28"/>
          <w:szCs w:val="28"/>
          <w:lang w:val="ru-RU"/>
        </w:rPr>
        <w:t xml:space="preserve">. Эта тенденция способствует внедрению веб-системы, такой как </w:t>
      </w:r>
      <w:r w:rsidR="004641DA" w:rsidRPr="007363AF">
        <w:rPr>
          <w:rFonts w:ascii="Times New Roman" w:hAnsi="Times New Roman" w:cs="Times New Roman"/>
          <w:sz w:val="28"/>
          <w:szCs w:val="28"/>
          <w:lang w:val="ru-RU"/>
        </w:rPr>
        <w:t>и разрабатываема</w:t>
      </w:r>
      <w:r w:rsidR="00476FF6" w:rsidRPr="007363AF">
        <w:rPr>
          <w:rFonts w:ascii="Times New Roman" w:hAnsi="Times New Roman" w:cs="Times New Roman"/>
          <w:sz w:val="28"/>
          <w:szCs w:val="28"/>
          <w:lang w:val="ru-RU"/>
        </w:rPr>
        <w:t>[1]</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Существующие веб-службы также решают проблему расширения полномочий пациентов. Тем не менее, Интернет полон ненадежных медицинских источников, которые пытаются заменить вмешательство личного врача </w:t>
      </w:r>
      <w:r w:rsidR="007D2876" w:rsidRPr="007363AF">
        <w:rPr>
          <w:rFonts w:ascii="Times New Roman" w:hAnsi="Times New Roman" w:cs="Times New Roman"/>
          <w:sz w:val="28"/>
          <w:szCs w:val="28"/>
          <w:lang w:val="ru-RU"/>
        </w:rPr>
        <w:t xml:space="preserve">дистанционными онлайн-советами </w:t>
      </w:r>
      <w:r w:rsidRPr="007363AF">
        <w:rPr>
          <w:rFonts w:ascii="Times New Roman" w:hAnsi="Times New Roman" w:cs="Times New Roman"/>
          <w:sz w:val="28"/>
          <w:szCs w:val="28"/>
          <w:lang w:val="ru-RU"/>
        </w:rPr>
        <w:t xml:space="preserve">. Эта пугающая тенденция, безусловно, неприемлема, поскольку ничто не должно подменять богатство взаимоотношений между пациентом и врачом. Ценная система не должна пытаться подменить </w:t>
      </w:r>
      <w:r w:rsidR="004641DA" w:rsidRPr="007363AF">
        <w:rPr>
          <w:rFonts w:ascii="Times New Roman" w:hAnsi="Times New Roman" w:cs="Times New Roman"/>
          <w:sz w:val="28"/>
          <w:szCs w:val="28"/>
          <w:lang w:val="ru-RU"/>
        </w:rPr>
        <w:t>отношения, но должна поощрять их</w:t>
      </w:r>
      <w:r w:rsidR="00476FF6" w:rsidRPr="007363AF">
        <w:rPr>
          <w:rFonts w:ascii="Times New Roman" w:hAnsi="Times New Roman" w:cs="Times New Roman"/>
          <w:sz w:val="28"/>
          <w:szCs w:val="28"/>
          <w:lang w:val="ru-RU"/>
        </w:rPr>
        <w:t>[2]</w:t>
      </w:r>
      <w:r w:rsidRPr="007363AF">
        <w:rPr>
          <w:rFonts w:ascii="Times New Roman" w:hAnsi="Times New Roman" w:cs="Times New Roman"/>
          <w:sz w:val="28"/>
          <w:szCs w:val="28"/>
          <w:lang w:val="ru-RU"/>
        </w:rPr>
        <w:t>.</w:t>
      </w:r>
    </w:p>
    <w:p w:rsidR="007344C1" w:rsidRDefault="00BF6E91" w:rsidP="007344C1">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Некоторым традиционным и современным </w:t>
      </w:r>
      <w:r w:rsidR="007D2876" w:rsidRPr="007363AF">
        <w:rPr>
          <w:rFonts w:ascii="Times New Roman" w:hAnsi="Times New Roman" w:cs="Times New Roman"/>
          <w:sz w:val="28"/>
          <w:szCs w:val="28"/>
          <w:lang w:val="ru-RU"/>
        </w:rPr>
        <w:t>участникам</w:t>
      </w:r>
      <w:r w:rsidRPr="007363AF">
        <w:rPr>
          <w:rFonts w:ascii="Times New Roman" w:hAnsi="Times New Roman" w:cs="Times New Roman"/>
          <w:sz w:val="28"/>
          <w:szCs w:val="28"/>
          <w:lang w:val="ru-RU"/>
        </w:rPr>
        <w:t xml:space="preserve"> здравоохранения удалось добиться снижения затрат и улучшения качества медицинской помощи. Любое решение, которое пытается предложить полную платформу возможностей, должно успешно справляться со сложностью практики здравоохранения и последних тенденций. </w:t>
      </w:r>
    </w:p>
    <w:p w:rsidR="00BF6E91" w:rsidRPr="007344C1" w:rsidRDefault="00BF6E91" w:rsidP="007344C1">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Система </w:t>
      </w:r>
      <w:r w:rsidR="004641DA" w:rsidRPr="007363AF">
        <w:rPr>
          <w:rFonts w:ascii="Times New Roman" w:hAnsi="Times New Roman" w:cs="Times New Roman"/>
          <w:sz w:val="28"/>
          <w:szCs w:val="28"/>
          <w:lang w:val="ru-RU"/>
        </w:rPr>
        <w:t>предлагает</w:t>
      </w:r>
      <w:r w:rsidRPr="007363AF">
        <w:rPr>
          <w:rFonts w:ascii="Times New Roman" w:hAnsi="Times New Roman" w:cs="Times New Roman"/>
          <w:sz w:val="28"/>
          <w:szCs w:val="28"/>
          <w:lang w:val="ru-RU"/>
        </w:rPr>
        <w:t xml:space="preserve"> всестороннее представление о практике здравоохранения ключевым заинтересованным сторонам. Это улучшает способ структурирования медицинской информации, ее хранения, управления и доставки. Кроме того,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санитарное просвещение и более активное взаимодействие между пациентами и лицами, осуществляющими уход. В частности, система предлагает персонализированные веб-порталы для укрепления взаимоотношений между пациентом и врачом. Это достигается за счет обеспечения безопасной, легкодоступной и богатой данными среды связи. Персонализированные порталы позволяют заинтересованным сторонам легко управлять информацией, необходимой им для выполнения своих </w:t>
      </w:r>
      <w:r w:rsidRPr="007363AF">
        <w:rPr>
          <w:rFonts w:ascii="Times New Roman" w:hAnsi="Times New Roman" w:cs="Times New Roman"/>
          <w:sz w:val="28"/>
          <w:szCs w:val="28"/>
          <w:lang w:val="ru-RU"/>
        </w:rPr>
        <w:lastRenderedPageBreak/>
        <w:t xml:space="preserve">соответствующих ролей. Каждый пользователь видит </w:t>
      </w:r>
      <w:r w:rsidR="00A52674" w:rsidRPr="007363AF">
        <w:rPr>
          <w:rFonts w:ascii="Times New Roman" w:hAnsi="Times New Roman" w:cs="Times New Roman"/>
          <w:sz w:val="28"/>
          <w:szCs w:val="28"/>
          <w:lang w:val="ru-RU"/>
        </w:rPr>
        <w:t>определённый</w:t>
      </w:r>
      <w:r w:rsidRPr="007363AF">
        <w:rPr>
          <w:rFonts w:ascii="Times New Roman" w:hAnsi="Times New Roman" w:cs="Times New Roman"/>
          <w:sz w:val="28"/>
          <w:szCs w:val="28"/>
          <w:lang w:val="ru-RU"/>
        </w:rPr>
        <w:t xml:space="preserve"> фрагмент информации в зависимости от своей роли. Роль пользователя определяется посредством процесса входа в систему.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Вся информ</w:t>
      </w:r>
      <w:r w:rsidR="007D2876" w:rsidRPr="007363AF">
        <w:rPr>
          <w:rFonts w:ascii="Times New Roman" w:hAnsi="Times New Roman" w:cs="Times New Roman"/>
          <w:sz w:val="28"/>
          <w:szCs w:val="28"/>
          <w:lang w:val="ru-RU"/>
        </w:rPr>
        <w:t xml:space="preserve">ация, доступная через систему </w:t>
      </w:r>
      <w:r w:rsidRPr="007363AF">
        <w:rPr>
          <w:rFonts w:ascii="Times New Roman" w:hAnsi="Times New Roman" w:cs="Times New Roman"/>
          <w:sz w:val="28"/>
          <w:szCs w:val="28"/>
          <w:lang w:val="ru-RU"/>
        </w:rPr>
        <w:t>, хранится и извлекается с серверов баз данных в режиме реального времени. Это означает, что любые изменения данных моментально отражаются в базе данных. Таким образом, все пользователи могут получать самую свежую и точную информацию, доступную в любое время без задержек. Самое главное, что этот процесс не связан с поддержкой человека, и пользователи могут получить доступ к приложению с любого устройства, поддерживающего Web, включая беспроводные КПК и мобильные телефоны</w:t>
      </w:r>
      <w:r w:rsidR="00476FF6" w:rsidRPr="007363AF">
        <w:rPr>
          <w:rFonts w:ascii="Times New Roman" w:hAnsi="Times New Roman" w:cs="Times New Roman"/>
          <w:sz w:val="28"/>
          <w:szCs w:val="28"/>
          <w:lang w:val="ru-RU"/>
        </w:rPr>
        <w:t>х</w:t>
      </w:r>
      <w:r w:rsidR="00476FF6" w:rsidRPr="007363AF">
        <w:rPr>
          <w:rFonts w:ascii="Times New Roman" w:eastAsia="Calibri" w:hAnsi="Times New Roman" w:cs="Times New Roman"/>
          <w:sz w:val="28"/>
          <w:szCs w:val="28"/>
          <w:lang w:val="ru-RU"/>
        </w:rPr>
        <w:t>[3]</w:t>
      </w:r>
      <w:r w:rsidRPr="007363AF">
        <w:rPr>
          <w:rFonts w:ascii="Times New Roman" w:hAnsi="Times New Roman" w:cs="Times New Roman"/>
          <w:sz w:val="28"/>
          <w:szCs w:val="28"/>
          <w:lang w:val="ru-RU"/>
        </w:rPr>
        <w:t>.</w:t>
      </w:r>
    </w:p>
    <w:p w:rsidR="00A52674"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Через свои личные порталы различные группы пользователей могут выполнять различные действия, предназначенные для их конкретных ролей. Например, пациенты могут электронным образом:</w:t>
      </w:r>
      <w:r w:rsidR="00FD3F7E" w:rsidRPr="007363AF">
        <w:rPr>
          <w:rFonts w:ascii="Times New Roman" w:hAnsi="Times New Roman" w:cs="Times New Roman"/>
          <w:sz w:val="28"/>
          <w:szCs w:val="28"/>
          <w:lang w:val="ru-RU"/>
        </w:rPr>
        <w:t>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ввод </w:t>
      </w:r>
      <w:r w:rsidR="00BF6E91" w:rsidRPr="007363AF">
        <w:rPr>
          <w:rFonts w:ascii="Times New Roman" w:hAnsi="Times New Roman" w:cs="Times New Roman"/>
          <w:sz w:val="28"/>
          <w:szCs w:val="28"/>
          <w:lang w:val="ru-RU"/>
        </w:rPr>
        <w:t>и отслеживание различны</w:t>
      </w:r>
      <w:r w:rsidR="007363AF" w:rsidRPr="007363AF">
        <w:rPr>
          <w:rFonts w:ascii="Times New Roman" w:hAnsi="Times New Roman" w:cs="Times New Roman"/>
          <w:sz w:val="28"/>
          <w:szCs w:val="28"/>
          <w:lang w:val="ru-RU"/>
        </w:rPr>
        <w:t>х измерений состояния здоровья;</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информации о личных рецептах;</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просмотр </w:t>
      </w:r>
      <w:r w:rsidR="00BF6E91" w:rsidRPr="007363AF">
        <w:rPr>
          <w:rFonts w:ascii="Times New Roman" w:hAnsi="Times New Roman" w:cs="Times New Roman"/>
          <w:sz w:val="28"/>
          <w:szCs w:val="28"/>
          <w:lang w:val="ru-RU"/>
        </w:rPr>
        <w:t>личных ме</w:t>
      </w:r>
      <w:r w:rsidR="007363AF" w:rsidRPr="007363AF">
        <w:rPr>
          <w:rFonts w:ascii="Times New Roman" w:hAnsi="Times New Roman" w:cs="Times New Roman"/>
          <w:sz w:val="28"/>
          <w:szCs w:val="28"/>
          <w:lang w:val="ru-RU"/>
        </w:rPr>
        <w:t>дицинских / лабораторных тестов;</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назначение встречи с первичным врачом;</w:t>
      </w:r>
      <w:r w:rsidR="00BF6E91" w:rsidRPr="007363AF">
        <w:rPr>
          <w:rFonts w:ascii="Times New Roman" w:hAnsi="Times New Roman" w:cs="Times New Roman"/>
          <w:sz w:val="28"/>
          <w:szCs w:val="28"/>
          <w:lang w:val="ru-RU"/>
        </w:rPr>
        <w:t xml:space="preserve">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отправляйте письма врачу;</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историю болезни;</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обновление контактной информации;</w:t>
      </w:r>
    </w:p>
    <w:p w:rsidR="00A52674" w:rsidRPr="007363AF" w:rsidRDefault="00F37194" w:rsidP="00F37194">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получение </w:t>
      </w:r>
      <w:r w:rsidR="00BF6E91" w:rsidRPr="007363AF">
        <w:rPr>
          <w:rFonts w:ascii="Times New Roman" w:hAnsi="Times New Roman" w:cs="Times New Roman"/>
          <w:sz w:val="28"/>
          <w:szCs w:val="28"/>
          <w:lang w:val="ru-RU"/>
        </w:rPr>
        <w:t xml:space="preserve">предупреждений, если измерение состояния здоровья превышает установленное критическое значение. </w:t>
      </w:r>
    </w:p>
    <w:p w:rsidR="00A52674" w:rsidRPr="007363AF" w:rsidRDefault="00BF6E91" w:rsidP="007F56F9">
      <w:pPr>
        <w:spacing w:line="276" w:lineRule="auto"/>
        <w:ind w:left="360" w:firstLine="34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случае с врачами </w:t>
      </w:r>
      <w:r w:rsidR="00A52674" w:rsidRPr="007363AF">
        <w:rPr>
          <w:rFonts w:ascii="Times New Roman" w:hAnsi="Times New Roman" w:cs="Times New Roman"/>
          <w:sz w:val="28"/>
          <w:szCs w:val="28"/>
          <w:lang w:val="ru-RU"/>
        </w:rPr>
        <w:t>они могут электронным образом:</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доступ к записям пациентов, в том числе информацию от других врачей, если у них есть разрешени</w:t>
      </w:r>
      <w:r>
        <w:rPr>
          <w:rFonts w:ascii="Times New Roman" w:hAnsi="Times New Roman" w:cs="Times New Roman"/>
          <w:sz w:val="28"/>
          <w:szCs w:val="28"/>
          <w:lang w:val="ru-RU"/>
        </w:rPr>
        <w:t>е;</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заказ рецептов, лабораторные тесты и медицинский тест через простой интерфейс, который подтверждает подачу заявки</w:t>
      </w:r>
      <w:r>
        <w:rPr>
          <w:rFonts w:ascii="Times New Roman" w:hAnsi="Times New Roman" w:cs="Times New Roman"/>
          <w:sz w:val="28"/>
          <w:szCs w:val="28"/>
          <w:lang w:val="ru-RU"/>
        </w:rPr>
        <w:t>;</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оповещения о значительных изменениях в жизненно важных симптомах пациента</w:t>
      </w:r>
      <w:r>
        <w:rPr>
          <w:rFonts w:ascii="Times New Roman" w:hAnsi="Times New Roman" w:cs="Times New Roman"/>
          <w:sz w:val="28"/>
          <w:szCs w:val="28"/>
          <w:lang w:val="ru-RU"/>
        </w:rPr>
        <w:t xml:space="preserve"> и других измерениях здоровья;</w:t>
      </w:r>
    </w:p>
    <w:p w:rsidR="007344C1" w:rsidRDefault="00F37194" w:rsidP="007344C1">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управлять встречами с пациентами</w:t>
      </w:r>
      <w:r>
        <w:rPr>
          <w:rFonts w:ascii="Times New Roman" w:hAnsi="Times New Roman" w:cs="Times New Roman"/>
          <w:sz w:val="28"/>
          <w:szCs w:val="28"/>
          <w:lang w:val="ru-RU"/>
        </w:rPr>
        <w:t>.</w:t>
      </w:r>
    </w:p>
    <w:p w:rsidR="007344C1" w:rsidRDefault="007344C1" w:rsidP="007344C1">
      <w:pPr>
        <w:spacing w:after="0" w:line="276" w:lineRule="auto"/>
        <w:ind w:firstLine="720"/>
        <w:jc w:val="both"/>
        <w:rPr>
          <w:rFonts w:ascii="Times New Roman" w:hAnsi="Times New Roman" w:cs="Times New Roman"/>
          <w:sz w:val="28"/>
          <w:szCs w:val="28"/>
          <w:lang w:val="ru-RU"/>
        </w:rPr>
      </w:pPr>
    </w:p>
    <w:p w:rsidR="00BF6E91" w:rsidRPr="007363AF" w:rsidRDefault="00F52959" w:rsidP="007344C1">
      <w:pPr>
        <w:spacing w:after="0"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Из</w:t>
      </w:r>
      <w:r w:rsidR="00BF6E91" w:rsidRPr="007363AF">
        <w:rPr>
          <w:rFonts w:ascii="Times New Roman" w:hAnsi="Times New Roman" w:cs="Times New Roman"/>
          <w:sz w:val="28"/>
          <w:szCs w:val="28"/>
          <w:lang w:val="ru-RU"/>
        </w:rPr>
        <w:t xml:space="preserve"> своего дома или </w:t>
      </w:r>
      <w:r w:rsidRPr="007363AF">
        <w:rPr>
          <w:rFonts w:ascii="Times New Roman" w:hAnsi="Times New Roman" w:cs="Times New Roman"/>
          <w:sz w:val="28"/>
          <w:szCs w:val="28"/>
          <w:lang w:val="ru-RU"/>
        </w:rPr>
        <w:t>от куда</w:t>
      </w:r>
      <w:r w:rsidR="00BF6E91" w:rsidRPr="007363AF">
        <w:rPr>
          <w:rFonts w:ascii="Times New Roman" w:hAnsi="Times New Roman" w:cs="Times New Roman"/>
          <w:sz w:val="28"/>
          <w:szCs w:val="28"/>
          <w:lang w:val="ru-RU"/>
        </w:rPr>
        <w:t xml:space="preserve">-либо еще с помощью беспроводного устройства пациенты и врачи могут получить доступ к </w:t>
      </w:r>
      <w:r w:rsidR="00A52674" w:rsidRPr="007363AF">
        <w:rPr>
          <w:rFonts w:ascii="Times New Roman" w:hAnsi="Times New Roman" w:cs="Times New Roman"/>
          <w:sz w:val="28"/>
          <w:szCs w:val="28"/>
          <w:lang w:val="ru-RU"/>
        </w:rPr>
        <w:t>системе</w:t>
      </w:r>
      <w:r w:rsidR="00BF6E91" w:rsidRPr="007363AF">
        <w:rPr>
          <w:rFonts w:ascii="Times New Roman" w:hAnsi="Times New Roman" w:cs="Times New Roman"/>
          <w:sz w:val="28"/>
          <w:szCs w:val="28"/>
          <w:lang w:val="ru-RU"/>
        </w:rPr>
        <w:t xml:space="preserve">. Мгновенный доступ к информации из любой точки исключает время поиска, налагаемое традиционными бумажными документами. Электронные записи </w:t>
      </w:r>
      <w:r w:rsidR="00BF6E91" w:rsidRPr="007363AF">
        <w:rPr>
          <w:rFonts w:ascii="Times New Roman" w:hAnsi="Times New Roman" w:cs="Times New Roman"/>
          <w:sz w:val="28"/>
          <w:szCs w:val="28"/>
          <w:lang w:val="ru-RU"/>
        </w:rPr>
        <w:lastRenderedPageBreak/>
        <w:t>предотвращают ошибки при расшифровке, повышают эффективность и улучшают рабочий процесс. Кроме того, система обеспечивает точную и актуальную картину состояния каждого пациента и уровня риска. Предоставляя пациентам возможность непосредственно вводить данные о состоянии здоровья в систему, записи пациентов содержат информацию, которая, возможно, не была собрана иным образом. Эти преимущества позволяют врачам своевременно предлагать медицинские услуги.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Поддерживая гибкость, необходимую в мире здравоохранения, </w:t>
      </w:r>
      <w:r w:rsidR="00F52959" w:rsidRPr="007363AF">
        <w:rPr>
          <w:rFonts w:ascii="Times New Roman" w:hAnsi="Times New Roman" w:cs="Times New Roman"/>
          <w:sz w:val="28"/>
          <w:szCs w:val="28"/>
          <w:lang w:val="ru-RU"/>
        </w:rPr>
        <w:t>система</w:t>
      </w:r>
      <w:r w:rsidRPr="007363AF">
        <w:rPr>
          <w:rFonts w:ascii="Times New Roman" w:hAnsi="Times New Roman" w:cs="Times New Roman"/>
          <w:sz w:val="28"/>
          <w:szCs w:val="28"/>
          <w:lang w:val="ru-RU"/>
        </w:rPr>
        <w:t xml:space="preserve"> помогает стандартизировать практику медицины, предоставляя общую среду для организации и передачи данных в том же формате. Благодаря функциональным возможностям, предлагаемым </w:t>
      </w:r>
      <w:r w:rsidR="00F52959" w:rsidRPr="007363AF">
        <w:rPr>
          <w:rFonts w:ascii="Times New Roman" w:hAnsi="Times New Roman" w:cs="Times New Roman"/>
          <w:sz w:val="28"/>
          <w:szCs w:val="28"/>
          <w:lang w:val="ru-RU"/>
        </w:rPr>
        <w:t>системой</w:t>
      </w:r>
      <w:r w:rsidRPr="007363AF">
        <w:rPr>
          <w:rFonts w:ascii="Times New Roman" w:hAnsi="Times New Roman" w:cs="Times New Roman"/>
          <w:sz w:val="28"/>
          <w:szCs w:val="28"/>
          <w:lang w:val="ru-RU"/>
        </w:rPr>
        <w:t>, учреждения здравоохранения могут, бесспорно, ощущать преимущества снижения затрат и более высокого уровня удовлетворенности пациентов.</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7344C1" w:rsidP="00F37194">
      <w:pPr>
        <w:pStyle w:val="Heading1"/>
      </w:pPr>
      <w:bookmarkStart w:id="2" w:name="_Toc484006176"/>
      <w:r>
        <w:lastRenderedPageBreak/>
        <w:t>2</w:t>
      </w:r>
      <w:r w:rsidR="00457A51" w:rsidRPr="007363AF">
        <w:t xml:space="preserve"> </w:t>
      </w:r>
      <w:r w:rsidR="00F37194" w:rsidRPr="007363AF">
        <w:t>ИСПОЛЬЗЫЕМЫЕ ТЕХНОЛОГИИ</w:t>
      </w:r>
      <w:bookmarkEnd w:id="2"/>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Предложение о выгоде системы возможно благодаря достижениям в области интеграционных технологий для распределенных систем. Платформа .NET является примером таких достижений. Он обеспечивает бесшовную интеграцию многочисленных языков программирования, классов, фреймов и протоколов, ориентированных на интернет, включая C #, XML, ADO.NET, Web Services, SOAP, ASP.NET и WSDL. Эти технологии обсуждаются в следующих разделах.</w:t>
      </w:r>
    </w:p>
    <w:p w:rsidR="00BF6E91" w:rsidRPr="007344C1" w:rsidRDefault="007344C1" w:rsidP="00F37194">
      <w:pPr>
        <w:pStyle w:val="Heading2"/>
        <w:spacing w:line="276" w:lineRule="auto"/>
      </w:pPr>
      <w:bookmarkStart w:id="3" w:name="_Toc484006177"/>
      <w:r>
        <w:t>2</w:t>
      </w:r>
      <w:r w:rsidR="00BF6E91" w:rsidRPr="00F37194">
        <w:t xml:space="preserve">.1 </w:t>
      </w:r>
      <w:r>
        <w:t>Фреймворк</w:t>
      </w:r>
      <w:bookmarkEnd w:id="3"/>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Платформа Microsoft .NET - это инновационная среда разработки программного обеспечения. Он предоставляет новый интерфейс прикладного программирования для создания, развертывания и запуска масштабируемых приложений и сервисов, ориентированных на любой браузер или устройство. Платформа включает в себя одну из самых больших доступных библиотек классов, известную как библиотека классов Framework. Библиотека помогает создавать мощные приложения для настольных компьютеров, клиент / сервер и веб-сервисы. Visual Studio .NET является центральным инструментом платформы, который предлагает среду разработки и интерфейс программирования, в которых может быть создано такое разнообразие приложений</w:t>
      </w:r>
      <w:r w:rsidR="00476FF6"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7344C1" w:rsidP="00F37194">
      <w:pPr>
        <w:pStyle w:val="Heading2"/>
        <w:spacing w:line="276" w:lineRule="auto"/>
      </w:pPr>
      <w:bookmarkStart w:id="4" w:name="_Toc484006178"/>
      <w:r>
        <w:t xml:space="preserve">2.2 </w:t>
      </w:r>
      <w:r w:rsidR="00457A51" w:rsidRPr="007363AF">
        <w:t>Си Шарп</w:t>
      </w:r>
      <w:bookmarkEnd w:id="4"/>
    </w:p>
    <w:p w:rsidR="00BF6E91" w:rsidRPr="007363AF" w:rsidRDefault="00BF6E91"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C # - </w:t>
      </w:r>
      <w:r w:rsidR="00457A51" w:rsidRPr="007363AF">
        <w:rPr>
          <w:rFonts w:ascii="Times New Roman" w:hAnsi="Times New Roman" w:cs="Times New Roman"/>
          <w:sz w:val="28"/>
          <w:szCs w:val="28"/>
          <w:lang w:val="ru-RU"/>
        </w:rPr>
        <w:t>уже не</w:t>
      </w:r>
      <w:r w:rsidRPr="007363AF">
        <w:rPr>
          <w:rFonts w:ascii="Times New Roman" w:hAnsi="Times New Roman" w:cs="Times New Roman"/>
          <w:sz w:val="28"/>
          <w:szCs w:val="28"/>
          <w:lang w:val="ru-RU"/>
        </w:rPr>
        <w:t xml:space="preserve"> новый объектно-ориентированный язык, разработанный Microsoft для облегчения ориентированных на Интернет высокопроизводительных распределенных приложений .NET. Он был построен на других языках, таких как C ++ и Java, поэтому имеет очевидное сходство с этими языками. C # также предоставляет среду разработки Rapid Application Development, похожую на Visual Basic, способствующую более быстрой реализации. .NET Framework поддерживает множество существующих и новых языков программирования. Тем не менее, язык C #, вероятно, является лучшим выбором для разработок .NET. C # был логичным выбором для </w:t>
      </w:r>
      <w:r w:rsidR="00457A51" w:rsidRPr="007363AF">
        <w:rPr>
          <w:rFonts w:ascii="Times New Roman" w:hAnsi="Times New Roman" w:cs="Times New Roman"/>
          <w:sz w:val="28"/>
          <w:szCs w:val="28"/>
          <w:lang w:val="ru-RU"/>
        </w:rPr>
        <w:t>разработки данной системы</w:t>
      </w:r>
      <w:r w:rsidRPr="007363AF">
        <w:rPr>
          <w:rFonts w:ascii="Times New Roman" w:hAnsi="Times New Roman" w:cs="Times New Roman"/>
          <w:sz w:val="28"/>
          <w:szCs w:val="28"/>
          <w:lang w:val="ru-RU"/>
        </w:rPr>
        <w:t>, поскольку он должен был быть полностью разработан в среде .NET.</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7344C1" w:rsidP="00F37194">
      <w:pPr>
        <w:pStyle w:val="Heading2"/>
        <w:spacing w:line="276" w:lineRule="auto"/>
      </w:pPr>
      <w:bookmarkStart w:id="5" w:name="_Toc484006179"/>
      <w:r>
        <w:lastRenderedPageBreak/>
        <w:t>2</w:t>
      </w:r>
      <w:r w:rsidR="00BF6E91" w:rsidRPr="007363AF">
        <w:t>.3 Расширяемый язык разметки</w:t>
      </w:r>
      <w:bookmarkEnd w:id="5"/>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Расширяемый язык разметки (XML) находится в центре новых технологий баз данных .NET и веб-служб, поэтому знание XML необходимо для развития системы. XML </w:t>
      </w:r>
      <w:r w:rsidR="00457A51" w:rsidRPr="007363AF">
        <w:rPr>
          <w:rFonts w:ascii="Times New Roman" w:hAnsi="Times New Roman" w:cs="Times New Roman"/>
          <w:sz w:val="28"/>
          <w:szCs w:val="28"/>
          <w:lang w:val="ru-RU"/>
        </w:rPr>
        <w:t>уже давно стал</w:t>
      </w:r>
      <w:r w:rsidRPr="007363AF">
        <w:rPr>
          <w:rFonts w:ascii="Times New Roman" w:hAnsi="Times New Roman" w:cs="Times New Roman"/>
          <w:sz w:val="28"/>
          <w:szCs w:val="28"/>
          <w:lang w:val="ru-RU"/>
        </w:rPr>
        <w:t xml:space="preserve"> доминирующим стандартом для структурирования, передачи и обмена данными во всемирной сети через протокол передачи гипертекста (HTTP). Это не отдельная технология, а часть семейства растущих технологий и структур для обмена данными между организациями.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Поскольку XML не зависит от технологии и платформы, это делает возможным обмен данными и данными между разрозненными системами. Таким образом, он </w:t>
      </w:r>
      <w:r w:rsidR="00457A51" w:rsidRPr="007363AF">
        <w:rPr>
          <w:rFonts w:ascii="Times New Roman" w:hAnsi="Times New Roman" w:cs="Times New Roman"/>
          <w:sz w:val="28"/>
          <w:szCs w:val="28"/>
          <w:lang w:val="ru-RU"/>
        </w:rPr>
        <w:t>особо популярен</w:t>
      </w:r>
      <w:r w:rsidRPr="007363AF">
        <w:rPr>
          <w:rFonts w:ascii="Times New Roman" w:hAnsi="Times New Roman" w:cs="Times New Roman"/>
          <w:sz w:val="28"/>
          <w:szCs w:val="28"/>
          <w:lang w:val="ru-RU"/>
        </w:rPr>
        <w:t>, позволяя интегрироваться с унаследованными системами. Это означает, что любая система может принимать и интерпретировать XML-документ, не заботясь о платформе источника, и наоборот. Например, источник может быть основан на .NET, а принимающий клиент может быть настольным приложением, клиентом на базе Java, мобильным устройством. IPAQ, базы данных Oracle или системы ASP.NET, например веб-приложения</w:t>
      </w:r>
      <w:r w:rsidR="00457A51"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457A5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Подобно языку гипертекстовой разметки (HTML), XML является языком разметки на основе тэгов. Тем не менее, в отличие от HTML, он позволяет использовать пользовательские теги, которые делают XML-документы более гибкими. Основная цель заключается в организации информации таким образом, чтобы ее могли понять люди, и компьютеры могут ее технически интерпретировать.</w:t>
      </w:r>
    </w:p>
    <w:p w:rsidR="00BF6E91" w:rsidRPr="007363AF" w:rsidRDefault="007344C1" w:rsidP="00F37194">
      <w:pPr>
        <w:pStyle w:val="Heading2"/>
        <w:spacing w:line="276" w:lineRule="auto"/>
      </w:pPr>
      <w:bookmarkStart w:id="6" w:name="_Toc484006180"/>
      <w:r>
        <w:t>2</w:t>
      </w:r>
      <w:r w:rsidR="00BF6E91" w:rsidRPr="007363AF">
        <w:t>.4. Технология баз данных</w:t>
      </w:r>
      <w:bookmarkEnd w:id="6"/>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Базы данных используются для хранения и управления данными организаций. Хотя технологии хранения и манипулирования данными существуют уже много лет, перенос данных из одной организации в другую не был простой задачей. С появлением XML существует общая среда для обмена данными между организациями независимо от исходной и целевой платформ.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Библиотека классов .NET Framework включает коллекцию классов для управления взаимодействиями с базами данных, которые известны как ADO.NET. ADO.NET основывается на методологиях обработки данных, таких как DataSet. DataSet - это класс, который имеет коллекцию методов для обработки данных на основе XML. Объекты DataSet могут хранить сложную </w:t>
      </w:r>
      <w:r w:rsidRPr="007363AF">
        <w:rPr>
          <w:rFonts w:ascii="Times New Roman" w:hAnsi="Times New Roman" w:cs="Times New Roman"/>
          <w:sz w:val="28"/>
          <w:szCs w:val="28"/>
          <w:lang w:val="ru-RU"/>
        </w:rPr>
        <w:lastRenderedPageBreak/>
        <w:t>информацию и отношения в одном переносимом и структурированном объекте. Это возможно, потому что объекты заключают в себе несколько объектов DataTable и DataRelation.</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Наборы данных могут быть заполнены динамически с результатами запроса к базе данных или из документов XML. DataSet может быть локально изменен, а позднее синхронизирован с базой данных back</w:t>
      </w:r>
      <w:r w:rsidR="00B64F79" w:rsidRPr="007363AF">
        <w:rPr>
          <w:rFonts w:ascii="Times New Roman" w:hAnsi="Times New Roman" w:cs="Times New Roman"/>
          <w:sz w:val="28"/>
          <w:szCs w:val="28"/>
          <w:lang w:val="ru-RU"/>
        </w:rPr>
        <w:t>-</w:t>
      </w:r>
      <w:r w:rsidRPr="007363AF">
        <w:rPr>
          <w:rFonts w:ascii="Times New Roman" w:hAnsi="Times New Roman" w:cs="Times New Roman"/>
          <w:sz w:val="28"/>
          <w:szCs w:val="28"/>
          <w:lang w:val="ru-RU"/>
        </w:rPr>
        <w:t xml:space="preserve">end, используя операции обновления. Синхронизация возможна, поскольку DataSet были разработаны </w:t>
      </w:r>
      <w:r w:rsidR="00B64F79" w:rsidRPr="007363AF">
        <w:rPr>
          <w:rFonts w:ascii="Times New Roman" w:hAnsi="Times New Roman" w:cs="Times New Roman"/>
          <w:sz w:val="28"/>
          <w:szCs w:val="28"/>
          <w:lang w:val="ru-RU"/>
        </w:rPr>
        <w:t>как разобщённые объекты</w:t>
      </w:r>
      <w:r w:rsidRPr="007363AF">
        <w:rPr>
          <w:rFonts w:ascii="Times New Roman" w:hAnsi="Times New Roman" w:cs="Times New Roman"/>
          <w:sz w:val="28"/>
          <w:szCs w:val="28"/>
          <w:lang w:val="ru-RU"/>
        </w:rPr>
        <w:t>. DataSet также может быть преобразован обратно в XML-формат. Это преобразование возможно, потому что DataSet основан на XML и, таким образом, сохраняет</w:t>
      </w:r>
      <w:r w:rsidR="00B64F79" w:rsidRPr="007363AF">
        <w:rPr>
          <w:rFonts w:ascii="Times New Roman" w:hAnsi="Times New Roman" w:cs="Times New Roman"/>
          <w:sz w:val="28"/>
          <w:szCs w:val="28"/>
          <w:lang w:val="ru-RU"/>
        </w:rPr>
        <w:t xml:space="preserve"> его</w:t>
      </w:r>
      <w:r w:rsidRPr="007363AF">
        <w:rPr>
          <w:rFonts w:ascii="Times New Roman" w:hAnsi="Times New Roman" w:cs="Times New Roman"/>
          <w:sz w:val="28"/>
          <w:szCs w:val="28"/>
          <w:lang w:val="ru-RU"/>
        </w:rPr>
        <w:t xml:space="preserve"> структуру.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XML настолько тесно интегрирован в платформу .NET Framework, что передача и манипуляция данными HTTP с использованием объектов .NET на базе .NET проста. Эти характеристики делают основанные на XML DataSets отличным выбором для инкапсуляции и передачи данных между клиентами EHealth и веб-службами.</w:t>
      </w:r>
    </w:p>
    <w:p w:rsidR="00BF6E91" w:rsidRPr="007363AF" w:rsidRDefault="007344C1" w:rsidP="00F37194">
      <w:pPr>
        <w:pStyle w:val="Heading2"/>
        <w:spacing w:line="276" w:lineRule="auto"/>
      </w:pPr>
      <w:bookmarkStart w:id="7" w:name="_Toc484006181"/>
      <w:r>
        <w:t>2</w:t>
      </w:r>
      <w:r w:rsidR="00BF6E91" w:rsidRPr="007363AF">
        <w:t>.5 Веб-сервисы</w:t>
      </w:r>
      <w:bookmarkEnd w:id="7"/>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Корпорации могут думать о веб-сервисах, как о бизнес-функциях, передаваемых через Интернет. Технически Web-сервисы - это объекты и методы, которые могут быть вызваны с любого клиента через HTTP. Несомненно, это центральный элемент .NET Framework, и опять же поддержка XML является фундаментальной в технологиях веб-сервисов. Эта инфраструктура обеспечивает встроенную поддержку для вызова Web-сервисов без использования дополнительных инструментов. В отличие от предыдущих технологий распределенных систем, веб-службы построены на протоколе простого доступа к объектам (SOAP). SOAP использует стандарт XML для описания данных и позволяет отправлять и получать сообщения через HTTP.</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Поскольку он основан на отраслевых стандартах, различные клиентские платформы могут обращаться к веб-службам, вызывая удаленные методы с использованием S</w:t>
      </w:r>
      <w:r w:rsidR="000D5AD4" w:rsidRPr="007363AF">
        <w:rPr>
          <w:rFonts w:ascii="Times New Roman" w:hAnsi="Times New Roman" w:cs="Times New Roman"/>
          <w:sz w:val="28"/>
          <w:szCs w:val="28"/>
          <w:lang w:val="ru-RU"/>
        </w:rPr>
        <w:t>OAP-сообщений на основе XML. Веб</w:t>
      </w:r>
      <w:r w:rsidRPr="007363AF">
        <w:rPr>
          <w:rFonts w:ascii="Times New Roman" w:hAnsi="Times New Roman" w:cs="Times New Roman"/>
          <w:sz w:val="28"/>
          <w:szCs w:val="28"/>
          <w:lang w:val="ru-RU"/>
        </w:rPr>
        <w:t xml:space="preserve">-методы возвращают результирующие типы данных и объекты, представленные как другое сообщение SOAP. Это позволяет передавать примитивные типы, такие как целые числа и строки, а также сложные DataSet'ы через Web как XML. В случае DataSets возвращаемые данные содержат два раздела. Первая - это встроенная схема XML, описывающая конкретную таблицу базы данных, а вторая содержит все извлеченные записи таблицы. Возможность возвращать </w:t>
      </w:r>
      <w:r w:rsidRPr="007363AF">
        <w:rPr>
          <w:rFonts w:ascii="Times New Roman" w:hAnsi="Times New Roman" w:cs="Times New Roman"/>
          <w:sz w:val="28"/>
          <w:szCs w:val="28"/>
          <w:lang w:val="ru-RU"/>
        </w:rPr>
        <w:lastRenderedPageBreak/>
        <w:t xml:space="preserve">DataSets является одним из самых мощных видов использования веб-сервисов. Фактически, большинство методов веб-службы </w:t>
      </w:r>
      <w:r w:rsidR="000D5AD4"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возвращают DataSets.</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Web-метод должен иметь определение, как и любой другой не-Web-метод. Это включает имя метода и его параметры с соответствующими типами. В определении метода также должен указываться модификатор доступа метода. Для веб-методов модификатор доступа должен быть общедоступным, чтобы внешние классы могли обращаться к ним. Тип возвращаемого метода также должен быть указан в определении. Наконец, чтобы сделать метод доступным как Web-метод, ему нужен атрибут [Web Method]. Веб-методы, которые обращаются к базам данных, должны создать объект подключения к базе данных и задать строку подключения базы данных, к которой необходимо получить доступ.</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Многие фирмы изучают веб-службы для выполнения целого ряда задач - от обмена информацией с внутренними компьютерными системами до ужесточения связей с деловыми партнерами. Данный веб-сервис может выполнять функции в нескольких приложениях, освобождая время и ресурсы, способствуя повторному использованию кода и эффективному развитию. Распределенный характер веб-служб делает это возможным, позволяя отделить интерфейс от вычислений и функций базы данных. Как будет видно в следующих разделах, веб-службы также способствуют созданию мощных новых бизнес-моделей.</w:t>
      </w:r>
    </w:p>
    <w:p w:rsidR="00BF6E91" w:rsidRPr="00F37194" w:rsidRDefault="007344C1" w:rsidP="00F37194">
      <w:pPr>
        <w:pStyle w:val="Heading2"/>
        <w:spacing w:line="276" w:lineRule="auto"/>
      </w:pPr>
      <w:bookmarkStart w:id="8" w:name="_Toc484006182"/>
      <w:r>
        <w:t>2</w:t>
      </w:r>
      <w:r w:rsidR="00BF6E91" w:rsidRPr="00F37194">
        <w:t>.6 Веб-приложения</w:t>
      </w:r>
      <w:bookmarkEnd w:id="8"/>
      <w:r w:rsidR="00BF6E91" w:rsidRPr="00F37194">
        <w:t xml:space="preserve"> </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ASP.NET - это среда программирования, которая позволяет быстро разрабатывать мощные приложения для разных клиентов. Он основан на оригинальной структуре Microsoft Active Server Page (ASP). Говоря простыми словами, ASP - это спецификация динамически создаваемой веб-страницы. Когда браузер запрашивает страницу ASP, веб-сервер создает страницу с кодом HTML и отправляет ее обратно в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Все веб-страницы ASP.NET имеют расширение .aspx. Файл .aspx представляет собой графический интерфейс приложения. Фактический код приложения находится в файле .aspx.cs. Расширение .cs представляет собой документ C #. Другие языки, совместимые с ASP.NET, имеют другое расширение файла после спецификации .aspx.</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Первоначальная модель ASP претерпела значительные изменения, включив новые функциональные возможности, которые являются основой ASP.NET. Возможность разработки и доступа к удаленным веб-сервисам, вероятно, является ключевой особенностью новой инфраструктуры ASP. Веб-службы могут выполнять функции, необходимые веб-приложениям ASP.NET, освобождая приложение для поддержки всех функций локально. В среде ASP.NET веб-службы закодированы в файле .cs.asmx. Файл .asmx предоставляет динамически созданный интерфейс для тестирования и доступа к службам через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позволяет легко интегрировать веб-интерфейсы и сервисы. Эти два модуля необходимо скомпилировать вместе, но сначала веб-приложение должно ссылаться на службы. Для этого необходимо создать прокси-класс веб-службы. Если веб-адрес службы </w:t>
      </w:r>
      <w:r w:rsidR="009C400F" w:rsidRPr="007363AF">
        <w:rPr>
          <w:rFonts w:ascii="Times New Roman" w:hAnsi="Times New Roman" w:cs="Times New Roman"/>
          <w:sz w:val="28"/>
          <w:szCs w:val="28"/>
          <w:lang w:val="ru-RU"/>
        </w:rPr>
        <w:t xml:space="preserve">известен, как это имеет место </w:t>
      </w:r>
      <w:r w:rsidRPr="007363AF">
        <w:rPr>
          <w:rFonts w:ascii="Times New Roman" w:hAnsi="Times New Roman" w:cs="Times New Roman"/>
          <w:sz w:val="28"/>
          <w:szCs w:val="28"/>
          <w:lang w:val="ru-RU"/>
        </w:rPr>
        <w:t>, этот процесс так же прост, как ввод URL-адреса веб-службы в специальном диалоговом окне. Также можно выполнить поиск в каталоге Universal Description, Discovery and Integration (UDDI) для других служб. UDDI облегчает поиск веб-сервисов, предлагаемых другими компаниями, которые могут соответствовать вашим потребностям.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Когда URL-адрес отправлен, в диалоговом окне отображается страница служебной документации, включая контракт с языком описания веб-сервиса (WSDL). WSDL - это XML-документ, который определяет методы, параметры и типы данных веб-методов, доступных в веб-службе. Принимая контракт, создается прокси-сервер WSDL. Прокси-класс представляет собой сервис на стороне клиента и упрощает использование веб-службы. Клиентское приложение будет взаимодействовать с этим прокси, а не с сервисом напрямую, путем упаковки запросов и возврата сообщений в SOAP. При использовании прокси методы Web вызывают так же, как и любые другие методы локальных классов.</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также предлагает ряд инновационных серверных средств управления. Одним из примеров является элемент управления DataGrid, который может быть легко заполнен информацией, содержащейся в объекте DataSet. Когда Web-метод обеспечивает извлечение базы данных, информация извлекается из сервера базы данных и передается как XML через HTTP. ASP.NET получает объект DataSet, который является представлением базы данных XML, включая указанные записи таблицы. Приложение распознает, что XML-файл представляет объект DataSet. Таким образом, файл можно легко загрузить в DataGrid, потому что этот элемент управления подключается </w:t>
      </w:r>
      <w:r w:rsidRPr="007363AF">
        <w:rPr>
          <w:rFonts w:ascii="Times New Roman" w:hAnsi="Times New Roman" w:cs="Times New Roman"/>
          <w:sz w:val="28"/>
          <w:szCs w:val="28"/>
          <w:lang w:val="ru-RU"/>
        </w:rPr>
        <w:lastRenderedPageBreak/>
        <w:t>к объекту DataSet. На самом деле DataGrid привязан к определенному DataTable в DataSet, возвращаемому Web-методом. Наконец, элемент управления ASP.NET отображает эту информацию как HTML</w:t>
      </w:r>
      <w:r w:rsidR="008A10CC"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элемента управления DataGrid, другие веб-элементы управления позволяют привязку DataSet и позволяют указывать столбцы, отображаемые приложением. Эта функциональность очень важна для эфф</w:t>
      </w:r>
      <w:r w:rsidR="00AC7BA7" w:rsidRPr="007363AF">
        <w:rPr>
          <w:rFonts w:ascii="Times New Roman" w:hAnsi="Times New Roman" w:cs="Times New Roman"/>
          <w:sz w:val="28"/>
          <w:szCs w:val="28"/>
          <w:lang w:val="ru-RU"/>
        </w:rPr>
        <w:t>ективности разработки данной системы</w:t>
      </w:r>
      <w:r w:rsidRPr="007363AF">
        <w:rPr>
          <w:rFonts w:ascii="Times New Roman" w:hAnsi="Times New Roman" w:cs="Times New Roman"/>
          <w:sz w:val="28"/>
          <w:szCs w:val="28"/>
          <w:lang w:val="ru-RU"/>
        </w:rPr>
        <w:t>. Например, если приложение должно отображать имя пациента и его адрес в двух разных элементах управления, нет необходимости выполнять два специализированных за</w:t>
      </w:r>
      <w:r w:rsidR="00AC7BA7" w:rsidRPr="007363AF">
        <w:rPr>
          <w:rFonts w:ascii="Times New Roman" w:hAnsi="Times New Roman" w:cs="Times New Roman"/>
          <w:sz w:val="28"/>
          <w:szCs w:val="28"/>
          <w:lang w:val="ru-RU"/>
        </w:rPr>
        <w:t>проса и вызовы веб-методов (т.е. т</w:t>
      </w:r>
      <w:r w:rsidRPr="007363AF">
        <w:rPr>
          <w:rFonts w:ascii="Times New Roman" w:hAnsi="Times New Roman" w:cs="Times New Roman"/>
          <w:sz w:val="28"/>
          <w:szCs w:val="28"/>
          <w:lang w:val="ru-RU"/>
        </w:rPr>
        <w:t>от, который возвращает имя, а другой, который возвращает адрес). Требуется только один запрос, который возвращает всю информацию о пациенте в объекте DataSet. После того, как приложение DataSet будет получено приложением, каждый элемент управления может выбрать различные столбцы в DataTable.</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ASP.NET предлагает отличные инструменты для работы с событиями. События запускаются, когда пользователь нажимает кн</w:t>
      </w:r>
      <w:r w:rsidR="00653EC3" w:rsidRPr="007363AF">
        <w:rPr>
          <w:rFonts w:ascii="Times New Roman" w:hAnsi="Times New Roman" w:cs="Times New Roman"/>
          <w:sz w:val="28"/>
          <w:szCs w:val="28"/>
          <w:lang w:val="ru-RU"/>
        </w:rPr>
        <w:t>опку или, например, делает выбор из списка</w:t>
      </w:r>
      <w:r w:rsidRPr="007363AF">
        <w:rPr>
          <w:rFonts w:ascii="Times New Roman" w:hAnsi="Times New Roman" w:cs="Times New Roman"/>
          <w:sz w:val="28"/>
          <w:szCs w:val="28"/>
          <w:lang w:val="ru-RU"/>
        </w:rPr>
        <w:t>. Приложение может обрабатывать события локально или через</w:t>
      </w:r>
      <w:r w:rsidR="00653EC3" w:rsidRPr="007363AF">
        <w:rPr>
          <w:rFonts w:ascii="Times New Roman" w:hAnsi="Times New Roman" w:cs="Times New Roman"/>
          <w:sz w:val="28"/>
          <w:szCs w:val="28"/>
          <w:lang w:val="ru-RU"/>
        </w:rPr>
        <w:t xml:space="preserve"> вызовы веб-служб. Приложение</w:t>
      </w:r>
      <w:r w:rsidRPr="007363AF">
        <w:rPr>
          <w:rFonts w:ascii="Times New Roman" w:hAnsi="Times New Roman" w:cs="Times New Roman"/>
          <w:sz w:val="28"/>
          <w:szCs w:val="28"/>
          <w:lang w:val="ru-RU"/>
        </w:rPr>
        <w:t xml:space="preserve"> в первую очередь будет использовать последнее для обработки своих событий.</w:t>
      </w:r>
    </w:p>
    <w:p w:rsidR="007344C1" w:rsidRPr="00894DCE" w:rsidRDefault="00F37194" w:rsidP="00894DCE">
      <w:pPr>
        <w:rPr>
          <w:rFonts w:ascii="Times New Roman" w:hAnsi="Times New Roman" w:cs="Times New Roman"/>
          <w:b/>
          <w:sz w:val="28"/>
          <w:szCs w:val="28"/>
          <w:lang w:val="ru-RU"/>
        </w:rPr>
      </w:pPr>
      <w:r w:rsidRPr="00C119CA">
        <w:rPr>
          <w:lang w:val="ru-RU"/>
        </w:rPr>
        <w:br w:type="page"/>
      </w:r>
    </w:p>
    <w:p w:rsidR="0044043A" w:rsidRPr="007363AF" w:rsidRDefault="00894DCE" w:rsidP="00B91506">
      <w:pPr>
        <w:pStyle w:val="Heading1"/>
      </w:pPr>
      <w:bookmarkStart w:id="9" w:name="_Toc484006183"/>
      <w:r>
        <w:lastRenderedPageBreak/>
        <w:t>3</w:t>
      </w:r>
      <w:r w:rsidR="007344C1">
        <w:t xml:space="preserve"> ПРОЕКТИРОВАНИЕ </w:t>
      </w:r>
      <w:r>
        <w:t>СИСТЕМЫ</w:t>
      </w:r>
      <w:bookmarkEnd w:id="9"/>
      <w:r w:rsidR="00B91506" w:rsidRPr="007363AF">
        <w:t xml:space="preserve"> </w:t>
      </w:r>
    </w:p>
    <w:p w:rsidR="00BF6E91" w:rsidRDefault="00894DCE" w:rsidP="00B91506">
      <w:pPr>
        <w:pStyle w:val="Heading2"/>
      </w:pPr>
      <w:bookmarkStart w:id="10" w:name="_Toc484006184"/>
      <w:r>
        <w:t>3</w:t>
      </w:r>
      <w:r w:rsidR="00BF6E91" w:rsidRPr="007363AF">
        <w:t>.1. Задачи проектирования</w:t>
      </w:r>
      <w:bookmarkEnd w:id="10"/>
    </w:p>
    <w:p w:rsidR="00894DCE" w:rsidRDefault="00894DCE" w:rsidP="00894DCE">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описанные в предыдущих разделах, должны быть организованы разумно, чтобы предоставить техническую инфраструктуру, необходимую для поддержки любой бизнес-модели, включая Сеть. На рисунке </w:t>
      </w:r>
      <w:r>
        <w:rPr>
          <w:rFonts w:ascii="Times New Roman" w:hAnsi="Times New Roman" w:cs="Times New Roman"/>
          <w:sz w:val="28"/>
          <w:szCs w:val="28"/>
          <w:lang w:val="ru-RU"/>
        </w:rPr>
        <w:t>4.</w:t>
      </w:r>
      <w:r w:rsidRPr="007363AF">
        <w:rPr>
          <w:rFonts w:ascii="Times New Roman" w:hAnsi="Times New Roman" w:cs="Times New Roman"/>
          <w:sz w:val="28"/>
          <w:szCs w:val="28"/>
          <w:lang w:val="ru-RU"/>
        </w:rPr>
        <w:t xml:space="preserve">1 показан дизайн инфраструктуры. </w:t>
      </w:r>
    </w:p>
    <w:p w:rsidR="00894DCE" w:rsidRPr="007363AF" w:rsidRDefault="00894DCE" w:rsidP="00894DCE">
      <w:pPr>
        <w:spacing w:after="0" w:line="276" w:lineRule="auto"/>
        <w:ind w:firstLine="709"/>
        <w:jc w:val="both"/>
        <w:rPr>
          <w:rFonts w:ascii="Times New Roman" w:hAnsi="Times New Roman" w:cs="Times New Roman"/>
          <w:sz w:val="28"/>
          <w:szCs w:val="28"/>
          <w:lang w:val="ru-RU"/>
        </w:rPr>
      </w:pPr>
    </w:p>
    <w:p w:rsidR="00894DCE" w:rsidRPr="007363AF" w:rsidRDefault="00894DCE" w:rsidP="00894DCE">
      <w:pPr>
        <w:spacing w:line="276" w:lineRule="auto"/>
        <w:jc w:val="center"/>
        <w:rPr>
          <w:rFonts w:ascii="Times New Roman" w:hAnsi="Times New Roman" w:cs="Times New Roman"/>
        </w:rPr>
      </w:pPr>
      <w:r>
        <w:object w:dxaOrig="20761" w:dyaOrig="26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66.9pt;height:605.45pt" o:ole="">
            <v:imagedata r:id="rId8" o:title=""/>
          </v:shape>
          <o:OLEObject Type="Embed" ProgID="Visio.Drawing.15" ShapeID="_x0000_i1052" DrawAspect="Content" ObjectID="_1557748187" r:id="rId9"/>
        </w:object>
      </w:r>
    </w:p>
    <w:p w:rsidR="00894DCE" w:rsidRPr="007363AF" w:rsidRDefault="00894DCE" w:rsidP="00894DCE">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w:t>
      </w:r>
      <w:r w:rsidRPr="007363AF">
        <w:rPr>
          <w:rFonts w:ascii="Times New Roman" w:hAnsi="Times New Roman" w:cs="Times New Roman"/>
          <w:sz w:val="28"/>
          <w:szCs w:val="28"/>
          <w:lang w:val="ru-RU"/>
        </w:rPr>
        <w:t xml:space="preserve"> Инфраструктура технологии электронного здравоохранения</w:t>
      </w:r>
    </w:p>
    <w:p w:rsidR="00894DCE" w:rsidRPr="007363AF" w:rsidRDefault="00894DCE" w:rsidP="00894DCE">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Хотя прототип системы ориентирован на пациентов и врачей, дизайн инфраструктуры позволяет широкому кругу групп пользователей получать доступ к системе. К ним относятся пациенты, врачи, медсестры, фельдшеры, </w:t>
      </w:r>
      <w:r w:rsidRPr="007363AF">
        <w:rPr>
          <w:rFonts w:ascii="Times New Roman" w:hAnsi="Times New Roman" w:cs="Times New Roman"/>
          <w:sz w:val="28"/>
          <w:szCs w:val="28"/>
          <w:lang w:val="ru-RU"/>
        </w:rPr>
        <w:lastRenderedPageBreak/>
        <w:t>лаборанты, фармацевты, администраторы больниц и страховые компании. Эти пользователи могут использовать различные клиентские устройства для подключения к приложению. Например, они могут использовать браузер на ПК / рабочей станции, ноутбуке, беспроводном КПК или мобильном телефоне. Все устройства могут подключаться к приложению через общедоступную и существующую сетевую инфраструктуру Интернета. Веб-сервер принимает и управляет запросами для разных клиентов и направляет их в нужное место. Приложение ASP.NET, расположенное на веб-сервере, вызывает методы сервера веб-служб, когда это необходимо. Вся передача данных между этими двумя серверами осуществляется исключительно через HTTP</w:t>
      </w:r>
      <w:r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через Интернет. Веб-службы могут получать доступ к локальной базе данных системы или другим распределенным источникам данных. Взаимодействие с базой данных осуществляется через объекты соединения данных, которые также используют HTTP</w:t>
      </w:r>
      <w:r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в качестве среды обмена.</w:t>
      </w:r>
    </w:p>
    <w:p w:rsidR="00894DCE" w:rsidRDefault="00894DCE" w:rsidP="00894DCE">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Очевидно, </w:t>
      </w:r>
      <w:r>
        <w:rPr>
          <w:rFonts w:ascii="Times New Roman" w:hAnsi="Times New Roman" w:cs="Times New Roman"/>
          <w:sz w:val="28"/>
          <w:szCs w:val="28"/>
          <w:lang w:val="ru-RU"/>
        </w:rPr>
        <w:t xml:space="preserve">что инфраструктура технологии </w:t>
      </w:r>
      <w:r w:rsidRPr="007363AF">
        <w:rPr>
          <w:rFonts w:ascii="Times New Roman" w:hAnsi="Times New Roman" w:cs="Times New Roman"/>
          <w:sz w:val="28"/>
          <w:szCs w:val="28"/>
          <w:lang w:val="ru-RU"/>
        </w:rPr>
        <w:t xml:space="preserve"> построена поверх Интернета и его протоколов передачи. Интернет является основой, которая склеивает и поддерживает связь между различными техническими компонентами системы. Архитектуры, основанные на использовании Интернета, обладают множеством преимуществ по сравнению с собственными инфраструктурами, включая более низкие затраты на обслуживание и более высокую системную совместимость.</w:t>
      </w:r>
    </w:p>
    <w:p w:rsidR="00894DCE" w:rsidRDefault="00894DCE" w:rsidP="00894DCE">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Чтобы создать прототип системы, пришлось разработать и создать: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базу данных для хранения всей системной информации;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SQL-запросы для всех операций добавления, обновления и извлечения;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веб-службы, которые будут обрабатывать взаимодействия с базами данных и другие функции;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веб-приложение, которое служит интерфейсом к системе; </w:t>
      </w:r>
    </w:p>
    <w:p w:rsidR="00894DCE" w:rsidRDefault="00894DCE" w:rsidP="00894DCE">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ссылки на веб-службы для связывания сервисов с приложением. </w:t>
      </w:r>
    </w:p>
    <w:p w:rsidR="00894DCE" w:rsidRPr="00894DCE" w:rsidRDefault="00894DCE" w:rsidP="00894DCE">
      <w:pPr>
        <w:spacing w:line="276" w:lineRule="auto"/>
        <w:ind w:firstLine="709"/>
        <w:jc w:val="both"/>
        <w:rPr>
          <w:lang w:val="ru-RU"/>
        </w:rPr>
      </w:pPr>
      <w:r w:rsidRPr="007363AF">
        <w:rPr>
          <w:rFonts w:ascii="Times New Roman" w:hAnsi="Times New Roman" w:cs="Times New Roman"/>
          <w:sz w:val="28"/>
          <w:szCs w:val="28"/>
          <w:lang w:val="ru-RU"/>
        </w:rPr>
        <w:t>В остальной части этого документа обсуждаются эти шаги, которые концентрируются на разработке и интеграции технологий баз данных и веб-сервисов. Структура базы данных и веб-службы, представленная в этом документе, отличается от прототипа, представленного.</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Модель базы данных</w:t>
      </w:r>
      <w:r w:rsidR="00894DCE">
        <w:rPr>
          <w:rFonts w:ascii="Times New Roman" w:hAnsi="Times New Roman" w:cs="Times New Roman"/>
          <w:sz w:val="28"/>
          <w:szCs w:val="28"/>
          <w:lang w:val="ru-RU"/>
        </w:rPr>
        <w:t>, в ствою очередь,</w:t>
      </w:r>
      <w:bookmarkStart w:id="11" w:name="_GoBack"/>
      <w:bookmarkEnd w:id="11"/>
      <w:r w:rsidRPr="007363AF">
        <w:rPr>
          <w:rFonts w:ascii="Times New Roman" w:hAnsi="Times New Roman" w:cs="Times New Roman"/>
          <w:sz w:val="28"/>
          <w:szCs w:val="28"/>
          <w:lang w:val="ru-RU"/>
        </w:rPr>
        <w:t xml:space="preserve"> для сложной информационной системы должна быть комплексной и гибкой. Это особенно верно для медицинских учреждений, в которых субъективность практикующего врача и уникальность дела каждого пациента являются центральными аспектами этой </w:t>
      </w:r>
      <w:r w:rsidRPr="007363AF">
        <w:rPr>
          <w:rFonts w:ascii="Times New Roman" w:hAnsi="Times New Roman" w:cs="Times New Roman"/>
          <w:sz w:val="28"/>
          <w:szCs w:val="28"/>
          <w:lang w:val="ru-RU"/>
        </w:rPr>
        <w:lastRenderedPageBreak/>
        <w:t xml:space="preserve">практики. Проектирование базы данных для такой системы требует глубокого понимания бизнес-процессов и правил моделируемого мира. Исследование рынка помогает понять потребности и отобразить их в функциях системы. </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Захват процессов и правил в модели реляционной базы данных, безусловно, является проблемой. Более сложной задачей является включение в базу данных свободы выражения, которая так необходима для врачей. При обследовании пациента большинство врачей записывают свои наблюдения и диагноз на чистый лист бумаги, что дает им свободу и гибкость для организации их мыслей любым возможным способом. Большинство врачей могут рассмотреть некоторые общие моменты при осмотре пациента, но информация, включенная в запись пациента, в основном субъективно выбрана. Врачи могут включать любую и всю информацию, которую они считают необходимой, без ограничений и без необходимости категоризации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Кроме того, каждое обследование пациента может проходить по совершенно разным путям в соответствии с конкретной ситуацией данного пациента, знаниями врача и ресурсами больницы. Когда в рабочем процессе имеется так много возможных путей, задача разработки базы данных, а также веб-приложения - задача, которая не будет ограничивать работу врача или лица, принимающего решения.</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индустрия здравоохранения быстро меняется. На рынок регулярно выводятся новые лекарства, а другие изымаются. Инновационные медицинские тесты и оборудование доступны, в то время как другие становятся устаревшими. Биологические открытия изменяют способ оценки и лечения некоторых заболеваний. Хороший д</w:t>
      </w:r>
      <w:r w:rsidR="000208F6" w:rsidRPr="007363AF">
        <w:rPr>
          <w:rFonts w:ascii="Times New Roman" w:hAnsi="Times New Roman" w:cs="Times New Roman"/>
          <w:sz w:val="28"/>
          <w:szCs w:val="28"/>
          <w:lang w:val="ru-RU"/>
        </w:rPr>
        <w:t xml:space="preserve">изайн базы данных для системы </w:t>
      </w:r>
      <w:r w:rsidRPr="007363AF">
        <w:rPr>
          <w:rFonts w:ascii="Times New Roman" w:hAnsi="Times New Roman" w:cs="Times New Roman"/>
          <w:sz w:val="28"/>
          <w:szCs w:val="28"/>
          <w:lang w:val="ru-RU"/>
        </w:rPr>
        <w:t xml:space="preserve"> должен гарантировать расширяемость базы данных и возможность частой записи изменений. Более того, эти изменения не должны влиять на текущую структуру базы данных, взаимосвязь базы данных со стороной приложения и, самое главное, данные, которые уже сохранены.</w:t>
      </w:r>
    </w:p>
    <w:p w:rsidR="00BF6E91" w:rsidRPr="007363AF" w:rsidRDefault="00894DCE" w:rsidP="00B91506">
      <w:pPr>
        <w:pStyle w:val="Heading2"/>
      </w:pPr>
      <w:bookmarkStart w:id="12" w:name="_Toc484006185"/>
      <w:r>
        <w:t>3</w:t>
      </w:r>
      <w:r w:rsidR="00BF6E91" w:rsidRPr="007363AF">
        <w:t>.2 Моделирование реляционной базы данных</w:t>
      </w:r>
      <w:bookmarkEnd w:id="12"/>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Помимо детального понимания моделируемого мира, дизайнеру необходимо понимать концепции моделирования баз данных. Вся информация в модели реляционной базы данных представляется в виде таблиц, где каждая таблица представляет собой набор записей или строк. Все записи в определенной таблице имеют одинаковое количество столбцов. </w:t>
      </w:r>
      <w:r w:rsidRPr="007363AF">
        <w:rPr>
          <w:rFonts w:ascii="Times New Roman" w:hAnsi="Times New Roman" w:cs="Times New Roman"/>
          <w:sz w:val="28"/>
          <w:szCs w:val="28"/>
          <w:lang w:val="ru-RU"/>
        </w:rPr>
        <w:lastRenderedPageBreak/>
        <w:t>Столбцы также называются полями или атрибутами. Набор связанных таблиц формирует базу данных. В следующих разделах будут рассмотрены методы и правила создания базы данных</w:t>
      </w:r>
      <w:r w:rsidR="000208F6"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BF6E91" w:rsidRPr="00B91506" w:rsidRDefault="00894DCE" w:rsidP="00B91506">
      <w:pPr>
        <w:pStyle w:val="Heading3"/>
      </w:pPr>
      <w:bookmarkStart w:id="13" w:name="_Toc484006186"/>
      <w:r>
        <w:t>3</w:t>
      </w:r>
      <w:r w:rsidR="00BF6E91" w:rsidRPr="00B91506">
        <w:t>.</w:t>
      </w:r>
      <w:r w:rsidR="00B91506" w:rsidRPr="00B91506">
        <w:t>2.1 Выбор сущностей и атрибутов</w:t>
      </w:r>
      <w:bookmarkEnd w:id="1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Первым шагом в моделировании баз данных является выявление сущностей, в данном случае объектов системы здравоохранения. Сущности могут рассматриваться как системные </w:t>
      </w:r>
      <w:r w:rsidR="00643AD6" w:rsidRPr="007363AF">
        <w:rPr>
          <w:rFonts w:ascii="Times New Roman" w:hAnsi="Times New Roman" w:cs="Times New Roman"/>
          <w:sz w:val="28"/>
          <w:szCs w:val="28"/>
          <w:lang w:val="ru-RU"/>
        </w:rPr>
        <w:t>роли</w:t>
      </w:r>
      <w:r w:rsidRPr="007363AF">
        <w:rPr>
          <w:rFonts w:ascii="Times New Roman" w:hAnsi="Times New Roman" w:cs="Times New Roman"/>
          <w:sz w:val="28"/>
          <w:szCs w:val="28"/>
          <w:lang w:val="ru-RU"/>
        </w:rPr>
        <w:t>, объекты или другие объекты с независимым существованием, относительно которых информация будет храниться в системе. Пациент, врач, посещение больницы, рецепт и лабораторный тест - все это примеры сущностей. Объекты представляют собой таблицы базы данных. Каждая строка в таблице представляет собой вхождение сущности, и каждый столбец представляет другой атрибут объекта, такой как имя пациента или название лекарства по рецепту.</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Хорошей практикой является разработка соглашения об именах сущностей и атрибутов. Для идентификации объектов база данных </w:t>
      </w:r>
      <w:r w:rsidR="00643AD6"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представляет все объекты с первой буквой каждого слова, заглавной и всех слов, написанных без пробелов между ними. Атрибуты будут следовать одному и тому же соглашению. Для целей этого документа они будут заключены в одинарные кавычки, чтобы иметь возможность отличать их от сущностей. Например, HospitalVisit является сущностью, а атрибут «VisitId» является атрибутом.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Каждый объект должен иметь один атрибут или сочетание атрибутов, которые однозначно идентифицируют каждую строку в таблице. Это гарантирует, что можно различать конкретную запись при выполнении различных операций над таблицей. Уникальные атрибуты называются первичными ключами. Первичный ключ не может иметь нулевое значение, что означает, что значение для этого поля должно быть указано для каждой строки.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случае объектов, связанных с людьми, имя и фамилия обычно не являются лучшим выбором для первичного ключа. Многие пациенты могут иметь одно и то же имя. Вместо этого уникальные идентификаторы могут генерироваться системой пошагово, случайным образом или в соответствии с некоторыми другими факторами. Идентификаторы могут также содержать уникальные по определению числа, такие как номер социального страхования. В некоторых случаях также полезно разработать соглашение об </w:t>
      </w:r>
      <w:r w:rsidRPr="007363AF">
        <w:rPr>
          <w:rFonts w:ascii="Times New Roman" w:hAnsi="Times New Roman" w:cs="Times New Roman"/>
          <w:sz w:val="28"/>
          <w:szCs w:val="28"/>
          <w:lang w:val="ru-RU"/>
        </w:rPr>
        <w:lastRenderedPageBreak/>
        <w:t xml:space="preserve">идентификаторе. Например, при создании прототипа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были сделаны некоторые соглашения. Все идентификаторы пациентов начинаются с буквы P, за которой следует случайным образом сгенерированное 9-значное число. То же самое касается врачей, но вместо этого их идентификаторы начинаются с буквы D.</w:t>
      </w:r>
    </w:p>
    <w:p w:rsidR="00BF6E91" w:rsidRPr="007363AF" w:rsidRDefault="00894DCE" w:rsidP="00B91506">
      <w:pPr>
        <w:pStyle w:val="Heading3"/>
      </w:pPr>
      <w:bookmarkStart w:id="14" w:name="_Toc484006187"/>
      <w:r>
        <w:t>3</w:t>
      </w:r>
      <w:r w:rsidR="00BF6E91" w:rsidRPr="007363AF">
        <w:t>.2.2 Сущность-связь и диаграммы</w:t>
      </w:r>
      <w:bookmarkEnd w:id="1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элементом моделирования реляционной базы данных является установление отношений между объектами. Внешние ключи являются важным понятием в отношениях сущностей. Внешний ключ - это столбец или комбинация столбцов в таблице, соответствующей первичному ключу связанной таблицы. Например, если «PatientId» является первичным ключом в таблице «Пациент», это будет внешний ключ в любой другой таблице, в который он включен.</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три возможных типа отношений: </w:t>
      </w:r>
      <w:r w:rsidR="00EB55FB" w:rsidRPr="007363AF">
        <w:rPr>
          <w:rFonts w:ascii="Times New Roman" w:hAnsi="Times New Roman" w:cs="Times New Roman"/>
          <w:sz w:val="28"/>
          <w:szCs w:val="28"/>
          <w:lang w:val="ru-RU"/>
        </w:rPr>
        <w:t>один-к-одному</w:t>
      </w:r>
      <w:r w:rsidRPr="007363AF">
        <w:rPr>
          <w:rFonts w:ascii="Times New Roman" w:hAnsi="Times New Roman" w:cs="Times New Roman"/>
          <w:sz w:val="28"/>
          <w:szCs w:val="28"/>
          <w:lang w:val="ru-RU"/>
        </w:rPr>
        <w:t>, одно-</w:t>
      </w:r>
      <w:r w:rsidR="00EB55FB" w:rsidRPr="007363AF">
        <w:rPr>
          <w:rFonts w:ascii="Times New Roman" w:hAnsi="Times New Roman" w:cs="Times New Roman"/>
          <w:sz w:val="28"/>
          <w:szCs w:val="28"/>
          <w:lang w:val="ru-RU"/>
        </w:rPr>
        <w:t>ко-многим</w:t>
      </w:r>
      <w:r w:rsidRPr="007363AF">
        <w:rPr>
          <w:rFonts w:ascii="Times New Roman" w:hAnsi="Times New Roman" w:cs="Times New Roman"/>
          <w:sz w:val="28"/>
          <w:szCs w:val="28"/>
          <w:lang w:val="ru-RU"/>
        </w:rPr>
        <w:t xml:space="preserve"> и много</w:t>
      </w:r>
      <w:r w:rsidR="00EB55FB" w:rsidRPr="007363AF">
        <w:rPr>
          <w:rFonts w:ascii="Times New Roman" w:hAnsi="Times New Roman" w:cs="Times New Roman"/>
          <w:sz w:val="28"/>
          <w:szCs w:val="28"/>
          <w:lang w:val="ru-RU"/>
        </w:rPr>
        <w:t>е</w:t>
      </w:r>
      <w:r w:rsidRPr="007363AF">
        <w:rPr>
          <w:rFonts w:ascii="Times New Roman" w:hAnsi="Times New Roman" w:cs="Times New Roman"/>
          <w:sz w:val="28"/>
          <w:szCs w:val="28"/>
          <w:lang w:val="ru-RU"/>
        </w:rPr>
        <w:t>-ко-многим. Отношения «один к одному» означают, что ровно одна строка соответствует одной строке связанной таблицы. Например, может быть одна таблица, в которой хранятся имена пациентов и другая таблица, в которой хранятся адреса и контактная информация. Обе таблицы относятся к одному и тому же пациенту. «PatientId» в одной таблице соответствует точно одному «PatientId» в другой таблице. Имеет смысл объединить эти две таблицы, но в некоторых случаях разделение может быть более эффективным.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отношениях «один-ко-многим» одна строка соответствует множеству строк соответствующей таблицы. Например, один пациент может запланировать много встреч, и каждая встреча соответствует одному пациенту. Это идеальные отношения типа. Соотношения «многие-ко-многим» не рекомендуется, поскольку они вынуждают повторять данные. В этом типе отношений многие строки соответствуют многим строкам связанной таблицы. Например, одна медицинская процедура или тест могут быть выполнены многими врачами, и один и тот же врач может выполнять многие другие тесты. Если есть тест, включающий трех врачей, вся тестовая информация будет повторяться три раза. Лучше создать два отношения «один ко многим», чтобы каждая комбинация тест-врач была уникальной. Это возможно путем создания промежуточной таблицы TestTester. Этот пример будет рассмотрен в следующем разделе.</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Создание эскизов объектов и их взаимоотношений является фундаментальной частью процесса проектирования. Это дает дизайнеру и другим разработчикам ценный визуальный инструмент. Эти эскизы называются диаграммами сущность-связь. Диаграммы, которые появятся в последующих разделах, будут идентифицировать первичные и внешние ключи с кодом PK и FK, соответственно. Связующая стрелка между объектами представляет отношения</w:t>
      </w:r>
      <w:r w:rsidR="008A10CC" w:rsidRPr="007363AF">
        <w:rPr>
          <w:rFonts w:ascii="Times New Roman" w:hAnsi="Times New Roman" w:cs="Times New Roman"/>
          <w:sz w:val="28"/>
          <w:szCs w:val="28"/>
          <w:lang w:val="ru-RU"/>
        </w:rPr>
        <w:t>[5]</w:t>
      </w:r>
      <w:r w:rsidRPr="007363AF">
        <w:rPr>
          <w:rFonts w:ascii="Times New Roman" w:hAnsi="Times New Roman" w:cs="Times New Roman"/>
          <w:sz w:val="28"/>
          <w:szCs w:val="28"/>
          <w:lang w:val="ru-RU"/>
        </w:rPr>
        <w:t>.</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При установлении отношений важно проверить дизайн с правилами нормализации данных. Эти правила представляют собой набор стандартов проектирования, которые сводят к минимуму избыточность данных, чтобы предотвратить введение несогласованной информации. Несоответствия могут привести к повреждению данных и ошибкам. В сущности, правила можно суммировать, как включающие только неключевые столбцы, которые являются фактами столбца первичного ключа таблицы. Например, объект «Пациент» должен содержать идентификатор, который ссылается на своего основного врача. Он не должен включать какую-либо другую связанную с врачом информацию, такую ​​как его имя или специализация. Эти неключевые столбцы - это не факты пациента, а врача и должны быть включены только как столбцы сущности Врача.</w:t>
      </w:r>
    </w:p>
    <w:p w:rsidR="00BF6E91" w:rsidRPr="007363AF" w:rsidRDefault="00894DCE" w:rsidP="00B91506">
      <w:pPr>
        <w:pStyle w:val="Heading2"/>
      </w:pPr>
      <w:bookmarkStart w:id="15" w:name="_Toc484006188"/>
      <w:r>
        <w:t>3</w:t>
      </w:r>
      <w:r w:rsidR="00BF6E91" w:rsidRPr="007363AF">
        <w:t>.3. Манипулирование данными и их извлечение</w:t>
      </w:r>
      <w:bookmarkEnd w:id="15"/>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SQL, который обозначает </w:t>
      </w:r>
      <w:r w:rsidR="00EB55FB" w:rsidRPr="007363AF">
        <w:rPr>
          <w:rFonts w:ascii="Times New Roman" w:hAnsi="Times New Roman" w:cs="Times New Roman"/>
          <w:sz w:val="28"/>
          <w:szCs w:val="28"/>
          <w:lang w:val="ru-RU"/>
        </w:rPr>
        <w:t>Структурированный Язык Запросов</w:t>
      </w:r>
      <w:r w:rsidRPr="007363AF">
        <w:rPr>
          <w:rFonts w:ascii="Times New Roman" w:hAnsi="Times New Roman" w:cs="Times New Roman"/>
          <w:sz w:val="28"/>
          <w:szCs w:val="28"/>
          <w:lang w:val="ru-RU"/>
        </w:rPr>
        <w:t xml:space="preserve">, является языком высокого уровня, используемым для манипулирования данными. С помощью команд SQL можно извлекать и изменять данные из таблиц. Веб-службы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представленные ниже в этом документе, широко используют команды и предложения SQL. Фактически, большинство Web-методов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предназначены исключительно для выполнения поиска и манипулирования данными с помощью SQL.</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Операции извлечения, обычно называемые запросами, используют инструкцию SQL SELECT для отображения запрашиваемой информации. Чтобы указать строки, которые вы хотите </w:t>
      </w:r>
      <w:r w:rsidR="00EB55FB" w:rsidRPr="007363AF">
        <w:rPr>
          <w:rFonts w:ascii="Times New Roman" w:hAnsi="Times New Roman" w:cs="Times New Roman"/>
          <w:sz w:val="28"/>
          <w:szCs w:val="28"/>
          <w:lang w:val="ru-RU"/>
        </w:rPr>
        <w:t xml:space="preserve">получить </w:t>
      </w:r>
      <w:r w:rsidRPr="007363AF">
        <w:rPr>
          <w:rFonts w:ascii="Times New Roman" w:hAnsi="Times New Roman" w:cs="Times New Roman"/>
          <w:sz w:val="28"/>
          <w:szCs w:val="28"/>
          <w:lang w:val="ru-RU"/>
        </w:rPr>
        <w:t xml:space="preserve">в запросе, предложение WHERE позволяет определить критерии, которым должна удовлетворять строка. Команды модификации включают INSERT, UPDATE и DELETE. Ключевой частью манипулирования реляционными базами данных является операция </w:t>
      </w:r>
      <w:r w:rsidR="00EB55FB" w:rsidRPr="007363AF">
        <w:rPr>
          <w:rFonts w:ascii="Times New Roman" w:hAnsi="Times New Roman" w:cs="Times New Roman"/>
          <w:sz w:val="28"/>
          <w:szCs w:val="28"/>
        </w:rPr>
        <w:t>JOIN</w:t>
      </w:r>
      <w:r w:rsidRPr="007363AF">
        <w:rPr>
          <w:rFonts w:ascii="Times New Roman" w:hAnsi="Times New Roman" w:cs="Times New Roman"/>
          <w:sz w:val="28"/>
          <w:szCs w:val="28"/>
          <w:lang w:val="ru-RU"/>
        </w:rPr>
        <w:t xml:space="preserve">. Объединение двух или более таблиц объединяет их так, как если бы они были единым во время действия операции, путем сравнения </w:t>
      </w:r>
      <w:r w:rsidRPr="007363AF">
        <w:rPr>
          <w:rFonts w:ascii="Times New Roman" w:hAnsi="Times New Roman" w:cs="Times New Roman"/>
          <w:sz w:val="28"/>
          <w:szCs w:val="28"/>
          <w:lang w:val="ru-RU"/>
        </w:rPr>
        <w:lastRenderedPageBreak/>
        <w:t>значений в указанных столбцах. В этом случае предложение WHERE также используется для сравнения значений.</w:t>
      </w:r>
    </w:p>
    <w:p w:rsidR="00BF6E91" w:rsidRPr="007363AF" w:rsidRDefault="00894DCE" w:rsidP="00B91506">
      <w:pPr>
        <w:pStyle w:val="Heading2"/>
      </w:pPr>
      <w:bookmarkStart w:id="16" w:name="_Toc484006189"/>
      <w:r>
        <w:t>3</w:t>
      </w:r>
      <w:r w:rsidR="00BF6E91" w:rsidRPr="007363AF">
        <w:t>.4. Преимущества и ограничения реляционных баз данных</w:t>
      </w:r>
      <w:bookmarkEnd w:id="16"/>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реляционных баз данных были разработаны для точного и надежного учета деловых операций. Тем не менее, когда необходимо манипулировать огромными объемами данных в режиме реального времени, реляционная база данных может отставать. Эта технология может больше не удовлетворять потребности бизнеса, требующего быстрого анализа данных. Существенной проблемой реляционной модели является то, что по мере роста размера базы данных снижается производительность запросов, увеличивается стоимость владения и невозможно поддерживать систему реального времени. В системах реального времени, таких как </w:t>
      </w:r>
      <w:r w:rsidR="00EB55FB"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xml:space="preserve">, это, безусловно, вызывает беспокойство, особенно когда ожидается, что база данных будет значительно увеличиваться с каждым днем. Например, врачи выполняют несколько </w:t>
      </w:r>
      <w:r w:rsidR="00EB55FB" w:rsidRPr="007363AF">
        <w:rPr>
          <w:rFonts w:ascii="Times New Roman" w:hAnsi="Times New Roman" w:cs="Times New Roman"/>
          <w:sz w:val="28"/>
          <w:szCs w:val="28"/>
          <w:lang w:val="ru-RU"/>
        </w:rPr>
        <w:t>приёмов</w:t>
      </w:r>
      <w:r w:rsidRPr="007363AF">
        <w:rPr>
          <w:rFonts w:ascii="Times New Roman" w:hAnsi="Times New Roman" w:cs="Times New Roman"/>
          <w:sz w:val="28"/>
          <w:szCs w:val="28"/>
          <w:lang w:val="ru-RU"/>
        </w:rPr>
        <w:t xml:space="preserve"> каждый день, и каждый </w:t>
      </w:r>
      <w:r w:rsidR="00EB55FB" w:rsidRPr="007363AF">
        <w:rPr>
          <w:rFonts w:ascii="Times New Roman" w:hAnsi="Times New Roman" w:cs="Times New Roman"/>
          <w:sz w:val="28"/>
          <w:szCs w:val="28"/>
          <w:lang w:val="ru-RU"/>
        </w:rPr>
        <w:t>приём</w:t>
      </w:r>
      <w:r w:rsidRPr="007363AF">
        <w:rPr>
          <w:rFonts w:ascii="Times New Roman" w:hAnsi="Times New Roman" w:cs="Times New Roman"/>
          <w:sz w:val="28"/>
          <w:szCs w:val="28"/>
          <w:lang w:val="ru-RU"/>
        </w:rPr>
        <w:t xml:space="preserve"> добавляет многочисленные строки в различные таблицы базы данных. Многие пациенты также вводят несколько ежедневных измерений состояния здоровья, добавляя сотни или тысячи новых записей.</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дополнение к проблеме размера добавляются дополнительные ограничения, когда база данных сложна. Реляционная модель проста в использовании, но только если она хорошо отображается в структурах данных приложения. Если структура сложная, сопоставление информации с таблицами аналогично форсированию квадратного прямоугольника в круглое отверстие. Отличной альтернативой является объектно-ориентированная модель базы данных. Объектно-ориентированная модель обеспечивает полнофункциональные возможности программирования баз данных в сочетании с элементами объектно-ориентированных языков программирования. Свойства и методы объекта заключают в себе сложность данных. Эта модель также имеет объектно-ориентированный аспект класса, который поддерживает инкапсуляцию, множественное наследование и абстрактные типы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Объектно-ориентированная парадигма имеет то преимущество, что она является более естественным способом моделирования реального мира. Он обеспечивает более естественные структуры данных, лучшую ремонтопригодность и возможность повторного использования кода. Они также гораздо более подходят для приложений, которые должны обрабатывать </w:t>
      </w:r>
      <w:r w:rsidRPr="007363AF">
        <w:rPr>
          <w:rFonts w:ascii="Times New Roman" w:hAnsi="Times New Roman" w:cs="Times New Roman"/>
          <w:sz w:val="28"/>
          <w:szCs w:val="28"/>
          <w:lang w:val="ru-RU"/>
        </w:rPr>
        <w:lastRenderedPageBreak/>
        <w:t xml:space="preserve">сложные отношения. Объектные базы данных являются расширяемыми, что упрощает определение и поддержку новых типов данных. Они также обеспечивают расширенную поддержку мультимедийных типов данных, таких как изображения, аудио и видео, которые понадобятся для будущих циклов разработки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Например, эти типы позволяют хранить изображения рентгеновских и сонограмм, аудиофайлы сердца, а также видеоролики лапароскопической процедуры.</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Другой альтернативной моделью является XML-база данных. Эти типы баз данных обеспечивают высокую производительность с возможностью масштабирования. Эта модель включает в себя различные уровни сложности данных. XML-базы данных - идеальные решения для приложений, которым необходимо управлять постоянно меняющимися данными, такими как </w:t>
      </w:r>
      <w:r w:rsidR="00FB3C6E"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Редизайн базы данных не требуется при введении или изменении существующих структур данных. Для приложений, в которых реализовано объектно-ориентированное программирование и передача данных на основе XML, эти альтернативные модели являются естественным выбором. Будущие разработки в области электронного здравоохранения должны тщательно анализировать переход к модели объекта и / или модели базы данных XML.</w:t>
      </w:r>
    </w:p>
    <w:p w:rsidR="00B91506" w:rsidRDefault="00B91506">
      <w:pPr>
        <w:rPr>
          <w:rFonts w:ascii="Times New Roman" w:hAnsi="Times New Roman" w:cs="Times New Roman"/>
          <w:b/>
          <w:sz w:val="28"/>
          <w:szCs w:val="28"/>
          <w:lang w:val="ru-RU"/>
        </w:rPr>
      </w:pPr>
      <w:r w:rsidRPr="00C119CA">
        <w:rPr>
          <w:lang w:val="ru-RU"/>
        </w:rPr>
        <w:br w:type="page"/>
      </w:r>
    </w:p>
    <w:p w:rsidR="00BF6E91" w:rsidRPr="007363AF" w:rsidRDefault="00894DCE" w:rsidP="00B91506">
      <w:pPr>
        <w:pStyle w:val="Heading1"/>
      </w:pPr>
      <w:bookmarkStart w:id="17" w:name="_Toc484006190"/>
      <w:r>
        <w:lastRenderedPageBreak/>
        <w:t>4</w:t>
      </w:r>
      <w:r w:rsidR="00B91506" w:rsidRPr="007363AF">
        <w:t xml:space="preserve"> РАЗРАБОТКА БАЗЫ ДАННЫХ СИСТЕМЫ</w:t>
      </w:r>
      <w:bookmarkEnd w:id="17"/>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Прототип </w:t>
      </w:r>
      <w:r w:rsidR="00FB3C6E"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фокусируется на фундаментальных взаимодействиях между пациентами и практиками здравоохранения, в частности врачами. Таким образом, дизайн базы данных, представленный в этом документе, в основном ограничивается этой областью фокусировки. В ходе обсуждения особое внимание уделяется разработке таблиц базы данных, включая выбор сущностей и атрибутов, а также диаграмм сущность-связь. Чтобы облегчить процесс моделирования базы данных и обсуждения, дизайн был поделен на группы. Каждая группа представляет собой категорию информации, которая необходима для обеспечения предлагаемой функциональности </w:t>
      </w:r>
      <w:r w:rsidR="00FB3C6E" w:rsidRPr="007363AF">
        <w:rPr>
          <w:rFonts w:ascii="Times New Roman" w:hAnsi="Times New Roman" w:cs="Times New Roman"/>
          <w:sz w:val="28"/>
          <w:szCs w:val="28"/>
          <w:lang w:val="ru-RU"/>
        </w:rPr>
        <w:t>всей системы</w:t>
      </w:r>
      <w:r w:rsidRPr="007363AF">
        <w:rPr>
          <w:rFonts w:ascii="Times New Roman" w:hAnsi="Times New Roman" w:cs="Times New Roman"/>
          <w:sz w:val="28"/>
          <w:szCs w:val="28"/>
          <w:lang w:val="ru-RU"/>
        </w:rPr>
        <w:t>.</w:t>
      </w:r>
    </w:p>
    <w:p w:rsidR="00FB3C6E"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7.1</w:t>
      </w:r>
      <w:r w:rsidR="00FB3C6E" w:rsidRPr="007363AF">
        <w:rPr>
          <w:rFonts w:ascii="Times New Roman" w:hAnsi="Times New Roman" w:cs="Times New Roman"/>
          <w:sz w:val="28"/>
          <w:szCs w:val="28"/>
          <w:lang w:val="ru-RU"/>
        </w:rPr>
        <w:t xml:space="preserve"> представлен обзор основных участников и групп данных системы электронного здравоохранения и их взаимосвязей</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7344C1" w:rsidP="00B91506">
      <w:pPr>
        <w:spacing w:line="276" w:lineRule="auto"/>
        <w:jc w:val="center"/>
        <w:rPr>
          <w:rFonts w:ascii="Times New Roman" w:hAnsi="Times New Roman" w:cs="Times New Roman"/>
          <w:sz w:val="28"/>
          <w:szCs w:val="28"/>
          <w:lang w:val="ru-RU"/>
        </w:rPr>
      </w:pPr>
      <w:r>
        <w:object w:dxaOrig="21889" w:dyaOrig="22201">
          <v:shape id="_x0000_i1051" type="#_x0000_t75" style="width:467.45pt;height:474pt" o:ole="">
            <v:imagedata r:id="rId10" o:title=""/>
          </v:shape>
          <o:OLEObject Type="Embed" ProgID="Visio.Drawing.15" ShapeID="_x0000_i1051" DrawAspect="Content" ObjectID="_1557748188" r:id="rId11"/>
        </w:object>
      </w:r>
    </w:p>
    <w:p w:rsidR="00FB3C6E" w:rsidRPr="007363AF" w:rsidRDefault="00BF6E91"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w:t>
      </w:r>
      <w:r w:rsidR="00FB3C6E" w:rsidRPr="007363AF">
        <w:rPr>
          <w:rFonts w:ascii="Times New Roman" w:hAnsi="Times New Roman" w:cs="Times New Roman"/>
          <w:sz w:val="28"/>
          <w:szCs w:val="28"/>
          <w:lang w:val="ru-RU"/>
        </w:rPr>
        <w:t xml:space="preserve">ок </w:t>
      </w:r>
      <w:r w:rsidR="00B91506">
        <w:rPr>
          <w:rFonts w:ascii="Times New Roman" w:hAnsi="Times New Roman" w:cs="Times New Roman"/>
          <w:sz w:val="28"/>
          <w:szCs w:val="28"/>
          <w:lang w:val="ru-RU"/>
        </w:rPr>
        <w:t>7</w:t>
      </w:r>
      <w:r w:rsidR="00FB3C6E"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1 –</w:t>
      </w:r>
      <w:r w:rsidR="00FB3C6E" w:rsidRPr="007363AF">
        <w:rPr>
          <w:rFonts w:ascii="Times New Roman" w:hAnsi="Times New Roman" w:cs="Times New Roman"/>
          <w:sz w:val="28"/>
          <w:szCs w:val="28"/>
          <w:lang w:val="ru-RU"/>
        </w:rPr>
        <w:t xml:space="preserve"> Обзор дизайна базы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звеном диаграммы является об</w:t>
      </w:r>
      <w:r w:rsidR="00E868A0" w:rsidRPr="007363AF">
        <w:rPr>
          <w:rFonts w:ascii="Times New Roman" w:hAnsi="Times New Roman" w:cs="Times New Roman"/>
          <w:sz w:val="28"/>
          <w:szCs w:val="28"/>
          <w:lang w:val="ru-RU"/>
        </w:rPr>
        <w:t xml:space="preserve">ъект </w:t>
      </w:r>
      <w:r w:rsidR="00E868A0" w:rsidRPr="007363AF">
        <w:rPr>
          <w:rFonts w:ascii="Times New Roman" w:hAnsi="Times New Roman" w:cs="Times New Roman"/>
          <w:sz w:val="28"/>
          <w:szCs w:val="28"/>
        </w:rPr>
        <w:t>Visit</w:t>
      </w:r>
      <w:r w:rsidRPr="007363AF">
        <w:rPr>
          <w:rFonts w:ascii="Times New Roman" w:hAnsi="Times New Roman" w:cs="Times New Roman"/>
          <w:sz w:val="28"/>
          <w:szCs w:val="28"/>
          <w:lang w:val="ru-RU"/>
        </w:rPr>
        <w:t>, соединяющий все элементы и участников вместе в продуктивных отношениях. В следующих подразделах подробно рассматриваются таблицы, приведенные в каждой группе на рисунке 2.</w:t>
      </w:r>
    </w:p>
    <w:p w:rsidR="00BF6E91" w:rsidRPr="007363AF" w:rsidRDefault="00894DCE" w:rsidP="00B91506">
      <w:pPr>
        <w:pStyle w:val="Heading2"/>
      </w:pPr>
      <w:bookmarkStart w:id="18" w:name="_Toc484006191"/>
      <w:r>
        <w:t>4</w:t>
      </w:r>
      <w:r w:rsidR="00BF6E91" w:rsidRPr="007363AF">
        <w:t>.1. Пациенты и врачи</w:t>
      </w:r>
      <w:bookmarkEnd w:id="18"/>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Каждый медицинский центр должен хранить и управлять контактной и демографической информацией о пациентах и ​​врачах. Эта информация является центральным элементом </w:t>
      </w:r>
      <w:r w:rsidR="00FB3C6E" w:rsidRPr="007363AF">
        <w:rPr>
          <w:rFonts w:ascii="Times New Roman" w:hAnsi="Times New Roman" w:cs="Times New Roman"/>
          <w:sz w:val="28"/>
          <w:szCs w:val="28"/>
          <w:lang w:val="ru-RU"/>
        </w:rPr>
        <w:t xml:space="preserve">разрабаьываемой </w:t>
      </w:r>
      <w:r w:rsidRPr="007363AF">
        <w:rPr>
          <w:rFonts w:ascii="Times New Roman" w:hAnsi="Times New Roman" w:cs="Times New Roman"/>
          <w:sz w:val="28"/>
          <w:szCs w:val="28"/>
          <w:lang w:val="ru-RU"/>
        </w:rPr>
        <w:t>системы. В</w:t>
      </w:r>
      <w:r w:rsidR="00E868A0" w:rsidRPr="007363AF">
        <w:rPr>
          <w:rFonts w:ascii="Times New Roman" w:hAnsi="Times New Roman" w:cs="Times New Roman"/>
          <w:sz w:val="28"/>
          <w:szCs w:val="28"/>
          <w:lang w:val="ru-RU"/>
        </w:rPr>
        <w:t xml:space="preserve">заимодействие между сущностями </w:t>
      </w:r>
      <w:r w:rsidR="00E868A0" w:rsidRPr="007363AF">
        <w:rPr>
          <w:rFonts w:ascii="Times New Roman" w:hAnsi="Times New Roman" w:cs="Times New Roman"/>
          <w:sz w:val="28"/>
          <w:szCs w:val="28"/>
        </w:rPr>
        <w:t>Patient</w:t>
      </w:r>
      <w:r w:rsidR="00E868A0" w:rsidRPr="007363AF">
        <w:rPr>
          <w:rFonts w:ascii="Times New Roman" w:hAnsi="Times New Roman" w:cs="Times New Roman"/>
          <w:sz w:val="28"/>
          <w:szCs w:val="28"/>
          <w:lang w:val="ru-RU"/>
        </w:rPr>
        <w:t xml:space="preserve"> и </w:t>
      </w:r>
      <w:r w:rsidR="00E868A0" w:rsidRPr="007363AF">
        <w:rPr>
          <w:rFonts w:ascii="Times New Roman" w:hAnsi="Times New Roman" w:cs="Times New Roman"/>
          <w:sz w:val="28"/>
          <w:szCs w:val="28"/>
        </w:rPr>
        <w:t>Phsician</w:t>
      </w:r>
      <w:r w:rsidRPr="007363AF">
        <w:rPr>
          <w:rFonts w:ascii="Times New Roman" w:hAnsi="Times New Roman" w:cs="Times New Roman"/>
          <w:sz w:val="28"/>
          <w:szCs w:val="28"/>
          <w:lang w:val="ru-RU"/>
        </w:rPr>
        <w:t xml:space="preserve"> управляет большинством других </w:t>
      </w:r>
      <w:r w:rsidRPr="007363AF">
        <w:rPr>
          <w:rFonts w:ascii="Times New Roman" w:hAnsi="Times New Roman" w:cs="Times New Roman"/>
          <w:sz w:val="28"/>
          <w:szCs w:val="28"/>
          <w:lang w:val="ru-RU"/>
        </w:rPr>
        <w:lastRenderedPageBreak/>
        <w:t>отношений базы данных. В этом разделе обсуждаются эти объекты и их характеристики.</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Patient</w:t>
      </w:r>
      <w:r w:rsidR="00BF6E91" w:rsidRPr="00B91506">
        <w:rPr>
          <w:rFonts w:ascii="Times New Roman" w:hAnsi="Times New Roman" w:cs="Times New Roman"/>
          <w:sz w:val="28"/>
          <w:szCs w:val="28"/>
          <w:lang w:val="ru-RU"/>
        </w:rPr>
        <w:t>. Сущность пациента является фундаментальной для базы данных, потому что большинство других таблиц напрямую связаны с этой сущностью. Его атрибуты включают «</w:t>
      </w:r>
      <w:r w:rsidR="00BF6E91" w:rsidRPr="00B91506">
        <w:rPr>
          <w:rFonts w:ascii="Times New Roman" w:hAnsi="Times New Roman" w:cs="Times New Roman"/>
          <w:sz w:val="28"/>
          <w:szCs w:val="28"/>
        </w:rPr>
        <w:t>Patientld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Physicianld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FirstName</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MiddleName</w:t>
      </w:r>
      <w:r w:rsidR="00BF6E91" w:rsidRP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rPr>
        <w:t>LastName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SSN</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DateOfBirth</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Age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Sex</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Ethnicity</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Weight</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Height</w:t>
      </w:r>
      <w:r w:rsidR="00BF6E91" w:rsidRPr="00B91506">
        <w:rPr>
          <w:rFonts w:ascii="Times New Roman" w:hAnsi="Times New Roman" w:cs="Times New Roman"/>
          <w:sz w:val="28"/>
          <w:szCs w:val="28"/>
          <w:lang w:val="ru-RU"/>
        </w:rPr>
        <w:t xml:space="preserve"> », «</w:t>
      </w:r>
      <w:r w:rsidRPr="00B91506">
        <w:rPr>
          <w:rFonts w:ascii="Times New Roman" w:hAnsi="Times New Roman" w:cs="Times New Roman"/>
          <w:sz w:val="28"/>
          <w:szCs w:val="28"/>
        </w:rPr>
        <w:t>MarialStatus</w:t>
      </w:r>
      <w:r w:rsidR="00BF6E91" w:rsidRPr="00B91506">
        <w:rPr>
          <w:rFonts w:ascii="Times New Roman" w:hAnsi="Times New Roman" w:cs="Times New Roman"/>
          <w:sz w:val="28"/>
          <w:szCs w:val="28"/>
          <w:lang w:val="ru-RU"/>
        </w:rPr>
        <w:t>» и контактную информацию, такую ​​как «</w:t>
      </w:r>
      <w:r w:rsidRPr="00B91506">
        <w:rPr>
          <w:rFonts w:ascii="Times New Roman" w:hAnsi="Times New Roman" w:cs="Times New Roman"/>
          <w:sz w:val="28"/>
          <w:szCs w:val="28"/>
        </w:rPr>
        <w:t>Adress</w:t>
      </w:r>
      <w:r w:rsidR="00BF6E91" w:rsidRPr="00B91506">
        <w:rPr>
          <w:rFonts w:ascii="Times New Roman" w:hAnsi="Times New Roman" w:cs="Times New Roman"/>
          <w:sz w:val="28"/>
          <w:szCs w:val="28"/>
          <w:lang w:val="ru-RU"/>
        </w:rPr>
        <w:t>», «</w:t>
      </w:r>
      <w:r w:rsidRPr="00B91506">
        <w:rPr>
          <w:rFonts w:ascii="Times New Roman" w:hAnsi="Times New Roman" w:cs="Times New Roman"/>
          <w:sz w:val="28"/>
          <w:szCs w:val="28"/>
        </w:rPr>
        <w:t>PhoneNumber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для этой сущности - это случайное задание «Patientld». Несмотря на то, что номер социального страхования (SSN) является кандидатом на первичный ключ, эта информация остается конфиденциальной. Наконец, у каждого пациента есть один основной врач, и, следовательно, есть поле, в котором хранится «</w:t>
      </w:r>
      <w:r w:rsidR="00FB3C6E" w:rsidRPr="00B91506">
        <w:rPr>
          <w:rFonts w:ascii="Times New Roman" w:hAnsi="Times New Roman" w:cs="Times New Roman"/>
          <w:sz w:val="28"/>
          <w:szCs w:val="28"/>
        </w:rPr>
        <w:t>Physician</w:t>
      </w:r>
      <w:r w:rsidRPr="00B91506">
        <w:rPr>
          <w:rFonts w:ascii="Times New Roman" w:hAnsi="Times New Roman" w:cs="Times New Roman"/>
          <w:sz w:val="28"/>
          <w:szCs w:val="28"/>
        </w:rPr>
        <w:t>Id</w:t>
      </w:r>
      <w:r w:rsidR="00BF6E91" w:rsidRPr="00B91506">
        <w:rPr>
          <w:rFonts w:ascii="Times New Roman" w:hAnsi="Times New Roman" w:cs="Times New Roman"/>
          <w:sz w:val="28"/>
          <w:szCs w:val="28"/>
          <w:lang w:val="ru-RU"/>
        </w:rPr>
        <w:t xml:space="preserve">» этого врача. Кроме того, каждому врачу может быть назначено много пациентов, что создает взаимосвязь </w:t>
      </w:r>
      <w:r w:rsidR="00FB3C6E" w:rsidRPr="00B91506">
        <w:rPr>
          <w:rFonts w:ascii="Times New Roman" w:hAnsi="Times New Roman" w:cs="Times New Roman"/>
          <w:sz w:val="28"/>
          <w:szCs w:val="28"/>
          <w:lang w:val="ru-RU"/>
        </w:rPr>
        <w:t>один-ко-многим</w:t>
      </w:r>
      <w:r w:rsidR="00BF6E91" w:rsidRPr="00B91506">
        <w:rPr>
          <w:rFonts w:ascii="Times New Roman" w:hAnsi="Times New Roman" w:cs="Times New Roman"/>
          <w:sz w:val="28"/>
          <w:szCs w:val="28"/>
          <w:lang w:val="ru-RU"/>
        </w:rPr>
        <w:t>.</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Psycisian</w:t>
      </w:r>
      <w:r w:rsid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lang w:val="ru-RU"/>
        </w:rPr>
        <w:t xml:space="preserve"> субъект-терапевт также занимает центральное место в базе, потому что пациенты могут получать медицинскую помощь, необходимую им через врачей. К атрибутам врача относятся «FirstName», «MiddleName», «LastName», «</w:t>
      </w:r>
      <w:r w:rsidRPr="00B91506">
        <w:rPr>
          <w:rFonts w:ascii="Times New Roman" w:hAnsi="Times New Roman" w:cs="Times New Roman"/>
          <w:sz w:val="28"/>
          <w:szCs w:val="28"/>
        </w:rPr>
        <w:t>Specialization</w:t>
      </w:r>
      <w:r w:rsidR="00BF6E91" w:rsidRPr="00B91506">
        <w:rPr>
          <w:rFonts w:ascii="Times New Roman" w:hAnsi="Times New Roman" w:cs="Times New Roman"/>
          <w:sz w:val="28"/>
          <w:szCs w:val="28"/>
          <w:lang w:val="ru-RU"/>
        </w:rPr>
        <w:t>» и контактная информация, такая как «Address», «PhoneNumber», «</w:t>
      </w:r>
      <w:r w:rsidRPr="00B91506">
        <w:rPr>
          <w:rFonts w:ascii="Times New Roman" w:hAnsi="Times New Roman" w:cs="Times New Roman"/>
          <w:sz w:val="28"/>
          <w:szCs w:val="28"/>
        </w:rPr>
        <w:t>Pager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таблицы - «Physicianld».</w:t>
      </w:r>
    </w:p>
    <w:p w:rsidR="00E868A0" w:rsidRPr="00B91506"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PhysicianVisitHour –</w:t>
      </w:r>
      <w:r w:rsidR="00BF6E91" w:rsidRPr="00B91506">
        <w:rPr>
          <w:rFonts w:ascii="Times New Roman" w:hAnsi="Times New Roman" w:cs="Times New Roman"/>
          <w:sz w:val="28"/>
          <w:szCs w:val="28"/>
          <w:lang w:val="ru-RU"/>
        </w:rPr>
        <w:t xml:space="preserve"> система предполагает, что каждый врач имеет одно и то же рабочее время каждую неделю. Например, каждую среду каждый врач исследует пациентов с 8 утра до 10 утра каждые 30 минут. Таким образом, этот объект хранит 'Physicianld', 'DayOfWeek' и 'Time'. Три атрибута составляют первичный ключ таблицы. «DayOfWeek» представляет один из семи возможных дней недели. «Время» указывает время начала каждой встречи. Для упомянутого выше врача было бы четыре записи базы данных с «DayOfWeek», равной «среде». В этом примере столбцы «Время» этих четырех записей содержат «8:00 am», «8:30 am», «9:00 am» и «9:30 am». Каждый врач может иметь много записей в таблице PhysicianVisitHour, подразумевая связь один-ко-многим.</w:t>
      </w:r>
    </w:p>
    <w:p w:rsidR="00E868A0" w:rsidRDefault="00E868A0"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7.2</w:t>
      </w:r>
      <w:r w:rsidRPr="007363AF">
        <w:rPr>
          <w:rFonts w:ascii="Times New Roman" w:hAnsi="Times New Roman" w:cs="Times New Roman"/>
          <w:sz w:val="28"/>
          <w:szCs w:val="28"/>
          <w:lang w:val="ru-RU"/>
        </w:rPr>
        <w:t xml:space="preserve"> иллюстрирует взаимосвязь между пациентами и врачами и их доступными часами посещения.</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BF6E91" w:rsidRPr="007363AF" w:rsidRDefault="006C5901" w:rsidP="00B91506">
      <w:pPr>
        <w:spacing w:line="276" w:lineRule="auto"/>
        <w:jc w:val="center"/>
        <w:rPr>
          <w:rFonts w:ascii="Times New Roman" w:hAnsi="Times New Roman" w:cs="Times New Roman"/>
        </w:rPr>
      </w:pPr>
      <w:r w:rsidRPr="007363AF">
        <w:rPr>
          <w:rFonts w:ascii="Times New Roman" w:hAnsi="Times New Roman" w:cs="Times New Roman"/>
        </w:rPr>
        <w:object w:dxaOrig="28393" w:dyaOrig="18469">
          <v:shape id="_x0000_i1025" type="#_x0000_t75" style="width:466.9pt;height:303.8pt" o:ole="">
            <v:imagedata r:id="rId12" o:title=""/>
          </v:shape>
          <o:OLEObject Type="Embed" ProgID="Visio.Drawing.15" ShapeID="_x0000_i1025" DrawAspect="Content" ObjectID="_1557748189" r:id="rId13"/>
        </w:object>
      </w:r>
    </w:p>
    <w:p w:rsidR="00BF6E91" w:rsidRPr="007363AF" w:rsidRDefault="00B91506"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2 –</w:t>
      </w:r>
      <w:r w:rsidR="00BF6E91" w:rsidRPr="007363AF">
        <w:rPr>
          <w:rFonts w:ascii="Times New Roman" w:hAnsi="Times New Roman" w:cs="Times New Roman"/>
          <w:sz w:val="28"/>
          <w:szCs w:val="28"/>
          <w:lang w:val="ru-RU"/>
        </w:rPr>
        <w:t xml:space="preserve"> Отношения между пациентом и врачом</w:t>
      </w:r>
    </w:p>
    <w:p w:rsidR="00BF6E91" w:rsidRPr="007363AF" w:rsidRDefault="00263B7A" w:rsidP="00B91506">
      <w:pPr>
        <w:pStyle w:val="Heading2"/>
      </w:pPr>
      <w:bookmarkStart w:id="19" w:name="_Toc484006192"/>
      <w:r w:rsidRPr="007363AF">
        <w:t>7</w:t>
      </w:r>
      <w:r w:rsidR="00BF6E91" w:rsidRPr="007363AF">
        <w:t>.2. Медицинская история пациентов</w:t>
      </w:r>
      <w:bookmarkEnd w:id="19"/>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Медицинская история пациентов, включая аллергии и состояния здоровья, необходима для лучшего понимания потребностей пациента. По этой причине база данных включает в себя группу таблиц для управления медицинской историей.</w:t>
      </w:r>
    </w:p>
    <w:p w:rsidR="00BF6E91" w:rsidRPr="007363AF" w:rsidRDefault="00263B7A" w:rsidP="00B91506">
      <w:pPr>
        <w:pStyle w:val="Heading3"/>
      </w:pPr>
      <w:bookmarkStart w:id="20" w:name="_Toc484006193"/>
      <w:r w:rsidRPr="007363AF">
        <w:t>7</w:t>
      </w:r>
      <w:r w:rsidR="00BF6E91" w:rsidRPr="007363AF">
        <w:t>.2.1. Аллергии</w:t>
      </w:r>
      <w:bookmarkEnd w:id="20"/>
    </w:p>
    <w:p w:rsidR="00BF6E91" w:rsidRPr="007363AF" w:rsidRDefault="00BF6E91" w:rsidP="00B91506">
      <w:pPr>
        <w:spacing w:line="276" w:lineRule="auto"/>
        <w:ind w:firstLine="567"/>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Аллергии можно разделить на две основные группы: общие аллергии и связанные с </w:t>
      </w:r>
      <w:r w:rsidR="00E868A0" w:rsidRPr="007363AF">
        <w:rPr>
          <w:rFonts w:ascii="Times New Roman" w:hAnsi="Times New Roman" w:cs="Times New Roman"/>
          <w:sz w:val="28"/>
          <w:szCs w:val="28"/>
          <w:lang w:val="ru-RU"/>
        </w:rPr>
        <w:t>медикаментами</w:t>
      </w:r>
      <w:r w:rsidRPr="007363AF">
        <w:rPr>
          <w:rFonts w:ascii="Times New Roman" w:hAnsi="Times New Roman" w:cs="Times New Roman"/>
          <w:sz w:val="28"/>
          <w:szCs w:val="28"/>
          <w:lang w:val="ru-RU"/>
        </w:rPr>
        <w:t xml:space="preserve"> аллергии. Каждая группа представляет объект базы данных.</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 </w:t>
      </w:r>
      <w:r w:rsidRPr="00B91506">
        <w:rPr>
          <w:rFonts w:ascii="Times New Roman" w:hAnsi="Times New Roman" w:cs="Times New Roman"/>
          <w:sz w:val="28"/>
          <w:szCs w:val="28"/>
          <w:lang w:val="ru-RU"/>
        </w:rPr>
        <w:t>атрибутами</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объекта</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являются</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PatientID</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Allergy</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Year</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и</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Reaction</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w:t>
      </w:r>
      <w:r w:rsidR="00E868A0" w:rsidRPr="00B91506">
        <w:rPr>
          <w:rFonts w:ascii="Times New Roman" w:hAnsi="Times New Roman" w:cs="Times New Roman"/>
          <w:sz w:val="28"/>
          <w:szCs w:val="28"/>
          <w:lang w:val="ru-RU"/>
        </w:rPr>
        <w:t>Patientld</w:t>
      </w:r>
      <w:r w:rsidRPr="00B91506">
        <w:rPr>
          <w:rFonts w:ascii="Times New Roman" w:hAnsi="Times New Roman" w:cs="Times New Roman"/>
          <w:sz w:val="28"/>
          <w:szCs w:val="28"/>
          <w:lang w:val="ru-RU"/>
        </w:rPr>
        <w:t xml:space="preserve">» относится к пациенту в субъекте </w:t>
      </w:r>
      <w:r w:rsidR="00E868A0" w:rsidRPr="00B91506">
        <w:rPr>
          <w:rFonts w:ascii="Times New Roman" w:hAnsi="Times New Roman" w:cs="Times New Roman"/>
          <w:sz w:val="28"/>
          <w:szCs w:val="28"/>
        </w:rPr>
        <w:t>Pa</w:t>
      </w:r>
      <w:r w:rsidR="00AC19EA" w:rsidRPr="00B91506">
        <w:rPr>
          <w:rFonts w:ascii="Times New Roman" w:hAnsi="Times New Roman" w:cs="Times New Roman"/>
          <w:sz w:val="28"/>
          <w:szCs w:val="28"/>
        </w:rPr>
        <w:t>tient</w:t>
      </w:r>
      <w:r w:rsidRPr="00B91506">
        <w:rPr>
          <w:rFonts w:ascii="Times New Roman" w:hAnsi="Times New Roman" w:cs="Times New Roman"/>
          <w:sz w:val="28"/>
          <w:szCs w:val="28"/>
          <w:lang w:val="ru-RU"/>
        </w:rPr>
        <w:t>. «</w:t>
      </w:r>
      <w:r w:rsidR="00AC19EA" w:rsidRPr="00B91506">
        <w:rPr>
          <w:rFonts w:ascii="Times New Roman" w:hAnsi="Times New Roman" w:cs="Times New Roman"/>
          <w:sz w:val="28"/>
          <w:szCs w:val="28"/>
        </w:rPr>
        <w:t>Allergy</w:t>
      </w:r>
      <w:r w:rsidRPr="00B91506">
        <w:rPr>
          <w:rFonts w:ascii="Times New Roman" w:hAnsi="Times New Roman" w:cs="Times New Roman"/>
          <w:sz w:val="28"/>
          <w:szCs w:val="28"/>
          <w:lang w:val="ru-RU"/>
        </w:rPr>
        <w:t>» - это предмет, вызывающий аллергическую реакцию. «</w:t>
      </w:r>
      <w:r w:rsidR="00AC19EA" w:rsidRPr="00B91506">
        <w:rPr>
          <w:rFonts w:ascii="Times New Roman" w:hAnsi="Times New Roman" w:cs="Times New Roman"/>
          <w:sz w:val="28"/>
          <w:szCs w:val="28"/>
        </w:rPr>
        <w:t>Year</w:t>
      </w:r>
      <w:r w:rsidRPr="00B91506">
        <w:rPr>
          <w:rFonts w:ascii="Times New Roman" w:hAnsi="Times New Roman" w:cs="Times New Roman"/>
          <w:sz w:val="28"/>
          <w:szCs w:val="28"/>
          <w:lang w:val="ru-RU"/>
        </w:rPr>
        <w:t>» указывает год, когда была обнаружена аллергия. «</w:t>
      </w:r>
      <w:r w:rsidR="00AC19EA" w:rsidRPr="00B91506">
        <w:rPr>
          <w:rFonts w:ascii="Times New Roman" w:hAnsi="Times New Roman" w:cs="Times New Roman"/>
          <w:sz w:val="28"/>
          <w:szCs w:val="28"/>
        </w:rPr>
        <w:t>Reaction</w:t>
      </w:r>
      <w:r w:rsidRPr="00B91506">
        <w:rPr>
          <w:rFonts w:ascii="Times New Roman" w:hAnsi="Times New Roman" w:cs="Times New Roman"/>
          <w:sz w:val="28"/>
          <w:szCs w:val="28"/>
          <w:lang w:val="ru-RU"/>
        </w:rPr>
        <w:t xml:space="preserve">» указывает на симптомы, которые испытывает указанный пациент при воздействии на объект аллергии. Между </w:t>
      </w:r>
      <w:r w:rsidR="00AC19EA" w:rsidRPr="00B91506">
        <w:rPr>
          <w:rFonts w:ascii="Times New Roman" w:hAnsi="Times New Roman" w:cs="Times New Roman"/>
          <w:sz w:val="28"/>
          <w:szCs w:val="28"/>
        </w:rPr>
        <w:t>PatientI</w:t>
      </w:r>
      <w:r w:rsidRPr="00B91506">
        <w:rPr>
          <w:rFonts w:ascii="Times New Roman" w:hAnsi="Times New Roman" w:cs="Times New Roman"/>
          <w:sz w:val="28"/>
          <w:szCs w:val="28"/>
          <w:lang w:val="ru-RU"/>
        </w:rPr>
        <w:t xml:space="preserve">и GeneralAllergy существует взаимосвязь «один ко многим» (то есть любой конкретный пациент может иметь много аллергий). Поэтому необходимо иметь составной ключ, чтобы </w:t>
      </w:r>
      <w:r w:rsidRPr="00B91506">
        <w:rPr>
          <w:rFonts w:ascii="Times New Roman" w:hAnsi="Times New Roman" w:cs="Times New Roman"/>
          <w:sz w:val="28"/>
          <w:szCs w:val="28"/>
          <w:lang w:val="ru-RU"/>
        </w:rPr>
        <w:lastRenderedPageBreak/>
        <w:t>однозначно идентифицировать каждую запись. Первичный ключ объединяет «PatientId» и «Allergy».</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DrugAllergy - атрибутами объекта DrugAllergy являются «Patientld», «Drugld», «Year» и «Reaction». «DrugId» - это код, который представляет собой упорядоченное лекарство. Информация о каждом препарате хранится в сущности «Наркотик». Этот объект обсуждается в другом разделе. Первичный ключ - это комбинация «Patientld» и «Drugld». Оба столбца также являются внешними ключами, которые относятся к компоненту «</w:t>
      </w:r>
      <w:r w:rsidR="00AC19EA" w:rsidRPr="00B91506">
        <w:rPr>
          <w:rFonts w:ascii="Times New Roman" w:hAnsi="Times New Roman" w:cs="Times New Roman"/>
          <w:sz w:val="28"/>
          <w:szCs w:val="28"/>
        </w:rPr>
        <w:t>PatientId</w:t>
      </w:r>
      <w:r w:rsidRPr="00B91506">
        <w:rPr>
          <w:rFonts w:ascii="Times New Roman" w:hAnsi="Times New Roman" w:cs="Times New Roman"/>
          <w:sz w:val="28"/>
          <w:szCs w:val="28"/>
          <w:lang w:val="ru-RU"/>
        </w:rPr>
        <w:t>» и «</w:t>
      </w:r>
      <w:r w:rsidR="00AC19EA" w:rsidRPr="00B91506">
        <w:rPr>
          <w:rFonts w:ascii="Times New Roman" w:hAnsi="Times New Roman" w:cs="Times New Roman"/>
          <w:sz w:val="28"/>
          <w:szCs w:val="28"/>
        </w:rPr>
        <w:t>DrugId</w:t>
      </w:r>
      <w:r w:rsidRPr="00B91506">
        <w:rPr>
          <w:rFonts w:ascii="Times New Roman" w:hAnsi="Times New Roman" w:cs="Times New Roman"/>
          <w:sz w:val="28"/>
          <w:szCs w:val="28"/>
          <w:lang w:val="ru-RU"/>
        </w:rPr>
        <w:t xml:space="preserve">» соответственно. Пациент может иметь много аллергий на </w:t>
      </w:r>
      <w:r w:rsidR="00AC19EA" w:rsidRPr="00B91506">
        <w:rPr>
          <w:rFonts w:ascii="Times New Roman" w:hAnsi="Times New Roman" w:cs="Times New Roman"/>
          <w:sz w:val="28"/>
          <w:szCs w:val="28"/>
          <w:lang w:val="ru-RU"/>
        </w:rPr>
        <w:t>препараты</w:t>
      </w:r>
      <w:r w:rsidRPr="00B91506">
        <w:rPr>
          <w:rFonts w:ascii="Times New Roman" w:hAnsi="Times New Roman" w:cs="Times New Roman"/>
          <w:sz w:val="28"/>
          <w:szCs w:val="28"/>
          <w:lang w:val="ru-RU"/>
        </w:rPr>
        <w:t xml:space="preserve">, и у многих пациентов может быть аллергия на одно и то же лекарство. Таким образом, существует связь «один ко многим» между </w:t>
      </w:r>
      <w:r w:rsidR="00AC19EA" w:rsidRPr="00B91506">
        <w:rPr>
          <w:rFonts w:ascii="Times New Roman" w:hAnsi="Times New Roman" w:cs="Times New Roman"/>
          <w:sz w:val="28"/>
          <w:szCs w:val="28"/>
        </w:rPr>
        <w:t>Patient</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 xml:space="preserve"> аллерг</w:t>
      </w:r>
      <w:r w:rsidR="00AC19EA" w:rsidRPr="00B91506">
        <w:rPr>
          <w:rFonts w:ascii="Times New Roman" w:hAnsi="Times New Roman" w:cs="Times New Roman"/>
          <w:sz w:val="28"/>
          <w:szCs w:val="28"/>
          <w:lang w:val="ru-RU"/>
        </w:rPr>
        <w:t xml:space="preserve">ией, а также между </w:t>
      </w:r>
      <w:r w:rsidR="00AC19EA" w:rsidRPr="00B91506">
        <w:rPr>
          <w:rFonts w:ascii="Times New Roman" w:hAnsi="Times New Roman" w:cs="Times New Roman"/>
          <w:sz w:val="28"/>
          <w:szCs w:val="28"/>
        </w:rPr>
        <w:t>Drug</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w:t>
      </w:r>
    </w:p>
    <w:p w:rsidR="00AC19EA"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7.3</w:t>
      </w:r>
      <w:r w:rsidR="00AC19EA" w:rsidRPr="007363AF">
        <w:rPr>
          <w:rFonts w:ascii="Times New Roman" w:hAnsi="Times New Roman" w:cs="Times New Roman"/>
          <w:sz w:val="28"/>
          <w:szCs w:val="28"/>
          <w:lang w:val="ru-RU"/>
        </w:rPr>
        <w:t xml:space="preserve"> иллюстрирует обсуждаемые отношения. Для простоты объект пациента на рисунке включает поле «Patientld».</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7F56F9" w:rsidP="007F56F9">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3365" w:dyaOrig="12493">
          <v:shape id="_x0000_i1026" type="#_x0000_t75" style="width:421.65pt;height:225.25pt" o:ole="">
            <v:imagedata r:id="rId14" o:title=""/>
          </v:shape>
          <o:OLEObject Type="Embed" ProgID="Visio.Drawing.15" ShapeID="_x0000_i1026" DrawAspect="Content" ObjectID="_1557748190" r:id="rId15"/>
        </w:object>
      </w:r>
    </w:p>
    <w:p w:rsidR="00BF6E91" w:rsidRPr="007363AF" w:rsidRDefault="00B91506" w:rsidP="007F56F9">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3 –</w:t>
      </w:r>
      <w:r w:rsidR="00BF6E91" w:rsidRPr="007363AF">
        <w:rPr>
          <w:rFonts w:ascii="Times New Roman" w:hAnsi="Times New Roman" w:cs="Times New Roman"/>
          <w:sz w:val="28"/>
          <w:szCs w:val="28"/>
          <w:lang w:val="ru-RU"/>
        </w:rPr>
        <w:t xml:space="preserve"> Отношения между пациентом и аллергией</w:t>
      </w:r>
    </w:p>
    <w:p w:rsidR="007F56F9" w:rsidRDefault="007F56F9">
      <w:pPr>
        <w:rPr>
          <w:rFonts w:ascii="Times New Roman" w:hAnsi="Times New Roman" w:cs="Times New Roman"/>
          <w:b/>
          <w:sz w:val="28"/>
          <w:szCs w:val="28"/>
          <w:lang w:val="ru-RU"/>
        </w:rPr>
      </w:pPr>
      <w:r w:rsidRPr="00C119CA">
        <w:rPr>
          <w:lang w:val="ru-RU"/>
        </w:rPr>
        <w:br w:type="page"/>
      </w:r>
    </w:p>
    <w:p w:rsidR="00BF6E91" w:rsidRPr="007363AF" w:rsidRDefault="00263B7A" w:rsidP="00B91506">
      <w:pPr>
        <w:pStyle w:val="Heading3"/>
      </w:pPr>
      <w:bookmarkStart w:id="21" w:name="_Toc484006194"/>
      <w:r w:rsidRPr="007363AF">
        <w:lastRenderedPageBreak/>
        <w:t>7</w:t>
      </w:r>
      <w:r w:rsidR="00BF6E91" w:rsidRPr="007363AF">
        <w:t xml:space="preserve">.2.2. </w:t>
      </w:r>
      <w:r w:rsidR="00437FB3" w:rsidRPr="007363AF">
        <w:t>Состояние</w:t>
      </w:r>
      <w:r w:rsidR="00BF6E91" w:rsidRPr="007363AF">
        <w:t xml:space="preserve"> здоровья</w:t>
      </w:r>
      <w:bookmarkEnd w:id="21"/>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записи хранят состояние здоровья пациентов и историю болезни их членов семьи. Для этого в базу данных входят два объекта. Р</w:t>
      </w:r>
      <w:r w:rsidR="00B91506">
        <w:rPr>
          <w:rFonts w:ascii="Times New Roman" w:hAnsi="Times New Roman" w:cs="Times New Roman"/>
          <w:sz w:val="28"/>
          <w:szCs w:val="28"/>
          <w:lang w:val="ru-RU"/>
        </w:rPr>
        <w:t>исунок 7.4</w:t>
      </w:r>
      <w:r w:rsidRPr="007363AF">
        <w:rPr>
          <w:rFonts w:ascii="Times New Roman" w:hAnsi="Times New Roman" w:cs="Times New Roman"/>
          <w:sz w:val="28"/>
          <w:szCs w:val="28"/>
          <w:lang w:val="ru-RU"/>
        </w:rPr>
        <w:t xml:space="preserve"> иллюстрирует отношения между объектами.</w:t>
      </w:r>
    </w:p>
    <w:p w:rsidR="00437FB3" w:rsidRPr="007363AF" w:rsidRDefault="00B91506" w:rsidP="00B91506">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5885" w:dyaOrig="15613">
          <v:shape id="_x0000_i1027" type="#_x0000_t75" style="width:399.8pt;height:241.1pt" o:ole="">
            <v:imagedata r:id="rId16" o:title=""/>
          </v:shape>
          <o:OLEObject Type="Embed" ProgID="Visio.Drawing.15" ShapeID="_x0000_i1027" DrawAspect="Content" ObjectID="_1557748191" r:id="rId17"/>
        </w:object>
      </w:r>
    </w:p>
    <w:p w:rsidR="00437FB3" w:rsidRPr="007363AF" w:rsidRDefault="00437FB3"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4 –</w:t>
      </w:r>
      <w:r w:rsidRPr="007363AF">
        <w:rPr>
          <w:rFonts w:ascii="Times New Roman" w:hAnsi="Times New Roman" w:cs="Times New Roman"/>
          <w:sz w:val="28"/>
          <w:szCs w:val="28"/>
          <w:lang w:val="ru-RU"/>
        </w:rPr>
        <w:t xml:space="preserve"> Отношения между пациентами и состояниями здоровья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PatientHealthCondition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«Patientld», «Conditionld»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«Conditionld» - это код, который представляет состояние здоровья, которое имеет пациент. Таблица HealthCondition содержит информацию о каждом состоянии. Эта таблица обсуждается в ближайшее время.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lang w:val="ru-RU"/>
        </w:rPr>
        <w:t>» содержат дополнительную информацию об определенном состоянии пациента. Первичные ключи: «Patientld» и «Conditionld». Между этой сущностью и пациентом существует взаимосвязь «один ко многим», потому что у пациента может быть много условий.</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FamilyHealthCondition - объект FamilyHealthCondition содержит те же атрибуты таблицы PatientHealthCondition плюс дополнительное поле с именем FamilyMember. В этом поле указывается член семьи пациента, связанный с конкретным состоянием записи. Первичные ключи: «</w:t>
      </w:r>
      <w:r w:rsidR="00437FB3" w:rsidRPr="00B91506">
        <w:rPr>
          <w:rFonts w:ascii="Times New Roman" w:hAnsi="Times New Roman" w:cs="Times New Roman"/>
          <w:sz w:val="28"/>
          <w:szCs w:val="28"/>
        </w:rPr>
        <w:t>Patientld</w:t>
      </w:r>
      <w:r w:rsidRPr="00B91506">
        <w:rPr>
          <w:rFonts w:ascii="Times New Roman" w:hAnsi="Times New Roman" w:cs="Times New Roman"/>
          <w:sz w:val="28"/>
          <w:szCs w:val="28"/>
          <w:lang w:val="ru-RU"/>
        </w:rPr>
        <w:t>», «Conditionld» и «FamilyMember». Пациент может иметь много членов семьи с тем же заболеванием, а у конкретного члена семьи может быть несколько заболеваний.</w:t>
      </w:r>
    </w:p>
    <w:p w:rsidR="00BF6E91" w:rsidRPr="007363AF" w:rsidRDefault="00BF6E91" w:rsidP="00B91506">
      <w:pPr>
        <w:spacing w:line="276" w:lineRule="auto"/>
        <w:ind w:firstLine="709"/>
        <w:jc w:val="both"/>
        <w:rPr>
          <w:rFonts w:ascii="Times New Roman" w:hAnsi="Times New Roman" w:cs="Times New Roman"/>
          <w:sz w:val="28"/>
          <w:szCs w:val="28"/>
          <w:lang w:val="ru-RU"/>
        </w:rPr>
      </w:pP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lastRenderedPageBreak/>
        <w:t xml:space="preserve">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объекта</w:t>
      </w:r>
      <w:r w:rsidRPr="00B91506">
        <w:rPr>
          <w:rFonts w:ascii="Times New Roman" w:hAnsi="Times New Roman" w:cs="Times New Roman"/>
          <w:sz w:val="28"/>
          <w:szCs w:val="28"/>
        </w:rPr>
        <w:t xml:space="preserve"> 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«Conditionld», «ConditionName», «</w:t>
      </w:r>
      <w:r w:rsidR="00437FB3" w:rsidRPr="00B91506">
        <w:rPr>
          <w:rFonts w:ascii="Times New Roman" w:hAnsi="Times New Roman" w:cs="Times New Roman"/>
          <w:sz w:val="28"/>
          <w:szCs w:val="28"/>
        </w:rPr>
        <w:t>Description</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Symptoms</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Diagnosis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Treatment</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Первичный ключ - это «Conditionld», который представляет собой код, который идентифицирует каждое состояние здоровья при записи. Другие атрибуты являются самоочевидными. Отношения между PatientHealthCondition и HealthCondition являются отношениями один-ко-многим. То же самое относится и к FamilyHealthCondition. Каждая запись в HealthCondition может быть связана с несколькими записями в PatientHealthCondition и FamilyHealthCondition.</w:t>
      </w:r>
    </w:p>
    <w:p w:rsidR="00BF6E91" w:rsidRPr="007363AF" w:rsidRDefault="00263B7A" w:rsidP="00B91506">
      <w:pPr>
        <w:pStyle w:val="Heading2"/>
      </w:pPr>
      <w:bookmarkStart w:id="22" w:name="_Toc484006195"/>
      <w:r w:rsidRPr="007363AF">
        <w:t>7</w:t>
      </w:r>
      <w:r w:rsidR="00BF6E91" w:rsidRPr="007363AF">
        <w:t>.3 Медицинское страхование</w:t>
      </w:r>
      <w:bookmarkEnd w:id="22"/>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Медицинское страхование является центральной, но очень сложной частью системы здравоохранения из-за ее многочисленных</w:t>
      </w:r>
      <w:r w:rsidR="00437FB3"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и правил. В большинстве случаев пациент должен иметь медицинскую страховку, чтобы иметь право на получение медицинской помощи от врача. В качестве преимущества для больниц </w:t>
      </w:r>
      <w:r w:rsidR="00437FB3"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интегрирует информацию о медицинском страховании в базу данных. </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HealthInsuranceCompany - компания HealthInsuranceCompany хранит информацию о страховых компаниях. 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этой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таблицы</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'InsuranceCompanyld' 'CompanyName', 'Address', 'PhoneNumber'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'ContactPerson'. </w:t>
      </w:r>
      <w:r w:rsidRPr="00B91506">
        <w:rPr>
          <w:rFonts w:ascii="Times New Roman" w:hAnsi="Times New Roman" w:cs="Times New Roman"/>
          <w:sz w:val="28"/>
          <w:szCs w:val="28"/>
          <w:lang w:val="ru-RU"/>
        </w:rPr>
        <w:t>Каждый пациент может подписаться на план медицинского обслуживания более чем одной компании, и каждая компания может иметь тысячи подписчиков. Это создает отношения «многие ко многим» между HealthInsuranceCompany и Patient, обосновывая необходимость промежуточной таблицы.</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PatientInsurance - PatientInsurance - </w:t>
      </w:r>
      <w:r w:rsidRPr="00B91506">
        <w:rPr>
          <w:rFonts w:ascii="Times New Roman" w:hAnsi="Times New Roman" w:cs="Times New Roman"/>
          <w:sz w:val="28"/>
          <w:szCs w:val="28"/>
          <w:lang w:val="ru-RU"/>
        </w:rPr>
        <w:t>это</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промежуточный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Он</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содержит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четыре</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атрибута</w:t>
      </w:r>
      <w:r w:rsidRPr="00B91506">
        <w:rPr>
          <w:rFonts w:ascii="Times New Roman" w:hAnsi="Times New Roman" w:cs="Times New Roman"/>
          <w:sz w:val="28"/>
          <w:szCs w:val="28"/>
        </w:rPr>
        <w:t xml:space="preserve">: «InsuranceCompanyld», «PatientId», «InsurancePolicyNumber»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«GroupPolicyNumber». </w:t>
      </w:r>
      <w:r w:rsidRPr="00B91506">
        <w:rPr>
          <w:rFonts w:ascii="Times New Roman" w:hAnsi="Times New Roman" w:cs="Times New Roman"/>
          <w:sz w:val="28"/>
          <w:szCs w:val="28"/>
          <w:lang w:val="ru-RU"/>
        </w:rPr>
        <w:t>«</w:t>
      </w:r>
      <w:r w:rsidRPr="00B91506">
        <w:rPr>
          <w:rFonts w:ascii="Times New Roman" w:hAnsi="Times New Roman" w:cs="Times New Roman"/>
          <w:sz w:val="28"/>
          <w:szCs w:val="28"/>
        </w:rPr>
        <w:t>InsuranceCompanyld</w:t>
      </w:r>
      <w:r w:rsidRPr="00B91506">
        <w:rPr>
          <w:rFonts w:ascii="Times New Roman" w:hAnsi="Times New Roman" w:cs="Times New Roman"/>
          <w:sz w:val="28"/>
          <w:szCs w:val="28"/>
          <w:lang w:val="ru-RU"/>
        </w:rPr>
        <w:t xml:space="preserve">» - это внешний ключ, который относится к компании в таблице </w:t>
      </w:r>
      <w:r w:rsidRPr="00B91506">
        <w:rPr>
          <w:rFonts w:ascii="Times New Roman" w:hAnsi="Times New Roman" w:cs="Times New Roman"/>
          <w:sz w:val="28"/>
          <w:szCs w:val="28"/>
        </w:rPr>
        <w:t>HealthInsuranceCompany</w:t>
      </w:r>
      <w:r w:rsidRPr="00B91506">
        <w:rPr>
          <w:rFonts w:ascii="Times New Roman" w:hAnsi="Times New Roman" w:cs="Times New Roman"/>
          <w:sz w:val="28"/>
          <w:szCs w:val="28"/>
          <w:lang w:val="ru-RU"/>
        </w:rPr>
        <w:t xml:space="preserve">. </w:t>
      </w:r>
      <w:r w:rsidR="00437FB3" w:rsidRPr="00B91506">
        <w:rPr>
          <w:rFonts w:ascii="Times New Roman" w:hAnsi="Times New Roman" w:cs="Times New Roman"/>
          <w:sz w:val="28"/>
          <w:szCs w:val="28"/>
          <w:lang w:val="ru-RU"/>
        </w:rPr>
        <w:t>Н</w:t>
      </w:r>
      <w:r w:rsidRPr="00B91506">
        <w:rPr>
          <w:rFonts w:ascii="Times New Roman" w:hAnsi="Times New Roman" w:cs="Times New Roman"/>
          <w:sz w:val="28"/>
          <w:szCs w:val="28"/>
          <w:lang w:val="ru-RU"/>
        </w:rPr>
        <w:t xml:space="preserve">омера </w:t>
      </w:r>
      <w:r w:rsidR="00437FB3" w:rsidRPr="00B91506">
        <w:rPr>
          <w:rFonts w:ascii="Times New Roman" w:hAnsi="Times New Roman" w:cs="Times New Roman"/>
          <w:sz w:val="28"/>
          <w:szCs w:val="28"/>
          <w:lang w:val="ru-RU"/>
        </w:rPr>
        <w:t xml:space="preserve">полиса </w:t>
      </w:r>
      <w:r w:rsidRPr="00B91506">
        <w:rPr>
          <w:rFonts w:ascii="Times New Roman" w:hAnsi="Times New Roman" w:cs="Times New Roman"/>
          <w:sz w:val="28"/>
          <w:szCs w:val="28"/>
          <w:lang w:val="ru-RU"/>
        </w:rPr>
        <w:t>определяют план медицинского обслуживания пациента в соответствующей страховой компании. «InsuranceCompanyld» и «Patientld» представляют составной первичный ключ таблицы. The PatientInsurance имеет отношение «один ко многим» с HealthInsuranceCompany и пациентом. Таким образом, каждая запись PatientInsurance принадлежит одному конкретному пациенту и компании.</w:t>
      </w:r>
    </w:p>
    <w:p w:rsidR="007F56F9" w:rsidRDefault="007F56F9" w:rsidP="00B91506">
      <w:pPr>
        <w:spacing w:after="0" w:line="276" w:lineRule="auto"/>
        <w:ind w:firstLine="540"/>
        <w:jc w:val="both"/>
        <w:rPr>
          <w:rFonts w:ascii="Times New Roman" w:hAnsi="Times New Roman" w:cs="Times New Roman"/>
          <w:sz w:val="28"/>
          <w:szCs w:val="28"/>
          <w:lang w:val="ru-RU"/>
        </w:rPr>
      </w:pPr>
    </w:p>
    <w:p w:rsidR="00437FB3" w:rsidRDefault="00437FB3" w:rsidP="00B91506">
      <w:pPr>
        <w:spacing w:after="0" w:line="276" w:lineRule="auto"/>
        <w:ind w:firstLine="54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w:t>
      </w:r>
      <w:r w:rsidR="00B91506">
        <w:rPr>
          <w:rFonts w:ascii="Times New Roman" w:hAnsi="Times New Roman" w:cs="Times New Roman"/>
          <w:sz w:val="28"/>
          <w:szCs w:val="28"/>
          <w:lang w:val="ru-RU"/>
        </w:rPr>
        <w:t>а рисунке 7.5</w:t>
      </w:r>
      <w:r w:rsidRPr="007363AF">
        <w:rPr>
          <w:rFonts w:ascii="Times New Roman" w:hAnsi="Times New Roman" w:cs="Times New Roman"/>
          <w:sz w:val="28"/>
          <w:szCs w:val="28"/>
          <w:lang w:val="ru-RU"/>
        </w:rPr>
        <w:t xml:space="preserve"> показаны взаимосвязи между этими таблицами.</w:t>
      </w:r>
    </w:p>
    <w:p w:rsidR="00B91506" w:rsidRPr="007363AF" w:rsidRDefault="00B91506" w:rsidP="00B91506">
      <w:pPr>
        <w:spacing w:after="0" w:line="276" w:lineRule="auto"/>
        <w:ind w:firstLine="540"/>
        <w:jc w:val="both"/>
        <w:rPr>
          <w:rFonts w:ascii="Times New Roman" w:hAnsi="Times New Roman" w:cs="Times New Roman"/>
          <w:sz w:val="28"/>
          <w:szCs w:val="28"/>
          <w:lang w:val="ru-RU"/>
        </w:rPr>
      </w:pPr>
    </w:p>
    <w:p w:rsidR="00BF6E91" w:rsidRPr="007363AF" w:rsidRDefault="00DE01D4"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913" w:dyaOrig="7177">
          <v:shape id="_x0000_i1028" type="#_x0000_t75" style="width:466.9pt;height:108.55pt" o:ole="">
            <v:imagedata r:id="rId18" o:title=""/>
          </v:shape>
          <o:OLEObject Type="Embed" ProgID="Visio.Drawing.15" ShapeID="_x0000_i1028" DrawAspect="Content" ObjectID="_1557748192" r:id="rId19"/>
        </w:object>
      </w:r>
    </w:p>
    <w:p w:rsidR="00BF6E91" w:rsidRPr="007363AF" w:rsidRDefault="00B91506"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5 –</w:t>
      </w:r>
      <w:r w:rsidR="00BF6E91" w:rsidRPr="007363AF">
        <w:rPr>
          <w:rFonts w:ascii="Times New Roman" w:hAnsi="Times New Roman" w:cs="Times New Roman"/>
          <w:sz w:val="28"/>
          <w:szCs w:val="28"/>
          <w:lang w:val="ru-RU"/>
        </w:rPr>
        <w:t xml:space="preserve"> Отношение пациентов к медицинскому страхованию</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Отношения между пациентом и страховой компанией гораздо сложнее, чем изображенные на рисунке. Страховые компании предлагают несколько планов с различными льготами и ограничениями. Эти простые таблицы нуждаются в дальнейшей доработке на последующих этапах. Кроме того, необходимо будет смоделировать взаимодействие между страховыми компаниями и медицинскими учреждениями.</w:t>
      </w:r>
    </w:p>
    <w:p w:rsidR="00BF6E91" w:rsidRPr="007363AF" w:rsidRDefault="00263B7A" w:rsidP="00B91506">
      <w:pPr>
        <w:pStyle w:val="Heading2"/>
      </w:pPr>
      <w:bookmarkStart w:id="23" w:name="_Toc484006196"/>
      <w:r w:rsidRPr="007363AF">
        <w:t>7</w:t>
      </w:r>
      <w:r w:rsidR="00BF6E91" w:rsidRPr="007363AF">
        <w:t>.4</w:t>
      </w:r>
      <w:r w:rsidR="00437FB3" w:rsidRPr="007363AF">
        <w:t xml:space="preserve"> Жизненно важные показатели</w:t>
      </w:r>
      <w:r w:rsidR="00BF6E91" w:rsidRPr="007363AF">
        <w:t xml:space="preserve"> и другие параметры здоровья</w:t>
      </w:r>
      <w:bookmarkEnd w:id="2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Проведение регулярных медицинских измерений и мониторинг прогресса пациента являются жизненно важными элементами по</w:t>
      </w:r>
      <w:r w:rsidR="00437FB3" w:rsidRPr="007363AF">
        <w:rPr>
          <w:rFonts w:ascii="Times New Roman" w:hAnsi="Times New Roman" w:cs="Times New Roman"/>
          <w:sz w:val="28"/>
          <w:szCs w:val="28"/>
          <w:lang w:val="ru-RU"/>
        </w:rPr>
        <w:t>лного режима здоровья. Система</w:t>
      </w:r>
      <w:r w:rsidRPr="007363AF">
        <w:rPr>
          <w:rFonts w:ascii="Times New Roman" w:hAnsi="Times New Roman" w:cs="Times New Roman"/>
          <w:sz w:val="28"/>
          <w:szCs w:val="28"/>
          <w:lang w:val="ru-RU"/>
        </w:rPr>
        <w:t xml:space="preserve"> понимает важность управления измерениями. Таким образом, он обеспечивает функции хранения и отслеживания параметров работоспособности.</w:t>
      </w:r>
    </w:p>
    <w:p w:rsidR="00BF6E91" w:rsidRPr="007363AF" w:rsidRDefault="00263B7A" w:rsidP="00B91506">
      <w:pPr>
        <w:pStyle w:val="Heading3"/>
      </w:pPr>
      <w:bookmarkStart w:id="24" w:name="_Toc484006197"/>
      <w:r w:rsidRPr="007363AF">
        <w:t>7</w:t>
      </w:r>
      <w:r w:rsidR="00BF6E91" w:rsidRPr="007363AF">
        <w:t xml:space="preserve">.4.1 Параметры </w:t>
      </w:r>
      <w:r w:rsidR="00411AB9" w:rsidRPr="007363AF">
        <w:t>здоровья</w:t>
      </w:r>
      <w:bookmarkEnd w:id="24"/>
    </w:p>
    <w:p w:rsidR="00BF6E91" w:rsidRDefault="00BF6E91"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База данных содержит семь объектов, соответствующих различным параметрам здоровья. Идея этих таблиц состоит в том, чтобы отслеживать определенный параметр здоровья для конкретного пациента во времени. Все таблицы следуют аналогичной логике и имеют отношение «один ко многим» с сущностью </w:t>
      </w:r>
      <w:r w:rsidR="00411AB9" w:rsidRPr="007363AF">
        <w:rPr>
          <w:rFonts w:ascii="Times New Roman" w:hAnsi="Times New Roman" w:cs="Times New Roman"/>
          <w:sz w:val="28"/>
          <w:szCs w:val="28"/>
        </w:rPr>
        <w:t>Patient</w:t>
      </w:r>
      <w:r w:rsidRPr="007363AF">
        <w:rPr>
          <w:rFonts w:ascii="Times New Roman" w:hAnsi="Times New Roman" w:cs="Times New Roman"/>
          <w:sz w:val="28"/>
          <w:szCs w:val="28"/>
          <w:lang w:val="ru-RU"/>
        </w:rPr>
        <w:t>. На рисунке 7</w:t>
      </w:r>
      <w:r w:rsidR="00B91506">
        <w:rPr>
          <w:rFonts w:ascii="Times New Roman" w:hAnsi="Times New Roman" w:cs="Times New Roman"/>
          <w:sz w:val="28"/>
          <w:szCs w:val="28"/>
          <w:lang w:val="ru-RU"/>
        </w:rPr>
        <w:t>.6</w:t>
      </w:r>
      <w:r w:rsidRPr="007363AF">
        <w:rPr>
          <w:rFonts w:ascii="Times New Roman" w:hAnsi="Times New Roman" w:cs="Times New Roman"/>
          <w:sz w:val="28"/>
          <w:szCs w:val="28"/>
          <w:lang w:val="ru-RU"/>
        </w:rPr>
        <w:t xml:space="preserve"> показаны взаимосвязи между журналами работоспособности и объектом пациента.</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411AB9" w:rsidRPr="007363AF" w:rsidRDefault="00CC2B89"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420" w:dyaOrig="19644">
          <v:shape id="_x0000_i1029" type="#_x0000_t75" style="width:466.9pt;height:301.65pt" o:ole="">
            <v:imagedata r:id="rId20" o:title=""/>
          </v:shape>
          <o:OLEObject Type="Embed" ProgID="Visio.Drawing.15" ShapeID="_x0000_i1029" DrawAspect="Content" ObjectID="_1557748193" r:id="rId21"/>
        </w:object>
      </w:r>
    </w:p>
    <w:p w:rsidR="00411AB9" w:rsidRPr="007363AF" w:rsidRDefault="00411AB9"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Рисунок 7.</w:t>
      </w:r>
      <w:r w:rsidR="00B91506">
        <w:rPr>
          <w:rFonts w:ascii="Times New Roman" w:hAnsi="Times New Roman" w:cs="Times New Roman"/>
          <w:sz w:val="28"/>
          <w:szCs w:val="28"/>
          <w:lang w:val="ru-RU"/>
        </w:rPr>
        <w:t>6 –</w:t>
      </w:r>
      <w:r w:rsidRPr="007363AF">
        <w:rPr>
          <w:rFonts w:ascii="Times New Roman" w:hAnsi="Times New Roman" w:cs="Times New Roman"/>
          <w:sz w:val="28"/>
          <w:szCs w:val="28"/>
          <w:lang w:val="ru-RU"/>
        </w:rPr>
        <w:t xml:space="preserve"> Связь между пациентами и журналом работоспособности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таблица имеет три общих поля, которые являются полями «PatientId»,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и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хранит дату, когда было выполнено измерение.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предоставляют гибкость для включения любой связанной информации о данном измерении. Кроме того, каждое измерение имеет уникальные характеристики, и, следовательно, каждая таблица должна иметь разные атрибуты. Например, каждый объект должен хранить фактическое значение измерения.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WeightLog - таблица содержит поле 'Weight'. Первичные ключи - «PatientId» и «Date». Это позволяет пациентам вводить свой вес один раз в день.</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CaloriesLog - таблица содержит поле «</w:t>
      </w:r>
      <w:r w:rsidR="00113EBC" w:rsidRPr="00B91506">
        <w:rPr>
          <w:rFonts w:ascii="Times New Roman" w:hAnsi="Times New Roman" w:cs="Times New Roman"/>
          <w:sz w:val="28"/>
          <w:szCs w:val="28"/>
          <w:lang w:val="ru-RU"/>
        </w:rPr>
        <w:t>Calories</w:t>
      </w:r>
      <w:r w:rsidRPr="00B91506">
        <w:rPr>
          <w:rFonts w:ascii="Times New Roman" w:hAnsi="Times New Roman" w:cs="Times New Roman"/>
          <w:sz w:val="28"/>
          <w:szCs w:val="28"/>
          <w:lang w:val="ru-RU"/>
        </w:rPr>
        <w:t>». Первичные ключи - «PatientId» и «Date». Это позволяет пациентам вводить ежедневное потребление калорий.</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Некоторые параметры измеряются более одного раза в день, и важно связать каждое измерение с определенным временем. Таким образом, следующие таблицы содержат атрибут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вместе с «Patientld» и «Date» составляют первичный ключ этих таблиц, что позволяет записывать несколько измерений в разное время в течение одного и того же дня.</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GlucoseLog - табл</w:t>
      </w:r>
      <w:r w:rsidR="00113EBC" w:rsidRPr="00405E75">
        <w:rPr>
          <w:rFonts w:ascii="Times New Roman" w:hAnsi="Times New Roman" w:cs="Times New Roman"/>
          <w:sz w:val="28"/>
          <w:szCs w:val="28"/>
          <w:lang w:val="ru-RU"/>
        </w:rPr>
        <w:t>ица содержит поле «GlucoseLevel»</w:t>
      </w:r>
      <w:r w:rsidR="00405E75">
        <w:rPr>
          <w:rFonts w:ascii="Times New Roman" w:hAnsi="Times New Roman" w:cs="Times New Roman"/>
          <w:sz w:val="28"/>
          <w:szCs w:val="28"/>
          <w:lang w:val="ru-RU"/>
        </w:rPr>
        <w:t>.</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BloodPressureLog - таблица содержит поля</w:t>
      </w:r>
      <w:r w:rsidR="00113EBC" w:rsidRPr="00405E75">
        <w:rPr>
          <w:rFonts w:ascii="Times New Roman" w:hAnsi="Times New Roman" w:cs="Times New Roman"/>
          <w:sz w:val="28"/>
          <w:szCs w:val="28"/>
          <w:lang w:val="ru-RU"/>
        </w:rPr>
        <w:t xml:space="preserve"> «</w:t>
      </w:r>
      <w:r w:rsidR="00113EBC" w:rsidRPr="00405E75">
        <w:rPr>
          <w:rFonts w:ascii="Times New Roman" w:hAnsi="Times New Roman" w:cs="Times New Roman"/>
          <w:sz w:val="28"/>
          <w:szCs w:val="28"/>
        </w:rPr>
        <w:t>Systolic</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rPr>
        <w:t>Diastotic</w:t>
      </w:r>
      <w:r w:rsidR="00113EBC" w:rsidRPr="00405E75">
        <w:rPr>
          <w:rFonts w:ascii="Times New Roman" w:hAnsi="Times New Roman" w:cs="Times New Roman"/>
          <w:sz w:val="28"/>
          <w:szCs w:val="28"/>
          <w:lang w:val="ru-RU"/>
        </w:rPr>
        <w:t xml:space="preserve">». </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PulseLog - таблица содержи</w:t>
      </w:r>
      <w:r w:rsidR="00113EBC" w:rsidRPr="00405E75">
        <w:rPr>
          <w:rFonts w:ascii="Times New Roman" w:hAnsi="Times New Roman" w:cs="Times New Roman"/>
          <w:sz w:val="28"/>
          <w:szCs w:val="28"/>
          <w:lang w:val="ru-RU"/>
        </w:rPr>
        <w:t>т поле «Pulse</w:t>
      </w:r>
      <w:r w:rsidRPr="00405E75">
        <w:rPr>
          <w:rFonts w:ascii="Times New Roman" w:hAnsi="Times New Roman" w:cs="Times New Roman"/>
          <w:sz w:val="28"/>
          <w:szCs w:val="28"/>
          <w:lang w:val="ru-RU"/>
        </w:rPr>
        <w:t>».</w:t>
      </w:r>
    </w:p>
    <w:p w:rsidR="00BF6E91" w:rsidRPr="00405E75" w:rsidRDefault="00BF6E91" w:rsidP="00405E75">
      <w:pPr>
        <w:spacing w:line="276" w:lineRule="auto"/>
        <w:ind w:firstLine="709"/>
        <w:jc w:val="both"/>
        <w:rPr>
          <w:rFonts w:ascii="Times New Roman" w:hAnsi="Times New Roman" w:cs="Times New Roman"/>
          <w:sz w:val="28"/>
          <w:szCs w:val="28"/>
        </w:rPr>
      </w:pPr>
      <w:r w:rsidRPr="00405E75">
        <w:rPr>
          <w:rFonts w:ascii="Times New Roman" w:hAnsi="Times New Roman" w:cs="Times New Roman"/>
          <w:sz w:val="28"/>
          <w:szCs w:val="28"/>
        </w:rPr>
        <w:t xml:space="preserve">TemperatureLog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содержит</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поле</w:t>
      </w:r>
      <w:r w:rsidRPr="00405E75">
        <w:rPr>
          <w:rFonts w:ascii="Times New Roman" w:hAnsi="Times New Roman" w:cs="Times New Roman"/>
          <w:sz w:val="28"/>
          <w:szCs w:val="28"/>
        </w:rPr>
        <w:t xml:space="preserve"> «</w:t>
      </w:r>
      <w:r w:rsidR="00B31C8E" w:rsidRPr="00405E75">
        <w:rPr>
          <w:rFonts w:ascii="Times New Roman" w:hAnsi="Times New Roman" w:cs="Times New Roman"/>
          <w:sz w:val="28"/>
          <w:szCs w:val="28"/>
        </w:rPr>
        <w:t>Temperature</w:t>
      </w:r>
      <w:r w:rsidRPr="00405E75">
        <w:rPr>
          <w:rFonts w:ascii="Times New Roman" w:hAnsi="Times New Roman" w:cs="Times New Roman"/>
          <w:sz w:val="28"/>
          <w:szCs w:val="28"/>
        </w:rPr>
        <w:t>».</w:t>
      </w:r>
    </w:p>
    <w:p w:rsidR="00BF6E91" w:rsidRPr="007363AF" w:rsidRDefault="00113EBC"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в другой</w:t>
      </w:r>
      <w:r w:rsidR="00BF6E91"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таблице</w:t>
      </w:r>
      <w:r w:rsidR="00BF6E91" w:rsidRPr="007363AF">
        <w:rPr>
          <w:rFonts w:ascii="Times New Roman" w:hAnsi="Times New Roman" w:cs="Times New Roman"/>
          <w:sz w:val="28"/>
          <w:szCs w:val="28"/>
          <w:lang w:val="ru-RU"/>
        </w:rPr>
        <w:t xml:space="preserve"> хранится упражнение. ExerciseLog отличается от других журналов, потому что нет конкретного параметра для измерения.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ExerciseLog - Помимо «Patientld» и «Date», ExerciseLog имеет два дополнительных атрибута, которые являются «ExerciseType» и «Minutes». «ExerciseType» указывает тип упражнения, выполняемого пациентом. Это поле относится к записи в таблице ExerciseTypes. «</w:t>
      </w:r>
      <w:r w:rsidR="00113EBC" w:rsidRPr="00405E75">
        <w:rPr>
          <w:rFonts w:ascii="Times New Roman" w:hAnsi="Times New Roman" w:cs="Times New Roman"/>
          <w:sz w:val="28"/>
          <w:szCs w:val="28"/>
          <w:lang w:val="ru-RU"/>
        </w:rPr>
        <w:t>Minutes</w:t>
      </w:r>
      <w:r w:rsidRPr="00405E75">
        <w:rPr>
          <w:rFonts w:ascii="Times New Roman" w:hAnsi="Times New Roman" w:cs="Times New Roman"/>
          <w:sz w:val="28"/>
          <w:szCs w:val="28"/>
          <w:lang w:val="ru-RU"/>
        </w:rPr>
        <w:t>» записывают время в минутах, которое пациент потратил на выполнение упражнений. Пациент может участвовать в более чем одном типе активности в день. Таким образом, «PatientId», «Date» и «ExerciseType» составляют первичный ключ.</w:t>
      </w:r>
    </w:p>
    <w:p w:rsidR="00BF6E91" w:rsidRPr="00405E75" w:rsidRDefault="003A59B6"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ExerciseType</w:t>
      </w:r>
      <w:r w:rsidRPr="00405E75">
        <w:rPr>
          <w:rFonts w:ascii="Times New Roman" w:hAnsi="Times New Roman" w:cs="Times New Roman"/>
          <w:sz w:val="28"/>
          <w:szCs w:val="28"/>
        </w:rPr>
        <w:t>s</w:t>
      </w:r>
      <w:r w:rsidRPr="00405E75">
        <w:rPr>
          <w:rFonts w:ascii="Times New Roman" w:hAnsi="Times New Roman" w:cs="Times New Roman"/>
          <w:sz w:val="28"/>
          <w:szCs w:val="28"/>
          <w:lang w:val="ru-RU"/>
        </w:rPr>
        <w:t xml:space="preserve"> -</w:t>
      </w:r>
      <w:r w:rsidR="00BF6E91" w:rsidRPr="00405E75">
        <w:rPr>
          <w:rFonts w:ascii="Times New Roman" w:hAnsi="Times New Roman" w:cs="Times New Roman"/>
          <w:sz w:val="28"/>
          <w:szCs w:val="28"/>
          <w:lang w:val="ru-RU"/>
        </w:rPr>
        <w:t xml:space="preserve"> Таблица содержит разнообразный список упражнений для выбора пациентов. Его основной и единственный столбец - «ExerciseType».</w:t>
      </w:r>
    </w:p>
    <w:p w:rsidR="00BF6E91" w:rsidRPr="007363AF" w:rsidRDefault="00263B7A" w:rsidP="00405E75">
      <w:pPr>
        <w:pStyle w:val="Heading3"/>
      </w:pPr>
      <w:bookmarkStart w:id="25" w:name="_Toc484006198"/>
      <w:r w:rsidRPr="007363AF">
        <w:t>7</w:t>
      </w:r>
      <w:r w:rsidR="00BF6E91" w:rsidRPr="007363AF">
        <w:t>.4.2 Оповещения о пациентах</w:t>
      </w:r>
      <w:bookmarkEnd w:id="25"/>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отслеживания параметров здоровья, система также управляет предупреждениями, когда данное измерение превышает установленное критическое значение для конкретного пациента. Врачи устанавливают критические значения. Различные врачи могут устанавливать разные значения для одного и того же пациента на основе их личного суждения.</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ParameterAlertCriteria - объект ParameterAlertCriteria хранит критические значения для каждого пациента. Он содержит четыре атрибута, которые являются «PatientId», «Physicianld», «HealthParameter» и «CriticalValue». «Physicianld» относится к врачу, который создал каждое предупреждение в записи. «HealthParameter» указывает параметр (например, уровень глюкозы), для которого было установлено предупреждение. «CriticalValue» - это значение, которое врач считает критическим для данного пациента. 'PatientId', 'Physicianld' и 'HealthParameter' составляют первичный ключ таблицы. Эта комбинация ключей позволяет врачам устанавливать множественные критерии оповещения для нескольких пациентов.</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HealthParmeterAlert - HealthParameterAlert - это объект, который хранит предупреждения при превышении критических значений. Каждое оповещение </w:t>
      </w:r>
      <w:r w:rsidRPr="00405E75">
        <w:rPr>
          <w:rFonts w:ascii="Times New Roman" w:hAnsi="Times New Roman" w:cs="Times New Roman"/>
          <w:sz w:val="28"/>
          <w:szCs w:val="28"/>
          <w:lang w:val="ru-RU"/>
        </w:rPr>
        <w:lastRenderedPageBreak/>
        <w:t>однозначно идентифицируется «Alertld». Другие поля - «PatientId», «Physicianld», «HealthParameter», «MeasurementValue» и «Дата». «MeasurementValue» сохраняет запись измерения, которая превышает установленное значение. Например, если уровень глюкозы у пациента равен 130 и превышает его критическое значение, поле «MeasurementValue» будет хранить 130. «Date» хранит дату, когда измерялось превышение. Каждая запись в HealthParameterAlert соответствует ровно одному установленному критерию предупреждения, и каждое установленное предупреждение может иметь много записей в HealthParameterAlert. Это подразумевает одноточечное отношение между двумя таблицами.</w:t>
      </w:r>
    </w:p>
    <w:p w:rsidR="00BF6E91" w:rsidRPr="007363AF" w:rsidRDefault="00405E75"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7.7</w:t>
      </w:r>
      <w:r w:rsidR="00BF6E91" w:rsidRPr="007363AF">
        <w:rPr>
          <w:rFonts w:ascii="Times New Roman" w:hAnsi="Times New Roman" w:cs="Times New Roman"/>
          <w:sz w:val="28"/>
          <w:szCs w:val="28"/>
          <w:lang w:val="ru-RU"/>
        </w:rPr>
        <w:t xml:space="preserve"> иллюстрирует взаимосвязь между пациентами, врачами и предупреждениями.</w:t>
      </w:r>
    </w:p>
    <w:p w:rsidR="00BF6E91" w:rsidRPr="007363AF" w:rsidRDefault="00BB2986" w:rsidP="00F37194">
      <w:pPr>
        <w:spacing w:line="276" w:lineRule="auto"/>
        <w:jc w:val="both"/>
        <w:rPr>
          <w:rFonts w:ascii="Times New Roman" w:hAnsi="Times New Roman" w:cs="Times New Roman"/>
          <w:sz w:val="28"/>
          <w:szCs w:val="28"/>
        </w:rPr>
      </w:pPr>
      <w:r w:rsidRPr="007363AF">
        <w:rPr>
          <w:rFonts w:ascii="Times New Roman" w:hAnsi="Times New Roman" w:cs="Times New Roman"/>
        </w:rPr>
        <w:object w:dxaOrig="27049" w:dyaOrig="7453">
          <v:shape id="_x0000_i1030" type="#_x0000_t75" style="width:468pt;height:128.2pt" o:ole="">
            <v:imagedata r:id="rId22" o:title=""/>
          </v:shape>
          <o:OLEObject Type="Embed" ProgID="Visio.Drawing.15" ShapeID="_x0000_i1030" DrawAspect="Content" ObjectID="_1557748194" r:id="rId23"/>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7</w:t>
      </w:r>
      <w:r w:rsidR="00BF6E91" w:rsidRPr="007363AF">
        <w:rPr>
          <w:rFonts w:ascii="Times New Roman" w:hAnsi="Times New Roman" w:cs="Times New Roman"/>
          <w:sz w:val="28"/>
          <w:szCs w:val="28"/>
          <w:lang w:val="ru-RU"/>
        </w:rPr>
        <w:t xml:space="preserve"> Отношения между пациентами и оповещениями</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Одна и та же основная идея этих предупреждений может быть применена к результатам лабораторных или медицинских испытаний. Например, если измерение пробы крови, такое как гемоглобин, опускается ниже определенного предела, врач может быть немедленно уведомлен о результатах лабораторных исследований. </w:t>
      </w:r>
    </w:p>
    <w:p w:rsidR="00BF6E91" w:rsidRPr="007363AF" w:rsidRDefault="00263B7A" w:rsidP="00405E75">
      <w:pPr>
        <w:pStyle w:val="Heading2"/>
      </w:pPr>
      <w:bookmarkStart w:id="26" w:name="_Toc484006199"/>
      <w:r w:rsidRPr="007363AF">
        <w:t>7</w:t>
      </w:r>
      <w:r w:rsidR="00BF6E91" w:rsidRPr="007363AF">
        <w:t xml:space="preserve">.5 Посещения </w:t>
      </w:r>
      <w:r w:rsidR="00A97EA6" w:rsidRPr="007363AF">
        <w:t xml:space="preserve">больниц </w:t>
      </w:r>
      <w:r w:rsidR="00BF6E91" w:rsidRPr="007363AF">
        <w:t>и осмотры</w:t>
      </w:r>
      <w:bookmarkEnd w:id="26"/>
      <w:r w:rsidR="00BF6E91" w:rsidRPr="007363AF">
        <w:t xml:space="preserve"> </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Фундаментальная часть медико-санитарной помощи инкапсулируется при посещении пациентом своего врача. Из-за субъективного характера медицинской практики врачи нуждаются в большой гибкости во время экзаменов, чтобы соответствующим образом адаптироваться к каждому случаю.</w:t>
      </w:r>
    </w:p>
    <w:p w:rsidR="007F56F9" w:rsidRDefault="007F56F9">
      <w:pPr>
        <w:rPr>
          <w:rStyle w:val="Strong"/>
          <w:rFonts w:ascii="Times New Roman" w:hAnsi="Times New Roman" w:cs="Times New Roman"/>
          <w:b w:val="0"/>
          <w:sz w:val="28"/>
          <w:szCs w:val="28"/>
          <w:lang w:val="ru-RU"/>
        </w:rPr>
      </w:pPr>
      <w:r w:rsidRPr="00C119CA">
        <w:rPr>
          <w:rStyle w:val="Strong"/>
          <w:lang w:val="ru-RU"/>
        </w:rPr>
        <w:br w:type="page"/>
      </w:r>
    </w:p>
    <w:p w:rsidR="00A97EA6" w:rsidRPr="007363AF" w:rsidRDefault="00263B7A" w:rsidP="00405E75">
      <w:pPr>
        <w:pStyle w:val="Heading3"/>
      </w:pPr>
      <w:bookmarkStart w:id="27" w:name="_Toc484006200"/>
      <w:r w:rsidRPr="007363AF">
        <w:lastRenderedPageBreak/>
        <w:t>7</w:t>
      </w:r>
      <w:r w:rsidR="00BF6E91" w:rsidRPr="007363AF">
        <w:t>.5.1 Посещения больницы</w:t>
      </w:r>
      <w:bookmarkEnd w:id="27"/>
      <w:r w:rsidR="00BF6E91" w:rsidRPr="007363AF">
        <w:t xml:space="preserve"> </w:t>
      </w:r>
    </w:p>
    <w:p w:rsidR="00BF6E91" w:rsidRDefault="00BF6E91" w:rsidP="007F56F9">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Существуют три основных типа посещения, каждый из которых имеет уникальные характеристики; Поэтому база данных содержит три объекта для моделирования каждого типа. Этими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объектами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HospitalizationVisit, EmergencyVisit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ScheduledVisit. </w:t>
      </w:r>
      <w:r w:rsidRPr="007363AF">
        <w:rPr>
          <w:rFonts w:ascii="Times New Roman" w:hAnsi="Times New Roman" w:cs="Times New Roman"/>
          <w:sz w:val="28"/>
          <w:szCs w:val="28"/>
          <w:lang w:val="ru-RU"/>
        </w:rPr>
        <w:t>Три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таблицы</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содержат</w:t>
      </w:r>
      <w:r w:rsidRPr="007363AF">
        <w:rPr>
          <w:rFonts w:ascii="Times New Roman" w:hAnsi="Times New Roman" w:cs="Times New Roman"/>
          <w:sz w:val="28"/>
          <w:szCs w:val="28"/>
        </w:rPr>
        <w:t xml:space="preserve"> «Patientld», «Visitld»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A97EA6"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«Visitld» хранит случайно сгенерированный идентификатор, который уникально идентифицирует каждое посещение записи. «Комментарии» позволяют хранить дополнительную информацию, связанную с конкретным посещением, включая цель посещения. Кроме того, каждое посещение имеет уникальные характеристики и, таким образом, содержит разные столбцы. На рисунке 9 показаны объекты посещения и их взаимосвязи.</w:t>
      </w:r>
    </w:p>
    <w:p w:rsidR="007F56F9" w:rsidRPr="007363AF" w:rsidRDefault="007F56F9" w:rsidP="007F56F9">
      <w:pPr>
        <w:spacing w:after="0" w:line="276" w:lineRule="auto"/>
        <w:ind w:firstLine="709"/>
        <w:jc w:val="both"/>
        <w:rPr>
          <w:rFonts w:ascii="Times New Roman" w:hAnsi="Times New Roman" w:cs="Times New Roman"/>
          <w:sz w:val="28"/>
          <w:szCs w:val="28"/>
          <w:lang w:val="ru-RU"/>
        </w:rPr>
      </w:pPr>
    </w:p>
    <w:p w:rsidR="00BF6E91" w:rsidRPr="007363AF" w:rsidRDefault="00E35F11" w:rsidP="00405E75">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8429" w:dyaOrig="20365">
          <v:shape id="_x0000_i1031" type="#_x0000_t75" style="width:467.45pt;height:334.9pt" o:ole="">
            <v:imagedata r:id="rId24" o:title=""/>
          </v:shape>
          <o:OLEObject Type="Embed" ProgID="Visio.Drawing.15" ShapeID="_x0000_i1031" DrawAspect="Content" ObjectID="_1557748195" r:id="rId25"/>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8</w:t>
      </w:r>
      <w:r w:rsidR="00BF6E91" w:rsidRPr="007363AF">
        <w:rPr>
          <w:rFonts w:ascii="Times New Roman" w:hAnsi="Times New Roman" w:cs="Times New Roman"/>
          <w:sz w:val="28"/>
          <w:szCs w:val="28"/>
          <w:lang w:val="ru-RU"/>
        </w:rPr>
        <w:t xml:space="preserve"> Параметры работоспособности-предупреждения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ScheduledVisit - Содержит посещение «</w:t>
      </w:r>
      <w:r w:rsidR="00A97EA6" w:rsidRPr="00405E75">
        <w:rPr>
          <w:rFonts w:ascii="Times New Roman" w:hAnsi="Times New Roman" w:cs="Times New Roman"/>
          <w:sz w:val="28"/>
          <w:szCs w:val="28"/>
        </w:rPr>
        <w:t>Date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Time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PhysicianId</w:t>
      </w:r>
      <w:r w:rsidRPr="00405E75">
        <w:rPr>
          <w:rFonts w:ascii="Times New Roman" w:hAnsi="Times New Roman" w:cs="Times New Roman"/>
          <w:sz w:val="28"/>
          <w:szCs w:val="28"/>
          <w:lang w:val="ru-RU"/>
        </w:rPr>
        <w:t xml:space="preserve">» посещаемого врача. </w:t>
      </w:r>
      <w:r w:rsidR="007344C1">
        <w:rPr>
          <w:rFonts w:ascii="Times New Roman" w:hAnsi="Times New Roman" w:cs="Times New Roman"/>
          <w:sz w:val="28"/>
          <w:szCs w:val="28"/>
          <w:lang w:val="ru-RU"/>
        </w:rPr>
        <w:t>Веб-службы и приложения</w:t>
      </w:r>
      <w:r w:rsidRPr="00405E75">
        <w:rPr>
          <w:rFonts w:ascii="Times New Roman" w:hAnsi="Times New Roman" w:cs="Times New Roman"/>
          <w:sz w:val="28"/>
          <w:szCs w:val="28"/>
          <w:lang w:val="ru-RU"/>
        </w:rPr>
        <w:t xml:space="preserve"> ориентированы на ScheduledVisit.</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Объекты HospitalizationVisit и EmergencyVisit имеют другие общие области. Это «ArrivalDate», «ArrivalTime», «DepartureDate» и «DepartureTime» пациента в больницу или отделение неотложной помощи.</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HospitalizationVisit - Содержит «RoomNumber», где пациент находится в больнице, и «Physicianld» врача, ответственного за госпитализацию.</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EmergencyVisits - при экстренных посещениях необходимо включить информацию о «</w:t>
      </w:r>
      <w:r w:rsidR="00A97EA6" w:rsidRPr="00405E75">
        <w:rPr>
          <w:rFonts w:ascii="Times New Roman" w:hAnsi="Times New Roman" w:cs="Times New Roman"/>
          <w:sz w:val="28"/>
          <w:szCs w:val="28"/>
        </w:rPr>
        <w:t>Symptoms</w:t>
      </w:r>
      <w:r w:rsidRPr="00405E75">
        <w:rPr>
          <w:rFonts w:ascii="Times New Roman" w:hAnsi="Times New Roman" w:cs="Times New Roman"/>
          <w:sz w:val="28"/>
          <w:szCs w:val="28"/>
          <w:lang w:val="ru-RU"/>
        </w:rPr>
        <w:t>» пациента, предварительном «</w:t>
      </w:r>
      <w:r w:rsidR="00A97EA6" w:rsidRPr="00405E75">
        <w:rPr>
          <w:rFonts w:ascii="Times New Roman" w:hAnsi="Times New Roman" w:cs="Times New Roman"/>
          <w:sz w:val="28"/>
          <w:szCs w:val="28"/>
        </w:rPr>
        <w:t>Diagnosis</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RiskAssssment</w:t>
      </w:r>
      <w:r w:rsidRPr="00405E75">
        <w:rPr>
          <w:rFonts w:ascii="Times New Roman" w:hAnsi="Times New Roman" w:cs="Times New Roman"/>
          <w:sz w:val="28"/>
          <w:szCs w:val="28"/>
          <w:lang w:val="ru-RU"/>
        </w:rPr>
        <w:t>».</w:t>
      </w:r>
    </w:p>
    <w:p w:rsidR="00BF6E91" w:rsidRPr="007363AF" w:rsidRDefault="00263B7A" w:rsidP="00405E75">
      <w:pPr>
        <w:pStyle w:val="Heading3"/>
      </w:pPr>
      <w:bookmarkStart w:id="28" w:name="_Toc484006201"/>
      <w:r w:rsidRPr="007363AF">
        <w:t>7</w:t>
      </w:r>
      <w:r w:rsidR="00BF6E91" w:rsidRPr="007363AF">
        <w:t xml:space="preserve">.5.2 </w:t>
      </w:r>
      <w:r w:rsidR="00C03D1F" w:rsidRPr="007363AF">
        <w:t>Обследования</w:t>
      </w:r>
      <w:bookmarkEnd w:id="28"/>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Во время посещения больницы пациент может пройти несколько видов обследования, каждый из которых заполняется другим лицом, осуществляющим уход.</w:t>
      </w:r>
    </w:p>
    <w:p w:rsidR="00BF6E91" w:rsidRPr="00405E75" w:rsidRDefault="00C03D1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Examination</w:t>
      </w:r>
      <w:r w:rsidR="00BF6E91" w:rsidRPr="00405E75">
        <w:rPr>
          <w:rFonts w:ascii="Times New Roman" w:hAnsi="Times New Roman" w:cs="Times New Roman"/>
          <w:sz w:val="28"/>
          <w:szCs w:val="28"/>
          <w:lang w:val="ru-RU"/>
        </w:rPr>
        <w:t xml:space="preserve"> - единица </w:t>
      </w:r>
      <w:r w:rsidRPr="00405E75">
        <w:rPr>
          <w:rFonts w:ascii="Times New Roman" w:hAnsi="Times New Roman" w:cs="Times New Roman"/>
          <w:sz w:val="28"/>
          <w:szCs w:val="28"/>
          <w:lang w:val="ru-RU"/>
        </w:rPr>
        <w:t xml:space="preserve">обследования </w:t>
      </w:r>
      <w:r w:rsidR="00BF6E91" w:rsidRPr="00405E75">
        <w:rPr>
          <w:rFonts w:ascii="Times New Roman" w:hAnsi="Times New Roman" w:cs="Times New Roman"/>
          <w:sz w:val="28"/>
          <w:szCs w:val="28"/>
          <w:lang w:val="ru-RU"/>
        </w:rPr>
        <w:t xml:space="preserve">обеспечивает гибкость хранения информации о различных типах </w:t>
      </w:r>
      <w:r w:rsidRPr="00405E75">
        <w:rPr>
          <w:rFonts w:ascii="Times New Roman" w:hAnsi="Times New Roman" w:cs="Times New Roman"/>
          <w:sz w:val="28"/>
          <w:szCs w:val="28"/>
          <w:lang w:val="ru-RU"/>
        </w:rPr>
        <w:t>осмотров</w:t>
      </w:r>
      <w:r w:rsidR="00BF6E91" w:rsidRPr="00405E75">
        <w:rPr>
          <w:rFonts w:ascii="Times New Roman" w:hAnsi="Times New Roman" w:cs="Times New Roman"/>
          <w:sz w:val="28"/>
          <w:szCs w:val="28"/>
          <w:lang w:val="ru-RU"/>
        </w:rPr>
        <w:t>.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«ExaminationNumber», «Visitld»,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rPr>
        <w:t>», «Examinerld», «ExaminationTypeld»,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Поле «ExaminationNumber»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«Visitld» связывает каждый</w:t>
      </w:r>
      <w:r w:rsidRPr="00405E75">
        <w:rPr>
          <w:rFonts w:ascii="Times New Roman" w:hAnsi="Times New Roman" w:cs="Times New Roman"/>
          <w:sz w:val="28"/>
          <w:szCs w:val="28"/>
          <w:lang w:val="ru-RU"/>
        </w:rPr>
        <w:t xml:space="preserve"> осмотр</w:t>
      </w:r>
      <w:r w:rsidR="00BF6E91" w:rsidRPr="00405E75">
        <w:rPr>
          <w:rFonts w:ascii="Times New Roman" w:hAnsi="Times New Roman" w:cs="Times New Roman"/>
          <w:sz w:val="28"/>
          <w:szCs w:val="28"/>
          <w:lang w:val="ru-RU"/>
        </w:rPr>
        <w:t xml:space="preserve"> с визитом, когда он был.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lang w:val="ru-RU"/>
        </w:rPr>
        <w:t xml:space="preserve">» хранит дату завершения экспертизы. Во время запланированного посещения дата </w:t>
      </w:r>
      <w:r w:rsidRPr="00405E75">
        <w:rPr>
          <w:rFonts w:ascii="Times New Roman" w:hAnsi="Times New Roman" w:cs="Times New Roman"/>
          <w:sz w:val="28"/>
          <w:szCs w:val="28"/>
          <w:lang w:val="ru-RU"/>
        </w:rPr>
        <w:t>обследования</w:t>
      </w:r>
      <w:r w:rsidR="00BF6E91" w:rsidRPr="00405E75">
        <w:rPr>
          <w:rFonts w:ascii="Times New Roman" w:hAnsi="Times New Roman" w:cs="Times New Roman"/>
          <w:sz w:val="28"/>
          <w:szCs w:val="28"/>
          <w:lang w:val="ru-RU"/>
        </w:rPr>
        <w:t xml:space="preserve"> будет совпадать с датой посещения. В случае госпитализации и срочных визитов, дата находится между датами прибытия и отъезда. «Examinerld» представляет идентификатор врача, медсестры или фельдшера, который завершил исследование. «ExaminationTypeld» указывает тип проверки, которая была завершена. Информация о каждом типе исследования хранится в объекте ExaminationType.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lang w:val="ru-RU"/>
        </w:rPr>
        <w:t xml:space="preserve">» хранят важные наблюдения, сделанные во время </w:t>
      </w:r>
      <w:r w:rsidRPr="00405E75">
        <w:rPr>
          <w:rFonts w:ascii="Times New Roman" w:hAnsi="Times New Roman" w:cs="Times New Roman"/>
          <w:sz w:val="28"/>
          <w:szCs w:val="28"/>
          <w:lang w:val="ru-RU"/>
        </w:rPr>
        <w:t>обследовани</w:t>
      </w:r>
      <w:r w:rsidR="00BF6E91" w:rsidRPr="00405E75">
        <w:rPr>
          <w:rFonts w:ascii="Times New Roman" w:hAnsi="Times New Roman" w:cs="Times New Roman"/>
          <w:sz w:val="28"/>
          <w:szCs w:val="28"/>
          <w:lang w:val="ru-RU"/>
        </w:rPr>
        <w:t>. Например, если врач исследует глаза пациента, он может написать о состоянии глаз в этой области. Поле «</w:t>
      </w:r>
      <w:r w:rsidRPr="00405E75">
        <w:rPr>
          <w:rFonts w:ascii="Times New Roman" w:hAnsi="Times New Roman" w:cs="Times New Roman"/>
          <w:sz w:val="28"/>
          <w:szCs w:val="28"/>
        </w:rPr>
        <w:t>Commnts</w:t>
      </w:r>
      <w:r w:rsidR="00BF6E91" w:rsidRPr="00405E75">
        <w:rPr>
          <w:rFonts w:ascii="Times New Roman" w:hAnsi="Times New Roman" w:cs="Times New Roman"/>
          <w:sz w:val="28"/>
          <w:szCs w:val="28"/>
          <w:lang w:val="ru-RU"/>
        </w:rPr>
        <w:t>» содержит дополнительные замечания, сделанные практикующим. Каждая запись однозначно идентифицируется с помощью «ExaminationNumber» и «VisitId». Запись в таблице экзаменов соответствует одному визиту, но каждое посещение может проходить несколько экзаменов. Это создает отношение «один ко многим» между ScheduledVisit и Examination.</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ExaminationType - ExaminationType содержит список всех возможных </w:t>
      </w:r>
      <w:r w:rsidR="00C03D1F" w:rsidRPr="00405E75">
        <w:rPr>
          <w:rFonts w:ascii="Times New Roman" w:hAnsi="Times New Roman" w:cs="Times New Roman"/>
          <w:sz w:val="28"/>
          <w:szCs w:val="28"/>
          <w:lang w:val="ru-RU"/>
        </w:rPr>
        <w:t>обследований</w:t>
      </w:r>
      <w:r w:rsidRPr="00405E75">
        <w:rPr>
          <w:rFonts w:ascii="Times New Roman" w:hAnsi="Times New Roman" w:cs="Times New Roman"/>
          <w:sz w:val="28"/>
          <w:szCs w:val="28"/>
          <w:lang w:val="ru-RU"/>
        </w:rPr>
        <w:t>. Он содержит «ExaminationTypeld», который является первичным ключом, «ExaminationName» и «ProcedureDescription».</w:t>
      </w:r>
    </w:p>
    <w:p w:rsidR="00C03D1F" w:rsidRDefault="00405E75" w:rsidP="00405E75">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7.9</w:t>
      </w:r>
      <w:r w:rsidR="00C03D1F" w:rsidRPr="007363AF">
        <w:rPr>
          <w:rFonts w:ascii="Times New Roman" w:hAnsi="Times New Roman" w:cs="Times New Roman"/>
          <w:sz w:val="28"/>
          <w:szCs w:val="28"/>
          <w:lang w:val="ru-RU"/>
        </w:rPr>
        <w:t xml:space="preserve"> иллюстрирует взаимосвязи таблицы Examination. Для простоты таблица Examiner включает врачей, медсестер и фельдшеров.</w:t>
      </w:r>
    </w:p>
    <w:p w:rsidR="00405E75" w:rsidRPr="007363AF" w:rsidRDefault="00405E75" w:rsidP="00405E75">
      <w:pPr>
        <w:spacing w:after="0" w:line="276" w:lineRule="auto"/>
        <w:jc w:val="both"/>
        <w:rPr>
          <w:rFonts w:ascii="Times New Roman" w:hAnsi="Times New Roman" w:cs="Times New Roman"/>
          <w:sz w:val="28"/>
          <w:szCs w:val="28"/>
          <w:lang w:val="ru-RU"/>
        </w:rPr>
      </w:pPr>
    </w:p>
    <w:p w:rsidR="00BF6E91" w:rsidRPr="007363AF" w:rsidRDefault="00536E0C"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8153" w:dyaOrig="7741">
          <v:shape id="_x0000_i1032" type="#_x0000_t75" style="width:467.45pt;height:128.2pt" o:ole="">
            <v:imagedata r:id="rId26" o:title=""/>
          </v:shape>
          <o:OLEObject Type="Embed" ProgID="Visio.Drawing.15" ShapeID="_x0000_i1032" DrawAspect="Content" ObjectID="_1557748196" r:id="rId27"/>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9 –</w:t>
      </w:r>
      <w:r w:rsidR="00BF6E91" w:rsidRPr="007363AF">
        <w:rPr>
          <w:rFonts w:ascii="Times New Roman" w:hAnsi="Times New Roman" w:cs="Times New Roman"/>
          <w:sz w:val="28"/>
          <w:szCs w:val="28"/>
          <w:lang w:val="ru-RU"/>
        </w:rPr>
        <w:t xml:space="preserve"> </w:t>
      </w:r>
      <w:r w:rsidR="00CC2B89" w:rsidRPr="007363AF">
        <w:rPr>
          <w:rFonts w:ascii="Times New Roman" w:hAnsi="Times New Roman" w:cs="Times New Roman"/>
          <w:sz w:val="28"/>
          <w:szCs w:val="28"/>
          <w:lang w:val="ru-RU"/>
        </w:rPr>
        <w:t>О</w:t>
      </w:r>
      <w:r w:rsidR="00BF6E91" w:rsidRPr="007363AF">
        <w:rPr>
          <w:rFonts w:ascii="Times New Roman" w:hAnsi="Times New Roman" w:cs="Times New Roman"/>
          <w:sz w:val="28"/>
          <w:szCs w:val="28"/>
          <w:lang w:val="ru-RU"/>
        </w:rPr>
        <w:t>тношения</w:t>
      </w:r>
      <w:r w:rsidR="00CC2B89" w:rsidRPr="007363AF">
        <w:rPr>
          <w:rFonts w:ascii="Times New Roman" w:hAnsi="Times New Roman" w:cs="Times New Roman"/>
          <w:sz w:val="28"/>
          <w:szCs w:val="28"/>
          <w:lang w:val="ru-RU"/>
        </w:rPr>
        <w:t xml:space="preserve"> обследований</w:t>
      </w:r>
    </w:p>
    <w:p w:rsidR="00BF6E91" w:rsidRPr="007363AF" w:rsidRDefault="00263B7A" w:rsidP="00405E75">
      <w:pPr>
        <w:pStyle w:val="Heading2"/>
      </w:pPr>
      <w:bookmarkStart w:id="29" w:name="_Toc484006202"/>
      <w:r w:rsidRPr="007363AF">
        <w:t>7</w:t>
      </w:r>
      <w:r w:rsidR="00BF6E91" w:rsidRPr="007363AF">
        <w:t>.6 Заказы предписания для пациентов</w:t>
      </w:r>
      <w:bookmarkEnd w:id="29"/>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Фундаментальной частью любого медицинского визита являются предписания, </w:t>
      </w:r>
      <w:r w:rsidR="00826FD2" w:rsidRPr="007363AF">
        <w:rPr>
          <w:rFonts w:ascii="Times New Roman" w:hAnsi="Times New Roman" w:cs="Times New Roman"/>
          <w:sz w:val="28"/>
          <w:szCs w:val="28"/>
          <w:lang w:val="ru-RU"/>
        </w:rPr>
        <w:t>составленные</w:t>
      </w:r>
      <w:r w:rsidRPr="007363AF">
        <w:rPr>
          <w:rFonts w:ascii="Times New Roman" w:hAnsi="Times New Roman" w:cs="Times New Roman"/>
          <w:sz w:val="28"/>
          <w:szCs w:val="28"/>
          <w:lang w:val="ru-RU"/>
        </w:rPr>
        <w:t xml:space="preserve"> врачом. База данных </w:t>
      </w:r>
      <w:r w:rsidR="00826FD2"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содержит две таблицы, которые управляют информацией, относящейся к рецептам.</w:t>
      </w:r>
    </w:p>
    <w:p w:rsidR="00BF6E91" w:rsidRPr="00405E75" w:rsidRDefault="00826FD2"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Prescriptions Order -</w:t>
      </w:r>
      <w:r w:rsidR="00BF6E91" w:rsidRPr="00405E75">
        <w:rPr>
          <w:rFonts w:ascii="Times New Roman" w:hAnsi="Times New Roman" w:cs="Times New Roman"/>
          <w:sz w:val="28"/>
          <w:szCs w:val="28"/>
          <w:lang w:val="ru-RU"/>
        </w:rPr>
        <w:t xml:space="preserve"> Объект PrescriptionsOrder хранит необходимую информацию для завершения процесса заказа рецепта. Врач может заказать несколько рецептов для пациента в данном визите, создав </w:t>
      </w:r>
      <w:r w:rsidR="00BD5C96" w:rsidRPr="00405E75">
        <w:rPr>
          <w:rFonts w:ascii="Times New Roman" w:hAnsi="Times New Roman" w:cs="Times New Roman"/>
          <w:sz w:val="28"/>
          <w:szCs w:val="28"/>
          <w:lang w:val="ru-RU"/>
        </w:rPr>
        <w:t xml:space="preserve">отношение один-к-одному </w:t>
      </w:r>
      <w:r w:rsidR="00BF6E91" w:rsidRPr="00405E75">
        <w:rPr>
          <w:rFonts w:ascii="Times New Roman" w:hAnsi="Times New Roman" w:cs="Times New Roman"/>
          <w:sz w:val="28"/>
          <w:szCs w:val="28"/>
          <w:lang w:val="ru-RU"/>
        </w:rPr>
        <w:t>между PrescriptionOrder и любым из объектов посещения.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«PrescriptionNumber», «Visitld», «OrderDate», «Physicianld», «Drugld», «DrugQuantity», «</w:t>
      </w:r>
      <w:r w:rsidR="00BD5C96" w:rsidRPr="00405E75">
        <w:rPr>
          <w:rFonts w:ascii="Times New Roman" w:hAnsi="Times New Roman" w:cs="Times New Roman"/>
          <w:sz w:val="28"/>
          <w:szCs w:val="28"/>
        </w:rPr>
        <w:t>Dose</w:t>
      </w:r>
      <w:r w:rsidR="00BF6E91" w:rsidRPr="00405E75">
        <w:rPr>
          <w:rFonts w:ascii="Times New Roman" w:hAnsi="Times New Roman" w:cs="Times New Roman"/>
          <w:sz w:val="28"/>
          <w:szCs w:val="28"/>
        </w:rPr>
        <w:t>», «</w:t>
      </w:r>
      <w:r w:rsidR="00BD5C96" w:rsidRPr="00405E75">
        <w:rPr>
          <w:rFonts w:ascii="Times New Roman" w:hAnsi="Times New Roman" w:cs="Times New Roman"/>
          <w:sz w:val="28"/>
          <w:szCs w:val="28"/>
        </w:rPr>
        <w:t>Refills</w:t>
      </w:r>
      <w:r w:rsidR="00BF6E91" w:rsidRPr="00405E75">
        <w:rPr>
          <w:rFonts w:ascii="Times New Roman" w:hAnsi="Times New Roman" w:cs="Times New Roman"/>
          <w:sz w:val="28"/>
          <w:szCs w:val="28"/>
        </w:rPr>
        <w:t xml:space="preserve">», «PrescriptionPurpose»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Special</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instructions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w:t>
      </w:r>
      <w:r w:rsidR="00BD5C96" w:rsidRPr="00405E75">
        <w:rPr>
          <w:rFonts w:ascii="Times New Roman" w:hAnsi="Times New Roman" w:cs="Times New Roman"/>
          <w:sz w:val="28"/>
          <w:szCs w:val="28"/>
        </w:rPr>
        <w:t>Prescription</w:t>
      </w:r>
      <w:r w:rsidR="00BD5C96" w:rsidRPr="00405E75">
        <w:rPr>
          <w:rFonts w:ascii="Times New Roman" w:hAnsi="Times New Roman" w:cs="Times New Roman"/>
          <w:sz w:val="28"/>
          <w:szCs w:val="28"/>
          <w:lang w:val="ru-RU"/>
        </w:rPr>
        <w:t xml:space="preserve"> </w:t>
      </w:r>
      <w:r w:rsidR="00BD5C96" w:rsidRPr="00405E75">
        <w:rPr>
          <w:rFonts w:ascii="Times New Roman" w:hAnsi="Times New Roman" w:cs="Times New Roman"/>
          <w:sz w:val="28"/>
          <w:szCs w:val="28"/>
        </w:rPr>
        <w:t>Number</w:t>
      </w:r>
      <w:r w:rsidR="00BF6E91" w:rsidRPr="00405E75">
        <w:rPr>
          <w:rFonts w:ascii="Times New Roman" w:hAnsi="Times New Roman" w:cs="Times New Roman"/>
          <w:sz w:val="28"/>
          <w:szCs w:val="28"/>
          <w:lang w:val="ru-RU"/>
        </w:rPr>
        <w:t>» является уникальным идентификатором для каждого рецепта, заказанного во время данного посещения. Поле «PrescriptionNumber»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«VisitId» - это внешний ключ, относящийся к визиту, где был предписан рецепт. «OrderDate» хранит дату, когда заказ был отправлен врачом. «Physicianld» относится к врачу, который представил заказ. «DrugId» представляет собой предписанный препарат. Это поле относится к записи объекта «</w:t>
      </w:r>
      <w:r w:rsidR="00BD5C96" w:rsidRPr="00405E75">
        <w:rPr>
          <w:rFonts w:ascii="Times New Roman" w:hAnsi="Times New Roman" w:cs="Times New Roman"/>
          <w:sz w:val="28"/>
          <w:szCs w:val="28"/>
        </w:rPr>
        <w:t>Drug</w:t>
      </w:r>
      <w:r w:rsidR="00BF6E91" w:rsidRPr="00405E75">
        <w:rPr>
          <w:rFonts w:ascii="Times New Roman" w:hAnsi="Times New Roman" w:cs="Times New Roman"/>
          <w:sz w:val="28"/>
          <w:szCs w:val="28"/>
          <w:lang w:val="ru-RU"/>
        </w:rPr>
        <w:t>». «DrugQuantity» - это общее количество таблеток, капсул или жидкости, которые должны быть предоставлены пациенту. «</w:t>
      </w:r>
      <w:r w:rsidR="005D163F" w:rsidRPr="00405E75">
        <w:rPr>
          <w:rFonts w:ascii="Times New Roman" w:hAnsi="Times New Roman" w:cs="Times New Roman"/>
          <w:sz w:val="28"/>
          <w:szCs w:val="28"/>
        </w:rPr>
        <w:t>Dose</w:t>
      </w:r>
      <w:r w:rsidR="00BF6E91" w:rsidRPr="00405E75">
        <w:rPr>
          <w:rFonts w:ascii="Times New Roman" w:hAnsi="Times New Roman" w:cs="Times New Roman"/>
          <w:sz w:val="28"/>
          <w:szCs w:val="28"/>
          <w:lang w:val="ru-RU"/>
        </w:rPr>
        <w:t xml:space="preserve">» - это </w:t>
      </w:r>
      <w:r w:rsidR="00BF6E91" w:rsidRPr="00405E75">
        <w:rPr>
          <w:rFonts w:ascii="Times New Roman" w:hAnsi="Times New Roman" w:cs="Times New Roman"/>
          <w:sz w:val="28"/>
          <w:szCs w:val="28"/>
          <w:lang w:val="ru-RU"/>
        </w:rPr>
        <w:lastRenderedPageBreak/>
        <w:t>количество препарата, которое пациент должен принимать в каждый указанный промежуток времени. «</w:t>
      </w:r>
      <w:r w:rsidR="005D163F" w:rsidRPr="00405E75">
        <w:rPr>
          <w:rFonts w:ascii="Times New Roman" w:hAnsi="Times New Roman" w:cs="Times New Roman"/>
          <w:sz w:val="28"/>
          <w:szCs w:val="28"/>
        </w:rPr>
        <w:t>Refills</w:t>
      </w:r>
      <w:r w:rsidR="00BF6E91" w:rsidRPr="00405E75">
        <w:rPr>
          <w:rFonts w:ascii="Times New Roman" w:hAnsi="Times New Roman" w:cs="Times New Roman"/>
          <w:sz w:val="28"/>
          <w:szCs w:val="28"/>
          <w:lang w:val="ru-RU"/>
        </w:rPr>
        <w:t>» указывают, сколько раз пациенту разрешено изменять порядок рецепта. «PrescriptionPurpose» позволяет врачу определить назначение предписанного препарата. «SpecialInstructions» предоставляет гибкость для добавления дополнительных спецификаций или комментариев об использовании лекарств. Первичный ключ таблицы состоит из «Visitld» и «PrescriptionNumber».</w:t>
      </w:r>
    </w:p>
    <w:p w:rsidR="005D163F"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Drug - таблица Drug хранит «Drugld», «DrugName», «ChemicalName», «CommonUses», «Directions», «Предупреждения», «SideEffects» и «Дополнительная информация». «Drugld» - это первичный ключ. Другие поля используются для описания цели применения препарата и его использования. Между PrescriptionOrder и Drug существует отношение «один ко многим».</w:t>
      </w:r>
    </w:p>
    <w:p w:rsidR="00BF6E91" w:rsidRPr="00405E75" w:rsidRDefault="005D163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 Prescriptions </w:t>
      </w:r>
      <w:r w:rsidR="00BF6E91" w:rsidRPr="00405E75">
        <w:rPr>
          <w:rFonts w:ascii="Times New Roman" w:hAnsi="Times New Roman" w:cs="Times New Roman"/>
          <w:sz w:val="28"/>
          <w:szCs w:val="28"/>
          <w:lang w:val="ru-RU"/>
        </w:rPr>
        <w:t>- объект PatientPrescription хранит дополнительную информацию о конкретном заказе и его последующих шагах. Запись в объекте PrescriptionOrder может иметь более одной связанной записи в таблице PatientPrescription, создавая отношение «один ко многим». Это объясняется тем, что определенный рецепт может повторяться несколько раз. Предел повторения накладывается значением в поле «Refills» таблицы PrescriptionOrder. Атрибутами таблицы являются «</w:t>
      </w:r>
      <w:r w:rsidR="00BF6E91" w:rsidRPr="00405E75">
        <w:rPr>
          <w:rFonts w:ascii="Times New Roman" w:hAnsi="Times New Roman" w:cs="Times New Roman"/>
          <w:sz w:val="28"/>
          <w:szCs w:val="28"/>
        </w:rPr>
        <w:t>VisitId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PrescriptionNumber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RefillNumber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RequestDate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CompletedDate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PickupDate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Pharmacyld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Pharmacistld</w:t>
      </w:r>
      <w:r w:rsidR="00BF6E91" w:rsidRPr="00405E75">
        <w:rPr>
          <w:rFonts w:ascii="Times New Roman" w:hAnsi="Times New Roman" w:cs="Times New Roman"/>
          <w:sz w:val="28"/>
          <w:szCs w:val="28"/>
          <w:lang w:val="ru-RU"/>
        </w:rPr>
        <w:t>» и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Первые два атрибута идентифицируют конкретную запись в PrescriptionOrder. «RefillNumber» определяет количество раз, когда конкретный заказ был пополнен. Это поле начинается со значения «0», когда рецепт завершается в первый раз. Значение увеличивается последовательно с каждым пополнением для данного рецепта. «Requ</w:t>
      </w:r>
      <w:r w:rsidRPr="00405E75">
        <w:rPr>
          <w:rFonts w:ascii="Times New Roman" w:hAnsi="Times New Roman" w:cs="Times New Roman"/>
          <w:sz w:val="28"/>
          <w:szCs w:val="28"/>
          <w:lang w:val="ru-RU"/>
        </w:rPr>
        <w:t xml:space="preserve">estDate» </w:t>
      </w:r>
      <w:r w:rsidR="00BF6E91" w:rsidRPr="00405E75">
        <w:rPr>
          <w:rFonts w:ascii="Times New Roman" w:hAnsi="Times New Roman" w:cs="Times New Roman"/>
          <w:sz w:val="28"/>
          <w:szCs w:val="28"/>
          <w:lang w:val="ru-RU"/>
        </w:rPr>
        <w:t xml:space="preserve"> хранит дату, когда пациент попросил лекарство из аптеки. «CompletedDate» указывает дату, когда заказ был заполнен аптекой. 'PickupDate' - дата, когда пациент взял лекарство. «Pharmacyld» относится к аптеке, где было заказано лекарство. «Pharmacistld» связывает заказ с конкретным фармацевтом, который его завершил. «</w:t>
      </w:r>
      <w:r w:rsidR="00E27A90"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позволяют фармацевту включать любые необходимые комментарии о заказе. Первичными ключами PatientPrescription являются «VisitId», «PrescriptionNumber» и «RefillNumber».</w:t>
      </w:r>
    </w:p>
    <w:p w:rsidR="00BF6E91" w:rsidRPr="007363AF" w:rsidRDefault="00405E75"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7.10</w:t>
      </w:r>
      <w:r w:rsidR="00BF6E91" w:rsidRPr="007363AF">
        <w:rPr>
          <w:rFonts w:ascii="Times New Roman" w:hAnsi="Times New Roman" w:cs="Times New Roman"/>
          <w:sz w:val="28"/>
          <w:szCs w:val="28"/>
          <w:lang w:val="ru-RU"/>
        </w:rPr>
        <w:t xml:space="preserve"> иллюстрирует взаимосвязи между различными таблицами предписания.</w:t>
      </w:r>
    </w:p>
    <w:p w:rsidR="00F26249" w:rsidRPr="007363AF" w:rsidRDefault="0092313C"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8465" w:dyaOrig="12840">
          <v:shape id="_x0000_i1033" type="#_x0000_t75" style="width:466.9pt;height:210.55pt" o:ole="">
            <v:imagedata r:id="rId28" o:title=""/>
          </v:shape>
          <o:OLEObject Type="Embed" ProgID="Visio.Drawing.15" ShapeID="_x0000_i1033" DrawAspect="Content" ObjectID="_1557748197" r:id="rId29"/>
        </w:object>
      </w:r>
    </w:p>
    <w:p w:rsidR="00F26249" w:rsidRPr="007363AF" w:rsidRDefault="00F26249" w:rsidP="00405E75">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405E75">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10</w:t>
      </w:r>
      <w:r w:rsidRPr="007363AF">
        <w:rPr>
          <w:rFonts w:ascii="Times New Roman" w:hAnsi="Times New Roman" w:cs="Times New Roman"/>
          <w:sz w:val="28"/>
          <w:szCs w:val="28"/>
          <w:lang w:val="ru-RU"/>
        </w:rPr>
        <w:t xml:space="preserve"> Отношения с заказами по рецепту</w:t>
      </w:r>
    </w:p>
    <w:p w:rsidR="00F26249" w:rsidRPr="007363AF" w:rsidRDefault="00263B7A" w:rsidP="00405E75">
      <w:pPr>
        <w:pStyle w:val="Heading2"/>
      </w:pPr>
      <w:bookmarkStart w:id="30" w:name="_Toc484006203"/>
      <w:r w:rsidRPr="007363AF">
        <w:t>7</w:t>
      </w:r>
      <w:r w:rsidR="00F26249" w:rsidRPr="007363AF">
        <w:t>.7 Лабораторные тесты</w:t>
      </w:r>
      <w:bookmarkEnd w:id="30"/>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Лабораторные исследования важны для диагностики и адекватного лечения заболеваний. База данных </w:t>
      </w:r>
      <w:r w:rsidR="00E27A90"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хранит заказы лабораторных тестов, представленные врачами, и соответствующие результаты теста. Врачи могут заказать несколько лабораторных анализов за посещение. Можно даже заказать один и тот же лабораторный тест более одного раза во время длительного посещения, например, госпитализации. Это создает отношение «один ко многим».</w:t>
      </w:r>
    </w:p>
    <w:p w:rsidR="00E27A90"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LabTestOrders - объект LabTestOrder хранит необходимую информацию для завершения процесса упорядочивания теста. Атрибутами таблицы являются «Виджет», «LabTestNumber», «LabTestld», «OrderDate», «Physicianld» и «Комментарии». «</w:t>
      </w:r>
      <w:r w:rsidR="00E27A90"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xml:space="preserve">» относится к конкретному визиту, на котором был заказан тест. «LabTestNumber» - уникальный идентификатор для каждого теста, заказанного во время данного посещения. Поле «LabTestNumber» начинается со значения «1», когда врач заказывает первый тест для указанного посещения. Это значение увеличивается последовательно с каждым дополнительным лабораторным тестом, заказанным в данном посещении. «LabTestld» представляет собой лабораторный тест, который вы заказываете. Это поле относится к записи в таблице </w:t>
      </w:r>
    </w:p>
    <w:p w:rsidR="00E27A90" w:rsidRPr="007363AF" w:rsidRDefault="00F26249" w:rsidP="00405E75">
      <w:pPr>
        <w:pStyle w:val="ListParagraph"/>
        <w:spacing w:line="276" w:lineRule="auto"/>
        <w:ind w:left="0"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LabTestType. «OrderDate» указывает дату, когда тест был заказан врачом, указанным в поле «Physicianld». «Комментарии» содержат специальные инструкции или комментарии о конкретном тесте. Первичные ключи таблицы - это «Виджет» и «LabTestNumber».</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LabTestType - таблица содержит 'LabTestld', 'TestName', </w:t>
      </w:r>
      <w:r w:rsidR="00E27A90" w:rsidRPr="00405E75">
        <w:rPr>
          <w:rFonts w:ascii="Times New Roman" w:hAnsi="Times New Roman" w:cs="Times New Roman"/>
          <w:sz w:val="28"/>
          <w:szCs w:val="28"/>
          <w:lang w:val="ru-RU"/>
        </w:rPr>
        <w:t>'Description'</w:t>
      </w:r>
      <w:r w:rsidRPr="00405E75">
        <w:rPr>
          <w:rFonts w:ascii="Times New Roman" w:hAnsi="Times New Roman" w:cs="Times New Roman"/>
          <w:sz w:val="28"/>
          <w:szCs w:val="28"/>
          <w:lang w:val="ru-RU"/>
        </w:rPr>
        <w:t xml:space="preserve">, 'Цель', 'Процедура' и 'Подготовка'. «LabTestld» является первичным ключом. Другие поля используются для описания теста. Существует </w:t>
      </w:r>
      <w:r w:rsidR="00E27A90" w:rsidRPr="00405E75">
        <w:rPr>
          <w:rFonts w:ascii="Times New Roman" w:hAnsi="Times New Roman" w:cs="Times New Roman"/>
          <w:sz w:val="28"/>
          <w:szCs w:val="28"/>
          <w:lang w:val="ru-RU"/>
        </w:rPr>
        <w:t xml:space="preserve">отношение </w:t>
      </w:r>
      <w:r w:rsidRPr="00405E75">
        <w:rPr>
          <w:rFonts w:ascii="Times New Roman" w:hAnsi="Times New Roman" w:cs="Times New Roman"/>
          <w:sz w:val="28"/>
          <w:szCs w:val="28"/>
          <w:lang w:val="ru-RU"/>
        </w:rPr>
        <w:t>одно-ко-многим между LabTestOrder и LabTestType.</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База данных также предоставляет таблицы, в которых хранятся результаты лабораторных тестов. Учитывая, что каждый лабораторный тест имеет уникальные атрибуты, для каждого типа теста существуют разные таблицы. Например, в таблице GlucoseToleranceTest хранятся уровни глюкозы для регулярных интервалов времени. В таблице CellBloodCountTest хранятся значения различных типов ячеек в заданное время. Тем не менее, есть шесть общих полей среди таблиц всех типов тестов. Обычными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полями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Виджет</w:t>
      </w:r>
      <w:r w:rsidRPr="007363AF">
        <w:rPr>
          <w:rFonts w:ascii="Times New Roman" w:hAnsi="Times New Roman" w:cs="Times New Roman"/>
          <w:sz w:val="28"/>
          <w:szCs w:val="28"/>
        </w:rPr>
        <w:t xml:space="preserve">», «LabTestNumber», «TestDate», «Laboratoryld» «LabTechnicianld»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E27A90"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«VisitId» и «LabTestNumber» являются первичными ключами всех таблиц результатов тестирования. «TestDate» указывает дату завершения теста. «LabTechnicianld» относится к технику, который оценил тестовый образец. «Laboratoryld» относится к лабораторному объекту, в котором оценивался тест. «</w:t>
      </w:r>
      <w:r w:rsidR="008E5466"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предоставляет пространство для добавления дополнительных наблюдений.</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запись в LabTestOrder соответствует ровно одной записи в одной из таблиц результатов теста, устанавливая взаимное отношение между таблицами. Это один из редких случаев, когда используется этот тип отношений. Необходимо иметь отношение один к одному, потому что каждый тест следует за другим форматом и не может быть сгруппирован в о</w:t>
      </w:r>
      <w:r w:rsidR="00405E75">
        <w:rPr>
          <w:rFonts w:ascii="Times New Roman" w:hAnsi="Times New Roman" w:cs="Times New Roman"/>
          <w:sz w:val="28"/>
          <w:szCs w:val="28"/>
          <w:lang w:val="ru-RU"/>
        </w:rPr>
        <w:t>дну общую таблицу. На рисунке 7.11</w:t>
      </w:r>
      <w:r w:rsidRPr="007363AF">
        <w:rPr>
          <w:rFonts w:ascii="Times New Roman" w:hAnsi="Times New Roman" w:cs="Times New Roman"/>
          <w:sz w:val="28"/>
          <w:szCs w:val="28"/>
          <w:lang w:val="ru-RU"/>
        </w:rPr>
        <w:t xml:space="preserve"> показаны взаимосвязи между посещениями пациентов, заказами лабораторных тестов и их результатами.</w:t>
      </w:r>
    </w:p>
    <w:p w:rsidR="00F26249" w:rsidRPr="007363AF" w:rsidRDefault="00F26249" w:rsidP="00F37194">
      <w:pPr>
        <w:spacing w:line="276" w:lineRule="auto"/>
        <w:jc w:val="both"/>
        <w:rPr>
          <w:rFonts w:ascii="Times New Roman" w:hAnsi="Times New Roman" w:cs="Times New Roman"/>
          <w:sz w:val="28"/>
          <w:szCs w:val="28"/>
          <w:lang w:val="ru-RU"/>
        </w:rPr>
      </w:pPr>
    </w:p>
    <w:p w:rsidR="00F26249" w:rsidRPr="007363AF" w:rsidRDefault="00134D02" w:rsidP="00F37194">
      <w:pPr>
        <w:tabs>
          <w:tab w:val="left" w:pos="2250"/>
        </w:tabs>
        <w:spacing w:line="276" w:lineRule="auto"/>
        <w:jc w:val="both"/>
        <w:rPr>
          <w:rFonts w:ascii="Times New Roman" w:hAnsi="Times New Roman" w:cs="Times New Roman"/>
          <w:sz w:val="28"/>
          <w:szCs w:val="28"/>
        </w:rPr>
      </w:pPr>
      <w:r w:rsidRPr="007363AF">
        <w:rPr>
          <w:rFonts w:ascii="Times New Roman" w:hAnsi="Times New Roman" w:cs="Times New Roman"/>
        </w:rPr>
        <w:object w:dxaOrig="29592" w:dyaOrig="17100">
          <v:shape id="_x0000_i1034" type="#_x0000_t75" style="width:467.45pt;height:270pt" o:ole="">
            <v:imagedata r:id="rId30" o:title=""/>
          </v:shape>
          <o:OLEObject Type="Embed" ProgID="Visio.Drawing.15" ShapeID="_x0000_i1034" DrawAspect="Content" ObjectID="_1557748198" r:id="rId31"/>
        </w:object>
      </w:r>
    </w:p>
    <w:p w:rsidR="00F26249" w:rsidRPr="007363AF" w:rsidRDefault="00405E75" w:rsidP="00405E7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F26249" w:rsidRPr="007363AF">
        <w:rPr>
          <w:rFonts w:ascii="Times New Roman" w:hAnsi="Times New Roman" w:cs="Times New Roman"/>
          <w:sz w:val="28"/>
          <w:szCs w:val="28"/>
          <w:lang w:val="ru-RU"/>
        </w:rPr>
        <w:t>.</w:t>
      </w:r>
      <w:r>
        <w:rPr>
          <w:rFonts w:ascii="Times New Roman" w:hAnsi="Times New Roman" w:cs="Times New Roman"/>
          <w:sz w:val="28"/>
          <w:szCs w:val="28"/>
          <w:lang w:val="ru-RU"/>
        </w:rPr>
        <w:t>11 –</w:t>
      </w:r>
      <w:r w:rsidR="00F26249" w:rsidRPr="007363AF">
        <w:rPr>
          <w:rFonts w:ascii="Times New Roman" w:hAnsi="Times New Roman" w:cs="Times New Roman"/>
          <w:sz w:val="28"/>
          <w:szCs w:val="28"/>
          <w:lang w:val="ru-RU"/>
        </w:rPr>
        <w:t xml:space="preserve"> Отношения с лабораториями</w:t>
      </w:r>
    </w:p>
    <w:p w:rsidR="00F26249" w:rsidRPr="007363AF" w:rsidRDefault="00263B7A" w:rsidP="00405E75">
      <w:pPr>
        <w:pStyle w:val="Heading2"/>
      </w:pPr>
      <w:bookmarkStart w:id="31" w:name="_Toc484006204"/>
      <w:r w:rsidRPr="007363AF">
        <w:t>7</w:t>
      </w:r>
      <w:r w:rsidR="00F26249" w:rsidRPr="007363AF">
        <w:t>.8 Медицинские тесты</w:t>
      </w:r>
      <w:bookmarkEnd w:id="31"/>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тесты включают простые и сложные процедуры, которые помогают в диагностике состояния или заболевания и помогают определить его тяжесть. Примеры тестов включают в себя сонограммы, электрокардиограммы, стресс-тесты и рентген.</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MedicalTestOrder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MedicalTestOrder </w:t>
      </w:r>
      <w:r w:rsidRPr="00405E75">
        <w:rPr>
          <w:rFonts w:ascii="Times New Roman" w:hAnsi="Times New Roman" w:cs="Times New Roman"/>
          <w:sz w:val="28"/>
          <w:szCs w:val="28"/>
          <w:lang w:val="ru-RU"/>
        </w:rPr>
        <w:t>похожа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таблицу</w:t>
      </w:r>
      <w:r w:rsidRPr="00405E75">
        <w:rPr>
          <w:rFonts w:ascii="Times New Roman" w:hAnsi="Times New Roman" w:cs="Times New Roman"/>
          <w:sz w:val="28"/>
          <w:szCs w:val="28"/>
        </w:rPr>
        <w:t xml:space="preserve"> LabTestOrder. </w:t>
      </w:r>
      <w:r w:rsidRPr="00405E75">
        <w:rPr>
          <w:rFonts w:ascii="Times New Roman" w:hAnsi="Times New Roman" w:cs="Times New Roman"/>
          <w:sz w:val="28"/>
          <w:szCs w:val="28"/>
          <w:lang w:val="ru-RU"/>
        </w:rPr>
        <w:t>Он имеет двойной первичный ключ, состоящий из «VisitId» и «TestNumber». «VisitId» относится к конкретному посещению, где был заказан тест, а «TestNumber» является уникальным идентификатором для каждого теста, заказанного во время данного посещения. Поле «TestNumber» начинается со значения «</w:t>
      </w:r>
      <w:r w:rsidR="008E5466" w:rsidRPr="00405E75">
        <w:rPr>
          <w:rFonts w:ascii="Times New Roman" w:hAnsi="Times New Roman" w:cs="Times New Roman"/>
          <w:sz w:val="28"/>
          <w:szCs w:val="28"/>
          <w:lang w:val="ru-RU"/>
        </w:rPr>
        <w:t>1</w:t>
      </w:r>
      <w:r w:rsidRPr="00405E75">
        <w:rPr>
          <w:rFonts w:ascii="Times New Roman" w:hAnsi="Times New Roman" w:cs="Times New Roman"/>
          <w:sz w:val="28"/>
          <w:szCs w:val="28"/>
          <w:lang w:val="ru-RU"/>
        </w:rPr>
        <w:t>», когда врач заказывает первый тест для указанного посещения. Это значение увеличивается последовательно с каждым дополнительным тестовым заказом, представленным в данном посещении. Как и в таблице LabTestOrder, в таблице MedicalTestOrder также хранятся «OrderDate», «Physicianld» и «</w:t>
      </w:r>
      <w:r w:rsidR="008E5466"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Он также хранит «MedicalTestId», который представляет собой медицинский тест, который вы заказываете. Это поле относится к определенной записи в таблице MedicalTestType.</w:t>
      </w:r>
    </w:p>
    <w:p w:rsidR="008E5466"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MedicalTestType</w:t>
      </w:r>
      <w:r w:rsidRPr="007344C1">
        <w:rPr>
          <w:rFonts w:ascii="Times New Roman" w:hAnsi="Times New Roman" w:cs="Times New Roman"/>
          <w:sz w:val="28"/>
          <w:szCs w:val="28"/>
          <w:lang w:val="ru-RU"/>
        </w:rPr>
        <w:t xml:space="preserve"> - </w:t>
      </w:r>
      <w:r w:rsidRPr="00405E75">
        <w:rPr>
          <w:rFonts w:ascii="Times New Roman" w:hAnsi="Times New Roman" w:cs="Times New Roman"/>
          <w:sz w:val="28"/>
          <w:szCs w:val="28"/>
          <w:lang w:val="ru-RU"/>
        </w:rPr>
        <w:t>эта</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таблица</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содержит</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rPr>
        <w:t>MedicalTestld</w:t>
      </w:r>
      <w:r w:rsidRPr="007344C1">
        <w:rPr>
          <w:rFonts w:ascii="Times New Roman" w:hAnsi="Times New Roman" w:cs="Times New Roman"/>
          <w:sz w:val="28"/>
          <w:szCs w:val="28"/>
          <w:lang w:val="ru-RU"/>
        </w:rPr>
        <w:t>», «</w:t>
      </w:r>
      <w:r w:rsidRPr="00405E75">
        <w:rPr>
          <w:rFonts w:ascii="Times New Roman" w:hAnsi="Times New Roman" w:cs="Times New Roman"/>
          <w:sz w:val="28"/>
          <w:szCs w:val="28"/>
        </w:rPr>
        <w:t>TestName</w:t>
      </w:r>
      <w:r w:rsidRPr="007344C1">
        <w:rPr>
          <w:rFonts w:ascii="Times New Roman" w:hAnsi="Times New Roman" w:cs="Times New Roman"/>
          <w:sz w:val="28"/>
          <w:szCs w:val="28"/>
          <w:lang w:val="ru-RU"/>
        </w:rPr>
        <w:t>», «</w:t>
      </w:r>
      <w:r w:rsidR="008E5466" w:rsidRPr="00405E75">
        <w:rPr>
          <w:rFonts w:ascii="Times New Roman" w:hAnsi="Times New Roman" w:cs="Times New Roman"/>
          <w:sz w:val="28"/>
          <w:szCs w:val="28"/>
        </w:rPr>
        <w:t>Description</w:t>
      </w:r>
      <w:r w:rsidRPr="007344C1">
        <w:rPr>
          <w:rFonts w:ascii="Times New Roman" w:hAnsi="Times New Roman" w:cs="Times New Roman"/>
          <w:sz w:val="28"/>
          <w:szCs w:val="28"/>
          <w:lang w:val="ru-RU"/>
        </w:rPr>
        <w:t>», «</w:t>
      </w:r>
      <w:r w:rsidR="008E5466" w:rsidRPr="00405E75">
        <w:rPr>
          <w:rFonts w:ascii="Times New Roman" w:hAnsi="Times New Roman" w:cs="Times New Roman"/>
          <w:sz w:val="28"/>
          <w:szCs w:val="28"/>
        </w:rPr>
        <w:t>Purpose</w:t>
      </w:r>
      <w:r w:rsidRPr="007344C1">
        <w:rPr>
          <w:rFonts w:ascii="Times New Roman" w:hAnsi="Times New Roman" w:cs="Times New Roman"/>
          <w:sz w:val="28"/>
          <w:szCs w:val="28"/>
          <w:lang w:val="ru-RU"/>
        </w:rPr>
        <w:t>», «</w:t>
      </w:r>
      <w:r w:rsidR="008E5466" w:rsidRPr="00405E75">
        <w:rPr>
          <w:rFonts w:ascii="Times New Roman" w:hAnsi="Times New Roman" w:cs="Times New Roman"/>
          <w:sz w:val="28"/>
          <w:szCs w:val="28"/>
        </w:rPr>
        <w:t>Procedure</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Pr="007344C1">
        <w:rPr>
          <w:rFonts w:ascii="Times New Roman" w:hAnsi="Times New Roman" w:cs="Times New Roman"/>
          <w:sz w:val="28"/>
          <w:szCs w:val="28"/>
          <w:lang w:val="ru-RU"/>
        </w:rPr>
        <w:t xml:space="preserve"> «</w:t>
      </w:r>
      <w:r w:rsidR="008E5466" w:rsidRPr="007344C1">
        <w:rPr>
          <w:rFonts w:ascii="Times New Roman" w:hAnsi="Times New Roman" w:cs="Times New Roman"/>
          <w:lang w:val="ru-RU"/>
        </w:rPr>
        <w:t xml:space="preserve"> </w:t>
      </w:r>
      <w:r w:rsidR="008E5466" w:rsidRPr="00405E75">
        <w:rPr>
          <w:rFonts w:ascii="Times New Roman" w:hAnsi="Times New Roman" w:cs="Times New Roman"/>
          <w:sz w:val="28"/>
          <w:szCs w:val="28"/>
        </w:rPr>
        <w:t>Preparation</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 xml:space="preserve">«MedicalTestld» является первичным ключом. Другие поля используются для описания теста. </w:t>
      </w:r>
      <w:r w:rsidRPr="00405E75">
        <w:rPr>
          <w:rFonts w:ascii="Times New Roman" w:hAnsi="Times New Roman" w:cs="Times New Roman"/>
          <w:sz w:val="28"/>
          <w:szCs w:val="28"/>
          <w:lang w:val="ru-RU"/>
        </w:rPr>
        <w:lastRenderedPageBreak/>
        <w:t>Существует множество взаимосвязей между MedicalTestOrder и MedicalTestType.</w:t>
      </w:r>
    </w:p>
    <w:p w:rsidR="00F26249" w:rsidRPr="00405E75" w:rsidRDefault="00F26249" w:rsidP="00E455FC">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База данных предоставляет таблицы, в которых хранятся результаты медицинского обследования. Учитывая, что каждый медицинский тест имеет уникальные атрибуты, несколько таблиц хранят разные порции информации о каждом тесте.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TestObservationsResult - TestObservationsResults хранит результаты наблюдений и результаты в виде текста. Каждая запись в MedicalTestOrder соответствует ровно одной записи в этой таблице, устанавливая отношение «один к одному». Поля</w:t>
      </w:r>
      <w:r w:rsidRPr="00405E75">
        <w:rPr>
          <w:rFonts w:ascii="Times New Roman" w:hAnsi="Times New Roman" w:cs="Times New Roman"/>
          <w:sz w:val="28"/>
          <w:szCs w:val="28"/>
        </w:rPr>
        <w:t xml:space="preserve"> «Visitld», «MedicalTestNumber», «TestDate», «</w:t>
      </w:r>
      <w:r w:rsidR="008E5466" w:rsidRPr="00405E75">
        <w:rPr>
          <w:rFonts w:ascii="Times New Roman" w:hAnsi="Times New Roman" w:cs="Times New Roman"/>
          <w:sz w:val="28"/>
          <w:szCs w:val="28"/>
        </w:rPr>
        <w:t>Observations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Results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Первичные</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ключи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таблицы</w:t>
      </w:r>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это</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Visitld</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«MedicalTestNumber». </w:t>
      </w:r>
      <w:r w:rsidRPr="00405E75">
        <w:rPr>
          <w:rFonts w:ascii="Times New Roman" w:hAnsi="Times New Roman" w:cs="Times New Roman"/>
          <w:sz w:val="28"/>
          <w:szCs w:val="28"/>
          <w:lang w:val="ru-RU"/>
        </w:rPr>
        <w:t>«TestDate» указывает дату завершения теста.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TestImage - таблица TestImage предоставляет гибкость для хранения изображений для разных тестов независимо от их типа. Например, он может хранить изображения рентгеновских лучей и сонограмм. В таблице хранятся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«ImageNumber», «ImageFileName» и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Первые два поля связывают запись с определенным тестовым заказом. Поле «ImageNumber» начинается со значения «1» при сохранении первого изображения. Значение увеличивается последовательно с каждым дополнительным изображением. «ImageFileName» хранит имя файла, который содержит тестовое изображение.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позволяет комментировать любые изображения. Первичный ключ состоит из «Visitld», «MedicalTestNumber» и «ImageNumber». Многие изображения могут быть созданы в конкретном тесте, поэтому каждая запись в MedicalTestOrder может иметь много связанных записей на TestImage. Это устанавливает отношение «один ко многим» между таблицами.</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TestTester - таблица TestTester хранит врачей и техников, которые были вовлечены в данный тест. В отличие от лабораторного теста, когда один специалист оценивает образец крови, медицинский тест может проводиться несколькими лицами, ухаживающими за больными. Поля таблицы - это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и «Testerld». Первые два поля идентифицируют конкретный тестовый заказ. «Testerld» представляет техник или врач, участвующих в процедуре. Между TestTester и объектом MedicalTestOrder и Tester существует взаимосвязь «один ко многим». Для простоты объект Tester используется в этом случае для представления врачей, медсестер и технических специалистов.</w:t>
      </w:r>
    </w:p>
    <w:p w:rsidR="00F26249" w:rsidRDefault="00F26249" w:rsidP="00405E75">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На рисун</w:t>
      </w:r>
      <w:r w:rsidR="00405E75">
        <w:rPr>
          <w:rFonts w:ascii="Times New Roman" w:hAnsi="Times New Roman" w:cs="Times New Roman"/>
          <w:sz w:val="28"/>
          <w:szCs w:val="28"/>
          <w:lang w:val="ru-RU"/>
        </w:rPr>
        <w:t>ке 7.12</w:t>
      </w:r>
      <w:r w:rsidRPr="007363AF">
        <w:rPr>
          <w:rFonts w:ascii="Times New Roman" w:hAnsi="Times New Roman" w:cs="Times New Roman"/>
          <w:sz w:val="28"/>
          <w:szCs w:val="28"/>
          <w:lang w:val="ru-RU"/>
        </w:rPr>
        <w:t xml:space="preserve"> показаны взаимосвязи между посещениями пациентов, заказами на медицинские испытания и их результатами.</w:t>
      </w:r>
    </w:p>
    <w:p w:rsidR="00405E75" w:rsidRPr="007363AF" w:rsidRDefault="00405E75" w:rsidP="00405E75">
      <w:pPr>
        <w:spacing w:after="0" w:line="276" w:lineRule="auto"/>
        <w:ind w:firstLine="709"/>
        <w:jc w:val="both"/>
        <w:rPr>
          <w:rFonts w:ascii="Times New Roman" w:hAnsi="Times New Roman" w:cs="Times New Roman"/>
          <w:sz w:val="28"/>
          <w:szCs w:val="28"/>
          <w:lang w:val="ru-RU"/>
        </w:rPr>
      </w:pPr>
    </w:p>
    <w:p w:rsidR="00F26249" w:rsidRPr="007363AF" w:rsidRDefault="00134D02"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9881" w:dyaOrig="17940">
          <v:shape id="_x0000_i1035" type="#_x0000_t75" style="width:467.45pt;height:280.9pt" o:ole="">
            <v:imagedata r:id="rId32" o:title=""/>
          </v:shape>
          <o:OLEObject Type="Embed" ProgID="Visio.Drawing.15" ShapeID="_x0000_i1035" DrawAspect="Content" ObjectID="_1557748199" r:id="rId33"/>
        </w:object>
      </w:r>
    </w:p>
    <w:p w:rsidR="00F26249" w:rsidRPr="007363AF" w:rsidRDefault="00F26249"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405E75">
        <w:rPr>
          <w:rFonts w:ascii="Times New Roman" w:hAnsi="Times New Roman" w:cs="Times New Roman"/>
          <w:sz w:val="28"/>
          <w:szCs w:val="28"/>
          <w:lang w:val="ru-RU"/>
        </w:rPr>
        <w:t>7.</w:t>
      </w:r>
      <w:r w:rsidRPr="007363AF">
        <w:rPr>
          <w:rFonts w:ascii="Times New Roman" w:hAnsi="Times New Roman" w:cs="Times New Roman"/>
          <w:sz w:val="28"/>
          <w:szCs w:val="28"/>
          <w:lang w:val="ru-RU"/>
        </w:rPr>
        <w:t>1</w:t>
      </w:r>
      <w:r w:rsidR="00405E75">
        <w:rPr>
          <w:rFonts w:ascii="Times New Roman" w:hAnsi="Times New Roman" w:cs="Times New Roman"/>
          <w:sz w:val="28"/>
          <w:szCs w:val="28"/>
          <w:lang w:val="ru-RU"/>
        </w:rPr>
        <w:t>2 –</w:t>
      </w:r>
      <w:r w:rsidRPr="007363AF">
        <w:rPr>
          <w:rFonts w:ascii="Times New Roman" w:hAnsi="Times New Roman" w:cs="Times New Roman"/>
          <w:sz w:val="28"/>
          <w:szCs w:val="28"/>
          <w:lang w:val="ru-RU"/>
        </w:rPr>
        <w:t xml:space="preserve"> Медицинские тестовые отношения</w:t>
      </w:r>
    </w:p>
    <w:p w:rsidR="00F26249" w:rsidRPr="007363AF" w:rsidRDefault="00F26249" w:rsidP="00F37194">
      <w:pPr>
        <w:spacing w:line="276" w:lineRule="auto"/>
        <w:jc w:val="both"/>
        <w:rPr>
          <w:rFonts w:ascii="Times New Roman" w:hAnsi="Times New Roman" w:cs="Times New Roman"/>
          <w:sz w:val="28"/>
          <w:szCs w:val="28"/>
          <w:lang w:val="ru-RU"/>
        </w:rPr>
      </w:pPr>
    </w:p>
    <w:p w:rsidR="00405E75" w:rsidRDefault="00405E75">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F44D8B" w:rsidRPr="007363AF" w:rsidRDefault="00263B7A" w:rsidP="00405E75">
      <w:pPr>
        <w:pStyle w:val="Heading1"/>
      </w:pPr>
      <w:bookmarkStart w:id="32" w:name="_Toc484006205"/>
      <w:r w:rsidRPr="007363AF">
        <w:lastRenderedPageBreak/>
        <w:t>8</w:t>
      </w:r>
      <w:r w:rsidR="00F26249" w:rsidRPr="007363AF">
        <w:t>  </w:t>
      </w:r>
      <w:r w:rsidR="00405E75" w:rsidRPr="007363AF">
        <w:t>ВЕБ-СЕРВИСЫ</w:t>
      </w:r>
      <w:bookmarkEnd w:id="32"/>
      <w:r w:rsidR="00405E75" w:rsidRPr="007363AF">
        <w:t xml:space="preserve"> </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Веб-сервисы являются жизненно важным элементом решения. Они предназначены для выполнения различных функций удаленного вычисления, в частности, манипуляций с базами данных. Каждый веб-метод связан с конкретным запросом SQL. Некоторые методы содержат простые однотабличные запросы. Другие методы выполняют сложные операции, которые включают в себя несколько запросов с участием объединений, сравнение DataSet и вызовы внутренних методов. У </w:t>
      </w:r>
      <w:r w:rsidR="00C11E0C" w:rsidRPr="007363AF">
        <w:rPr>
          <w:rFonts w:ascii="Times New Roman" w:hAnsi="Times New Roman" w:cs="Times New Roman"/>
          <w:sz w:val="28"/>
          <w:szCs w:val="28"/>
          <w:lang w:val="ru-RU"/>
        </w:rPr>
        <w:t>Web-</w:t>
      </w:r>
      <w:r w:rsidRPr="007363AF">
        <w:rPr>
          <w:rFonts w:ascii="Times New Roman" w:hAnsi="Times New Roman" w:cs="Times New Roman"/>
          <w:sz w:val="28"/>
          <w:szCs w:val="28"/>
          <w:lang w:val="ru-RU"/>
        </w:rPr>
        <w:t>методов есть два типа возвращаемых данных. Методы, которые извлекают данные, имеют тип возврата DataSet. Методы, которые включают вставку данных, возвращают логическое значение, указывающее успешность или неудачу операции</w:t>
      </w:r>
      <w:r w:rsidR="008A10CC" w:rsidRPr="007363AF">
        <w:rPr>
          <w:rFonts w:ascii="Times New Roman" w:hAnsi="Times New Roman" w:cs="Times New Roman"/>
          <w:sz w:val="28"/>
          <w:szCs w:val="28"/>
          <w:lang w:val="ru-RU"/>
        </w:rPr>
        <w:t>[6]</w:t>
      </w:r>
      <w:r w:rsidRPr="007363AF">
        <w:rPr>
          <w:rFonts w:ascii="Times New Roman" w:hAnsi="Times New Roman" w:cs="Times New Roman"/>
          <w:sz w:val="28"/>
          <w:szCs w:val="28"/>
          <w:lang w:val="ru-RU"/>
        </w:rPr>
        <w:t>.</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компромисс между общей и спецификой веб-методов. Большинство методов были разработаны для оптимального использования с Web и мобильными приложениями, потому что это была конечная цель команды. Хотя уровень представления отделен от манипуляций с данными, </w:t>
      </w:r>
      <w:r w:rsidR="00C11E0C" w:rsidRPr="007363AF">
        <w:rPr>
          <w:rFonts w:ascii="Times New Roman" w:hAnsi="Times New Roman" w:cs="Times New Roman"/>
          <w:sz w:val="28"/>
          <w:szCs w:val="28"/>
          <w:lang w:val="ru-RU"/>
        </w:rPr>
        <w:t>возник вопрос</w:t>
      </w:r>
      <w:r w:rsidRPr="007363AF">
        <w:rPr>
          <w:rFonts w:ascii="Times New Roman" w:hAnsi="Times New Roman" w:cs="Times New Roman"/>
          <w:sz w:val="28"/>
          <w:szCs w:val="28"/>
          <w:lang w:val="ru-RU"/>
        </w:rPr>
        <w:t xml:space="preserve"> о том, как конечные пользователи хотят просматривать и упорядочивать свою информацию. Таким образом, некоторые методы были разработаны специально для интерфейсов </w:t>
      </w:r>
      <w:r w:rsidR="00C11E0C"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Тем не менее, большинство методов также являются достаточно общими для использования с другими приложениями. Некоторые примеры такого компромисса будут обсуждены позже.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w:t>
      </w:r>
      <w:r w:rsidR="00C11E0C" w:rsidRPr="007363AF">
        <w:rPr>
          <w:rFonts w:ascii="Times New Roman" w:hAnsi="Times New Roman" w:cs="Times New Roman"/>
          <w:sz w:val="28"/>
          <w:szCs w:val="28"/>
          <w:lang w:val="ru-RU"/>
        </w:rPr>
        <w:t>разрабатываемой системе</w:t>
      </w:r>
      <w:r w:rsidRPr="007363AF">
        <w:rPr>
          <w:rFonts w:ascii="Times New Roman" w:hAnsi="Times New Roman" w:cs="Times New Roman"/>
          <w:sz w:val="28"/>
          <w:szCs w:val="28"/>
          <w:lang w:val="ru-RU"/>
        </w:rPr>
        <w:t xml:space="preserve"> есть семь веб-сервисов: </w:t>
      </w:r>
      <w:r w:rsidRPr="007363AF">
        <w:rPr>
          <w:rFonts w:ascii="Times New Roman" w:hAnsi="Times New Roman" w:cs="Times New Roman"/>
          <w:sz w:val="28"/>
          <w:szCs w:val="28"/>
        </w:rPr>
        <w:t>PatientInfo</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HealthTools</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Scheduling</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Examination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Prescription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Laboratory</w:t>
      </w:r>
      <w:r w:rsidRPr="007363AF">
        <w:rPr>
          <w:rFonts w:ascii="Times New Roman" w:hAnsi="Times New Roman" w:cs="Times New Roman"/>
          <w:sz w:val="28"/>
          <w:szCs w:val="28"/>
          <w:lang w:val="ru-RU"/>
        </w:rPr>
        <w:t xml:space="preserve"> и </w:t>
      </w:r>
      <w:r w:rsidRPr="007363AF">
        <w:rPr>
          <w:rFonts w:ascii="Times New Roman" w:hAnsi="Times New Roman" w:cs="Times New Roman"/>
          <w:sz w:val="28"/>
          <w:szCs w:val="28"/>
        </w:rPr>
        <w:t>MedicalTest</w:t>
      </w:r>
      <w:r w:rsidRPr="007363AF">
        <w:rPr>
          <w:rFonts w:ascii="Times New Roman" w:hAnsi="Times New Roman" w:cs="Times New Roman"/>
          <w:sz w:val="28"/>
          <w:szCs w:val="28"/>
          <w:lang w:val="ru-RU"/>
        </w:rPr>
        <w:t>. База данных служила моделью для структурирования различных услуг. Таким образом, каждая служба управляет различными группами баз данных, которые были обсуждены. Каждая служба и ее методы рассматриваются в следующих разделах.</w:t>
      </w:r>
    </w:p>
    <w:p w:rsidR="00F26249" w:rsidRPr="007363AF" w:rsidRDefault="00263B7A" w:rsidP="00405E75">
      <w:pPr>
        <w:pStyle w:val="Heading2"/>
      </w:pPr>
      <w:bookmarkStart w:id="33" w:name="_Toc484006206"/>
      <w:r w:rsidRPr="007363AF">
        <w:t>8</w:t>
      </w:r>
      <w:r w:rsidR="00F26249" w:rsidRPr="007363AF">
        <w:t>.1. Служба PatientInfo Service</w:t>
      </w:r>
      <w:bookmarkEnd w:id="33"/>
    </w:p>
    <w:p w:rsidR="00F26249" w:rsidRPr="007363AF" w:rsidRDefault="00F26249"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Методы в веб-службе PatientInfo управляют личной и медицинской информацией пациентов. Все методы заключают в себе простой SQL-запрос, который извлекает записи из разных таблиц, связанных с объектом Patient. Основные функции каждого метода объясняются ниже.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PatientInformation - принимает «PatientId» </w:t>
      </w:r>
      <w:r w:rsidR="00C11E0C" w:rsidRPr="00405E75">
        <w:rPr>
          <w:rFonts w:ascii="Times New Roman" w:hAnsi="Times New Roman" w:cs="Times New Roman"/>
          <w:sz w:val="28"/>
          <w:szCs w:val="28"/>
          <w:lang w:val="ru-RU"/>
        </w:rPr>
        <w:t xml:space="preserve">и извлекает DataSet из таблицы </w:t>
      </w:r>
      <w:r w:rsidR="00C11E0C" w:rsidRPr="00405E75">
        <w:rPr>
          <w:rFonts w:ascii="Times New Roman" w:hAnsi="Times New Roman" w:cs="Times New Roman"/>
          <w:sz w:val="28"/>
          <w:szCs w:val="28"/>
        </w:rPr>
        <w:t>Patient</w:t>
      </w:r>
      <w:r w:rsidRPr="00405E75">
        <w:rPr>
          <w:rFonts w:ascii="Times New Roman" w:hAnsi="Times New Roman" w:cs="Times New Roman"/>
          <w:sz w:val="28"/>
          <w:szCs w:val="28"/>
          <w:lang w:val="ru-RU"/>
        </w:rPr>
        <w:t>, которая содержит одну запись с информацией об указанном пациенте.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PatientInsurancePlans - принимает «PatientId» и извлекает DataSet из таблицы PatientInsurance, которая содержит одну или несколько записей с информацией медицинского страхования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PatientPrimaryPhysician - принимает «PatientId» и извлекает DataSet из таблицы </w:t>
      </w:r>
      <w:r w:rsidR="00C11E0C" w:rsidRPr="00405E75">
        <w:rPr>
          <w:rFonts w:ascii="Times New Roman" w:hAnsi="Times New Roman" w:cs="Times New Roman"/>
          <w:sz w:val="28"/>
          <w:szCs w:val="28"/>
          <w:lang w:val="ru-RU"/>
        </w:rPr>
        <w:t>Physician</w:t>
      </w:r>
      <w:r w:rsidRPr="00405E75">
        <w:rPr>
          <w:rFonts w:ascii="Times New Roman" w:hAnsi="Times New Roman" w:cs="Times New Roman"/>
          <w:sz w:val="28"/>
          <w:szCs w:val="28"/>
          <w:lang w:val="ru-RU"/>
        </w:rPr>
        <w:t xml:space="preserve">, которая содержит одну запись с информацией о главном враче указанного пациента. Во-первых, метод ищет в таблице </w:t>
      </w:r>
      <w:r w:rsidR="00C11E0C" w:rsidRPr="00405E75">
        <w:rPr>
          <w:rFonts w:ascii="Times New Roman" w:hAnsi="Times New Roman" w:cs="Times New Roman"/>
          <w:sz w:val="28"/>
          <w:szCs w:val="28"/>
          <w:lang w:val="ru-RU"/>
        </w:rPr>
        <w:t xml:space="preserve">Patient </w:t>
      </w:r>
      <w:r w:rsidRPr="00405E75">
        <w:rPr>
          <w:rFonts w:ascii="Times New Roman" w:hAnsi="Times New Roman" w:cs="Times New Roman"/>
          <w:sz w:val="28"/>
          <w:szCs w:val="28"/>
          <w:lang w:val="ru-RU"/>
        </w:rPr>
        <w:t xml:space="preserve">значение «Physicianld», а затем использует его для извлечения записи из таблицы </w:t>
      </w:r>
      <w:r w:rsidR="00C11E0C" w:rsidRPr="00405E75">
        <w:rPr>
          <w:rFonts w:ascii="Times New Roman" w:hAnsi="Times New Roman" w:cs="Times New Roman"/>
          <w:sz w:val="28"/>
          <w:szCs w:val="28"/>
          <w:lang w:val="ru-RU"/>
        </w:rPr>
        <w:t>Physician.</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PhysicianPatients - принимает «Physicianld» и извлекает DataSet из таблицы</w:t>
      </w:r>
      <w:r w:rsidR="00C11E0C" w:rsidRPr="00405E75">
        <w:rPr>
          <w:rFonts w:ascii="Times New Roman" w:hAnsi="Times New Roman" w:cs="Times New Roman"/>
          <w:sz w:val="28"/>
          <w:szCs w:val="28"/>
          <w:lang w:val="ru-RU"/>
        </w:rPr>
        <w:t xml:space="preserve"> Patient</w:t>
      </w:r>
      <w:r w:rsidRPr="00405E75">
        <w:rPr>
          <w:rFonts w:ascii="Times New Roman" w:hAnsi="Times New Roman" w:cs="Times New Roman"/>
          <w:sz w:val="28"/>
          <w:szCs w:val="28"/>
          <w:lang w:val="ru-RU"/>
        </w:rPr>
        <w:t>, которая содержит ноль или более записей, с информацией о пациентах, имеющи</w:t>
      </w:r>
      <w:r w:rsidR="00C11E0C" w:rsidRPr="00405E75">
        <w:rPr>
          <w:rFonts w:ascii="Times New Roman" w:hAnsi="Times New Roman" w:cs="Times New Roman"/>
          <w:sz w:val="28"/>
          <w:szCs w:val="28"/>
          <w:lang w:val="ru-RU"/>
        </w:rPr>
        <w:t>х в качестве основного врача того</w:t>
      </w:r>
      <w:r w:rsidRPr="00405E75">
        <w:rPr>
          <w:rFonts w:ascii="Times New Roman" w:hAnsi="Times New Roman" w:cs="Times New Roman"/>
          <w:sz w:val="28"/>
          <w:szCs w:val="28"/>
          <w:lang w:val="ru-RU"/>
        </w:rPr>
        <w:t>, у кого указан указанный идентификатор.</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PatientGeneralAllergies - принимает «PatientId» и извлекает DataSet из таблицы GeneralAllergy, которая содержит ноль или более записей об общей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PatientDrugAllergies - принимает «PatientId» и извлекает DataSet из таблицы DrugAllergy, которая содержит ноль или более записей о лекарственной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PatientHealthConditions - принимает «PatientId» и извлекает DataSet из таблицы PatientHealthCondition, которая содержит ноль или более записей о состоянии здоровья указанного пациента.</w:t>
      </w:r>
    </w:p>
    <w:p w:rsidR="00C11E0C"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PatientFamilyHealthConditions - принимает «Patientld» и извлекает DataSet из таблицы FamilyHealthCondition, которая содержит ноль или более записей о состоянии здоровья семьи указанного пациента.</w:t>
      </w:r>
    </w:p>
    <w:p w:rsidR="00F26249" w:rsidRPr="007363AF" w:rsidRDefault="00263B7A" w:rsidP="00405E75">
      <w:pPr>
        <w:pStyle w:val="Heading2"/>
      </w:pPr>
      <w:bookmarkStart w:id="34" w:name="_Toc484006207"/>
      <w:r w:rsidRPr="007363AF">
        <w:t>8</w:t>
      </w:r>
      <w:r w:rsidR="00F26249" w:rsidRPr="007363AF">
        <w:t>.2 Служба HealthTools</w:t>
      </w:r>
      <w:bookmarkEnd w:id="34"/>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веб-службе HealthTools имеется 14 веб-методов, которые относятся к одной из семи таблиц параметров работоспособности. Каждая таблица имеет один соответствующий метод для просмотра существующих записей, а другой для добавления новых записей. Кроме того, существует четыре метода управления параметрическими предупреждениями.</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Методы, которые добавляют новые записи, имеют сходную логику реализации. После вставки нового измерения метод вызывает частный метод для поиска предупреждений пациента, которые находятся в таблице ParameterAlert Criteria. Единичное измерение может превышать </w:t>
      </w:r>
      <w:r w:rsidRPr="007363AF">
        <w:rPr>
          <w:rFonts w:ascii="Times New Roman" w:hAnsi="Times New Roman" w:cs="Times New Roman"/>
          <w:sz w:val="28"/>
          <w:szCs w:val="28"/>
          <w:lang w:val="ru-RU"/>
        </w:rPr>
        <w:lastRenderedPageBreak/>
        <w:t>установленные критерии нескольких врачей. Частный метод возвращает DataSet, содержащий записи о любых превышениях критериев предупреждения.</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 обновления проверяет, является ли DataSet пустым или нет. Если он не пуст, он вызывает другой закрытый метод для вставки новых записей в таблицу Health ParameterAlert, соответствующую каждому из превышений оповещений. Частный метод генерирует случайный «AlertId» для каждой записи как первичный ключ HealthParameterAlert. Ниже приводится описание каждого метода.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ViewBloodPressureLog - принимает «Patientld» и извлекает DataSet из таблицы BloodPressureLog, которая содержит ноль или более записей со всеми записями артериального давления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UpdateBloodPressureLog - принимает «Patientld», «Date», «Time», «BloodPressure»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новую запись кровяного давления. Инструкция SQL INSERT создает новую запись, в которой хранятся необходимые поля в BloodPressureLog.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ViewPulseLog - принимает «Patientld» и извлекает DataSet из таблицы PulseLog, которая содержит ноль или более записей со всеми импульсными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UpdatePulseLog - принимает «Patientld», «Date», «Time», «Pulse»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новый импульс. Инструкция SQL INSERT создает новую запись, в которой хранятся необходимые поля в PulseLog.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ViewWeightLog - принимает «Patientld» и извлекает DataSet из таблицы WeightLog, которая содержит ноль или более записей со всеми записями веса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UpdateWeightLog - принимает «Patientld», «Дата», «Вес» и «Комментарии», чтобы ввести новую запись веса. Инструкция SQL INSERT создает новую запись, в которой хранятся необходимые поля в WeightLog. Метод использует новую запись веса, чтобы обновить таблицу Patient с помощью другого SQL-запроса. В этом столе хранится самый последний вес для пациента.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ViewGlucoseLog - принимает «Patientld» и извлекает DataSet из таблицы GlucoseLog, которая содержит ноль или более записей со всеми записями уровня глюкозы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UpdateGlucoseLog </w:t>
      </w:r>
      <w:r w:rsidR="00A40CD0" w:rsidRPr="00405E75">
        <w:rPr>
          <w:rFonts w:ascii="Times New Roman" w:hAnsi="Times New Roman" w:cs="Times New Roman"/>
          <w:sz w:val="28"/>
          <w:szCs w:val="28"/>
          <w:lang w:val="ru-RU"/>
        </w:rPr>
        <w:t>–</w:t>
      </w:r>
      <w:r w:rsidRPr="00405E75">
        <w:rPr>
          <w:rFonts w:ascii="Times New Roman" w:hAnsi="Times New Roman" w:cs="Times New Roman"/>
          <w:sz w:val="28"/>
          <w:szCs w:val="28"/>
          <w:lang w:val="ru-RU"/>
        </w:rPr>
        <w:t xml:space="preserve"> принимает</w:t>
      </w:r>
      <w:r w:rsidR="00A40CD0" w:rsidRPr="00405E75">
        <w:rPr>
          <w:rFonts w:ascii="Times New Roman" w:hAnsi="Times New Roman" w:cs="Times New Roman"/>
          <w:sz w:val="28"/>
          <w:szCs w:val="28"/>
          <w:lang w:val="ru-RU"/>
        </w:rPr>
        <w:t xml:space="preserve">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«Date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«Time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GlucoseLevel</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глюкозы. Оператор SQL INSERT создает новую запись, в которой хранятся необходимые поля в GlucoseLog. Возвращает логический тип, указывающий,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ViewCaloriesLog - принимает «Patientld» и извлекает DataSet из таблицы CaloriesLog, которая содержит ноль или более записей с ежедневными количествами калорий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UpdateCaloriesLog - принимает «Patientld», «Дата», «Калории» и «Комментарии» для ввода новой записи калории. Инструкция SQL INSERT создает новую запись, в которой хранятся необходимые поля в CaloriesLog.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ViewTemperatureLog - принимает «Patientld» и извлекает DataSet из таблицы TemperatureLog, которая содержит ноль или более записей со всеми температурными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UpdateTemperatureLog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w:t>
      </w:r>
      <w:r w:rsidR="00A40CD0" w:rsidRPr="00405E75">
        <w:rPr>
          <w:rFonts w:ascii="Times New Roman" w:hAnsi="Times New Roman" w:cs="Times New Roman"/>
          <w:sz w:val="28"/>
          <w:szCs w:val="28"/>
        </w:rPr>
        <w:t>Date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Time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Temperature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для</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ввода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новой</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записи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температуры</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Оператор SQL INSERT создает новую запись, в которой хранятся необходимые поля в температурном журнале.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ViewExerciseLog </w:t>
      </w:r>
      <w:r w:rsidR="00A40CD0" w:rsidRPr="00405E75">
        <w:rPr>
          <w:rFonts w:ascii="Times New Roman" w:hAnsi="Times New Roman" w:cs="Times New Roman"/>
          <w:sz w:val="28"/>
          <w:szCs w:val="28"/>
          <w:lang w:val="ru-RU"/>
        </w:rPr>
        <w:t>– принимает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 извлекает DataSet из таблицы ExerciseLog, которая содержит ноль или более записей со всеми сообщениями об активности упражнений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UpdateExerciseLog - принимает «Patientld», «Date», «ExerciseType», «Minutes» и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упражнения. Инструкция SQL INSERT создает новую запись, в которой хранятся необходимые поля в ExerciseLog.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EstablishPatientAlertCriteria </w:t>
      </w:r>
      <w:r w:rsidR="00A40CD0" w:rsidRPr="00405E75">
        <w:rPr>
          <w:rFonts w:ascii="Times New Roman" w:hAnsi="Times New Roman" w:cs="Times New Roman"/>
          <w:sz w:val="28"/>
          <w:szCs w:val="28"/>
        </w:rPr>
        <w:t>–</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принимает</w:t>
      </w:r>
      <w:r w:rsidR="00A40CD0" w:rsidRPr="00405E75">
        <w:rPr>
          <w:rFonts w:ascii="Times New Roman" w:hAnsi="Times New Roman" w:cs="Times New Roman"/>
          <w:sz w:val="28"/>
          <w:szCs w:val="28"/>
        </w:rPr>
        <w:t xml:space="preserve"> «Patientld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«Physicianld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HealthParameter</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CriticalValue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 xml:space="preserve">Оператор SQL INSERT создает запись, которая хранит эти поля в таблице ParameterAlertCriteria. Метод возвращает </w:t>
      </w:r>
      <w:r w:rsidRPr="00405E75">
        <w:rPr>
          <w:rFonts w:ascii="Times New Roman" w:hAnsi="Times New Roman" w:cs="Times New Roman"/>
          <w:sz w:val="28"/>
          <w:szCs w:val="28"/>
          <w:lang w:val="ru-RU"/>
        </w:rPr>
        <w:lastRenderedPageBreak/>
        <w:t>логический тип, который указывает, бы</w:t>
      </w:r>
      <w:r w:rsidR="00A40CD0" w:rsidRPr="00405E75">
        <w:rPr>
          <w:rFonts w:ascii="Times New Roman" w:hAnsi="Times New Roman" w:cs="Times New Roman"/>
          <w:sz w:val="28"/>
          <w:szCs w:val="28"/>
          <w:lang w:val="ru-RU"/>
        </w:rPr>
        <w:t>ла ли вставка выполнена успешно</w:t>
      </w:r>
      <w:r w:rsidRPr="00405E75">
        <w:rPr>
          <w:rFonts w:ascii="Times New Roman" w:hAnsi="Times New Roman" w:cs="Times New Roman"/>
          <w:sz w:val="28"/>
          <w:szCs w:val="28"/>
          <w:lang w:val="ru-RU"/>
        </w:rPr>
        <w:t xml:space="preserve"> или нет.</w:t>
      </w:r>
    </w:p>
    <w:p w:rsidR="0048269D"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DeletePatientAlertCriteria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'Physicianld'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'HealthParameter'. </w:t>
      </w:r>
      <w:r w:rsidRPr="00405E75">
        <w:rPr>
          <w:rFonts w:ascii="Times New Roman" w:hAnsi="Times New Roman" w:cs="Times New Roman"/>
          <w:sz w:val="28"/>
          <w:szCs w:val="28"/>
          <w:lang w:val="ru-RU"/>
        </w:rPr>
        <w:t>Инструкция SQL DELETE устраняет запись, на которую ссылаются эти поля. Метод возвращает логический тип, который указывает, была ли операция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ViewPatientAlerts - принимает «Patientld» и извлекает DataSet из таблицы HealthParmeterAlert, которая содержит ноль или более записей со всеми сообщаемыми предупреждениями для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ViewPhysicianPatientAlerts - принимает «Physicianld» и извлекает DataSet из таблицы HealthParmeterAlert, которая содержит ноль или более записей со всеми сообщаемыми предупреждениями, которые были установлены указанным врачом.</w:t>
      </w:r>
    </w:p>
    <w:p w:rsidR="00F26249" w:rsidRPr="007363AF" w:rsidRDefault="00263B7A" w:rsidP="00405E75">
      <w:pPr>
        <w:pStyle w:val="Heading2"/>
      </w:pPr>
      <w:bookmarkStart w:id="35" w:name="_Toc484006208"/>
      <w:r w:rsidRPr="007363AF">
        <w:t>8</w:t>
      </w:r>
      <w:r w:rsidR="00F26249" w:rsidRPr="007363AF">
        <w:t xml:space="preserve">.3 </w:t>
      </w:r>
      <w:r w:rsidR="00A40CD0" w:rsidRPr="007363AF">
        <w:t xml:space="preserve">Служба </w:t>
      </w:r>
      <w:r w:rsidR="0048269D" w:rsidRPr="007363AF">
        <w:t>Планирования</w:t>
      </w:r>
      <w:bookmarkEnd w:id="35"/>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Услуга «Планирование» позволяет пациентам и врачам организовывать и управлять своими медицинскими встречами. В дополнение к манипуляции с базой данных эти методы включают серию табличных объединений, сравнений и дополнительных вычислений.</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PhysicianAvailableTimes - принимает «Physicianld» и «Date» и возвращает DataSet, который содержит ноль или более записей с доступными временами врача в указанную дату. Возвращаемые данные не извлекаются непосредственно из существующей таблицы базы данных. </w:t>
      </w:r>
      <w:r w:rsidR="0048269D" w:rsidRPr="00405E75">
        <w:rPr>
          <w:rFonts w:ascii="Times New Roman" w:hAnsi="Times New Roman" w:cs="Times New Roman"/>
          <w:sz w:val="28"/>
          <w:szCs w:val="28"/>
          <w:lang w:val="ru-RU"/>
        </w:rPr>
        <w:t>Сначала</w:t>
      </w:r>
      <w:r w:rsidRPr="00405E75">
        <w:rPr>
          <w:rFonts w:ascii="Times New Roman" w:hAnsi="Times New Roman" w:cs="Times New Roman"/>
          <w:sz w:val="28"/>
          <w:szCs w:val="28"/>
          <w:lang w:val="ru-RU"/>
        </w:rPr>
        <w:t>, запрос возвращает рабочее время врача в указанную дату. Эти данные находятся в таблице PhysicianVisitHours. Затем другой запрос возвращает время, когда врач назначил встречи на указанную дату. Эти данные находятся в таблице ScheduledVisit, где записываются все запланированные посещения. Веб-метод сравнивает время, возвращенное обоими запросами, и определяет время, когда врач еще доступен. DataSet создается для хранения этих времен, а затем возвращается в вызывающую функцию.</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CreateAppointment - принимает «PatientId», «Date», «Time» и «Comment» для назначения новой встречи. Прототип позволяет только назначать встречи с первичными врачами. «Physicianld» не требуется в качестве входных данных для этого метода. Он определяет, кто является основным врачом пациента, вызвав метод PatientPrimaryPhysician веб-службы PatientInfo. Метод также проверяет, доступен ли пациент в указанные дату и время. Это делается путем </w:t>
      </w:r>
      <w:r w:rsidRPr="00405E75">
        <w:rPr>
          <w:rFonts w:ascii="Times New Roman" w:hAnsi="Times New Roman" w:cs="Times New Roman"/>
          <w:sz w:val="28"/>
          <w:szCs w:val="28"/>
          <w:lang w:val="ru-RU"/>
        </w:rPr>
        <w:lastRenderedPageBreak/>
        <w:t>сравнения данной даты и времени с текущими запланированными встречами, которые хранятся в таблице ScheduledVisit. Если пациент доступен, для уникальной идентификации записи генерируется случайный «Вирус». Частный метод с именем VisitIdGenerator создает эту идентификацию. Этот метод проверяет, что сгенерированный идентификатор не существует в базе данных. Наконец, инструкция SQL INSERT создает новую запись, в которой хранятся необходимые поля в таблице ScheduledVisit.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PhysicianAppointments - принимает «Physicianld» и «Date» для извлечения DataSet из таблицы ScheduledVisit, которая содержит ноль или более записей с информацией о запланированных встречах врача на указанную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PatientFutureAppointments - принимает «Patientld» и извлекает DataSet из таблицы ScheduledVisits, которая содержит ноль или более записей с информацией обо всех запланированных назначениях для данного пациента. Столбец «Дата» для выбранных записей содержит текущую дату или будущую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PatientPastAppointments - принимает «PatientId» и извлекает DataSet из таблицы ScheduledVisit, которая содержит ноль или более записей с информацией обо всех предыдущих назначениях для данного пациента. Столбец «Дата» для выбранных записей содержит текущую дату или прошедшую дату.</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Интересно заметить разницу в дизайне между тремя методами, которые возвращают встречи. Каждый день у врачей много назначений, и лучший способ организовать их - по дате. Таким образом, существует способ получения назначений по дате. Напротив, у пациентов может быть только один или два запланированных встречи, и более эффективно показать им полный список всех будущих назначений. Назначение метода PatientPastAppointments показано ниже.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Эта разница в дизайне показывает компромисс между общностью и специфичностью методов. Потребности пользователей играют значительную роль в принятии решения о том, где установить компромисс. Эти три метода взаимодействуют с одной таблицей, но предназначены для разных функций. Если бы использовался общий метод для всех трех функций, это подразумевало бы дальнейшие манипуляции SQL в приложении ASP.NET. </w:t>
      </w:r>
      <w:r w:rsidRPr="007363AF">
        <w:rPr>
          <w:rFonts w:ascii="Times New Roman" w:hAnsi="Times New Roman" w:cs="Times New Roman"/>
          <w:sz w:val="28"/>
          <w:szCs w:val="28"/>
          <w:lang w:val="ru-RU"/>
        </w:rPr>
        <w:lastRenderedPageBreak/>
        <w:t>Веб-службы были разработаны таким образом, чтобы не приходилось беспокоиться о манипулировании данными.</w:t>
      </w:r>
    </w:p>
    <w:p w:rsidR="00F26249" w:rsidRPr="007363AF" w:rsidRDefault="00263B7A" w:rsidP="00405E75">
      <w:pPr>
        <w:pStyle w:val="Heading2"/>
      </w:pPr>
      <w:bookmarkStart w:id="36" w:name="_Toc484006209"/>
      <w:r w:rsidRPr="007363AF">
        <w:t>8</w:t>
      </w:r>
      <w:r w:rsidR="00F26249" w:rsidRPr="007363AF">
        <w:t>.4. Экспертиза</w:t>
      </w:r>
      <w:bookmarkEnd w:id="36"/>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экспертизы содержит ряд методов для записи и просмотра данных, относящихся к обследованиям пациентов.</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ExaminationTypes - не принимает аргументов и возвращает DataSet, который содержит список всех типов проверки, хранящихся в таблице ExaminationType.</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 xml:space="preserve">CreateExamination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значение</w:t>
      </w:r>
      <w:r w:rsidRPr="007F56F9">
        <w:rPr>
          <w:rFonts w:ascii="Times New Roman" w:hAnsi="Times New Roman" w:cs="Times New Roman"/>
          <w:sz w:val="28"/>
          <w:szCs w:val="28"/>
        </w:rPr>
        <w:t xml:space="preserve"> «VisitId», «ExaminationTypeld», «Examinerld», «</w:t>
      </w:r>
      <w:r w:rsidR="0048269D" w:rsidRPr="007F56F9">
        <w:rPr>
          <w:rFonts w:ascii="Times New Roman" w:hAnsi="Times New Roman" w:cs="Times New Roman"/>
          <w:sz w:val="28"/>
          <w:szCs w:val="28"/>
        </w:rPr>
        <w:t>Date</w:t>
      </w:r>
      <w:r w:rsidRPr="007F56F9">
        <w:rPr>
          <w:rFonts w:ascii="Times New Roman" w:hAnsi="Times New Roman" w:cs="Times New Roman"/>
          <w:sz w:val="28"/>
          <w:szCs w:val="28"/>
        </w:rPr>
        <w:t>», «</w:t>
      </w:r>
      <w:r w:rsidR="0048269D" w:rsidRPr="007F56F9">
        <w:rPr>
          <w:rFonts w:ascii="Times New Roman" w:hAnsi="Times New Roman" w:cs="Times New Roman"/>
          <w:sz w:val="28"/>
          <w:szCs w:val="28"/>
        </w:rPr>
        <w:t>Observations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w:t>
      </w:r>
      <w:r w:rsidR="0048269D" w:rsidRPr="007F56F9">
        <w:rPr>
          <w:rFonts w:ascii="Times New Roman" w:hAnsi="Times New Roman" w:cs="Times New Roman"/>
          <w:sz w:val="28"/>
          <w:szCs w:val="28"/>
        </w:rPr>
        <w:t>Comments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Этот метод вызывает другой частный не-веб-метод с именем ExaminationNumberGenerator для создания уникального «ExaminationNumber». Во-первых, частный метод проверяет, есть ли другие проверки, связанные с указанным посещением. Затем он генерирует «ExaminationNumber» на основе количества предыдущих экзаменов. Например, если в данном визите было два предыдущих экзамена, номер новой записи будет «3». Инструкция SQL INSERT создает запись, в которой хранятся эти поля в таблице Examination. Метод возвращает логический тип, который указывает, была ли вставка успешной или нет.</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ViewVisitExaminations - принимает значение 'Visitld' и возвращает DataSet из таблицы Examination, которая содержит ноль или более строк с информацией обо всех проверках, выполненных в указанное посещение.</w:t>
      </w:r>
    </w:p>
    <w:p w:rsidR="00F26249" w:rsidRPr="007F56F9" w:rsidRDefault="00263B7A" w:rsidP="00405E75">
      <w:pPr>
        <w:pStyle w:val="Heading2"/>
      </w:pPr>
      <w:bookmarkStart w:id="37" w:name="_Toc484006210"/>
      <w:r w:rsidRPr="007F56F9">
        <w:t>8</w:t>
      </w:r>
      <w:r w:rsidR="00F26249" w:rsidRPr="007F56F9">
        <w:t xml:space="preserve">.5 </w:t>
      </w:r>
      <w:r w:rsidR="0048269D" w:rsidRPr="007F56F9">
        <w:t>Предписания</w:t>
      </w:r>
      <w:bookmarkEnd w:id="37"/>
    </w:p>
    <w:p w:rsidR="00F26249"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Служба предписания предоставляет методы для подачи и просмотра рецептов.</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Drugs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не принимает аргументов и возвращает DataSet из таблицы Drug, которая содержит информацию обо всех лекарствах, находящихся в настоящее время на рынке.</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OrderPrescription</w:t>
      </w:r>
      <w:r w:rsidR="005D3BD0" w:rsidRPr="007F56F9">
        <w:rPr>
          <w:rFonts w:ascii="Times New Roman" w:hAnsi="Times New Roman" w:cs="Times New Roman"/>
          <w:sz w:val="28"/>
          <w:szCs w:val="28"/>
        </w:rPr>
        <w:t xml:space="preserve">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«Visitld», «Drugld», «OrderDate», «Physicianld», «</w:t>
      </w:r>
      <w:r w:rsidR="0048269D" w:rsidRPr="007F56F9">
        <w:rPr>
          <w:rFonts w:ascii="Times New Roman" w:hAnsi="Times New Roman" w:cs="Times New Roman"/>
          <w:sz w:val="28"/>
          <w:szCs w:val="28"/>
        </w:rPr>
        <w:t>Drug Quantity</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Dose</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Refills</w:t>
      </w:r>
      <w:r w:rsidRPr="007F56F9">
        <w:rPr>
          <w:rFonts w:ascii="Times New Roman" w:hAnsi="Times New Roman" w:cs="Times New Roman"/>
          <w:sz w:val="28"/>
          <w:szCs w:val="28"/>
        </w:rPr>
        <w:t xml:space="preserve">», «PrescriptionPurpose»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«SpecialInstructions». </w:t>
      </w:r>
      <w:r w:rsidRPr="007F56F9">
        <w:rPr>
          <w:rFonts w:ascii="Times New Roman" w:hAnsi="Times New Roman" w:cs="Times New Roman"/>
          <w:sz w:val="28"/>
          <w:szCs w:val="28"/>
          <w:lang w:val="ru-RU"/>
        </w:rPr>
        <w:t xml:space="preserve">Метод вызывает частный не-веб-метод под названием PrescriptionNumberGenerator для создания уникального «PrescriptionNumber». Во-первых, частный метод проверяет, были ли заказаны другие рецепты во время указанного посещения. Затем он генерирует «PrescriptionNumber» в зависимости от количества предыдущих заказов. Оператор SQL INSERT </w:t>
      </w:r>
      <w:r w:rsidRPr="007F56F9">
        <w:rPr>
          <w:rFonts w:ascii="Times New Roman" w:hAnsi="Times New Roman" w:cs="Times New Roman"/>
          <w:sz w:val="28"/>
          <w:szCs w:val="28"/>
          <w:lang w:val="ru-RU"/>
        </w:rPr>
        <w:lastRenderedPageBreak/>
        <w:t>создает новую запись с указанными аргументами в таблице PrescriptionOrder. Метод возвращает логический тип, который указывает, была ли вставка успешной или нет.</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ViewVisitPrescriptionOrders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принимает значение «VisitId» и возвращает DataSet из таблицы PrescriptionOrder, которая содержит информацию обо всех рецептах, упорядоченных во время указанного посещения.</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PatientPrescriptions</w:t>
      </w:r>
      <w:r w:rsidR="005D3BD0" w:rsidRPr="007F56F9">
        <w:rPr>
          <w:rFonts w:ascii="Times New Roman" w:hAnsi="Times New Roman" w:cs="Times New Roman"/>
          <w:sz w:val="28"/>
          <w:szCs w:val="28"/>
          <w:lang w:val="ru-RU"/>
        </w:rPr>
        <w:t xml:space="preserve"> –</w:t>
      </w:r>
      <w:r w:rsidRPr="007F56F9">
        <w:rPr>
          <w:rFonts w:ascii="Times New Roman" w:hAnsi="Times New Roman" w:cs="Times New Roman"/>
          <w:sz w:val="28"/>
          <w:szCs w:val="28"/>
          <w:lang w:val="ru-RU"/>
        </w:rPr>
        <w:t xml:space="preserve"> принимает «Patientld» и возвращает DataSet из таблицы PrescriptionOrder, которая содержит информацию о предписаниях по рецепту для указанного пациента.</w:t>
      </w:r>
    </w:p>
    <w:p w:rsidR="0048269D"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Опять же, интересно заметить, что есть два разных метода, которые возвращают информацию о предписании. Первый метод предназначен специально для врачей, чтобы они могли организовывать рецептурные заказы путем посещения. Второй метод может быть использован как пациентами, так и врачами, поскольку он возвращает сводку всех рецептов, заказанных для конкретного пациента. </w:t>
      </w:r>
    </w:p>
    <w:p w:rsidR="00F26249" w:rsidRPr="007363AF" w:rsidRDefault="00263B7A" w:rsidP="005D3BD0">
      <w:pPr>
        <w:pStyle w:val="Heading2"/>
      </w:pPr>
      <w:bookmarkStart w:id="38" w:name="_Toc484006211"/>
      <w:r w:rsidRPr="007363AF">
        <w:t>8</w:t>
      </w:r>
      <w:r w:rsidR="00F26249" w:rsidRPr="007363AF">
        <w:t>.6 Лабораторная служба</w:t>
      </w:r>
      <w:bookmarkEnd w:id="38"/>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Лаборатории содержит методы отправки и просмотра заказов лабораторных тестов.</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LabTestTypes - не принимает аргументов и возвращает DataSet, который содержит список всех типов лабораторных тестов, перечисленных в таблице LabTestType.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OrderLabTest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принимает</w:t>
      </w:r>
      <w:r w:rsidR="005D7BFF" w:rsidRPr="005D3BD0">
        <w:rPr>
          <w:rFonts w:ascii="Times New Roman" w:hAnsi="Times New Roman" w:cs="Times New Roman"/>
          <w:sz w:val="28"/>
          <w:szCs w:val="28"/>
        </w:rPr>
        <w:t xml:space="preserve"> «VisitId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«LabTestld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OrderDate</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PhysicianId»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Комментарии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LabTestNumberGenerator для создания уникального «LabTestNumber». Сначала частный метод проверяет, В ходе указанного посещения были заказаны другие лабораторные тесты, затем генерируется «LabTestNumber» на основе количества предыдущих заказов. Наконец, инструкция SQL INSERT создает новую запись с указанными аргументами в таблице LabTestOrder.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ViewVisitLabTestOrders - принимает «VisitId» и возвращает DataSet из таблицы LabTestOrder, который содержит информацию обо всех лабораторных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PatientLabTestOrders - принимает «Patientld» и возвращает DataSet из таблицы LabTestOrder, который содержит информацию обо всех лабораторных тестах, которые были заказаны для указанного пациента.</w:t>
      </w:r>
    </w:p>
    <w:p w:rsidR="00F26249" w:rsidRPr="007363AF" w:rsidRDefault="00263B7A" w:rsidP="005D3BD0">
      <w:pPr>
        <w:pStyle w:val="Heading2"/>
      </w:pPr>
      <w:bookmarkStart w:id="39" w:name="_Toc484006212"/>
      <w:r w:rsidRPr="007363AF">
        <w:t>8</w:t>
      </w:r>
      <w:r w:rsidR="00F26249" w:rsidRPr="007363AF">
        <w:t>.7 Служба MedicalTest</w:t>
      </w:r>
      <w:bookmarkEnd w:id="39"/>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MedicalTest имеет методы подачи и просмотра заказов на медицинские испытания.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MedicalTestTypes - не принимает аргументов и возвращает DataSet, который содержит список всех типов медицинских тестов, перечисленных в таблице MedicalTestType.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OrderMedicalTest - </w:t>
      </w:r>
      <w:r w:rsidRPr="005D3BD0">
        <w:rPr>
          <w:rFonts w:ascii="Times New Roman" w:hAnsi="Times New Roman" w:cs="Times New Roman"/>
          <w:sz w:val="28"/>
          <w:szCs w:val="28"/>
          <w:lang w:val="ru-RU"/>
        </w:rPr>
        <w:t>принимает</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значение</w:t>
      </w:r>
      <w:r w:rsidRPr="005D3BD0">
        <w:rPr>
          <w:rFonts w:ascii="Times New Roman" w:hAnsi="Times New Roman" w:cs="Times New Roman"/>
          <w:sz w:val="28"/>
          <w:szCs w:val="28"/>
        </w:rPr>
        <w:t xml:space="preserve"> «Visitld», «MedicalTestld», «OrderDate», «Physicianld»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Comments</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под названием MedicalTestNumberGenerator для создания уникального «MedicalTesNumber». Во-первых, частный метод проверяет, были ли заказаны другие медицинские тесты во время указанного посещения. Затем он генерирует «MedicalTestNumber» на основании количества предыдущих заказов. Наконец, инструкция SQL INSERT создает новую запись с указанными аргументами в таблице MedicalTestOrder.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ViewVisitMedicalTestOrders - принимает значение «Visitld» и возвращает DataSet из таблицы MedicalTestOrder, которая содержит информацию обо всех медицинских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PatientMedicalTestOrders - принимает «Patientld» и возвращает DataSet из таблицы MedicalTestOrder, которая содержит информацию обо всех медицинских тестах, заказанных для указанного пациента.</w:t>
      </w:r>
    </w:p>
    <w:p w:rsidR="00F26249" w:rsidRPr="007363AF" w:rsidRDefault="00F26249" w:rsidP="00F37194">
      <w:pPr>
        <w:spacing w:line="276" w:lineRule="auto"/>
        <w:jc w:val="both"/>
        <w:rPr>
          <w:rFonts w:ascii="Times New Roman" w:hAnsi="Times New Roman" w:cs="Times New Roman"/>
          <w:sz w:val="28"/>
          <w:szCs w:val="28"/>
          <w:lang w:val="ru-RU"/>
        </w:rPr>
      </w:pPr>
    </w:p>
    <w:p w:rsidR="005D3BD0" w:rsidRDefault="005D3BD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6249" w:rsidRPr="007363AF" w:rsidRDefault="005D3BD0" w:rsidP="005D3BD0">
      <w:pPr>
        <w:pStyle w:val="Heading1"/>
      </w:pPr>
      <w:bookmarkStart w:id="40" w:name="_Toc484006213"/>
      <w:r w:rsidRPr="007363AF">
        <w:lastRenderedPageBreak/>
        <w:t>9 РАЗРАБОТКА ВЕБ-ПРИЛОЖЕНИЙ ASP.NET</w:t>
      </w:r>
      <w:bookmarkEnd w:id="40"/>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Последним шагом после проектирования и кодирования веб-служб является создание веб-приложения. Приложение связывает пользовательский интерфейс с веб-службами</w:t>
      </w:r>
      <w:r w:rsidR="008A10CC" w:rsidRPr="007363AF">
        <w:rPr>
          <w:rFonts w:ascii="Times New Roman" w:hAnsi="Times New Roman" w:cs="Times New Roman"/>
          <w:sz w:val="28"/>
          <w:szCs w:val="28"/>
          <w:lang w:val="ru-RU"/>
        </w:rPr>
        <w:t>[7]</w:t>
      </w:r>
      <w:r w:rsidRPr="007363AF">
        <w:rPr>
          <w:rFonts w:ascii="Times New Roman" w:hAnsi="Times New Roman" w:cs="Times New Roman"/>
          <w:sz w:val="28"/>
          <w:szCs w:val="28"/>
          <w:lang w:val="ru-RU"/>
        </w:rPr>
        <w:t>.</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Прототип</w:t>
      </w:r>
      <w:r w:rsidR="005D7BFF" w:rsidRPr="007363AF">
        <w:rPr>
          <w:rFonts w:ascii="Times New Roman" w:hAnsi="Times New Roman" w:cs="Times New Roman"/>
          <w:sz w:val="28"/>
          <w:szCs w:val="28"/>
          <w:lang w:val="ru-RU"/>
        </w:rPr>
        <w:t xml:space="preserve"> системы</w:t>
      </w:r>
      <w:r w:rsidRPr="007363AF">
        <w:rPr>
          <w:rFonts w:ascii="Times New Roman" w:hAnsi="Times New Roman" w:cs="Times New Roman"/>
          <w:sz w:val="28"/>
          <w:szCs w:val="28"/>
          <w:lang w:val="ru-RU"/>
        </w:rPr>
        <w:t xml:space="preserve"> строго ориентирован на интерфейсы пациента и врача. Приложение построено в основном из страниц .aspx. Он также содержит другие страницы, которые были разработаны как стандартные .html-страницы с JavaScript. Страницы .html являются в основном учебными и информативными и не требуют взаимодействия с пользователем, веб-службами или базой данных. Цель этого раздела - представить обзор дизайна страниц .aspx, в частности страниц, взаимодействующих с веб-службами. Обсуждение будет сосредоточено на том, какие методы веб-служб вызывается и как данные, возвращаемые службами, отображаются в приложении.</w:t>
      </w:r>
    </w:p>
    <w:p w:rsidR="005D7BFF"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рисунке </w:t>
      </w:r>
      <w:r w:rsidR="005D3BD0">
        <w:rPr>
          <w:rFonts w:ascii="Times New Roman" w:hAnsi="Times New Roman" w:cs="Times New Roman"/>
          <w:sz w:val="28"/>
          <w:szCs w:val="28"/>
          <w:lang w:val="ru-RU"/>
        </w:rPr>
        <w:t>7.13</w:t>
      </w:r>
      <w:r w:rsidRPr="007363AF">
        <w:rPr>
          <w:rFonts w:ascii="Times New Roman" w:hAnsi="Times New Roman" w:cs="Times New Roman"/>
          <w:sz w:val="28"/>
          <w:szCs w:val="28"/>
          <w:lang w:val="ru-RU"/>
        </w:rPr>
        <w:t xml:space="preserve"> показано, как приложение-прототип разветвляется на два вспомогательных приложения для стороны пациента и стороны врача.</w:t>
      </w:r>
    </w:p>
    <w:p w:rsidR="00EA40E1" w:rsidRPr="007363AF" w:rsidRDefault="00E455FC"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2276" w:dyaOrig="5617">
          <v:shape id="_x0000_i1036" type="#_x0000_t75" style="width:310.35pt;height:142.35pt" o:ole="">
            <v:imagedata r:id="rId34" o:title=""/>
          </v:shape>
          <o:OLEObject Type="Embed" ProgID="Visio.Drawing.15" ShapeID="_x0000_i1036" DrawAspect="Content" ObjectID="_1557748200" r:id="rId35"/>
        </w:object>
      </w:r>
    </w:p>
    <w:p w:rsidR="00F26249" w:rsidRPr="007363AF" w:rsidRDefault="00F26249" w:rsidP="00F37194">
      <w:pPr>
        <w:spacing w:line="276" w:lineRule="auto"/>
        <w:jc w:val="both"/>
        <w:rPr>
          <w:rFonts w:ascii="Times New Roman" w:hAnsi="Times New Roman" w:cs="Times New Roman"/>
          <w:sz w:val="28"/>
          <w:szCs w:val="28"/>
        </w:rPr>
      </w:pPr>
    </w:p>
    <w:p w:rsidR="00F26249" w:rsidRPr="007363AF" w:rsidRDefault="005D3BD0"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7.13 –</w:t>
      </w:r>
      <w:r w:rsidR="00F26249" w:rsidRPr="007363AF">
        <w:rPr>
          <w:rFonts w:ascii="Times New Roman" w:hAnsi="Times New Roman" w:cs="Times New Roman"/>
          <w:sz w:val="28"/>
          <w:szCs w:val="28"/>
          <w:lang w:val="ru-RU"/>
        </w:rPr>
        <w:t xml:space="preserve"> Структура входа в систему электронного здравоохранения</w:t>
      </w:r>
    </w:p>
    <w:p w:rsidR="00F26249"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Система предлагает одинаковый интерфейс входа для всех пользователей, и разумно распознавать роль пользователя через идентификатор входа. После успешной авторизации Login.aspx перенаправляет пользователя на страницу приветствия в соответствии с его ролью. После входа в систему приложение определяет, кто является пользователем и на каких страницах он может получить доступ.</w:t>
      </w:r>
    </w:p>
    <w:p w:rsidR="00F177B8" w:rsidRDefault="00FC7571" w:rsidP="00E455FC">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Изображение интерфейса для входа для персонального компьютера (слева) и для мобильных устройств (справа) можно увидеть на изображении 7.14</w:t>
      </w:r>
      <w:r w:rsidR="00E455FC">
        <w:rPr>
          <w:rFonts w:ascii="Times New Roman" w:hAnsi="Times New Roman" w:cs="Times New Roman"/>
          <w:sz w:val="28"/>
          <w:szCs w:val="28"/>
          <w:lang w:val="ru-RU"/>
        </w:rPr>
        <w:t>.</w:t>
      </w:r>
      <w:r w:rsidR="00F177B8">
        <w:rPr>
          <w:rFonts w:ascii="Times New Roman" w:hAnsi="Times New Roman" w:cs="Times New Roman"/>
          <w:sz w:val="28"/>
          <w:szCs w:val="28"/>
          <w:lang w:val="ru-RU"/>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6"/>
      </w:tblGrid>
      <w:tr w:rsidR="000D19EE" w:rsidTr="000D19EE">
        <w:trPr>
          <w:cantSplit/>
          <w:trHeight w:val="14024"/>
        </w:trPr>
        <w:tc>
          <w:tcPr>
            <w:tcW w:w="8500" w:type="dxa"/>
            <w:vAlign w:val="center"/>
          </w:tcPr>
          <w:p w:rsidR="000D19EE" w:rsidRDefault="000D19EE" w:rsidP="000D19EE">
            <w:pPr>
              <w:spacing w:line="276" w:lineRule="auto"/>
              <w:jc w:val="center"/>
              <w:rPr>
                <w:sz w:val="28"/>
                <w:szCs w:val="28"/>
              </w:rPr>
            </w:pPr>
            <w:r>
              <w:rPr>
                <w:noProof/>
                <w:sz w:val="28"/>
                <w:szCs w:val="28"/>
              </w:rPr>
              <w:lastRenderedPageBreak/>
              <w:drawing>
                <wp:inline distT="0" distB="0" distL="0" distR="0">
                  <wp:extent cx="5114925" cy="8229600"/>
                  <wp:effectExtent l="0" t="0" r="9525" b="0"/>
                  <wp:docPr id="2" name="Рисунок 2" descr="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_2"/>
                          <pic:cNvPicPr>
                            <a:picLocks noChangeAspect="1" noChangeArrowheads="1"/>
                          </pic:cNvPicPr>
                        </pic:nvPicPr>
                        <pic:blipFill rotWithShape="1">
                          <a:blip r:embed="rId36">
                            <a:extLst>
                              <a:ext uri="{28A0092B-C50C-407E-A947-70E740481C1C}">
                                <a14:useLocalDpi xmlns:a14="http://schemas.microsoft.com/office/drawing/2010/main" val="0"/>
                              </a:ext>
                            </a:extLst>
                          </a:blip>
                          <a:srcRect t="4052" r="13805" b="3804"/>
                          <a:stretch/>
                        </pic:blipFill>
                        <pic:spPr bwMode="auto">
                          <a:xfrm>
                            <a:off x="0" y="0"/>
                            <a:ext cx="5114925" cy="822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6" w:type="dxa"/>
            <w:textDirection w:val="btLr"/>
            <w:vAlign w:val="center"/>
          </w:tcPr>
          <w:p w:rsidR="000D19EE" w:rsidRPr="007363AF" w:rsidRDefault="000D19EE" w:rsidP="000D19EE">
            <w:pPr>
              <w:spacing w:line="276" w:lineRule="auto"/>
              <w:jc w:val="center"/>
              <w:rPr>
                <w:sz w:val="28"/>
                <w:szCs w:val="28"/>
              </w:rPr>
            </w:pPr>
            <w:r>
              <w:rPr>
                <w:sz w:val="28"/>
                <w:szCs w:val="28"/>
              </w:rPr>
              <w:t>Рисунок 7.14 –</w:t>
            </w:r>
            <w:r w:rsidRPr="007363AF">
              <w:rPr>
                <w:sz w:val="28"/>
                <w:szCs w:val="28"/>
              </w:rPr>
              <w:t xml:space="preserve"> Архитектура приложения для пациентов</w:t>
            </w:r>
          </w:p>
          <w:p w:rsidR="000D19EE" w:rsidRPr="000D19EE" w:rsidRDefault="000D19EE" w:rsidP="000D19EE">
            <w:pPr>
              <w:spacing w:line="276" w:lineRule="auto"/>
              <w:ind w:left="113" w:right="113"/>
              <w:jc w:val="center"/>
              <w:rPr>
                <w:b/>
                <w:sz w:val="28"/>
                <w:szCs w:val="28"/>
              </w:rPr>
            </w:pPr>
          </w:p>
        </w:tc>
      </w:tr>
    </w:tbl>
    <w:p w:rsidR="005D7BFF" w:rsidRPr="007363AF" w:rsidRDefault="00263B7A" w:rsidP="005D3BD0">
      <w:pPr>
        <w:pStyle w:val="Heading2"/>
      </w:pPr>
      <w:bookmarkStart w:id="41" w:name="_Toc484006214"/>
      <w:r w:rsidRPr="007363AF">
        <w:lastRenderedPageBreak/>
        <w:t>9</w:t>
      </w:r>
      <w:r w:rsidR="00F26249" w:rsidRPr="007363AF">
        <w:t>.1. Приложение для пациентов</w:t>
      </w:r>
      <w:bookmarkEnd w:id="41"/>
    </w:p>
    <w:p w:rsidR="005D7BFF"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стороне</w:t>
      </w:r>
      <w:r w:rsidR="005D3BD0">
        <w:rPr>
          <w:rFonts w:ascii="Times New Roman" w:hAnsi="Times New Roman" w:cs="Times New Roman"/>
          <w:sz w:val="28"/>
          <w:szCs w:val="28"/>
          <w:lang w:val="ru-RU"/>
        </w:rPr>
        <w:t xml:space="preserve"> пациента показана на рисунке 7</w:t>
      </w:r>
      <w:r w:rsidRPr="007363AF">
        <w:rPr>
          <w:rFonts w:ascii="Times New Roman" w:hAnsi="Times New Roman" w:cs="Times New Roman"/>
          <w:sz w:val="28"/>
          <w:szCs w:val="28"/>
          <w:lang w:val="ru-RU"/>
        </w:rPr>
        <w:t>.</w:t>
      </w:r>
      <w:r w:rsidR="005D3BD0">
        <w:rPr>
          <w:rFonts w:ascii="Times New Roman" w:hAnsi="Times New Roman" w:cs="Times New Roman"/>
          <w:sz w:val="28"/>
          <w:szCs w:val="28"/>
          <w:lang w:val="ru-RU"/>
        </w:rPr>
        <w:t>14.</w:t>
      </w:r>
      <w:r w:rsidRPr="007363AF">
        <w:rPr>
          <w:rFonts w:ascii="Times New Roman" w:hAnsi="Times New Roman" w:cs="Times New Roman"/>
          <w:sz w:val="28"/>
          <w:szCs w:val="28"/>
          <w:lang w:val="ru-RU"/>
        </w:rPr>
        <w:t xml:space="preserve"> </w:t>
      </w: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1061" w:dyaOrig="27709">
          <v:shape id="_x0000_i1037" type="#_x0000_t75" style="width:467.45pt;height:615.25pt" o:ole="">
            <v:imagedata r:id="rId37" o:title=""/>
          </v:shape>
          <o:OLEObject Type="Embed" ProgID="Visio.Drawing.15" ShapeID="_x0000_i1037" DrawAspect="Content" ObjectID="_1557748201" r:id="rId38"/>
        </w:object>
      </w:r>
    </w:p>
    <w:p w:rsidR="005D7BFF" w:rsidRPr="007363AF" w:rsidRDefault="005D3BD0"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7.14 –</w:t>
      </w:r>
      <w:r w:rsidR="005D7BFF" w:rsidRPr="007363AF">
        <w:rPr>
          <w:rFonts w:ascii="Times New Roman" w:hAnsi="Times New Roman" w:cs="Times New Roman"/>
          <w:sz w:val="28"/>
          <w:szCs w:val="28"/>
          <w:lang w:val="ru-RU"/>
        </w:rPr>
        <w:t xml:space="preserve"> Архитектура приложения для пациентов</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На странице приветствия для пацие</w:t>
      </w:r>
      <w:r w:rsidR="005D3BD0">
        <w:rPr>
          <w:rFonts w:ascii="Times New Roman" w:hAnsi="Times New Roman" w:cs="Times New Roman"/>
          <w:sz w:val="28"/>
          <w:szCs w:val="28"/>
          <w:lang w:val="ru-RU"/>
        </w:rPr>
        <w:t>нта отображается MyAccount.aspx.</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MyAccount.aspx –</w:t>
      </w:r>
      <w:r w:rsidR="00F26249" w:rsidRPr="005D3BD0">
        <w:rPr>
          <w:rFonts w:ascii="Times New Roman" w:hAnsi="Times New Roman" w:cs="Times New Roman"/>
          <w:sz w:val="28"/>
          <w:szCs w:val="28"/>
          <w:lang w:val="ru-RU"/>
        </w:rPr>
        <w:t xml:space="preserve"> вызывает метод ViewPatientAlerts и связывает возвращенный DataSet в DataGrid для пациентов, чтобы просматривать их личные предупреждения.</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MyAccount.aspx пациенты могут перейти к пяти другим страницам: HealthLogs.aspx, MyProfile.aspx, Appointments.aspx, Email.aspx и MedicalHistory.aspx. HealthLogs.aspx и MedicalHistory.aspx не используют веб-службы. Использование веб-сервиса других страниц описано ниже.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MyProfile.aspx - вызывает PatientInformation и PatientInsurancePlans и связывает возвращенные столбцы с несколькими текстовыми полями, отображающими всю информацию о пациенте.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Appointments.aspx - вызывает PatientFutureAppointments, чтобы показать пациентам запланированные посещения. Возвращенный DataSet ограничен элементом управления DataGrid. На этой странице также предусмотрен календарь для выбора даты новых встреч. Каждый раз, когда выбрана дата, страница вызывает PhysicianAvailableTimes. Доступное время ограничено раскрывающимся списком. Когда пациент выбирает дату и нажимает кнопку отправки, вызывается метод CreateAppointment. PatientFutureAppointments вызывается снова, чтобы отобразить новое запланированное назначение.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Email.aspx - включает текстовые поля, которые напоминают формат электронной почты для пациентов, чтобы отправлять электронные сообщения своим основным врачам. Когда пациент нажимает кнопку отправки, вызывается PatientPrimaryPhysician. Электронный адрес врача содержится в возвращаемом DataSet. Сообщение электронной почты отправляется на этот адрес.</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Страница HealthLogs.aspx содержит ссылки на шесть страниц, которые позволяют пациентам вводить и отслеживать параметры здоровья.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WeightLog.aspx - вызывает ViewWeightLog при загрузке страницы. Используя информацию в возвращаемом DataSet, страница создает график, который показывает траекторию всех измерений веса. На этой странице отображаются текстовые поля для ввода новых данных пациентом. При нажатии кнопки отправки введенные параметры передаются методу UpdateWeightLog. ViewWeightLog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ExerciseLog.aspx - вызывает ViewExerciseLog, когда страница загружается. Используя информацию в возвращенном DataSet, страница создает граф, который показывает траекторию всех упражнений.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UpdateExerciseLog. ViewExerciseLog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Cal</w:t>
      </w:r>
      <w:r w:rsidR="005D7BFF" w:rsidRPr="005D3BD0">
        <w:rPr>
          <w:rFonts w:ascii="Times New Roman" w:hAnsi="Times New Roman" w:cs="Times New Roman"/>
          <w:sz w:val="28"/>
          <w:szCs w:val="28"/>
          <w:lang w:val="ru-RU"/>
        </w:rPr>
        <w:t>oriesLog.aspx</w:t>
      </w:r>
      <w:r w:rsidRPr="005D3BD0">
        <w:rPr>
          <w:rFonts w:ascii="Times New Roman" w:hAnsi="Times New Roman" w:cs="Times New Roman"/>
          <w:sz w:val="28"/>
          <w:szCs w:val="28"/>
          <w:lang w:val="ru-RU"/>
        </w:rPr>
        <w:t xml:space="preserve"> - вызывает ViewCaloriesLog, когда страница загружается. Используя информацию в возвращаемом DataSet, метод создает график, который показывает траекторию всех записей калорий. На странице есть текстовые поля для ввода новых данных пациентом. Пользователь нажимает кнопку отправки, введенные параметры передаются в метод UpdateCaloriesLog. ViewCaloriesLog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GlucoseLog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ViewGlucoseLog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глюкозы.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UpdateGlucoseLog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ViewGlucosetLog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кровяного давления.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UpdateBlood</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PulseLog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когда страница загружается.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импульсных измерений.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UpdatePulseLog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Страница </w:t>
      </w:r>
      <w:r w:rsidRPr="007363AF">
        <w:rPr>
          <w:rFonts w:ascii="Times New Roman" w:hAnsi="Times New Roman" w:cs="Times New Roman"/>
          <w:sz w:val="28"/>
          <w:szCs w:val="28"/>
        </w:rPr>
        <w:t>MedicalHistory</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Pr="007363AF">
        <w:rPr>
          <w:rFonts w:ascii="Times New Roman" w:hAnsi="Times New Roman" w:cs="Times New Roman"/>
          <w:sz w:val="28"/>
          <w:szCs w:val="28"/>
          <w:lang w:val="ru-RU"/>
        </w:rPr>
        <w:t xml:space="preserve"> содержит ссылки на четыре страницы, которые позволяют пациентам просматривать их историю болезни, включая условия, аллергию, а также заказываемые тесты и рецепты.</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rPr>
        <w:t>HealthConditions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PatientHealthConditions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PatientFamilyHealthConditions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rPr>
        <w:t>Allergies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PatientGeneralAllergies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PatientDrugAllergies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w:t>
      </w:r>
      <w:r w:rsidR="00F26249" w:rsidRPr="005D3BD0">
        <w:rPr>
          <w:rFonts w:ascii="Times New Roman" w:hAnsi="Times New Roman" w:cs="Times New Roman"/>
          <w:sz w:val="28"/>
          <w:szCs w:val="28"/>
        </w:rPr>
        <w:t>Prescriptions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 </w:t>
      </w:r>
      <w:r w:rsidR="00F26249" w:rsidRPr="005D3BD0">
        <w:rPr>
          <w:rFonts w:ascii="Times New Roman" w:hAnsi="Times New Roman" w:cs="Times New Roman"/>
          <w:sz w:val="28"/>
          <w:szCs w:val="28"/>
        </w:rPr>
        <w:t>PatientPrescriptions</w:t>
      </w:r>
      <w:r w:rsidR="00F26249" w:rsidRPr="005D3BD0">
        <w:rPr>
          <w:rFonts w:ascii="Times New Roman" w:hAnsi="Times New Roman" w:cs="Times New Roman"/>
          <w:sz w:val="28"/>
          <w:szCs w:val="28"/>
          <w:lang w:val="ru-RU"/>
        </w:rPr>
        <w:t xml:space="preserve"> и отображает возвращенный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w:t>
      </w:r>
      <w:r w:rsidR="00F26249" w:rsidRPr="005D3BD0">
        <w:rPr>
          <w:rFonts w:ascii="Times New Roman" w:hAnsi="Times New Roman" w:cs="Times New Roman"/>
          <w:sz w:val="28"/>
          <w:szCs w:val="28"/>
        </w:rPr>
        <w:t>Tests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PatientLabTestOrders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PatientMedicalTestOrders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главной страницы приложения пациента можно увидеть на рисунке 7.16</w:t>
      </w:r>
    </w:p>
    <w:p w:rsidR="000D19EE" w:rsidRDefault="000D19EE">
      <w:pPr>
        <w:rPr>
          <w:rFonts w:ascii="Times New Roman" w:hAnsi="Times New Roman" w:cs="Times New Roman"/>
          <w:sz w:val="28"/>
          <w:szCs w:val="28"/>
          <w:lang w:val="ru-RU"/>
        </w:rPr>
      </w:pPr>
      <w:r>
        <w:rPr>
          <w:rFonts w:ascii="Times New Roman" w:hAnsi="Times New Roman" w:cs="Times New Roman"/>
          <w:sz w:val="28"/>
          <w:szCs w:val="28"/>
          <w:lang w:val="ru-RU"/>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6"/>
      </w:tblGrid>
      <w:tr w:rsidR="000D19EE" w:rsidRPr="007344C1" w:rsidTr="000D19EE">
        <w:trPr>
          <w:cantSplit/>
          <w:trHeight w:val="14023"/>
        </w:trPr>
        <w:tc>
          <w:tcPr>
            <w:tcW w:w="8500" w:type="dxa"/>
            <w:vAlign w:val="center"/>
          </w:tcPr>
          <w:p w:rsidR="000D19EE" w:rsidRDefault="000D19EE" w:rsidP="000D19EE">
            <w:pPr>
              <w:jc w:val="center"/>
            </w:pPr>
            <w:r>
              <w:rPr>
                <w:noProof/>
                <w:sz w:val="28"/>
                <w:szCs w:val="28"/>
              </w:rPr>
              <w:lastRenderedPageBreak/>
              <w:drawing>
                <wp:inline distT="0" distB="0" distL="0" distR="0">
                  <wp:extent cx="5143500" cy="8248650"/>
                  <wp:effectExtent l="0" t="0" r="0" b="0"/>
                  <wp:docPr id="4" name="Рисунок 4" descr="Page_2_Copy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_2_Copy_Copy"/>
                          <pic:cNvPicPr>
                            <a:picLocks noChangeAspect="1" noChangeArrowheads="1"/>
                          </pic:cNvPicPr>
                        </pic:nvPicPr>
                        <pic:blipFill>
                          <a:blip r:embed="rId39">
                            <a:extLst>
                              <a:ext uri="{28A0092B-C50C-407E-A947-70E740481C1C}">
                                <a14:useLocalDpi xmlns:a14="http://schemas.microsoft.com/office/drawing/2010/main" val="0"/>
                              </a:ext>
                            </a:extLst>
                          </a:blip>
                          <a:srcRect t="4008" r="13461" b="4642"/>
                          <a:stretch>
                            <a:fillRect/>
                          </a:stretch>
                        </pic:blipFill>
                        <pic:spPr bwMode="auto">
                          <a:xfrm>
                            <a:off x="0" y="0"/>
                            <a:ext cx="5143500" cy="8248650"/>
                          </a:xfrm>
                          <a:prstGeom prst="rect">
                            <a:avLst/>
                          </a:prstGeom>
                          <a:noFill/>
                          <a:ln>
                            <a:noFill/>
                          </a:ln>
                        </pic:spPr>
                      </pic:pic>
                    </a:graphicData>
                  </a:graphic>
                </wp:inline>
              </w:drawing>
            </w:r>
          </w:p>
        </w:tc>
        <w:tc>
          <w:tcPr>
            <w:tcW w:w="846" w:type="dxa"/>
            <w:textDirection w:val="btLr"/>
            <w:vAlign w:val="bottom"/>
          </w:tcPr>
          <w:p w:rsidR="000D19EE" w:rsidRDefault="000D19EE" w:rsidP="000D19EE">
            <w:pPr>
              <w:spacing w:line="276" w:lineRule="auto"/>
              <w:ind w:firstLine="709"/>
              <w:jc w:val="center"/>
              <w:rPr>
                <w:sz w:val="28"/>
                <w:szCs w:val="28"/>
              </w:rPr>
            </w:pPr>
            <w:r>
              <w:rPr>
                <w:sz w:val="28"/>
                <w:szCs w:val="28"/>
              </w:rPr>
              <w:t>Рисунок 7.16 – Интерфейс главной страницы приложения пациента</w:t>
            </w:r>
          </w:p>
          <w:p w:rsidR="000D19EE" w:rsidRDefault="000D19EE" w:rsidP="000D19EE">
            <w:pPr>
              <w:ind w:left="113" w:right="113"/>
              <w:jc w:val="center"/>
            </w:pPr>
          </w:p>
        </w:tc>
      </w:tr>
    </w:tbl>
    <w:p w:rsidR="005D7BFF" w:rsidRPr="007363AF" w:rsidRDefault="000D19EE" w:rsidP="000D19EE">
      <w:pPr>
        <w:pStyle w:val="Heading2"/>
      </w:pPr>
      <w:r>
        <w:br w:type="page"/>
      </w:r>
      <w:bookmarkStart w:id="42" w:name="_Toc484006215"/>
      <w:r w:rsidR="00263B7A" w:rsidRPr="007363AF">
        <w:lastRenderedPageBreak/>
        <w:t>9</w:t>
      </w:r>
      <w:r w:rsidR="00F26249" w:rsidRPr="007363AF">
        <w:t>.2 При</w:t>
      </w:r>
      <w:r w:rsidR="005D7BFF" w:rsidRPr="007363AF">
        <w:t>ложение</w:t>
      </w:r>
      <w:r w:rsidR="00F26249" w:rsidRPr="007363AF">
        <w:t xml:space="preserve"> врача</w:t>
      </w:r>
      <w:bookmarkEnd w:id="42"/>
      <w:r w:rsidR="00F26249" w:rsidRPr="007363AF">
        <w:t xml:space="preserve"> </w:t>
      </w:r>
    </w:p>
    <w:p w:rsidR="005D7BFF" w:rsidRDefault="00F26249" w:rsidP="005D3BD0">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w:t>
      </w:r>
      <w:r w:rsidR="005D3BD0">
        <w:rPr>
          <w:rFonts w:ascii="Times New Roman" w:hAnsi="Times New Roman" w:cs="Times New Roman"/>
          <w:sz w:val="28"/>
          <w:szCs w:val="28"/>
          <w:lang w:val="ru-RU"/>
        </w:rPr>
        <w:t>оне врача показана на рисунке 7.15.</w:t>
      </w:r>
    </w:p>
    <w:p w:rsidR="005D3BD0" w:rsidRPr="007363AF" w:rsidRDefault="005D3BD0" w:rsidP="005D3BD0">
      <w:pPr>
        <w:spacing w:after="0" w:line="276" w:lineRule="auto"/>
        <w:ind w:firstLine="709"/>
        <w:jc w:val="both"/>
        <w:rPr>
          <w:rFonts w:ascii="Times New Roman" w:hAnsi="Times New Roman" w:cs="Times New Roman"/>
          <w:sz w:val="28"/>
          <w:szCs w:val="28"/>
          <w:lang w:val="ru-RU"/>
        </w:rPr>
      </w:pP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5913" w:dyaOrig="10417">
          <v:shape id="_x0000_i1038" type="#_x0000_t75" style="width:468pt;height:306pt" o:ole="">
            <v:imagedata r:id="rId40" o:title=""/>
          </v:shape>
          <o:OLEObject Type="Embed" ProgID="Visio.Drawing.15" ShapeID="_x0000_i1038" DrawAspect="Content" ObjectID="_1557748202" r:id="rId41"/>
        </w:object>
      </w:r>
    </w:p>
    <w:p w:rsidR="005D7BFF" w:rsidRPr="007363AF" w:rsidRDefault="005D7BFF" w:rsidP="005D3BD0">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5D3BD0">
        <w:rPr>
          <w:rFonts w:ascii="Times New Roman" w:hAnsi="Times New Roman" w:cs="Times New Roman"/>
          <w:sz w:val="28"/>
          <w:szCs w:val="28"/>
          <w:lang w:val="ru-RU"/>
        </w:rPr>
        <w:t>7.</w:t>
      </w:r>
      <w:r w:rsidRPr="007363AF">
        <w:rPr>
          <w:rFonts w:ascii="Times New Roman" w:hAnsi="Times New Roman" w:cs="Times New Roman"/>
          <w:sz w:val="28"/>
          <w:szCs w:val="28"/>
          <w:lang w:val="ru-RU"/>
        </w:rPr>
        <w:t>1</w:t>
      </w:r>
      <w:r w:rsidR="005D3BD0">
        <w:rPr>
          <w:rFonts w:ascii="Times New Roman" w:hAnsi="Times New Roman" w:cs="Times New Roman"/>
          <w:sz w:val="28"/>
          <w:szCs w:val="28"/>
          <w:lang w:val="ru-RU"/>
        </w:rPr>
        <w:t>5</w:t>
      </w:r>
      <w:r w:rsidRPr="007363AF">
        <w:rPr>
          <w:rFonts w:ascii="Times New Roman" w:hAnsi="Times New Roman" w:cs="Times New Roman"/>
          <w:sz w:val="28"/>
          <w:szCs w:val="28"/>
          <w:lang w:val="ru-RU"/>
        </w:rPr>
        <w:t xml:space="preserve"> </w:t>
      </w:r>
      <w:r w:rsidR="005D3BD0">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Архитектура приложения врача.</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странице приветствия для пациента </w:t>
      </w:r>
      <w:r w:rsidRPr="007363AF">
        <w:rPr>
          <w:rFonts w:ascii="Times New Roman" w:hAnsi="Times New Roman" w:cs="Times New Roman"/>
          <w:sz w:val="28"/>
          <w:szCs w:val="28"/>
        </w:rPr>
        <w:t>MyAccountDoctor</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005D7BFF" w:rsidRPr="007363AF">
        <w:rPr>
          <w:rFonts w:ascii="Times New Roman" w:hAnsi="Times New Roman" w:cs="Times New Roman"/>
          <w:sz w:val="28"/>
          <w:szCs w:val="28"/>
          <w:lang w:val="ru-RU"/>
        </w:rPr>
        <w:t xml:space="preserve"> находятся</w:t>
      </w:r>
      <w:r w:rsidRPr="007363AF">
        <w:rPr>
          <w:rFonts w:ascii="Times New Roman" w:hAnsi="Times New Roman" w:cs="Times New Roman"/>
          <w:sz w:val="28"/>
          <w:szCs w:val="28"/>
          <w:lang w:val="ru-RU"/>
        </w:rPr>
        <w:t>:</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MyAccountDoctor</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метод </w:t>
      </w:r>
      <w:r w:rsidRPr="005D3BD0">
        <w:rPr>
          <w:rFonts w:ascii="Times New Roman" w:hAnsi="Times New Roman" w:cs="Times New Roman"/>
          <w:sz w:val="28"/>
          <w:szCs w:val="28"/>
        </w:rPr>
        <w:t>ViewPhysicianPatientAlerts</w:t>
      </w:r>
      <w:r w:rsidRPr="005D3BD0">
        <w:rPr>
          <w:rFonts w:ascii="Times New Roman" w:hAnsi="Times New Roman" w:cs="Times New Roman"/>
          <w:sz w:val="28"/>
          <w:szCs w:val="28"/>
          <w:lang w:val="ru-RU"/>
        </w:rPr>
        <w:t xml:space="preserve"> и связывает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в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 xml:space="preserve">. Метод </w:t>
      </w:r>
      <w:r w:rsidRPr="005D3BD0">
        <w:rPr>
          <w:rFonts w:ascii="Times New Roman" w:hAnsi="Times New Roman" w:cs="Times New Roman"/>
          <w:sz w:val="28"/>
          <w:szCs w:val="28"/>
        </w:rPr>
        <w:t>PhysicianPatients</w:t>
      </w:r>
      <w:r w:rsidRPr="005D3BD0">
        <w:rPr>
          <w:rFonts w:ascii="Times New Roman" w:hAnsi="Times New Roman" w:cs="Times New Roman"/>
          <w:sz w:val="28"/>
          <w:szCs w:val="28"/>
          <w:lang w:val="ru-RU"/>
        </w:rPr>
        <w:t xml:space="preserve"> также вызывается и ограничен выпадающим меню, которое отображает список пациентов врача. На этой странице также предусмотрен календарь для выбора даты для просмотра встреч. Каждый раз, когда вы выбираете дату, страница вызывает пункт </w:t>
      </w:r>
      <w:r w:rsidRPr="005D3BD0">
        <w:rPr>
          <w:rFonts w:ascii="Times New Roman" w:hAnsi="Times New Roman" w:cs="Times New Roman"/>
          <w:sz w:val="28"/>
          <w:szCs w:val="28"/>
        </w:rPr>
        <w:t>PhysicianAppointments</w:t>
      </w:r>
      <w:r w:rsidRPr="005D3BD0">
        <w:rPr>
          <w:rFonts w:ascii="Times New Roman" w:hAnsi="Times New Roman" w:cs="Times New Roman"/>
          <w:sz w:val="28"/>
          <w:szCs w:val="28"/>
          <w:lang w:val="ru-RU"/>
        </w:rPr>
        <w:t xml:space="preserve">.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с назначениями для выбранной даты привязан к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MyAccountDoctor.aspx, у врачей есть возможность проверить пациента, запланированного на текущую дату. Это делается путем выбора одного из пациентов в элементе управления DataGrid назначения. Две страницы позволяют врачам регистрировать информацию, связанную с посещением.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1 </w:t>
      </w:r>
      <w:r w:rsidR="00F26249" w:rsidRPr="005D3BD0">
        <w:rPr>
          <w:rFonts w:ascii="Times New Roman" w:hAnsi="Times New Roman" w:cs="Times New Roman"/>
          <w:sz w:val="28"/>
          <w:szCs w:val="28"/>
          <w:lang w:val="ru-RU"/>
        </w:rPr>
        <w:t>Examination.aspx - страница вызывает методы ExaminationTypes и связывает DataSet с раскрывающимся списком, который покажет врачам все доступные типы проверки. Врач может сделать выбор, ввести данные в различные текстовые поля, а когда нажата кнопка отправки, страница вызывает CreateExamination. На странице отображается подтверждающее сообщение в соответствии с возвращаемым логическим типом.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Orders.aspx - страница вызывает Drugs, LabTestTypes, MedicalTestTypes и связывает три возвращенных DataSet в три раскрывающихся списка. Врачи могут выбрать лекарство из списка и представить рецепт. Страница вызывает OrderPrescription, когда врач делает выбор. То же самое относится к лабораторным испытаниям и медицинским испытаниям. В этих случаях вызываются соответственно OrderLabTest и OrderMedicalTest. На странице отображается подтверждающее сообщение во всех трех случаях в соответствии с возвращаемым логическим типом.</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 MyAccountDoctor.aspx врачи также имеют возможность просматривать записи пациента без необходимости обследовать этого пациента. Это делается путем выбора одного из пациентов в списке выпадающих пациентов. Две страницы содержат информацию, относящуюся к записи.</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lang w:val="ru-RU"/>
        </w:rPr>
        <w:t>Record.aspx - Когда страница загружается, вызывается метод PatientPastAppointments. Набор данных привязан к выпадающему списку, который показывает дату всех предыдущих встреч. Врачи могут выбрать любое из прошлых посещений из списка, чтобы просмотреть подробную информацию о посещении. Когда выбран конкретный визит, страница вызывает ViewVisitExamination, ViewVisitLabTestOrders, ViewVisitMedicalTestOrders и ViewVisitPrescriptionOrders. DataSets, возвращаемые четырьмя методами, ограничены четырьмя различными DataGrid.</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PatientSummary.aspx - страница вызывает семь методов, все связанные с таблицами журналов работоспособности. Это ViewBloodPressureLog, ViewGlucoseLog, ViewTemperatureLog, ViewCaloriesLog, ViewPulseLog, ViewExerciseLog и ViewWeightLog. Страница использует возвращенные DataSets для отображения графиков с траекторией каждого измерения здоровья.</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главной страницы приложения врача можно увидеть на рисунке 7.17</w:t>
      </w:r>
    </w:p>
    <w:tbl>
      <w:tblPr>
        <w:tblStyle w:val="TableGrid"/>
        <w:tblW w:w="9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7"/>
      </w:tblGrid>
      <w:tr w:rsidR="000D19EE" w:rsidRPr="007344C1" w:rsidTr="000D19EE">
        <w:trPr>
          <w:trHeight w:val="13881"/>
        </w:trPr>
        <w:tc>
          <w:tcPr>
            <w:tcW w:w="8359" w:type="dxa"/>
          </w:tcPr>
          <w:p w:rsidR="000D19EE" w:rsidRDefault="000D19EE" w:rsidP="000D19EE">
            <w:pPr>
              <w:spacing w:line="276" w:lineRule="auto"/>
              <w:jc w:val="both"/>
              <w:rPr>
                <w:sz w:val="28"/>
                <w:szCs w:val="28"/>
              </w:rPr>
            </w:pPr>
            <w:r>
              <w:rPr>
                <w:noProof/>
                <w:sz w:val="28"/>
                <w:szCs w:val="28"/>
              </w:rPr>
              <w:lastRenderedPageBreak/>
              <w:drawing>
                <wp:inline distT="0" distB="0" distL="0" distR="0" wp14:anchorId="20A14667" wp14:editId="6616A2BA">
                  <wp:extent cx="5124450" cy="8229600"/>
                  <wp:effectExtent l="0" t="0" r="0" b="0"/>
                  <wp:docPr id="6" name="Рисунок 6" descr="Page_2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_2_Copy"/>
                          <pic:cNvPicPr>
                            <a:picLocks noChangeAspect="1" noChangeArrowheads="1"/>
                          </pic:cNvPicPr>
                        </pic:nvPicPr>
                        <pic:blipFill>
                          <a:blip r:embed="rId42">
                            <a:extLst>
                              <a:ext uri="{28A0092B-C50C-407E-A947-70E740481C1C}">
                                <a14:useLocalDpi xmlns:a14="http://schemas.microsoft.com/office/drawing/2010/main" val="0"/>
                              </a:ext>
                            </a:extLst>
                          </a:blip>
                          <a:srcRect t="3798" r="13782" b="4958"/>
                          <a:stretch>
                            <a:fillRect/>
                          </a:stretch>
                        </pic:blipFill>
                        <pic:spPr bwMode="auto">
                          <a:xfrm>
                            <a:off x="0" y="0"/>
                            <a:ext cx="5124450" cy="8229600"/>
                          </a:xfrm>
                          <a:prstGeom prst="rect">
                            <a:avLst/>
                          </a:prstGeom>
                          <a:noFill/>
                          <a:ln>
                            <a:noFill/>
                          </a:ln>
                        </pic:spPr>
                      </pic:pic>
                    </a:graphicData>
                  </a:graphic>
                </wp:inline>
              </w:drawing>
            </w:r>
          </w:p>
        </w:tc>
        <w:tc>
          <w:tcPr>
            <w:tcW w:w="987" w:type="dxa"/>
            <w:textDirection w:val="btLr"/>
            <w:vAlign w:val="center"/>
          </w:tcPr>
          <w:p w:rsidR="000D19EE" w:rsidRDefault="000D19EE" w:rsidP="000D19EE">
            <w:pPr>
              <w:ind w:left="113" w:right="113"/>
              <w:jc w:val="center"/>
            </w:pPr>
            <w:r>
              <w:rPr>
                <w:sz w:val="28"/>
                <w:szCs w:val="28"/>
              </w:rPr>
              <w:t xml:space="preserve">Рисунок 7.17 – </w:t>
            </w:r>
            <w:r w:rsidRPr="000D19EE">
              <w:rPr>
                <w:sz w:val="28"/>
                <w:szCs w:val="28"/>
              </w:rPr>
              <w:t>Интерфейс главной страницы приложения врача</w:t>
            </w:r>
          </w:p>
        </w:tc>
      </w:tr>
    </w:tbl>
    <w:p w:rsidR="00F177B8" w:rsidRPr="005D3BD0" w:rsidRDefault="00F177B8" w:rsidP="005D3BD0">
      <w:pPr>
        <w:spacing w:line="276" w:lineRule="auto"/>
        <w:ind w:firstLine="709"/>
        <w:jc w:val="both"/>
        <w:rPr>
          <w:rFonts w:ascii="Times New Roman" w:hAnsi="Times New Roman" w:cs="Times New Roman"/>
          <w:sz w:val="28"/>
          <w:szCs w:val="28"/>
          <w:lang w:val="ru-RU"/>
        </w:rPr>
      </w:pPr>
    </w:p>
    <w:p w:rsidR="00537B19" w:rsidRPr="007363AF" w:rsidRDefault="005D3BD0" w:rsidP="000D19EE">
      <w:pPr>
        <w:pStyle w:val="Heading1"/>
      </w:pPr>
      <w:r w:rsidRPr="00C119CA">
        <w:br w:type="page"/>
      </w:r>
      <w:bookmarkStart w:id="43" w:name="_Toc484006216"/>
      <w:r w:rsidR="00537B19" w:rsidRPr="007363AF">
        <w:lastRenderedPageBreak/>
        <w:t xml:space="preserve">10 </w:t>
      </w:r>
      <w:r w:rsidRPr="007363AF">
        <w:t>ТЕХНИКО-ЭКОНОМИЧЕСКОЕ ОБОСНОВАНИЕ</w:t>
      </w:r>
      <w:bookmarkEnd w:id="43"/>
      <w:r w:rsidRPr="007363AF">
        <w:t xml:space="preserve"> </w:t>
      </w:r>
    </w:p>
    <w:p w:rsidR="00537B19" w:rsidRPr="007363AF" w:rsidRDefault="00537B19" w:rsidP="005D3BD0">
      <w:pPr>
        <w:pStyle w:val="Heading2"/>
      </w:pPr>
      <w:bookmarkStart w:id="44" w:name="_Toc484006217"/>
      <w:r w:rsidRPr="007363AF">
        <w:t>10.1 Характеристика разрабатываемого продукта</w:t>
      </w:r>
      <w:bookmarkEnd w:id="44"/>
    </w:p>
    <w:p w:rsidR="00537B19" w:rsidRPr="007363AF" w:rsidRDefault="00537B19" w:rsidP="00F37194">
      <w:pPr>
        <w:pStyle w:val="main"/>
        <w:spacing w:line="276" w:lineRule="auto"/>
        <w:ind w:firstLine="720"/>
        <w:jc w:val="both"/>
      </w:pPr>
      <w:r w:rsidRPr="007363AF">
        <w:t xml:space="preserve">Темой дипломного проекта является разработка программного обеспечения для составления медицинского учреждения, предоставляющего возможность отчётности и анализа пациентов. </w:t>
      </w:r>
    </w:p>
    <w:p w:rsidR="00537B19" w:rsidRPr="007363AF" w:rsidRDefault="00537B19" w:rsidP="00F37194">
      <w:pPr>
        <w:pStyle w:val="main"/>
        <w:spacing w:line="276" w:lineRule="auto"/>
        <w:ind w:firstLine="720"/>
        <w:jc w:val="both"/>
      </w:pPr>
      <w:r w:rsidRPr="007363AF">
        <w:t>Приложение должно предоставлять пользователю графический интерфейс. В данном разделе производится расчет экономической эффективности от разработки и внедрения системы.</w:t>
      </w:r>
    </w:p>
    <w:p w:rsidR="00537B19" w:rsidRPr="007363AF" w:rsidRDefault="00537B19" w:rsidP="00F37194">
      <w:pPr>
        <w:pStyle w:val="main"/>
        <w:spacing w:line="276" w:lineRule="auto"/>
        <w:ind w:firstLine="720"/>
        <w:jc w:val="both"/>
      </w:pPr>
      <w:r w:rsidRPr="007363AF">
        <w:t>Разрабатываемое приложение относится к категории программного обеспечения общего назначения. Данное программное средство относится к 1-й категории сложности. По степени новизны программное средство относится к группе «В»</w:t>
      </w:r>
      <w:r w:rsidR="008A10CC" w:rsidRPr="007363AF">
        <w:t>[8]</w:t>
      </w:r>
      <w:r w:rsidRPr="007363AF">
        <w:t>.</w:t>
      </w:r>
    </w:p>
    <w:p w:rsidR="00537B19" w:rsidRPr="007363AF" w:rsidRDefault="00537B19" w:rsidP="005D3BD0">
      <w:pPr>
        <w:pStyle w:val="Heading2"/>
      </w:pPr>
      <w:bookmarkStart w:id="45" w:name="_Toc484006218"/>
      <w:r w:rsidRPr="007363AF">
        <w:t>10.2 Расчёт сметы затрат и цены программного продукта</w:t>
      </w:r>
      <w:bookmarkEnd w:id="45"/>
    </w:p>
    <w:p w:rsidR="00537B19" w:rsidRPr="007363AF" w:rsidRDefault="00537B19" w:rsidP="005D3BD0">
      <w:pPr>
        <w:pStyle w:val="main"/>
        <w:spacing w:after="240" w:line="276" w:lineRule="auto"/>
        <w:ind w:firstLine="720"/>
        <w:jc w:val="both"/>
      </w:pPr>
      <w:r w:rsidRPr="007363AF">
        <w:t>Основная заработная плата исполнителей проекта определяется по формуле.</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0"/>
        <w:gridCol w:w="851"/>
      </w:tblGrid>
      <w:tr w:rsidR="005D3BD0" w:rsidTr="000D0EFE">
        <w:tc>
          <w:tcPr>
            <w:tcW w:w="8500" w:type="dxa"/>
          </w:tcPr>
          <w:p w:rsidR="005D3BD0" w:rsidRPr="005D3BD0" w:rsidRDefault="005D3BD0" w:rsidP="005D3BD0">
            <w:pPr>
              <w:pStyle w:val="main"/>
              <w:spacing w:before="240" w:after="240" w:line="276" w:lineRule="auto"/>
              <w:jc w:val="center"/>
              <w:rPr>
                <w:b/>
              </w:rPr>
            </w:pPr>
            <w:r w:rsidRPr="007363AF">
              <w:rPr>
                <w:noProof/>
                <w:lang w:val="en-US" w:eastAsia="en-US"/>
              </w:rPr>
              <w:drawing>
                <wp:inline distT="0" distB="0" distL="114300" distR="114300" wp14:anchorId="63EBB11B" wp14:editId="63F64C1F">
                  <wp:extent cx="1809750" cy="51435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3"/>
                          <a:srcRect/>
                          <a:stretch>
                            <a:fillRect/>
                          </a:stretch>
                        </pic:blipFill>
                        <pic:spPr>
                          <a:xfrm>
                            <a:off x="0" y="0"/>
                            <a:ext cx="1809750" cy="514350"/>
                          </a:xfrm>
                          <a:prstGeom prst="rect">
                            <a:avLst/>
                          </a:prstGeom>
                          <a:ln/>
                        </pic:spPr>
                      </pic:pic>
                    </a:graphicData>
                  </a:graphic>
                </wp:inline>
              </w:drawing>
            </w:r>
          </w:p>
        </w:tc>
        <w:tc>
          <w:tcPr>
            <w:tcW w:w="851" w:type="dxa"/>
            <w:vAlign w:val="center"/>
          </w:tcPr>
          <w:p w:rsidR="005D3BD0" w:rsidRDefault="000D0EFE" w:rsidP="000D0EFE">
            <w:pPr>
              <w:pStyle w:val="main"/>
              <w:spacing w:before="240" w:after="240" w:line="276" w:lineRule="auto"/>
              <w:jc w:val="right"/>
            </w:pPr>
            <w:r>
              <w:t>(1)</w:t>
            </w:r>
          </w:p>
        </w:tc>
      </w:tr>
    </w:tbl>
    <w:p w:rsidR="00537B19" w:rsidRPr="007363AF" w:rsidRDefault="00537B19" w:rsidP="005D3BD0">
      <w:pPr>
        <w:pStyle w:val="main"/>
        <w:spacing w:line="276" w:lineRule="auto"/>
        <w:jc w:val="both"/>
      </w:pPr>
      <w:r w:rsidRPr="007363AF">
        <w:t xml:space="preserve">где </w:t>
      </w:r>
      <w:r w:rsidR="005D3BD0">
        <w:tab/>
      </w:r>
      <w:r w:rsidRPr="007363AF">
        <w:t>n – количество исполнителей, занятых разработкой ПС;</w:t>
      </w:r>
    </w:p>
    <w:p w:rsidR="00537B19" w:rsidRPr="007363AF" w:rsidRDefault="00537B19" w:rsidP="00F37194">
      <w:pPr>
        <w:pStyle w:val="main"/>
        <w:spacing w:line="276" w:lineRule="auto"/>
        <w:ind w:firstLine="720"/>
        <w:jc w:val="both"/>
      </w:pPr>
      <w:r w:rsidRPr="007363AF">
        <w:t>T</w:t>
      </w:r>
      <w:r w:rsidRPr="007363AF">
        <w:rPr>
          <w:vertAlign w:val="subscript"/>
        </w:rPr>
        <w:t>Чi</w:t>
      </w:r>
      <w:r w:rsidRPr="007363AF">
        <w:t xml:space="preserve"> –</w:t>
      </w:r>
      <w:r w:rsidRPr="007363AF">
        <w:rPr>
          <w:vertAlign w:val="subscript"/>
        </w:rPr>
        <w:t xml:space="preserve"> </w:t>
      </w:r>
      <w:r w:rsidRPr="007363AF">
        <w:t>часовая тарифная ставка i-го исполнителя (руб.);</w:t>
      </w:r>
    </w:p>
    <w:p w:rsidR="00537B19" w:rsidRPr="007363AF" w:rsidRDefault="00537B19" w:rsidP="00F37194">
      <w:pPr>
        <w:pStyle w:val="main"/>
        <w:spacing w:line="276" w:lineRule="auto"/>
        <w:ind w:firstLine="720"/>
        <w:jc w:val="both"/>
      </w:pPr>
      <w:r w:rsidRPr="007363AF">
        <w:t>Ф</w:t>
      </w:r>
      <w:r w:rsidRPr="007363AF">
        <w:rPr>
          <w:vertAlign w:val="subscript"/>
        </w:rPr>
        <w:t>Эi</w:t>
      </w:r>
      <w:r w:rsidRPr="007363AF">
        <w:t xml:space="preserve"> – эффективный фонд рабочего времени i-го исполнителя (дней)  </w:t>
      </w:r>
    </w:p>
    <w:p w:rsidR="00537B19" w:rsidRPr="007363AF" w:rsidRDefault="00537B19" w:rsidP="00F37194">
      <w:pPr>
        <w:pStyle w:val="main"/>
        <w:spacing w:line="276" w:lineRule="auto"/>
        <w:ind w:firstLine="720"/>
        <w:jc w:val="both"/>
      </w:pPr>
      <w:r w:rsidRPr="007363AF">
        <w:t>Т</w:t>
      </w:r>
      <w:r w:rsidRPr="007363AF">
        <w:rPr>
          <w:vertAlign w:val="subscript"/>
        </w:rPr>
        <w:t>Ч</w:t>
      </w:r>
      <w:r w:rsidRPr="007363AF">
        <w:t xml:space="preserve"> – количество часов работы в день (ч);</w:t>
      </w:r>
    </w:p>
    <w:p w:rsidR="00537B19" w:rsidRPr="007363AF" w:rsidRDefault="00537B19" w:rsidP="00F37194">
      <w:pPr>
        <w:pStyle w:val="main"/>
        <w:spacing w:line="276" w:lineRule="auto"/>
        <w:ind w:firstLine="720"/>
        <w:jc w:val="both"/>
      </w:pPr>
      <w:r w:rsidRPr="007363AF">
        <w:t>К – коэффициент премирования (1,5).</w:t>
      </w:r>
    </w:p>
    <w:p w:rsidR="00537B19" w:rsidRPr="007363AF" w:rsidRDefault="00537B19" w:rsidP="005D3BD0">
      <w:pPr>
        <w:pStyle w:val="main"/>
        <w:spacing w:before="240" w:line="276" w:lineRule="auto"/>
        <w:ind w:firstLine="720"/>
        <w:jc w:val="both"/>
      </w:pPr>
      <w:r w:rsidRPr="007363AF">
        <w:t>Примем тарифную ставку 1-го разряда равной 190 руб. Среднемесячная норма рабочего времени составляет 168 часов. Часовой тарифный оклад руководителя проекта составляет  190*4,64</w:t>
      </w:r>
      <w:r w:rsidRPr="007363AF">
        <w:rPr>
          <w:highlight w:val="white"/>
        </w:rPr>
        <w:t xml:space="preserve">/168= </w:t>
      </w:r>
      <w:r w:rsidRPr="007363AF">
        <w:t>5,25</w:t>
      </w:r>
      <w:r w:rsidRPr="007363AF">
        <w:rPr>
          <w:highlight w:val="white"/>
        </w:rPr>
        <w:t xml:space="preserve"> руб.</w:t>
      </w:r>
      <w:r w:rsidRPr="007363AF">
        <w:t xml:space="preserve"> Часовой тарифный оклад инженера программиста составляет  190*4,06</w:t>
      </w:r>
      <w:r w:rsidRPr="007363AF">
        <w:rPr>
          <w:highlight w:val="white"/>
        </w:rPr>
        <w:t xml:space="preserve">/168= </w:t>
      </w:r>
      <w:r w:rsidRPr="007363AF">
        <w:t>4,59</w:t>
      </w:r>
      <w:r w:rsidRPr="007363AF">
        <w:rPr>
          <w:highlight w:val="white"/>
        </w:rPr>
        <w:t xml:space="preserve"> руб.</w:t>
      </w:r>
      <w:r w:rsidRPr="007363AF">
        <w:t xml:space="preserve"> Часовой тарифный оклад  тестировщика составляет  190*2,27/168 </w:t>
      </w:r>
      <w:r w:rsidRPr="007363AF">
        <w:rPr>
          <w:highlight w:val="white"/>
        </w:rPr>
        <w:t xml:space="preserve">= </w:t>
      </w:r>
      <w:r w:rsidRPr="007363AF">
        <w:t>2,57</w:t>
      </w:r>
      <w:r w:rsidRPr="007363AF">
        <w:rPr>
          <w:highlight w:val="white"/>
        </w:rPr>
        <w:t xml:space="preserve"> руб.</w:t>
      </w:r>
      <w:r w:rsidRPr="007363AF">
        <w:t xml:space="preserve"> </w:t>
      </w:r>
    </w:p>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В таблице 10.1 представлен расчет основной заработной платы.</w:t>
      </w:r>
    </w:p>
    <w:p w:rsidR="00537B19" w:rsidRPr="007363AF" w:rsidRDefault="00537B19" w:rsidP="00F37194">
      <w:pPr>
        <w:spacing w:after="200" w:line="276" w:lineRule="auto"/>
        <w:jc w:val="both"/>
        <w:rPr>
          <w:rFonts w:ascii="Times New Roman" w:eastAsia="Times New Roman" w:hAnsi="Times New Roman" w:cs="Times New Roman"/>
          <w:sz w:val="28"/>
          <w:szCs w:val="28"/>
          <w:lang w:val="ru-RU" w:eastAsia="ru-RU"/>
        </w:rPr>
      </w:pPr>
      <w:r w:rsidRPr="007363AF">
        <w:rPr>
          <w:rFonts w:ascii="Times New Roman" w:hAnsi="Times New Roman" w:cs="Times New Roman"/>
          <w:lang w:val="ru-RU"/>
        </w:rPr>
        <w:br w:type="page"/>
      </w:r>
    </w:p>
    <w:p w:rsidR="00537B19" w:rsidRPr="007363AF" w:rsidRDefault="00537B19" w:rsidP="00F37194">
      <w:pPr>
        <w:pStyle w:val="main"/>
        <w:spacing w:line="276" w:lineRule="auto"/>
        <w:jc w:val="both"/>
        <w:rPr>
          <w:szCs w:val="24"/>
        </w:rPr>
      </w:pPr>
      <w:bookmarkStart w:id="46" w:name="_Ref325919733"/>
      <w:r w:rsidRPr="007363AF">
        <w:lastRenderedPageBreak/>
        <w:t xml:space="preserve">Таблица 10.1 - </w:t>
      </w:r>
      <w:bookmarkEnd w:id="46"/>
      <w:r w:rsidRPr="007363AF">
        <w:t>Расчет основной заработной платы</w:t>
      </w:r>
    </w:p>
    <w:tbl>
      <w:tblPr>
        <w:tblW w:w="949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709"/>
        <w:gridCol w:w="1559"/>
        <w:gridCol w:w="1418"/>
        <w:gridCol w:w="1250"/>
        <w:gridCol w:w="1443"/>
        <w:gridCol w:w="1276"/>
      </w:tblGrid>
      <w:tr w:rsidR="00537B19" w:rsidRPr="007363AF" w:rsidTr="007F56F9">
        <w:trPr>
          <w:trHeight w:val="1300"/>
        </w:trPr>
        <w:tc>
          <w:tcPr>
            <w:tcW w:w="1844" w:type="dxa"/>
            <w:vAlign w:val="center"/>
          </w:tcPr>
          <w:p w:rsidR="00537B19" w:rsidRPr="007363AF" w:rsidRDefault="00537B19" w:rsidP="007F56F9">
            <w:pPr>
              <w:pStyle w:val="main"/>
              <w:spacing w:line="276" w:lineRule="auto"/>
              <w:jc w:val="center"/>
            </w:pPr>
            <w:r w:rsidRPr="007363AF">
              <w:t>Исполнитель</w:t>
            </w:r>
          </w:p>
        </w:tc>
        <w:tc>
          <w:tcPr>
            <w:tcW w:w="709" w:type="dxa"/>
            <w:vAlign w:val="center"/>
          </w:tcPr>
          <w:p w:rsidR="00537B19" w:rsidRPr="007363AF" w:rsidRDefault="00537B19" w:rsidP="007F56F9">
            <w:pPr>
              <w:pStyle w:val="main"/>
              <w:spacing w:line="276" w:lineRule="auto"/>
              <w:jc w:val="center"/>
            </w:pPr>
            <w:r w:rsidRPr="007363AF">
              <w:t>Раз-ряд</w:t>
            </w:r>
          </w:p>
        </w:tc>
        <w:tc>
          <w:tcPr>
            <w:tcW w:w="1559" w:type="dxa"/>
            <w:vAlign w:val="center"/>
          </w:tcPr>
          <w:p w:rsidR="00537B19" w:rsidRPr="007363AF" w:rsidRDefault="00537B19" w:rsidP="007F56F9">
            <w:pPr>
              <w:pStyle w:val="main"/>
              <w:spacing w:line="276" w:lineRule="auto"/>
              <w:jc w:val="center"/>
            </w:pPr>
            <w:r w:rsidRPr="007363AF">
              <w:t>Тарифный коэффи-циент</w:t>
            </w:r>
          </w:p>
        </w:tc>
        <w:tc>
          <w:tcPr>
            <w:tcW w:w="1418" w:type="dxa"/>
            <w:vAlign w:val="center"/>
          </w:tcPr>
          <w:p w:rsidR="00537B19" w:rsidRPr="007363AF" w:rsidRDefault="00537B19" w:rsidP="007F56F9">
            <w:pPr>
              <w:pStyle w:val="main"/>
              <w:spacing w:line="276" w:lineRule="auto"/>
              <w:jc w:val="center"/>
            </w:pPr>
            <w:r w:rsidRPr="007363AF">
              <w:t>Месячная тарифная ставка, руб.</w:t>
            </w:r>
          </w:p>
        </w:tc>
        <w:tc>
          <w:tcPr>
            <w:tcW w:w="1250" w:type="dxa"/>
            <w:vAlign w:val="center"/>
          </w:tcPr>
          <w:p w:rsidR="00537B19" w:rsidRPr="007363AF" w:rsidRDefault="00537B19" w:rsidP="007F56F9">
            <w:pPr>
              <w:pStyle w:val="main"/>
              <w:spacing w:line="276" w:lineRule="auto"/>
              <w:jc w:val="center"/>
            </w:pPr>
            <w:r w:rsidRPr="007363AF">
              <w:t>Часовая тарифная ставка, руб.</w:t>
            </w:r>
          </w:p>
        </w:tc>
        <w:tc>
          <w:tcPr>
            <w:tcW w:w="1443" w:type="dxa"/>
            <w:vAlign w:val="center"/>
          </w:tcPr>
          <w:p w:rsidR="00537B19" w:rsidRPr="007363AF" w:rsidRDefault="00537B19" w:rsidP="007F56F9">
            <w:pPr>
              <w:pStyle w:val="main"/>
              <w:spacing w:line="276" w:lineRule="auto"/>
              <w:jc w:val="center"/>
            </w:pPr>
            <w:r w:rsidRPr="007363AF">
              <w:t>Плановый фонд рабочего времени, дн.</w:t>
            </w:r>
          </w:p>
        </w:tc>
        <w:tc>
          <w:tcPr>
            <w:tcW w:w="1276" w:type="dxa"/>
            <w:vAlign w:val="center"/>
          </w:tcPr>
          <w:p w:rsidR="00537B19" w:rsidRPr="007363AF" w:rsidRDefault="00537B19" w:rsidP="007F56F9">
            <w:pPr>
              <w:pStyle w:val="main"/>
              <w:spacing w:line="276" w:lineRule="auto"/>
              <w:jc w:val="center"/>
            </w:pPr>
            <w:r w:rsidRPr="007363AF">
              <w:t>Заработная плата, руб.</w:t>
            </w:r>
          </w:p>
          <w:p w:rsidR="00537B19" w:rsidRPr="007363AF" w:rsidRDefault="00537B19" w:rsidP="007F56F9">
            <w:pPr>
              <w:pStyle w:val="main"/>
              <w:spacing w:line="276" w:lineRule="auto"/>
              <w:jc w:val="center"/>
            </w:pPr>
          </w:p>
          <w:p w:rsidR="00537B19" w:rsidRPr="007363AF" w:rsidRDefault="00537B19" w:rsidP="007F56F9">
            <w:pPr>
              <w:pStyle w:val="main"/>
              <w:spacing w:line="276" w:lineRule="auto"/>
              <w:jc w:val="center"/>
            </w:pP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Руководитель-проекта</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12</w:t>
            </w:r>
          </w:p>
        </w:tc>
        <w:tc>
          <w:tcPr>
            <w:tcW w:w="1559" w:type="dxa"/>
            <w:vAlign w:val="center"/>
          </w:tcPr>
          <w:p w:rsidR="00537B19" w:rsidRPr="007363AF" w:rsidRDefault="00537B19" w:rsidP="007F56F9">
            <w:pPr>
              <w:pStyle w:val="main"/>
              <w:spacing w:line="276" w:lineRule="auto"/>
              <w:jc w:val="center"/>
            </w:pPr>
            <w:r w:rsidRPr="007363AF">
              <w:t>4,64</w:t>
            </w:r>
          </w:p>
        </w:tc>
        <w:tc>
          <w:tcPr>
            <w:tcW w:w="1418" w:type="dxa"/>
            <w:vAlign w:val="center"/>
          </w:tcPr>
          <w:p w:rsidR="00537B19" w:rsidRPr="007363AF" w:rsidRDefault="00537B19" w:rsidP="007F56F9">
            <w:pPr>
              <w:pStyle w:val="main"/>
              <w:spacing w:line="276" w:lineRule="auto"/>
              <w:jc w:val="center"/>
            </w:pPr>
            <w:r w:rsidRPr="007363AF">
              <w:t>881,6</w:t>
            </w:r>
          </w:p>
        </w:tc>
        <w:tc>
          <w:tcPr>
            <w:tcW w:w="1250" w:type="dxa"/>
            <w:vAlign w:val="center"/>
          </w:tcPr>
          <w:p w:rsidR="00537B19" w:rsidRPr="007363AF" w:rsidRDefault="00537B19" w:rsidP="007F56F9">
            <w:pPr>
              <w:pStyle w:val="main"/>
              <w:spacing w:line="276" w:lineRule="auto"/>
              <w:jc w:val="center"/>
            </w:pPr>
            <w:r w:rsidRPr="007363AF">
              <w:t>5,25</w:t>
            </w:r>
          </w:p>
        </w:tc>
        <w:tc>
          <w:tcPr>
            <w:tcW w:w="1443" w:type="dxa"/>
            <w:vAlign w:val="center"/>
          </w:tcPr>
          <w:p w:rsidR="00537B19" w:rsidRPr="007363AF" w:rsidRDefault="00537B19" w:rsidP="007F56F9">
            <w:pPr>
              <w:pStyle w:val="main"/>
              <w:spacing w:line="276" w:lineRule="auto"/>
              <w:jc w:val="center"/>
            </w:pPr>
            <w:r w:rsidRPr="007363AF">
              <w:t>30</w:t>
            </w:r>
          </w:p>
        </w:tc>
        <w:tc>
          <w:tcPr>
            <w:tcW w:w="1276" w:type="dxa"/>
            <w:vAlign w:val="center"/>
          </w:tcPr>
          <w:p w:rsidR="00537B19" w:rsidRPr="007363AF" w:rsidRDefault="00537B19" w:rsidP="007F56F9">
            <w:pPr>
              <w:pStyle w:val="main"/>
              <w:spacing w:line="276" w:lineRule="auto"/>
              <w:jc w:val="center"/>
            </w:pPr>
            <w:r w:rsidRPr="007363AF">
              <w:t>1202,182</w:t>
            </w: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Инженер-программист</w:t>
            </w:r>
          </w:p>
        </w:tc>
        <w:tc>
          <w:tcPr>
            <w:tcW w:w="709" w:type="dxa"/>
            <w:vAlign w:val="center"/>
          </w:tcPr>
          <w:p w:rsidR="00537B19" w:rsidRPr="007363AF" w:rsidRDefault="00537B19" w:rsidP="007F56F9">
            <w:pPr>
              <w:pStyle w:val="main"/>
              <w:spacing w:line="276" w:lineRule="auto"/>
              <w:jc w:val="center"/>
              <w:rPr>
                <w:lang w:val="en-US"/>
              </w:rPr>
            </w:pPr>
            <w:r w:rsidRPr="007363AF">
              <w:t>1</w:t>
            </w:r>
            <w:r w:rsidRPr="007363AF">
              <w:rPr>
                <w:lang w:val="en-US"/>
              </w:rPr>
              <w:t>0</w:t>
            </w:r>
          </w:p>
        </w:tc>
        <w:tc>
          <w:tcPr>
            <w:tcW w:w="1559" w:type="dxa"/>
            <w:vAlign w:val="center"/>
          </w:tcPr>
          <w:p w:rsidR="00537B19" w:rsidRPr="007363AF" w:rsidRDefault="00537B19" w:rsidP="007F56F9">
            <w:pPr>
              <w:pStyle w:val="main"/>
              <w:spacing w:line="276" w:lineRule="auto"/>
              <w:jc w:val="center"/>
            </w:pPr>
            <w:r w:rsidRPr="007363AF">
              <w:t>4,06</w:t>
            </w:r>
          </w:p>
        </w:tc>
        <w:tc>
          <w:tcPr>
            <w:tcW w:w="1418" w:type="dxa"/>
            <w:vAlign w:val="center"/>
          </w:tcPr>
          <w:p w:rsidR="00537B19" w:rsidRPr="007363AF" w:rsidRDefault="00537B19" w:rsidP="007F56F9">
            <w:pPr>
              <w:pStyle w:val="main"/>
              <w:spacing w:line="276" w:lineRule="auto"/>
              <w:jc w:val="center"/>
            </w:pPr>
            <w:r w:rsidRPr="007363AF">
              <w:t>771,4</w:t>
            </w:r>
          </w:p>
        </w:tc>
        <w:tc>
          <w:tcPr>
            <w:tcW w:w="1250" w:type="dxa"/>
            <w:vAlign w:val="center"/>
          </w:tcPr>
          <w:p w:rsidR="00537B19" w:rsidRPr="007363AF" w:rsidRDefault="00537B19" w:rsidP="007F56F9">
            <w:pPr>
              <w:pStyle w:val="main"/>
              <w:spacing w:line="276" w:lineRule="auto"/>
              <w:jc w:val="center"/>
            </w:pPr>
            <w:r w:rsidRPr="007363AF">
              <w:t>4,59</w:t>
            </w:r>
          </w:p>
        </w:tc>
        <w:tc>
          <w:tcPr>
            <w:tcW w:w="1443" w:type="dxa"/>
            <w:vAlign w:val="center"/>
          </w:tcPr>
          <w:p w:rsidR="00537B19" w:rsidRPr="007363AF" w:rsidRDefault="00537B19" w:rsidP="007F56F9">
            <w:pPr>
              <w:pStyle w:val="main"/>
              <w:spacing w:line="276" w:lineRule="auto"/>
              <w:jc w:val="center"/>
            </w:pPr>
            <w:r w:rsidRPr="007363AF">
              <w:t>75</w:t>
            </w:r>
          </w:p>
        </w:tc>
        <w:tc>
          <w:tcPr>
            <w:tcW w:w="1276" w:type="dxa"/>
            <w:vAlign w:val="center"/>
          </w:tcPr>
          <w:p w:rsidR="00537B19" w:rsidRPr="007363AF" w:rsidRDefault="00537B19" w:rsidP="007F56F9">
            <w:pPr>
              <w:pStyle w:val="main"/>
              <w:spacing w:line="276" w:lineRule="auto"/>
              <w:jc w:val="center"/>
            </w:pPr>
            <w:r w:rsidRPr="007363AF">
              <w:t>2629,773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Тестировщик</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5</w:t>
            </w:r>
          </w:p>
        </w:tc>
        <w:tc>
          <w:tcPr>
            <w:tcW w:w="1559" w:type="dxa"/>
            <w:vAlign w:val="center"/>
          </w:tcPr>
          <w:p w:rsidR="00537B19" w:rsidRPr="007363AF" w:rsidRDefault="00537B19" w:rsidP="007F56F9">
            <w:pPr>
              <w:pStyle w:val="main"/>
              <w:spacing w:line="276" w:lineRule="auto"/>
              <w:jc w:val="center"/>
            </w:pPr>
            <w:r w:rsidRPr="007363AF">
              <w:t>2,27</w:t>
            </w:r>
          </w:p>
        </w:tc>
        <w:tc>
          <w:tcPr>
            <w:tcW w:w="1418" w:type="dxa"/>
            <w:vAlign w:val="center"/>
          </w:tcPr>
          <w:p w:rsidR="00537B19" w:rsidRPr="007363AF" w:rsidRDefault="00537B19" w:rsidP="007F56F9">
            <w:pPr>
              <w:pStyle w:val="main"/>
              <w:spacing w:line="276" w:lineRule="auto"/>
              <w:jc w:val="center"/>
            </w:pPr>
            <w:r w:rsidRPr="007363AF">
              <w:t>431,3</w:t>
            </w:r>
          </w:p>
        </w:tc>
        <w:tc>
          <w:tcPr>
            <w:tcW w:w="1250" w:type="dxa"/>
            <w:vAlign w:val="center"/>
          </w:tcPr>
          <w:p w:rsidR="00537B19" w:rsidRPr="007363AF" w:rsidRDefault="00537B19" w:rsidP="007F56F9">
            <w:pPr>
              <w:pStyle w:val="main"/>
              <w:spacing w:line="276" w:lineRule="auto"/>
              <w:jc w:val="center"/>
            </w:pPr>
            <w:r w:rsidRPr="007363AF">
              <w:t>2,57</w:t>
            </w:r>
          </w:p>
        </w:tc>
        <w:tc>
          <w:tcPr>
            <w:tcW w:w="1443" w:type="dxa"/>
            <w:vAlign w:val="center"/>
          </w:tcPr>
          <w:p w:rsidR="00537B19" w:rsidRPr="007363AF" w:rsidRDefault="00537B19" w:rsidP="007F56F9">
            <w:pPr>
              <w:pStyle w:val="main"/>
              <w:spacing w:line="276" w:lineRule="auto"/>
              <w:jc w:val="center"/>
            </w:pPr>
            <w:r w:rsidRPr="007363AF">
              <w:t>60</w:t>
            </w:r>
          </w:p>
        </w:tc>
        <w:tc>
          <w:tcPr>
            <w:tcW w:w="1276" w:type="dxa"/>
            <w:vAlign w:val="center"/>
          </w:tcPr>
          <w:p w:rsidR="00537B19" w:rsidRPr="007363AF" w:rsidRDefault="00537B19" w:rsidP="007F56F9">
            <w:pPr>
              <w:pStyle w:val="main"/>
              <w:spacing w:line="276" w:lineRule="auto"/>
              <w:jc w:val="center"/>
            </w:pPr>
            <w:r w:rsidRPr="007363AF">
              <w:t>1176,273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Основная заработная плата</w:t>
            </w:r>
          </w:p>
        </w:tc>
        <w:tc>
          <w:tcPr>
            <w:tcW w:w="709" w:type="dxa"/>
            <w:vAlign w:val="center"/>
          </w:tcPr>
          <w:p w:rsidR="00537B19" w:rsidRPr="007363AF" w:rsidRDefault="00537B19" w:rsidP="007F56F9">
            <w:pPr>
              <w:pStyle w:val="main"/>
              <w:spacing w:line="276" w:lineRule="auto"/>
              <w:jc w:val="center"/>
              <w:rPr>
                <w:lang w:val="en-US"/>
              </w:rPr>
            </w:pPr>
          </w:p>
        </w:tc>
        <w:tc>
          <w:tcPr>
            <w:tcW w:w="1559" w:type="dxa"/>
            <w:vAlign w:val="center"/>
          </w:tcPr>
          <w:p w:rsidR="00537B19" w:rsidRPr="007363AF" w:rsidRDefault="00537B19" w:rsidP="007F56F9">
            <w:pPr>
              <w:pStyle w:val="main"/>
              <w:spacing w:line="276" w:lineRule="auto"/>
              <w:jc w:val="center"/>
            </w:pPr>
          </w:p>
        </w:tc>
        <w:tc>
          <w:tcPr>
            <w:tcW w:w="1418" w:type="dxa"/>
            <w:vAlign w:val="center"/>
          </w:tcPr>
          <w:p w:rsidR="00537B19" w:rsidRPr="007363AF" w:rsidRDefault="00537B19" w:rsidP="007F56F9">
            <w:pPr>
              <w:pStyle w:val="main"/>
              <w:spacing w:line="276" w:lineRule="auto"/>
              <w:jc w:val="center"/>
            </w:pPr>
          </w:p>
        </w:tc>
        <w:tc>
          <w:tcPr>
            <w:tcW w:w="1250" w:type="dxa"/>
            <w:vAlign w:val="center"/>
          </w:tcPr>
          <w:p w:rsidR="00537B19" w:rsidRPr="007363AF" w:rsidRDefault="00537B19" w:rsidP="007F56F9">
            <w:pPr>
              <w:pStyle w:val="main"/>
              <w:spacing w:line="276" w:lineRule="auto"/>
              <w:jc w:val="center"/>
            </w:pPr>
          </w:p>
        </w:tc>
        <w:tc>
          <w:tcPr>
            <w:tcW w:w="1443" w:type="dxa"/>
            <w:vAlign w:val="center"/>
          </w:tcPr>
          <w:p w:rsidR="00537B19" w:rsidRPr="007363AF" w:rsidRDefault="00537B19" w:rsidP="007F56F9">
            <w:pPr>
              <w:pStyle w:val="main"/>
              <w:spacing w:line="276" w:lineRule="auto"/>
              <w:jc w:val="center"/>
            </w:pPr>
          </w:p>
        </w:tc>
        <w:tc>
          <w:tcPr>
            <w:tcW w:w="1276" w:type="dxa"/>
            <w:vAlign w:val="center"/>
          </w:tcPr>
          <w:p w:rsidR="00537B19" w:rsidRPr="007363AF" w:rsidRDefault="00537B19" w:rsidP="007F56F9">
            <w:pPr>
              <w:pStyle w:val="main"/>
              <w:spacing w:line="276" w:lineRule="auto"/>
              <w:jc w:val="center"/>
            </w:pPr>
            <w:r w:rsidRPr="007363AF">
              <w:t>7512,35</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F37194">
      <w:pPr>
        <w:pStyle w:val="main"/>
        <w:spacing w:line="276" w:lineRule="auto"/>
        <w:ind w:firstLine="720"/>
        <w:jc w:val="both"/>
      </w:pPr>
      <w:r w:rsidRPr="007363AF">
        <w:t>Дополнительная заработная плата рассчитывается по формуле:</w:t>
      </w:r>
    </w:p>
    <w:p w:rsidR="00537B19" w:rsidRPr="007363AF" w:rsidRDefault="00537B19" w:rsidP="00F37194">
      <w:pPr>
        <w:pStyle w:val="main"/>
        <w:spacing w:line="276" w:lineRule="auto"/>
        <w:jc w:val="both"/>
      </w:pPr>
    </w:p>
    <w:tbl>
      <w:tblPr>
        <w:tblW w:w="9493" w:type="dxa"/>
        <w:tblCellMar>
          <w:left w:w="0" w:type="dxa"/>
          <w:right w:w="0" w:type="dxa"/>
        </w:tblCellMar>
        <w:tblLook w:val="04A0" w:firstRow="1" w:lastRow="0" w:firstColumn="1" w:lastColumn="0" w:noHBand="0" w:noVBand="1"/>
      </w:tblPr>
      <w:tblGrid>
        <w:gridCol w:w="8803"/>
        <w:gridCol w:w="690"/>
      </w:tblGrid>
      <w:tr w:rsidR="00537B19" w:rsidRPr="007363AF" w:rsidTr="000D0EFE">
        <w:tc>
          <w:tcPr>
            <w:tcW w:w="8803"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1752" w:dyaOrig="864">
                <v:shape id="_x0000_i1039" type="#_x0000_t75" style="width:87.8pt;height:44.2pt" o:ole="" fillcolor="window">
                  <v:imagedata r:id="rId44" o:title=""/>
                </v:shape>
                <o:OLEObject Type="Embed" ProgID="Equation.3" ShapeID="_x0000_i1039" DrawAspect="Content" ObjectID="_1557748203" r:id="rId45"/>
              </w:object>
            </w:r>
          </w:p>
          <w:p w:rsidR="00537B19" w:rsidRPr="007363AF" w:rsidRDefault="00537B19" w:rsidP="000D0EFE">
            <w:pPr>
              <w:pStyle w:val="main"/>
              <w:spacing w:line="276" w:lineRule="auto"/>
              <w:jc w:val="center"/>
            </w:pPr>
          </w:p>
        </w:tc>
        <w:tc>
          <w:tcPr>
            <w:tcW w:w="690" w:type="dxa"/>
            <w:vAlign w:val="center"/>
            <w:hideMark/>
          </w:tcPr>
          <w:p w:rsidR="00537B19" w:rsidRPr="007363AF" w:rsidRDefault="000D0EFE" w:rsidP="000D0EFE">
            <w:pPr>
              <w:pStyle w:val="main"/>
              <w:spacing w:line="276" w:lineRule="auto"/>
              <w:jc w:val="right"/>
            </w:pPr>
            <w:r>
              <w:t>(2</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Н</w:t>
      </w:r>
      <w:r w:rsidRPr="007363AF">
        <w:rPr>
          <w:vertAlign w:val="subscript"/>
        </w:rPr>
        <w:t>д</w:t>
      </w:r>
      <w:r w:rsidRPr="007363AF">
        <w:t xml:space="preserve"> – норматив дополнительной заработной платы, % (Н</w:t>
      </w:r>
      <w:r w:rsidRPr="007363AF">
        <w:rPr>
          <w:vertAlign w:val="subscript"/>
        </w:rPr>
        <w:t>д</w:t>
      </w:r>
      <w:r w:rsidRPr="007363AF">
        <w:t xml:space="preserve"> = 15%).</w:t>
      </w:r>
    </w:p>
    <w:p w:rsidR="00537B19" w:rsidRPr="007363AF" w:rsidRDefault="00537B19" w:rsidP="00F37194">
      <w:pPr>
        <w:pStyle w:val="main"/>
        <w:spacing w:line="276" w:lineRule="auto"/>
        <w:jc w:val="both"/>
      </w:pPr>
    </w:p>
    <w:p w:rsidR="00537B19" w:rsidRPr="007363AF" w:rsidRDefault="00685E32"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r>
            <m:rPr>
              <m:sty m:val="p"/>
            </m:rPr>
            <w:rPr>
              <w:rFonts w:ascii="Cambria Math" w:hAnsi="Cambria Math"/>
            </w:rPr>
            <m:t>7512,35</m:t>
          </m:r>
          <m:r>
            <w:rPr>
              <w:rFonts w:ascii="Cambria Math" w:hAnsi="Cambria Math"/>
            </w:rPr>
            <m:t>∙</m:t>
          </m:r>
          <m:f>
            <m:fPr>
              <m:ctrlPr>
                <w:rPr>
                  <w:rFonts w:ascii="Cambria Math" w:hAnsi="Cambria Math"/>
                  <w:i/>
                  <w:kern w:val="2"/>
                  <w:lang w:val="en-US" w:eastAsia="zh-CN" w:bidi="hi-IN"/>
                </w:rPr>
              </m:ctrlPr>
            </m:fPr>
            <m:num>
              <m:r>
                <w:rPr>
                  <w:rFonts w:ascii="Cambria Math" w:hAnsi="Cambria Math"/>
                </w:rPr>
                <m:t>15</m:t>
              </m:r>
            </m:num>
            <m:den>
              <m:r>
                <w:rPr>
                  <w:rFonts w:ascii="Cambria Math" w:hAnsi="Cambria Math"/>
                </w:rPr>
                <m:t>100</m:t>
              </m:r>
            </m:den>
          </m:f>
          <m:r>
            <w:rPr>
              <w:rFonts w:ascii="Cambria Math" w:hAnsi="Cambria Math"/>
            </w:rPr>
            <m:t>=1126,85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Отчисления на социальные нужды включают в предусмотренные законодательством отчисления в фонд социальной защиты (34%) и фонд обязательного страхования (0,6%) в процентах от основной и дополнительной заработной платы и рассчитываются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20"/>
        <w:gridCol w:w="536"/>
      </w:tblGrid>
      <w:tr w:rsidR="00537B19" w:rsidRPr="007363AF" w:rsidTr="000D0EFE">
        <w:tc>
          <w:tcPr>
            <w:tcW w:w="9027"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2604" w:dyaOrig="864">
                <v:shape id="_x0000_i1040" type="#_x0000_t75" style="width:129.8pt;height:44.2pt" o:ole="" fillcolor="window">
                  <v:imagedata r:id="rId46" o:title=""/>
                </v:shape>
                <o:OLEObject Type="Embed" ProgID="Equation.3" ShapeID="_x0000_i1040" DrawAspect="Content" ObjectID="_1557748204" r:id="rId47"/>
              </w:object>
            </w:r>
          </w:p>
          <w:p w:rsidR="00537B19" w:rsidRPr="007363AF" w:rsidRDefault="00537B19" w:rsidP="000D0EFE">
            <w:pPr>
              <w:pStyle w:val="main"/>
              <w:spacing w:line="276" w:lineRule="auto"/>
              <w:jc w:val="center"/>
            </w:pPr>
          </w:p>
        </w:tc>
        <w:tc>
          <w:tcPr>
            <w:tcW w:w="543" w:type="dxa"/>
            <w:vAlign w:val="center"/>
            <w:hideMark/>
          </w:tcPr>
          <w:p w:rsidR="00537B19" w:rsidRPr="007363AF" w:rsidRDefault="000D0EFE" w:rsidP="000D0EFE">
            <w:pPr>
              <w:pStyle w:val="main"/>
              <w:spacing w:line="276" w:lineRule="auto"/>
              <w:jc w:val="right"/>
            </w:pPr>
            <w:r>
              <w:t>(3</w:t>
            </w:r>
            <w:r w:rsidR="00537B19" w:rsidRPr="007363AF">
              <w:t>)</w:t>
            </w:r>
          </w:p>
        </w:tc>
      </w:tr>
    </w:tbl>
    <w:p w:rsidR="00537B19" w:rsidRPr="007363AF" w:rsidRDefault="00685E32" w:rsidP="00F37194">
      <w:pPr>
        <w:pStyle w:val="main"/>
        <w:spacing w:line="276" w:lineRule="auto"/>
        <w:jc w:val="both"/>
        <w:rPr>
          <w:kern w:val="2"/>
          <w:lang w:eastAsia="zh-CN" w:bidi="hi-IN"/>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kern w:val="2"/>
                  <w:lang w:val="en-US" w:eastAsia="zh-CN" w:bidi="hi-IN"/>
                </w:rPr>
              </m:ctrlPr>
            </m:fPr>
            <m:num>
              <m:d>
                <m:dPr>
                  <m:ctrlPr>
                    <w:rPr>
                      <w:rFonts w:ascii="Cambria Math" w:hAnsi="Cambria Math"/>
                      <w:i/>
                      <w:kern w:val="2"/>
                      <w:lang w:val="en-US" w:eastAsia="zh-CN" w:bidi="hi-IN"/>
                    </w:rPr>
                  </m:ctrlPr>
                </m:dPr>
                <m:e>
                  <m:r>
                    <m:rPr>
                      <m:sty m:val="p"/>
                    </m:rPr>
                    <w:rPr>
                      <w:rFonts w:ascii="Cambria Math" w:hAnsi="Cambria Math"/>
                    </w:rPr>
                    <m:t>7512,35</m:t>
                  </m:r>
                  <m:r>
                    <w:rPr>
                      <w:rFonts w:ascii="Cambria Math" w:hAnsi="Cambria Math"/>
                    </w:rPr>
                    <m:t>+1126,85</m:t>
                  </m:r>
                </m:e>
              </m:d>
            </m:num>
            <m:den>
              <m:r>
                <w:rPr>
                  <w:rFonts w:ascii="Cambria Math" w:hAnsi="Cambria Math"/>
                </w:rPr>
                <m:t>100</m:t>
              </m:r>
            </m:den>
          </m:f>
          <m:r>
            <w:rPr>
              <w:rFonts w:ascii="Cambria Math" w:hAnsi="Cambria Math"/>
            </w:rPr>
            <m:t>∙34,6=2989,16 руб.</m:t>
          </m:r>
        </m:oMath>
      </m:oMathPara>
    </w:p>
    <w:p w:rsidR="00537B19" w:rsidRPr="007363AF" w:rsidRDefault="00537B19" w:rsidP="00F37194">
      <w:pPr>
        <w:pStyle w:val="main"/>
        <w:spacing w:line="276" w:lineRule="auto"/>
        <w:ind w:firstLine="720"/>
        <w:jc w:val="both"/>
        <w:rPr>
          <w:lang w:eastAsia="zh-CN"/>
        </w:rPr>
      </w:pPr>
      <w:r w:rsidRPr="007363AF">
        <w:lastRenderedPageBreak/>
        <w:t>Расходы по статье «Машинное время» (Р</w:t>
      </w:r>
      <w:r w:rsidRPr="007363AF">
        <w:rPr>
          <w:vertAlign w:val="subscript"/>
        </w:rPr>
        <w:t>мв</w:t>
      </w:r>
      <w:r w:rsidRPr="007363AF">
        <w:t>) включают оплату машинного времени, необходимого для разработки и отладки ПС, и определяются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453"/>
        <w:gridCol w:w="893"/>
      </w:tblGrid>
      <w:tr w:rsidR="00537B19" w:rsidRPr="007363AF" w:rsidTr="000D0EFE">
        <w:tc>
          <w:tcPr>
            <w:tcW w:w="8453" w:type="dxa"/>
            <w:vAlign w:val="center"/>
            <w:hideMark/>
          </w:tcPr>
          <w:p w:rsidR="00537B19" w:rsidRPr="007363AF" w:rsidRDefault="00537B19" w:rsidP="000D0EFE">
            <w:pPr>
              <w:pStyle w:val="main"/>
              <w:spacing w:line="276" w:lineRule="auto"/>
              <w:jc w:val="center"/>
              <w:rPr>
                <w:lang w:val="be-BY"/>
              </w:rPr>
            </w:pPr>
            <w:r w:rsidRPr="007363AF">
              <w:t>Р</w:t>
            </w:r>
            <w:r w:rsidRPr="007363AF">
              <w:rPr>
                <w:vertAlign w:val="subscript"/>
              </w:rPr>
              <w:t xml:space="preserve">мв </w:t>
            </w:r>
            <w:r w:rsidRPr="007363AF">
              <w:t>= Ц</w:t>
            </w:r>
            <w:r w:rsidRPr="007363AF">
              <w:rPr>
                <w:vertAlign w:val="subscript"/>
              </w:rPr>
              <w:t xml:space="preserve">м </w:t>
            </w:r>
            <w:r w:rsidRPr="007363AF">
              <w:t>· Т</w:t>
            </w:r>
            <w:r w:rsidRPr="007363AF">
              <w:rPr>
                <w:vertAlign w:val="subscript"/>
              </w:rPr>
              <w:t xml:space="preserve">ч </w:t>
            </w:r>
            <w:r w:rsidRPr="007363AF">
              <w:t>· С</w:t>
            </w:r>
            <w:r w:rsidRPr="007363AF">
              <w:rPr>
                <w:vertAlign w:val="subscript"/>
              </w:rPr>
              <w:t>р</w:t>
            </w:r>
            <w:r w:rsidRPr="007363AF">
              <w:rPr>
                <w:vertAlign w:val="subscript"/>
                <w:lang w:val="be-BY"/>
              </w:rPr>
              <w:t xml:space="preserve"> </w:t>
            </w:r>
          </w:p>
        </w:tc>
        <w:tc>
          <w:tcPr>
            <w:tcW w:w="893" w:type="dxa"/>
            <w:vAlign w:val="center"/>
            <w:hideMark/>
          </w:tcPr>
          <w:p w:rsidR="00537B19" w:rsidRPr="007363AF" w:rsidRDefault="000D0EFE" w:rsidP="000D0EFE">
            <w:pPr>
              <w:pStyle w:val="main"/>
              <w:spacing w:line="276" w:lineRule="auto"/>
              <w:jc w:val="right"/>
            </w:pPr>
            <w:r>
              <w:t>(4</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 xml:space="preserve">где </w:t>
      </w:r>
      <w:r w:rsidR="000D0EFE">
        <w:tab/>
      </w:r>
      <w:r w:rsidRPr="007363AF">
        <w:t>Цм – цена одного машино-часа;</w:t>
      </w:r>
    </w:p>
    <w:p w:rsidR="00537B19" w:rsidRPr="007363AF" w:rsidRDefault="00537B19" w:rsidP="00F37194">
      <w:pPr>
        <w:pStyle w:val="main"/>
        <w:spacing w:line="276" w:lineRule="auto"/>
        <w:ind w:firstLine="720"/>
        <w:jc w:val="both"/>
      </w:pPr>
      <w:r w:rsidRPr="007363AF">
        <w:t>Тч – количество часов работы в день;</w:t>
      </w:r>
    </w:p>
    <w:p w:rsidR="00537B19" w:rsidRPr="007363AF" w:rsidRDefault="00537B19" w:rsidP="000D0EFE">
      <w:pPr>
        <w:pStyle w:val="main"/>
        <w:spacing w:after="240" w:line="276" w:lineRule="auto"/>
        <w:ind w:firstLine="720"/>
        <w:jc w:val="both"/>
      </w:pPr>
      <w:r w:rsidRPr="007363AF">
        <w:t>Ср – длительность проекта.</w:t>
      </w:r>
    </w:p>
    <w:p w:rsidR="00537B19" w:rsidRPr="007363AF" w:rsidRDefault="00537B19" w:rsidP="00F37194">
      <w:pPr>
        <w:pStyle w:val="main"/>
        <w:spacing w:line="276" w:lineRule="auto"/>
        <w:ind w:firstLine="720"/>
        <w:jc w:val="both"/>
      </w:pPr>
      <w:r w:rsidRPr="007363AF">
        <w:t>Стоимость машино-часа на предприятии составляет 1,5 руб. Разработка проекта займет 75 дней. Определим затраты по статье «Машинное время»:</w:t>
      </w:r>
    </w:p>
    <w:p w:rsidR="00537B19" w:rsidRPr="007363AF" w:rsidRDefault="00685E32" w:rsidP="000D0EFE">
      <w:pPr>
        <w:pStyle w:val="main"/>
        <w:spacing w:before="240"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=1,5∙</m:t>
          </m:r>
          <m:r>
            <w:rPr>
              <w:rFonts w:ascii="Cambria Math" w:hAnsi="Cambria Math"/>
              <w:kern w:val="2"/>
              <w:lang w:val="en-US" w:eastAsia="zh-CN" w:bidi="hi-IN"/>
            </w:rPr>
            <m:t>8</m:t>
          </m:r>
          <m:r>
            <w:rPr>
              <w:rFonts w:ascii="Cambria Math" w:hAnsi="Cambria Math"/>
            </w:rPr>
            <m:t>∙75=900,00 руб.</m:t>
          </m:r>
        </m:oMath>
      </m:oMathPara>
    </w:p>
    <w:p w:rsidR="00537B19" w:rsidRPr="007363AF" w:rsidRDefault="00537B19" w:rsidP="000D0EFE">
      <w:pPr>
        <w:pStyle w:val="main"/>
        <w:spacing w:before="240" w:line="276" w:lineRule="auto"/>
        <w:ind w:firstLine="720"/>
        <w:jc w:val="both"/>
      </w:pPr>
      <w:r w:rsidRPr="007363AF">
        <w:t>Расходы по статье «Прочие затраты» включают затраты на приобретение специальной научно-технической информации и специальной литературы. Определяются в процентах к основной заработной плате: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03"/>
        <w:gridCol w:w="543"/>
      </w:tblGrid>
      <w:tr w:rsidR="00537B19" w:rsidRPr="007363AF" w:rsidTr="000D0EFE">
        <w:trPr>
          <w:cantSplit/>
          <w:trHeight w:val="1134"/>
        </w:trPr>
        <w:tc>
          <w:tcPr>
            <w:tcW w:w="8803" w:type="dxa"/>
            <w:vAlign w:val="center"/>
            <w:hideMark/>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2052" w:dyaOrig="864">
                <v:shape id="_x0000_i1041" type="#_x0000_t75" style="width:102.55pt;height:44.2pt" o:ole="" fillcolor="window">
                  <v:imagedata r:id="rId48" o:title=""/>
                </v:shape>
                <o:OLEObject Type="Embed" ProgID="Equation.3" ShapeID="_x0000_i1041" DrawAspect="Content" ObjectID="_1557748205" r:id="rId49"/>
              </w:object>
            </w:r>
          </w:p>
        </w:tc>
        <w:tc>
          <w:tcPr>
            <w:tcW w:w="543" w:type="dxa"/>
            <w:vAlign w:val="center"/>
            <w:hideMark/>
          </w:tcPr>
          <w:p w:rsidR="00537B19" w:rsidRPr="007363AF" w:rsidRDefault="000D0EFE" w:rsidP="000D0EFE">
            <w:pPr>
              <w:pStyle w:val="main"/>
              <w:spacing w:line="276" w:lineRule="auto"/>
              <w:jc w:val="right"/>
            </w:pPr>
            <w:r>
              <w:t>(5</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где Н</w:t>
      </w:r>
      <w:r w:rsidRPr="007363AF">
        <w:rPr>
          <w:vertAlign w:val="subscript"/>
        </w:rPr>
        <w:t>пз</w:t>
      </w:r>
      <w:r w:rsidRPr="007363AF">
        <w:t xml:space="preserve"> – норматив прочих затрат в целом по организации.</w:t>
      </w:r>
    </w:p>
    <w:p w:rsidR="00537B19" w:rsidRPr="007363AF" w:rsidRDefault="00537B19" w:rsidP="00F37194">
      <w:pPr>
        <w:pStyle w:val="main"/>
        <w:spacing w:line="276" w:lineRule="auto"/>
        <w:jc w:val="both"/>
      </w:pPr>
    </w:p>
    <w:p w:rsidR="00537B19" w:rsidRPr="007363AF" w:rsidRDefault="00685E32"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rPr>
                <m:t>7512,35</m:t>
              </m:r>
              <m:r>
                <w:rPr>
                  <w:rFonts w:ascii="Cambria Math" w:hAnsi="Cambria Math"/>
                </w:rPr>
                <m:t>∙50</m:t>
              </m:r>
            </m:num>
            <m:den>
              <m:r>
                <w:rPr>
                  <w:rFonts w:ascii="Cambria Math" w:hAnsi="Cambria Math"/>
                </w:rPr>
                <m:t>100</m:t>
              </m:r>
            </m:den>
          </m:f>
          <m:r>
            <w:rPr>
              <w:rFonts w:ascii="Cambria Math" w:hAnsi="Cambria Math"/>
            </w:rPr>
            <m:t>=3756,18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Общая сумма расходов по всем статьям на ПО представляет полную себестоимость ПО:</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8"/>
        <w:gridCol w:w="538"/>
      </w:tblGrid>
      <w:tr w:rsidR="00537B19" w:rsidRPr="007363AF" w:rsidTr="000D0EFE">
        <w:tc>
          <w:tcPr>
            <w:tcW w:w="9027" w:type="dxa"/>
            <w:vAlign w:val="center"/>
          </w:tcPr>
          <w:p w:rsidR="00537B19" w:rsidRPr="007363AF" w:rsidRDefault="00685E32" w:rsidP="000D0EFE">
            <w:pPr>
              <w:pStyle w:val="main"/>
              <w:spacing w:line="276" w:lineRule="auto"/>
              <w:jc w:val="center"/>
              <w:rPr>
                <w:lang w:val="en-US"/>
              </w:rPr>
            </w:pPr>
            <m:oMathPara>
              <m:oMath>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oMath>
            </m:oMathPara>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line="276" w:lineRule="auto"/>
              <w:jc w:val="right"/>
            </w:pPr>
            <w:r>
              <w:t>(6</w:t>
            </w:r>
            <w:r w:rsidR="00537B19" w:rsidRPr="007363AF">
              <w:t>)</w:t>
            </w:r>
          </w:p>
        </w:tc>
      </w:tr>
    </w:tbl>
    <w:p w:rsidR="00537B19" w:rsidRPr="007363AF" w:rsidRDefault="00537B19" w:rsidP="000D0EFE">
      <w:pPr>
        <w:pStyle w:val="main"/>
        <w:spacing w:line="276" w:lineRule="auto"/>
        <w:jc w:val="center"/>
        <w:rPr>
          <w:kern w:val="2"/>
          <w:vertAlign w:val="subscript"/>
          <w:lang w:eastAsia="zh-CN" w:bidi="hi-IN"/>
        </w:rPr>
      </w:pPr>
      <w:r w:rsidRPr="007363AF">
        <w:t>С</w:t>
      </w:r>
      <w:r w:rsidRPr="007363AF">
        <w:rPr>
          <w:vertAlign w:val="subscript"/>
        </w:rPr>
        <w:t>п</w:t>
      </w:r>
      <w:r w:rsidRPr="007363AF">
        <w:t xml:space="preserve"> = </w:t>
      </w:r>
      <m:oMath>
        <m:r>
          <w:rPr>
            <w:rFonts w:ascii="Cambria Math" w:hAnsi="Cambria Math"/>
          </w:rPr>
          <m:t>900,00</m:t>
        </m:r>
      </m:oMath>
      <w:r w:rsidRPr="007363AF">
        <w:t>+ 7512,35+</w:t>
      </w:r>
      <m:oMath>
        <m:r>
          <w:rPr>
            <w:rFonts w:ascii="Cambria Math" w:hAnsi="Cambria Math"/>
          </w:rPr>
          <m:t>1126,85</m:t>
        </m:r>
      </m:oMath>
      <w:r w:rsidRPr="007363AF">
        <w:t>+</w:t>
      </w:r>
      <w:r w:rsidRPr="007363AF">
        <w:rPr>
          <w:lang w:val="en-US"/>
        </w:rPr>
        <w:t>2989,16</w:t>
      </w:r>
      <w:r w:rsidRPr="007363AF">
        <w:t xml:space="preserve"> +</w:t>
      </w:r>
      <m:oMath>
        <m:r>
          <w:rPr>
            <w:rFonts w:ascii="Cambria Math" w:hAnsi="Cambria Math"/>
          </w:rPr>
          <m:t>3756,18</m:t>
        </m:r>
      </m:oMath>
      <w:r w:rsidRPr="007363AF">
        <w:t xml:space="preserve">= </w:t>
      </w:r>
      <w:r w:rsidRPr="007363AF">
        <w:rPr>
          <w:lang w:val="en-US"/>
        </w:rPr>
        <w:t>16284</w:t>
      </w:r>
      <w:r w:rsidRPr="007363AF">
        <w:t>,54 руб.</w:t>
      </w:r>
    </w:p>
    <w:p w:rsidR="00537B19" w:rsidRPr="007363AF" w:rsidRDefault="00537B19" w:rsidP="00F37194">
      <w:pPr>
        <w:pStyle w:val="main"/>
        <w:spacing w:line="276" w:lineRule="auto"/>
        <w:jc w:val="both"/>
        <w:rPr>
          <w:szCs w:val="24"/>
          <w:lang w:val="en-US"/>
        </w:rPr>
      </w:pPr>
    </w:p>
    <w:p w:rsidR="000D0EFE" w:rsidRDefault="00537B19" w:rsidP="00F37194">
      <w:pPr>
        <w:pStyle w:val="main"/>
        <w:spacing w:line="276" w:lineRule="auto"/>
        <w:ind w:left="720"/>
        <w:jc w:val="both"/>
      </w:pPr>
      <w:r w:rsidRPr="007363AF">
        <w:t xml:space="preserve">Для определения цены ПО необходимо рассчитать плановую прибыль. </w:t>
      </w: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537B19" w:rsidRPr="007363AF" w:rsidRDefault="00537B19" w:rsidP="00F37194">
      <w:pPr>
        <w:pStyle w:val="main"/>
        <w:spacing w:line="276" w:lineRule="auto"/>
        <w:ind w:left="720"/>
        <w:jc w:val="both"/>
        <w:rPr>
          <w:lang w:eastAsia="zh-CN"/>
        </w:rPr>
      </w:pPr>
      <w:r w:rsidRPr="007363AF">
        <w:lastRenderedPageBreak/>
        <w:t>Прибыль рассчитывается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9"/>
        <w:gridCol w:w="537"/>
      </w:tblGrid>
      <w:tr w:rsidR="00537B19" w:rsidRPr="007363AF" w:rsidTr="000D0EFE">
        <w:tc>
          <w:tcPr>
            <w:tcW w:w="9027" w:type="dxa"/>
            <w:vAlign w:val="center"/>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1860" w:dyaOrig="912">
                <v:shape id="_x0000_i1042" type="#_x0000_t75" style="width:93.25pt;height:45.8pt" o:ole="" fillcolor="window">
                  <v:imagedata r:id="rId50" o:title=""/>
                </v:shape>
                <o:OLEObject Type="Embed" ProgID="Equation.3" ShapeID="_x0000_i1042" DrawAspect="Content" ObjectID="_1557748206" r:id="rId51"/>
              </w:object>
            </w:r>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before="240" w:line="276" w:lineRule="auto"/>
              <w:jc w:val="right"/>
            </w:pPr>
            <w:r>
              <w:t>(7</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П</w:t>
      </w:r>
      <w:r w:rsidRPr="007363AF">
        <w:rPr>
          <w:vertAlign w:val="subscript"/>
        </w:rPr>
        <w:t>о</w:t>
      </w:r>
      <w:r w:rsidRPr="007363AF">
        <w:t xml:space="preserve"> – плановая прибыль от реализации ПО, руб;</w:t>
      </w:r>
    </w:p>
    <w:p w:rsidR="00537B19" w:rsidRPr="007363AF" w:rsidRDefault="00537B19" w:rsidP="00F37194">
      <w:pPr>
        <w:pStyle w:val="main"/>
        <w:spacing w:line="276" w:lineRule="auto"/>
        <w:ind w:firstLine="720"/>
        <w:jc w:val="both"/>
      </w:pPr>
      <w:r w:rsidRPr="007363AF">
        <w:t>У</w:t>
      </w:r>
      <w:r w:rsidRPr="007363AF">
        <w:rPr>
          <w:vertAlign w:val="subscript"/>
        </w:rPr>
        <w:t>р</w:t>
      </w:r>
      <w:r w:rsidRPr="007363AF">
        <w:t xml:space="preserve"> – уровень рентабельности ПО.</w:t>
      </w:r>
    </w:p>
    <w:p w:rsidR="00537B19" w:rsidRPr="007363AF" w:rsidRDefault="00537B19" w:rsidP="00F37194">
      <w:pPr>
        <w:pStyle w:val="main"/>
        <w:spacing w:line="276" w:lineRule="auto"/>
        <w:jc w:val="both"/>
      </w:pPr>
    </w:p>
    <w:p w:rsidR="00537B19" w:rsidRPr="007363AF" w:rsidRDefault="00685E32"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∙20</m:t>
              </m:r>
            </m:num>
            <m:den>
              <m:r>
                <w:rPr>
                  <w:rFonts w:ascii="Cambria Math" w:hAnsi="Cambria Math"/>
                </w:rPr>
                <m:t>100</m:t>
              </m:r>
            </m:den>
          </m:f>
          <m:r>
            <w:rPr>
              <w:rFonts w:ascii="Cambria Math" w:hAnsi="Cambria Math"/>
            </w:rPr>
            <m:t>=3256,91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 xml:space="preserve">Прогнозируемая цена ПО без налогов </w:t>
      </w: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r>
          <m:rPr>
            <m:sty m:val="p"/>
          </m:rPr>
          <w:rPr>
            <w:rFonts w:ascii="Cambria Math" w:hAnsi="Cambria Math"/>
          </w:rPr>
          <m:t>16284,54</m:t>
        </m:r>
        <m:r>
          <w:rPr>
            <w:rFonts w:ascii="Cambria Math" w:hAnsi="Cambria Math"/>
          </w:rPr>
          <m:t>++ 3256,91 =19541,45 руб.</m:t>
        </m:r>
      </m:oMath>
    </w:p>
    <w:p w:rsidR="000D0EFE" w:rsidRDefault="000D0EFE"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Отпускная цена (цена реализации) ПО включает налог на добавленную стоимость: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685"/>
        <w:gridCol w:w="671"/>
      </w:tblGrid>
      <w:tr w:rsidR="00537B19" w:rsidRPr="007363AF" w:rsidTr="000D0EFE">
        <w:tc>
          <w:tcPr>
            <w:tcW w:w="8887" w:type="dxa"/>
            <w:vAlign w:val="center"/>
          </w:tcPr>
          <w:p w:rsidR="00537B19" w:rsidRDefault="00537B19" w:rsidP="000D0EFE">
            <w:pPr>
              <w:pStyle w:val="main"/>
              <w:spacing w:line="276" w:lineRule="auto"/>
              <w:jc w:val="center"/>
              <w:rPr>
                <w:rFonts w:eastAsia="Droid Sans Fallback"/>
                <w:kern w:val="2"/>
                <w:lang w:val="en-US" w:eastAsia="zh-CN" w:bidi="hi-IN"/>
              </w:rPr>
            </w:pPr>
            <w:r w:rsidRPr="007363AF">
              <w:rPr>
                <w:rFonts w:eastAsia="Droid Sans Fallback"/>
                <w:kern w:val="2"/>
                <w:position w:val="-12"/>
                <w:lang w:val="en-US" w:eastAsia="zh-CN" w:bidi="hi-IN"/>
              </w:rPr>
              <w:object w:dxaOrig="2988" w:dyaOrig="492">
                <v:shape id="_x0000_i1043" type="#_x0000_t75" style="width:149.45pt;height:24.55pt" o:ole="" fillcolor="window">
                  <v:imagedata r:id="rId52" o:title=""/>
                </v:shape>
                <o:OLEObject Type="Embed" ProgID="Equation.3" ShapeID="_x0000_i1043" DrawAspect="Content" ObjectID="_1557748207" r:id="rId53"/>
              </w:object>
            </w:r>
          </w:p>
          <w:p w:rsidR="000D0EFE" w:rsidRPr="007363AF" w:rsidRDefault="000D0EFE" w:rsidP="000D0EFE">
            <w:pPr>
              <w:pStyle w:val="main"/>
              <w:spacing w:line="276" w:lineRule="auto"/>
              <w:jc w:val="both"/>
            </w:pPr>
          </w:p>
        </w:tc>
        <w:tc>
          <w:tcPr>
            <w:tcW w:w="683" w:type="dxa"/>
            <w:hideMark/>
          </w:tcPr>
          <w:p w:rsidR="00537B19" w:rsidRPr="007363AF" w:rsidRDefault="00537B19" w:rsidP="000D0EFE">
            <w:pPr>
              <w:pStyle w:val="main"/>
              <w:spacing w:line="276" w:lineRule="auto"/>
              <w:jc w:val="right"/>
            </w:pPr>
            <w:r w:rsidRPr="007363AF">
              <w:t>(</w:t>
            </w:r>
            <w:r w:rsidR="000D0EFE">
              <w:t>8</w:t>
            </w:r>
            <w:r w:rsidRPr="007363AF">
              <w:t>)</w:t>
            </w:r>
          </w:p>
        </w:tc>
      </w:tr>
      <w:tr w:rsidR="00537B19" w:rsidRPr="007363AF" w:rsidTr="000D0EFE">
        <w:tc>
          <w:tcPr>
            <w:tcW w:w="8887" w:type="dxa"/>
            <w:vAlign w:val="center"/>
          </w:tcPr>
          <w:p w:rsidR="00537B19" w:rsidRPr="007363AF" w:rsidRDefault="00537B19" w:rsidP="000D0EFE">
            <w:pPr>
              <w:pStyle w:val="main"/>
              <w:spacing w:before="240" w:line="276" w:lineRule="auto"/>
              <w:jc w:val="both"/>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c>
          <w:tcPr>
            <w:tcW w:w="683" w:type="dxa"/>
            <w:hideMark/>
          </w:tcPr>
          <w:p w:rsidR="00537B19" w:rsidRPr="007363AF" w:rsidRDefault="00537B19" w:rsidP="000D0EFE">
            <w:pPr>
              <w:pStyle w:val="main"/>
              <w:spacing w:before="240" w:line="276" w:lineRule="auto"/>
              <w:jc w:val="right"/>
            </w:pPr>
            <w:r w:rsidRPr="007363AF">
              <w:t>(</w:t>
            </w:r>
            <w:r w:rsidR="000D0EFE">
              <w:t>9)</w:t>
            </w:r>
          </w:p>
        </w:tc>
      </w:tr>
    </w:tbl>
    <w:p w:rsidR="00537B19" w:rsidRPr="007363AF" w:rsidRDefault="00537B19" w:rsidP="000D0EFE">
      <w:pPr>
        <w:pStyle w:val="main"/>
        <w:spacing w:before="240" w:line="276" w:lineRule="auto"/>
        <w:jc w:val="both"/>
        <w:rPr>
          <w:kern w:val="2"/>
          <w:lang w:eastAsia="zh-CN" w:bidi="hi-IN"/>
        </w:rPr>
      </w:pPr>
      <w:r w:rsidRPr="007363AF">
        <w:t>где</w:t>
      </w:r>
      <w:r w:rsidRPr="007363AF">
        <w:tab/>
        <w:t>Н</w:t>
      </w:r>
      <w:r w:rsidRPr="007363AF">
        <w:rPr>
          <w:vertAlign w:val="subscript"/>
        </w:rPr>
        <w:t>дс</w:t>
      </w:r>
      <w:r w:rsidRPr="007363AF">
        <w:t xml:space="preserve"> – ставка налога на добавленную стоимость.</w:t>
      </w:r>
    </w:p>
    <w:p w:rsidR="00537B19" w:rsidRPr="007363AF" w:rsidRDefault="00537B19" w:rsidP="00F37194">
      <w:pPr>
        <w:pStyle w:val="main"/>
        <w:spacing w:line="276" w:lineRule="auto"/>
        <w:jc w:val="both"/>
      </w:pPr>
    </w:p>
    <w:p w:rsidR="00537B19" w:rsidRPr="000D0EFE" w:rsidRDefault="00537B19" w:rsidP="00F37194">
      <w:pPr>
        <w:pStyle w:val="main"/>
        <w:spacing w:line="276" w:lineRule="auto"/>
        <w:jc w:val="both"/>
      </w:pPr>
      <m:oMathPara>
        <m:oMathParaPr>
          <m:jc m:val="center"/>
        </m:oMathParaPr>
        <m:oMath>
          <m:r>
            <w:rPr>
              <w:rFonts w:ascii="Cambria Math" w:hAnsi="Cambria Math"/>
            </w:rPr>
            <m:t>НДС=</m:t>
          </m:r>
          <m:f>
            <m:fPr>
              <m:ctrlPr>
                <w:rPr>
                  <w:rFonts w:ascii="Cambria Math" w:hAnsi="Cambria Math"/>
                  <w:i/>
                  <w:kern w:val="2"/>
                  <w:lang w:val="en-US" w:eastAsia="zh-CN" w:bidi="hi-IN"/>
                </w:rPr>
              </m:ctrlPr>
            </m:fPr>
            <m:num>
              <m:r>
                <w:rPr>
                  <w:rFonts w:ascii="Cambria Math" w:hAnsi="Cambria Math"/>
                </w:rPr>
                <m:t>19541,45∙20</m:t>
              </m:r>
            </m:num>
            <m:den>
              <m:r>
                <w:rPr>
                  <w:rFonts w:ascii="Cambria Math" w:hAnsi="Cambria Math"/>
                </w:rPr>
                <m:t>100</m:t>
              </m:r>
            </m:den>
          </m:f>
          <m:r>
            <w:rPr>
              <w:rFonts w:ascii="Cambria Math" w:hAnsi="Cambria Math"/>
            </w:rPr>
            <m:t>=3908,29 руб.</m:t>
          </m:r>
        </m:oMath>
      </m:oMathPara>
    </w:p>
    <w:p w:rsidR="00537B19" w:rsidRPr="007363AF" w:rsidRDefault="00537B19" w:rsidP="00F37194">
      <w:pPr>
        <w:pStyle w:val="main"/>
        <w:spacing w:line="276" w:lineRule="auto"/>
        <w:jc w:val="both"/>
      </w:pPr>
    </w:p>
    <w:p w:rsidR="00537B19" w:rsidRPr="000D0EFE" w:rsidRDefault="00685E32" w:rsidP="00F37194">
      <w:pPr>
        <w:pStyle w:val="main"/>
        <w:spacing w:line="276" w:lineRule="auto"/>
        <w:jc w:val="both"/>
        <w:rPr>
          <w:lang w:val="en-US"/>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от</m:t>
              </m:r>
            </m:sub>
          </m:sSub>
          <m:r>
            <w:rPr>
              <w:rFonts w:ascii="Cambria Math" w:hAnsi="Cambria Math"/>
            </w:rPr>
            <m:t>=</m:t>
          </m:r>
          <m:r>
            <m:rPr>
              <m:sty m:val="p"/>
            </m:rPr>
            <w:rPr>
              <w:rFonts w:ascii="Cambria Math" w:hAnsi="Cambria Math"/>
              <w:lang w:val="en-US"/>
            </w:rPr>
            <m:t>16284</m:t>
          </m:r>
          <m:r>
            <m:rPr>
              <m:sty m:val="p"/>
            </m:rPr>
            <w:rPr>
              <w:rFonts w:ascii="Cambria Math" w:hAnsi="Cambria Math"/>
            </w:rPr>
            <m:t>,54</m:t>
          </m:r>
          <m:r>
            <w:rPr>
              <w:rFonts w:ascii="Cambria Math" w:hAnsi="Cambria Math"/>
            </w:rPr>
            <m:t xml:space="preserve"> +3256,91 + 3908,29=23449,74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Прибыль от реализации ПС за вычетом налога на прибыль (Н</w:t>
      </w:r>
      <w:r w:rsidRPr="007363AF">
        <w:rPr>
          <w:vertAlign w:val="subscript"/>
        </w:rPr>
        <w:t>п</w:t>
      </w:r>
      <w:r w:rsidRPr="007363AF">
        <w:t>) остается организации разработчику и представляет собой экономический эффект от создания нового программного средства (чистая прибыль):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5"/>
        <w:gridCol w:w="541"/>
      </w:tblGrid>
      <w:tr w:rsidR="00537B19" w:rsidRPr="007363AF" w:rsidTr="000D0EFE">
        <w:tc>
          <w:tcPr>
            <w:tcW w:w="9027" w:type="dxa"/>
            <w:vAlign w:val="center"/>
          </w:tcPr>
          <w:p w:rsidR="00537B19" w:rsidRPr="007363AF" w:rsidRDefault="000D0EFE" w:rsidP="000D0EFE">
            <w:pPr>
              <w:pStyle w:val="main"/>
              <w:spacing w:line="276" w:lineRule="auto"/>
              <w:jc w:val="center"/>
              <w:rPr>
                <w:lang w:val="en-US"/>
              </w:rPr>
            </w:pPr>
            <w:r w:rsidRPr="000D0EFE">
              <w:rPr>
                <w:rFonts w:eastAsia="Droid Sans Fallback"/>
                <w:kern w:val="2"/>
                <w:position w:val="-30"/>
                <w:lang w:val="en-US" w:eastAsia="zh-CN" w:bidi="hi-IN"/>
              </w:rPr>
              <w:object w:dxaOrig="1960" w:dyaOrig="720">
                <v:shape id="_x0000_i1044" type="#_x0000_t75" style="width:98.2pt;height:36pt" o:ole="" fillcolor="window">
                  <v:imagedata r:id="rId54" o:title=""/>
                </v:shape>
                <o:OLEObject Type="Embed" ProgID="Equation.3" ShapeID="_x0000_i1044" DrawAspect="Content" ObjectID="_1557748208" r:id="rId55"/>
              </w:object>
            </w:r>
          </w:p>
          <w:p w:rsidR="00537B19" w:rsidRPr="007363AF" w:rsidRDefault="00537B19" w:rsidP="000D0EFE">
            <w:pPr>
              <w:pStyle w:val="main"/>
              <w:spacing w:before="240" w:line="276" w:lineRule="auto"/>
              <w:jc w:val="center"/>
            </w:pPr>
          </w:p>
        </w:tc>
        <w:tc>
          <w:tcPr>
            <w:tcW w:w="543" w:type="dxa"/>
            <w:hideMark/>
          </w:tcPr>
          <w:p w:rsidR="00537B19" w:rsidRPr="007363AF" w:rsidRDefault="00537B19" w:rsidP="000D0EFE">
            <w:pPr>
              <w:pStyle w:val="main"/>
              <w:spacing w:before="240" w:line="276" w:lineRule="auto"/>
              <w:jc w:val="right"/>
            </w:pPr>
            <w:r w:rsidRPr="007363AF">
              <w:t>(10)</w:t>
            </w:r>
          </w:p>
        </w:tc>
      </w:tr>
    </w:tbl>
    <w:p w:rsidR="00537B19" w:rsidRPr="007363AF" w:rsidRDefault="00537B19" w:rsidP="000D0EFE">
      <w:pPr>
        <w:pStyle w:val="main"/>
        <w:spacing w:after="240" w:line="276" w:lineRule="auto"/>
        <w:jc w:val="both"/>
        <w:rPr>
          <w:kern w:val="2"/>
          <w:lang w:eastAsia="zh-CN" w:bidi="hi-IN"/>
        </w:rPr>
      </w:pPr>
      <w:r w:rsidRPr="007363AF">
        <w:lastRenderedPageBreak/>
        <w:t>где</w:t>
      </w:r>
      <w:r w:rsidRPr="007363AF">
        <w:tab/>
        <w:t>Н</w:t>
      </w:r>
      <w:r w:rsidRPr="007363AF">
        <w:rPr>
          <w:vertAlign w:val="subscript"/>
        </w:rPr>
        <w:t>п</w:t>
      </w:r>
      <w:r w:rsidRPr="007363AF">
        <w:t xml:space="preserve"> – ставка налога на прибыль (Н</w:t>
      </w:r>
      <w:r w:rsidRPr="007363AF">
        <w:rPr>
          <w:vertAlign w:val="subscript"/>
        </w:rPr>
        <w:t>п</w:t>
      </w:r>
      <w:r w:rsidRPr="007363AF">
        <w:t xml:space="preserve"> = 18%).</w:t>
      </w:r>
    </w:p>
    <w:p w:rsidR="00537B19" w:rsidRPr="007363AF" w:rsidRDefault="00685E32"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ч</m:t>
              </m:r>
            </m:sub>
          </m:sSub>
          <m:r>
            <w:rPr>
              <w:rFonts w:ascii="Cambria Math" w:hAnsi="Cambria Math"/>
            </w:rPr>
            <m:t>=3256,91 ∙</m:t>
          </m:r>
          <m:d>
            <m:dPr>
              <m:ctrlPr>
                <w:rPr>
                  <w:rFonts w:ascii="Cambria Math" w:hAnsi="Cambria Math"/>
                  <w:i/>
                  <w:kern w:val="2"/>
                  <w:lang w:val="en-US" w:eastAsia="zh-CN" w:bidi="hi-IN"/>
                </w:rPr>
              </m:ctrlPr>
            </m:dPr>
            <m:e>
              <m:r>
                <w:rPr>
                  <w:rFonts w:ascii="Cambria Math" w:hAnsi="Cambria Math"/>
                </w:rPr>
                <m:t>1-</m:t>
              </m:r>
              <m:f>
                <m:fPr>
                  <m:ctrlPr>
                    <w:rPr>
                      <w:rFonts w:ascii="Cambria Math" w:hAnsi="Cambria Math"/>
                      <w:i/>
                      <w:kern w:val="2"/>
                      <w:lang w:val="en-US" w:eastAsia="zh-CN" w:bidi="hi-IN"/>
                    </w:rPr>
                  </m:ctrlPr>
                </m:fPr>
                <m:num>
                  <m:r>
                    <w:rPr>
                      <w:rFonts w:ascii="Cambria Math" w:hAnsi="Cambria Math"/>
                    </w:rPr>
                    <m:t>18</m:t>
                  </m:r>
                </m:num>
                <m:den>
                  <m:r>
                    <w:rPr>
                      <w:rFonts w:ascii="Cambria Math" w:hAnsi="Cambria Math"/>
                    </w:rPr>
                    <m:t>100</m:t>
                  </m:r>
                </m:den>
              </m:f>
            </m:e>
          </m:d>
          <m:r>
            <w:rPr>
              <w:rFonts w:ascii="Cambria Math" w:hAnsi="Cambria Math"/>
            </w:rPr>
            <m:t>=2670,67 руб.</m:t>
          </m:r>
        </m:oMath>
      </m:oMathPara>
    </w:p>
    <w:p w:rsidR="00537B19" w:rsidRPr="007363AF" w:rsidRDefault="00537B19" w:rsidP="000D0EFE">
      <w:pPr>
        <w:pStyle w:val="main"/>
        <w:spacing w:before="240" w:line="276" w:lineRule="auto"/>
        <w:ind w:firstLine="720"/>
        <w:jc w:val="both"/>
        <w:rPr>
          <w:iCs/>
          <w:szCs w:val="24"/>
        </w:rPr>
      </w:pPr>
      <w:r w:rsidRPr="007363AF">
        <w:t>Все расчеты себестоимости и прибыли можно свести в таблицу 10.2.</w:t>
      </w:r>
    </w:p>
    <w:p w:rsidR="00537B19" w:rsidRPr="000D0EFE" w:rsidRDefault="00537B19" w:rsidP="00F37194">
      <w:pPr>
        <w:pStyle w:val="main"/>
        <w:spacing w:line="276" w:lineRule="auto"/>
        <w:jc w:val="both"/>
        <w:rPr>
          <w:iCs/>
        </w:rPr>
      </w:pPr>
      <w:bookmarkStart w:id="47" w:name="_Ref325916005"/>
      <w:r w:rsidRPr="000D0EFE">
        <w:t xml:space="preserve">Таблица 10.2 - </w:t>
      </w:r>
      <w:r w:rsidRPr="000D0EFE">
        <w:rPr>
          <w:noProof/>
        </w:rPr>
        <w:t>Расчет себестоимости и прибыли ПО</w:t>
      </w:r>
      <w:bookmarkEnd w:id="47"/>
    </w:p>
    <w:tbl>
      <w:tblPr>
        <w:tblW w:w="9356" w:type="dxa"/>
        <w:tblInd w:w="-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1134"/>
        <w:gridCol w:w="1477"/>
        <w:gridCol w:w="2947"/>
      </w:tblGrid>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Наименование статей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Усл. обозн.</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Значение (руб)</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Методика расчёта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2</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3</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4</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Основная заработная плата исполнителей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m:rPr>
                    <m:sty m:val="p"/>
                  </m:rPr>
                  <w:rPr>
                    <w:rFonts w:ascii="Cambria Math" w:hAnsi="Cambria Math"/>
                  </w:rPr>
                  <m:t>7512,35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расчетов</w:t>
            </w:r>
          </w:p>
        </w:tc>
      </w:tr>
      <w:tr w:rsidR="00537B19" w:rsidRPr="007363AF" w:rsidTr="007F56F9">
        <w:tc>
          <w:tcPr>
            <w:tcW w:w="3798"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Дополнительная заработная плата исполнителей</w:t>
            </w:r>
          </w:p>
        </w:tc>
        <w:tc>
          <w:tcPr>
            <w:tcW w:w="1134"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д</w:t>
            </w:r>
          </w:p>
        </w:tc>
        <w:tc>
          <w:tcPr>
            <w:tcW w:w="147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1126,85</m:t>
                </m:r>
              </m:oMath>
            </m:oMathPara>
          </w:p>
        </w:tc>
        <w:tc>
          <w:tcPr>
            <w:tcW w:w="294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04" w:dyaOrig="864">
                <v:shape id="_x0000_i1045" type="#_x0000_t75" style="width:86.2pt;height:44.2pt" o:ole="" fillcolor="window">
                  <v:imagedata r:id="rId56" o:title=""/>
                </v:shape>
                <o:OLEObject Type="Embed" ProgID="Equation.3" ShapeID="_x0000_i1045" DrawAspect="Content" ObjectID="_1557748209" r:id="rId57"/>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Отчисления в фонд социальной защиты населения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Р</w:t>
            </w:r>
            <w:r w:rsidRPr="007363AF">
              <w:rPr>
                <w:vertAlign w:val="subscript"/>
              </w:rPr>
              <w:t>соц</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2989,16</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2604" w:dyaOrig="864">
                <v:shape id="_x0000_i1046" type="#_x0000_t75" style="width:129.8pt;height:44.2pt" o:ole="" fillcolor="window">
                  <v:imagedata r:id="rId46" o:title=""/>
                </v:shape>
                <o:OLEObject Type="Embed" ProgID="Equation.3" ShapeID="_x0000_i1046" DrawAspect="Content" ObjectID="_1557748210" r:id="rId58"/>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Машинное время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мв</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900,00</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Прочие прямые расходы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Пз</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3756,18</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rPr>
                <w:rFonts w:eastAsia="Droid Sans Fallback"/>
                <w:kern w:val="2"/>
                <w:position w:val="-24"/>
                <w:lang w:val="en-US" w:eastAsia="zh-CN" w:bidi="hi-IN"/>
              </w:rPr>
              <w:object w:dxaOrig="1896" w:dyaOrig="864">
                <v:shape id="_x0000_i1047" type="#_x0000_t75" style="width:95.45pt;height:44.2pt" o:ole="" fillcolor="window">
                  <v:imagedata r:id="rId59" o:title=""/>
                </v:shape>
                <o:OLEObject Type="Embed" ProgID="Equation.3" ShapeID="_x0000_i1047" DrawAspect="Content" ObjectID="_1557748211" r:id="rId60"/>
              </w:object>
            </w:r>
          </w:p>
        </w:tc>
      </w:tr>
      <w:tr w:rsidR="00537B19" w:rsidRPr="007344C1"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Полная себестоимость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С</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lang w:val="en-US"/>
              </w:rPr>
              <w:t>16284</w:t>
            </w:r>
            <w:r w:rsidRPr="007363AF">
              <w:t>,54</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С</w:t>
            </w:r>
            <w:r w:rsidRPr="007363AF">
              <w:rPr>
                <w:vertAlign w:val="subscript"/>
              </w:rPr>
              <w:t>п</w:t>
            </w:r>
            <w:r w:rsidRPr="007363AF">
              <w:t xml:space="preserve"> = Р</w:t>
            </w:r>
            <w:r w:rsidRPr="007363AF">
              <w:rPr>
                <w:vertAlign w:val="subscript"/>
              </w:rPr>
              <w:t>мв</w:t>
            </w:r>
            <w:r w:rsidRPr="007363AF">
              <w:t>+ З</w:t>
            </w:r>
            <w:r w:rsidRPr="007363AF">
              <w:rPr>
                <w:vertAlign w:val="subscript"/>
              </w:rPr>
              <w:t>о</w:t>
            </w:r>
            <w:r w:rsidRPr="007363AF">
              <w:t>+ З</w:t>
            </w:r>
            <w:r w:rsidRPr="007363AF">
              <w:rPr>
                <w:vertAlign w:val="subscript"/>
              </w:rPr>
              <w:t>д</w:t>
            </w:r>
            <w:r w:rsidRPr="007363AF">
              <w:t>+ Р</w:t>
            </w:r>
            <w:r w:rsidRPr="007363AF">
              <w:rPr>
                <w:vertAlign w:val="subscript"/>
              </w:rPr>
              <w:t>соц</w:t>
            </w:r>
            <w:r w:rsidRPr="007363AF">
              <w:t xml:space="preserve">+ </w:t>
            </w:r>
            <w:r w:rsidR="000D0EFE">
              <w:t>+</w:t>
            </w:r>
            <w:r w:rsidRPr="007363AF">
              <w:t>Р</w:t>
            </w:r>
            <w:r w:rsidRPr="007363AF">
              <w:rPr>
                <w:vertAlign w:val="subscript"/>
              </w:rPr>
              <w:t>Пз</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прибыль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П</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tcPr>
          <w:p w:rsidR="00537B19" w:rsidRPr="007363AF" w:rsidRDefault="000D0EFE" w:rsidP="007F56F9">
            <w:pPr>
              <w:pStyle w:val="main"/>
              <w:spacing w:line="276" w:lineRule="auto"/>
              <w:jc w:val="center"/>
            </w:pPr>
            <m:oMathPara>
              <m:oMath>
                <m:r>
                  <w:rPr>
                    <w:rFonts w:ascii="Cambria Math" w:hAnsi="Cambria Math"/>
                  </w:rPr>
                  <m:t>3256,91</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40" w:dyaOrig="912">
                <v:shape id="_x0000_i1048" type="#_x0000_t75" style="width:87.25pt;height:45.8pt" o:ole="" fillcolor="window">
                  <v:imagedata r:id="rId61" o:title=""/>
                </v:shape>
                <o:OLEObject Type="Embed" ProgID="Equation.3" ShapeID="_x0000_i1048" DrawAspect="Content" ObjectID="_1557748212" r:id="rId62"/>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Прогнозируемая цена без налогов (цена предприятия)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lang w:val="en-US"/>
              </w:rPr>
            </w:pPr>
            <w:r w:rsidRPr="007363AF">
              <w:t>Ц</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19541,45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12"/>
                <w:lang w:val="en-US" w:eastAsia="zh-CN" w:bidi="hi-IN"/>
              </w:rPr>
              <w:object w:dxaOrig="1812" w:dyaOrig="492">
                <v:shape id="_x0000_i1049" type="#_x0000_t75" style="width:90.55pt;height:24.55pt" o:ole="" fillcolor="window">
                  <v:imagedata r:id="rId63" o:title=""/>
                </v:shape>
                <o:OLEObject Type="Embed" ProgID="Equation.3" ShapeID="_x0000_i1049" DrawAspect="Content" ObjectID="_1557748213" r:id="rId64"/>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Налог на добавленную стоимость (НДС)</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НДС</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3908,29</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отпускная цена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Ц</w:t>
            </w:r>
            <w:r w:rsidRPr="007363AF">
              <w:rPr>
                <w:vertAlign w:val="subscript"/>
              </w:rPr>
              <w:t>от</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23449,74</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0D0EFE" w:rsidP="007F56F9">
            <w:pPr>
              <w:pStyle w:val="main"/>
              <w:spacing w:line="276" w:lineRule="auto"/>
              <w:jc w:val="center"/>
              <w:rPr>
                <w:lang w:val="en-US"/>
              </w:rPr>
            </w:pPr>
            <w:r w:rsidRPr="007363AF">
              <w:rPr>
                <w:rFonts w:eastAsia="Droid Sans Fallback"/>
                <w:kern w:val="2"/>
                <w:position w:val="-12"/>
                <w:lang w:val="en-US" w:eastAsia="zh-CN" w:bidi="hi-IN"/>
              </w:rPr>
              <w:object w:dxaOrig="2988" w:dyaOrig="492">
                <v:shape id="_x0000_i1050" type="#_x0000_t75" style="width:140.2pt;height:24.55pt" o:ole="" fillcolor="window">
                  <v:imagedata r:id="rId52" o:title=""/>
                </v:shape>
                <o:OLEObject Type="Embed" ProgID="Equation.3" ShapeID="_x0000_i1050" DrawAspect="Content" ObjectID="_1557748214" r:id="rId65"/>
              </w:object>
            </w:r>
          </w:p>
        </w:tc>
      </w:tr>
    </w:tbl>
    <w:p w:rsidR="00537B19" w:rsidRPr="007363AF" w:rsidRDefault="00537B19" w:rsidP="00F37194">
      <w:pPr>
        <w:pStyle w:val="main"/>
        <w:spacing w:line="276" w:lineRule="auto"/>
        <w:jc w:val="both"/>
      </w:pPr>
    </w:p>
    <w:p w:rsidR="007F56F9" w:rsidRDefault="007F56F9" w:rsidP="00F37194">
      <w:pPr>
        <w:pStyle w:val="main"/>
        <w:spacing w:line="276" w:lineRule="auto"/>
        <w:jc w:val="both"/>
      </w:pPr>
    </w:p>
    <w:p w:rsidR="007F56F9" w:rsidRDefault="007F56F9" w:rsidP="00F37194">
      <w:pPr>
        <w:pStyle w:val="main"/>
        <w:spacing w:line="276" w:lineRule="auto"/>
        <w:jc w:val="both"/>
      </w:pPr>
    </w:p>
    <w:p w:rsidR="007F56F9" w:rsidRPr="007363AF" w:rsidRDefault="007F56F9" w:rsidP="00F37194">
      <w:pPr>
        <w:pStyle w:val="main"/>
        <w:spacing w:line="276" w:lineRule="auto"/>
        <w:jc w:val="both"/>
      </w:pPr>
    </w:p>
    <w:p w:rsidR="00537B19" w:rsidRPr="007363AF" w:rsidRDefault="00537B19" w:rsidP="00C119CA">
      <w:pPr>
        <w:pStyle w:val="Heading2"/>
        <w:spacing w:line="240" w:lineRule="auto"/>
      </w:pPr>
      <w:bookmarkStart w:id="48" w:name="_Toc484006219"/>
      <w:r w:rsidRPr="007363AF">
        <w:lastRenderedPageBreak/>
        <w:t>10.3 Расчет экономического эффекта ПО для свободной реализации на рынке</w:t>
      </w:r>
      <w:bookmarkEnd w:id="48"/>
    </w:p>
    <w:p w:rsidR="00537B19" w:rsidRPr="007363AF" w:rsidRDefault="00537B19" w:rsidP="00F37194">
      <w:pPr>
        <w:pStyle w:val="main"/>
        <w:spacing w:line="276" w:lineRule="auto"/>
        <w:jc w:val="both"/>
      </w:pPr>
      <w:r w:rsidRPr="007363AF">
        <w:tab/>
        <w:t xml:space="preserve">Расчёт цены на одну копию(лицензию) ПО. Цена формируется на основе затрат на разработку и реализацию ПО (затраты на реализацию можно принять в пределах 5-10% от затрат на разработку) и запланированного уровня рентабельности (Ур). </w:t>
      </w:r>
    </w:p>
    <w:p w:rsidR="00537B19" w:rsidRPr="007363AF" w:rsidRDefault="00537B19" w:rsidP="00F37194">
      <w:pPr>
        <w:pStyle w:val="main"/>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0" distR="0" wp14:anchorId="7AD33001" wp14:editId="12E5820A">
                  <wp:extent cx="15621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2100" cy="514350"/>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11</w:t>
            </w:r>
            <w:r w:rsidRPr="007363AF">
              <w:rPr>
                <w:rFonts w:eastAsia="Calibri"/>
                <w:sz w:val="28"/>
                <w:szCs w:val="28"/>
              </w:rPr>
              <w:t>)</w:t>
            </w:r>
          </w:p>
        </w:tc>
      </w:tr>
    </w:tbl>
    <w:p w:rsidR="00537B19" w:rsidRPr="007363AF" w:rsidRDefault="007F56F9" w:rsidP="007F56F9">
      <w:pPr>
        <w:pStyle w:val="main"/>
        <w:spacing w:before="240" w:line="276" w:lineRule="auto"/>
        <w:jc w:val="both"/>
      </w:pPr>
      <w:r>
        <w:t>где</w:t>
      </w:r>
      <w:r>
        <w:tab/>
      </w:r>
      <w:r w:rsidR="00537B19" w:rsidRPr="007363AF">
        <w:t>Ц – цена реализации одной копии (лицензии) ПО (руб.);</w:t>
      </w:r>
    </w:p>
    <w:p w:rsidR="00537B19" w:rsidRPr="007363AF" w:rsidRDefault="00537B19" w:rsidP="00F37194">
      <w:pPr>
        <w:pStyle w:val="main"/>
        <w:spacing w:line="276" w:lineRule="auto"/>
        <w:ind w:firstLine="720"/>
        <w:jc w:val="both"/>
      </w:pPr>
      <w:r w:rsidRPr="007363AF">
        <w:t>Зр – сумма расходов на разработку и реализацию (руб.);</w:t>
      </w:r>
    </w:p>
    <w:p w:rsidR="00537B19" w:rsidRPr="007363AF" w:rsidRDefault="00537B19" w:rsidP="00F37194">
      <w:pPr>
        <w:pStyle w:val="main"/>
        <w:spacing w:line="276" w:lineRule="auto"/>
        <w:ind w:firstLine="720"/>
        <w:jc w:val="both"/>
      </w:pPr>
      <w:r w:rsidRPr="007363AF">
        <w:t xml:space="preserve">N – количество копий (лицензий) ПО, которое будет куплено клиентами за год; </w:t>
      </w:r>
      <w:r w:rsidRPr="007363AF">
        <w:rPr>
          <w:lang w:val="en-US"/>
        </w:rPr>
        <w:t>N</w:t>
      </w:r>
      <w:r w:rsidRPr="007363AF">
        <w:t>=5</w:t>
      </w:r>
    </w:p>
    <w:p w:rsidR="00537B19" w:rsidRPr="007363AF" w:rsidRDefault="00537B19" w:rsidP="00F37194">
      <w:pPr>
        <w:pStyle w:val="main"/>
        <w:spacing w:line="276" w:lineRule="auto"/>
        <w:ind w:firstLine="720"/>
        <w:jc w:val="both"/>
      </w:pPr>
      <w:r w:rsidRPr="007363AF">
        <w:t>Пед – прибыль, получаемая организацией-разработчиком от реализации одной копии программного продукта (руб.);</w:t>
      </w:r>
    </w:p>
    <w:p w:rsidR="00537B19" w:rsidRPr="007363AF" w:rsidRDefault="00537B19" w:rsidP="00F37194">
      <w:pPr>
        <w:pStyle w:val="main"/>
        <w:spacing w:line="276" w:lineRule="auto"/>
        <w:ind w:firstLine="709"/>
        <w:jc w:val="both"/>
      </w:pPr>
      <w:r w:rsidRPr="007363AF">
        <w:t>НДС – сумма налога на добавленную стоимость (руб.).</w:t>
      </w:r>
    </w:p>
    <w:p w:rsidR="00537B19" w:rsidRPr="007363AF" w:rsidRDefault="00537B19" w:rsidP="00F37194">
      <w:pPr>
        <w:pStyle w:val="main"/>
        <w:spacing w:line="276" w:lineRule="auto"/>
        <w:ind w:firstLine="709"/>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09BA6DDD" wp14:editId="50155B8D">
                  <wp:extent cx="13430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343025" cy="54292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12</w:t>
            </w:r>
            <w:r w:rsidRPr="007363AF">
              <w:rPr>
                <w:rFonts w:eastAsia="Calibri"/>
                <w:sz w:val="28"/>
                <w:szCs w:val="28"/>
              </w:rPr>
              <w:t>)</w:t>
            </w:r>
          </w:p>
        </w:tc>
      </w:tr>
    </w:tbl>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Пед=</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5,40</m:t>
              </m:r>
              <m:r>
                <w:rPr>
                  <w:rFonts w:ascii="Cambria Math" w:hAnsi="Cambria Math"/>
                </w:rPr>
                <m:t>*0,2</m:t>
              </m:r>
            </m:num>
            <m:den>
              <m:r>
                <w:rPr>
                  <w:rFonts w:ascii="Cambria Math" w:hAnsi="Cambria Math"/>
                </w:rPr>
                <m:t>5</m:t>
              </m:r>
            </m:den>
          </m:f>
          <m:r>
            <w:rPr>
              <w:rFonts w:ascii="Cambria Math" w:hAnsi="Cambria Math"/>
            </w:rPr>
            <m:t>=6513</m:t>
          </m:r>
          <m:r>
            <w:rPr>
              <w:rFonts w:ascii="Cambria Math" w:hAnsi="Cambria Math"/>
              <w:lang w:val="en-US"/>
            </w:rPr>
            <m:t>,</m:t>
          </m:r>
          <m:r>
            <w:rPr>
              <w:rFonts w:ascii="Cambria Math" w:hAnsi="Cambria Math"/>
            </w:rPr>
            <m:t>80 руб.</m:t>
          </m:r>
        </m:oMath>
      </m:oMathPara>
    </w:p>
    <w:p w:rsidR="00537B19" w:rsidRPr="007363AF" w:rsidRDefault="00537B19" w:rsidP="007F56F9">
      <w:pPr>
        <w:pStyle w:val="main"/>
        <w:spacing w:before="240" w:line="276" w:lineRule="auto"/>
        <w:ind w:firstLine="709"/>
        <w:jc w:val="both"/>
      </w:pPr>
      <w:r w:rsidRPr="007363AF">
        <w:t>Расчёт цены на одну копию(лицензию) ПО:</w:t>
      </w:r>
    </w:p>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Ц=</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+3908,29</m:t>
              </m:r>
            </m:num>
            <m:den>
              <m:r>
                <w:rPr>
                  <w:rFonts w:ascii="Cambria Math" w:hAnsi="Cambria Math"/>
                </w:rPr>
                <m:t>5</m:t>
              </m:r>
            </m:den>
          </m:f>
          <m:r>
            <w:rPr>
              <w:rFonts w:ascii="Cambria Math" w:hAnsi="Cambria Math"/>
            </w:rPr>
            <m:t>+6513,80=10552,37</m:t>
          </m:r>
        </m:oMath>
      </m:oMathPara>
    </w:p>
    <w:p w:rsidR="00537B19" w:rsidRPr="007363AF" w:rsidRDefault="00537B19" w:rsidP="00F37194">
      <w:pPr>
        <w:pStyle w:val="main"/>
        <w:spacing w:line="276" w:lineRule="auto"/>
        <w:ind w:firstLine="709"/>
        <w:jc w:val="both"/>
        <w:rPr>
          <w: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eastAsia="zh-CN"/>
        </w:rPr>
      </w:pPr>
      <w:r w:rsidRPr="007363AF">
        <w:rPr>
          <w:rFonts w:ascii="Times New Roman" w:eastAsia="Calibri" w:hAnsi="Times New Roman" w:cs="Times New Roman"/>
          <w:sz w:val="28"/>
          <w:szCs w:val="28"/>
          <w:lang w:val="ru-RU"/>
        </w:rPr>
        <w:t>Общие капитальные вложения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oMath>
      <w:r w:rsidRPr="007363AF">
        <w:rPr>
          <w:rFonts w:ascii="Times New Roman" w:eastAsia="Calibri" w:hAnsi="Times New Roman" w:cs="Times New Roman"/>
          <w:sz w:val="28"/>
          <w:szCs w:val="28"/>
          <w:lang w:val="ru-RU"/>
        </w:rPr>
        <w:t>) потребителя, связанные с приобретением, внедрением и использованием ПО рассчитываются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4"/>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0"/>
        <w:gridCol w:w="736"/>
      </w:tblGrid>
      <w:tr w:rsidR="00537B19" w:rsidRPr="007363AF" w:rsidTr="007F56F9">
        <w:tc>
          <w:tcPr>
            <w:tcW w:w="8931" w:type="dxa"/>
            <w:hideMark/>
          </w:tcPr>
          <w:p w:rsidR="00537B19" w:rsidRPr="007363AF" w:rsidRDefault="00685E32" w:rsidP="00F37194">
            <w:pPr>
              <w:spacing w:line="276" w:lineRule="auto"/>
              <w:ind w:left="851"/>
              <w:jc w:val="both"/>
              <w:rPr>
                <w:rFonts w:eastAsia="Calibri"/>
                <w:sz w:val="28"/>
                <w:szCs w:val="28"/>
              </w:rPr>
            </w:pPr>
            <m:oMathPara>
              <m:oMath>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 xml:space="preserve">= </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13</w:t>
            </w:r>
            <w:r w:rsidRPr="007363AF">
              <w:rPr>
                <w:rFonts w:eastAsia="Calibri"/>
                <w:sz w:val="28"/>
                <w:szCs w:val="28"/>
              </w:rPr>
              <w:t>)</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Pr="007363AF">
        <w:rPr>
          <w:rFonts w:ascii="Times New Roman" w:eastAsia="Calibri" w:hAnsi="Times New Roman" w:cs="Times New Roman"/>
          <w:sz w:val="28"/>
          <w:szCs w:val="28"/>
          <w:lang w:val="ru-RU"/>
        </w:rPr>
        <w:t xml:space="preserve"> – затраты пользователя на приобретение по цене на одну копию руб;</w:t>
      </w:r>
    </w:p>
    <w:p w:rsidR="00537B19" w:rsidRPr="007363AF" w:rsidRDefault="00685E32"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с</m:t>
            </m:r>
          </m:sub>
        </m:sSub>
      </m:oMath>
      <w:r w:rsidR="00537B19" w:rsidRPr="007363AF">
        <w:rPr>
          <w:rFonts w:ascii="Times New Roman" w:eastAsia="Calibri" w:hAnsi="Times New Roman" w:cs="Times New Roman"/>
          <w:sz w:val="28"/>
          <w:szCs w:val="28"/>
          <w:lang w:val="ru-RU"/>
        </w:rPr>
        <w:t xml:space="preserve"> – затраты пользователя на оплату услуг по сопровождению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685E32"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ос</m:t>
            </m:r>
          </m:sub>
        </m:sSub>
      </m:oMath>
      <w:r w:rsidR="00537B19" w:rsidRPr="007363AF">
        <w:rPr>
          <w:rFonts w:ascii="Times New Roman" w:eastAsia="Calibri" w:hAnsi="Times New Roman" w:cs="Times New Roman"/>
          <w:sz w:val="28"/>
          <w:szCs w:val="28"/>
          <w:lang w:val="ru-RU"/>
        </w:rPr>
        <w:t xml:space="preserve"> – затраты пользователя на освоение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685E32" w:rsidP="007F56F9">
      <w:pPr>
        <w:spacing w:after="0" w:line="276" w:lineRule="auto"/>
        <w:jc w:val="center"/>
        <w:rPr>
          <w:rFonts w:ascii="Times New Roman" w:eastAsia="Calibri" w:hAnsi="Times New Roman" w:cs="Times New Roman"/>
          <w:sz w:val="28"/>
          <w:szCs w:val="24"/>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r>
          <w:rPr>
            <w:rFonts w:ascii="Cambria Math" w:eastAsia="Calibri" w:hAnsi="Cambria Math" w:cs="Times New Roman"/>
            <w:sz w:val="28"/>
            <w:szCs w:val="28"/>
            <w:lang w:val="ru-RU"/>
          </w:rPr>
          <m:t>=10552,37∙</m:t>
        </m:r>
        <m:d>
          <m:dPr>
            <m:ctrlPr>
              <w:rPr>
                <w:rFonts w:ascii="Cambria Math" w:eastAsia="Calibri" w:hAnsi="Cambria Math" w:cs="Times New Roman"/>
                <w:i/>
                <w:kern w:val="2"/>
                <w:sz w:val="28"/>
                <w:szCs w:val="24"/>
                <w:lang w:eastAsia="zh-CN" w:bidi="hi-IN"/>
              </w:rPr>
            </m:ctrlPr>
          </m:dPr>
          <m:e>
            <m:r>
              <w:rPr>
                <w:rFonts w:ascii="Cambria Math" w:eastAsia="Calibri" w:hAnsi="Cambria Math" w:cs="Times New Roman"/>
                <w:sz w:val="28"/>
                <w:szCs w:val="28"/>
                <w:lang w:val="ru-RU"/>
              </w:rPr>
              <m:t>1+0,10+0,1</m:t>
            </m:r>
          </m:e>
        </m:d>
        <m:r>
          <w:rPr>
            <w:rFonts w:ascii="Cambria Math" w:eastAsia="Calibri" w:hAnsi="Cambria Math" w:cs="Times New Roman"/>
            <w:sz w:val="28"/>
            <w:szCs w:val="28"/>
            <w:lang w:val="ru-RU"/>
          </w:rPr>
          <m:t>=12662,84</m:t>
        </m:r>
      </m:oMath>
      <w:r w:rsidR="00537B19" w:rsidRPr="007363AF">
        <w:rPr>
          <w:rFonts w:ascii="Times New Roman" w:eastAsia="Calibri" w:hAnsi="Times New Roman" w:cs="Times New Roman"/>
          <w:sz w:val="28"/>
          <w:szCs w:val="28"/>
          <w:lang w:val="ru-RU"/>
        </w:rPr>
        <w:t xml:space="preserve"> руб</w:t>
      </w:r>
    </w:p>
    <w:p w:rsidR="00537B19" w:rsidRPr="007363AF" w:rsidRDefault="00537B19" w:rsidP="00F37194">
      <w:pPr>
        <w:spacing w:after="0" w:line="276" w:lineRule="auto"/>
        <w:jc w:val="both"/>
        <w:rPr>
          <w:rFonts w:ascii="Times New Roman" w:eastAsia="Calibri" w:hAnsi="Times New Roman" w:cs="Times New Roman"/>
          <w:sz w:val="28"/>
          <w:szCs w:val="28"/>
          <w:lang w:val="ru-RU"/>
        </w:rPr>
      </w:pPr>
    </w:p>
    <w:p w:rsidR="00537B19" w:rsidRPr="007363AF" w:rsidRDefault="00537B19" w:rsidP="00F37194">
      <w:pPr>
        <w:pStyle w:val="main"/>
        <w:spacing w:line="276" w:lineRule="auto"/>
        <w:ind w:firstLine="709"/>
        <w:jc w:val="both"/>
        <w:rPr>
          <w:rFonts w:eastAsia="Calibri"/>
        </w:rPr>
      </w:pPr>
      <w:r w:rsidRPr="007363AF">
        <w:rPr>
          <w:rFonts w:eastAsia="Calibri"/>
        </w:rPr>
        <w:t>А суммарная годовая прибыль по проекту в целом будет равна:</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5E6606C3" wp14:editId="0B1E5F2E">
                  <wp:extent cx="120015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200150" cy="33337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14</w:t>
            </w:r>
            <w:r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7F56F9">
      <w:pPr>
        <w:pStyle w:val="main"/>
        <w:spacing w:after="240" w:line="276" w:lineRule="auto"/>
        <w:ind w:firstLine="709"/>
        <w:jc w:val="both"/>
        <w:rPr>
          <w:rFonts w:eastAsia="Calibri"/>
        </w:rPr>
      </w:pPr>
      <m:oMathPara>
        <m:oMath>
          <m:r>
            <w:rPr>
              <w:rFonts w:ascii="Cambria Math" w:eastAsia="Calibri" w:hAnsi="Cambria Math"/>
            </w:rPr>
            <m:t>П=</m:t>
          </m:r>
          <m:r>
            <w:rPr>
              <w:rFonts w:ascii="Cambria Math" w:hAnsi="Cambria Math"/>
            </w:rPr>
            <m:t>6513,80*5=32569,0 руб</m:t>
          </m:r>
        </m:oMath>
      </m:oMathPara>
    </w:p>
    <w:p w:rsidR="00537B19" w:rsidRPr="007363AF" w:rsidRDefault="00537B19" w:rsidP="00F37194">
      <w:pPr>
        <w:pStyle w:val="main"/>
        <w:spacing w:line="276" w:lineRule="auto"/>
        <w:ind w:firstLine="709"/>
        <w:jc w:val="both"/>
        <w:rPr>
          <w:rFonts w:eastAsia="Calibri"/>
        </w:rPr>
      </w:pPr>
      <w:r w:rsidRPr="007363AF">
        <w:rPr>
          <w:rFonts w:eastAsia="Calibri"/>
        </w:rPr>
        <w:t>Для пользователя в качестве экономического эффекта выступает лишь чистая прибыль, которая остается в распоряжении предприятия:</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F37194">
            <w:pPr>
              <w:pStyle w:val="main"/>
              <w:spacing w:line="276" w:lineRule="auto"/>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r>
                  <w:rPr>
                    <w:rFonts w:ascii="Cambria Math" w:hAnsi="Cambria Math"/>
                    <w:kern w:val="2"/>
                    <w:lang w:val="en-US" w:eastAsia="zh-CN" w:bidi="hi-IN"/>
                  </w:rPr>
                  <m:t>П(</m:t>
                </m:r>
                <m:r>
                  <m:rPr>
                    <m:sty m:val="p"/>
                  </m:rPr>
                  <w:rPr>
                    <w:rFonts w:ascii="Cambria Math" w:hAnsi="Cambria Math"/>
                  </w:rPr>
                  <m:t>1-</m:t>
                </m:r>
                <m:f>
                  <m:fPr>
                    <m:ctrlPr>
                      <w:rPr>
                        <w:rFonts w:ascii="Cambria Math" w:hAnsi="Cambria Math"/>
                        <w:kern w:val="2"/>
                        <w:lang w:val="en-US" w:eastAsia="zh-CN" w:bidi="hi-IN"/>
                      </w:rPr>
                    </m:ctrlPr>
                  </m:fPr>
                  <m:num>
                    <m:sSub>
                      <m:sSubPr>
                        <m:ctrlPr>
                          <w:rPr>
                            <w:rFonts w:ascii="Cambria Math" w:hAnsi="Cambria Math"/>
                            <w:kern w:val="2"/>
                            <w:lang w:val="en-US" w:eastAsia="zh-CN" w:bidi="hi-IN"/>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r>
                  <m:rPr>
                    <m:sty m:val="p"/>
                  </m:rPr>
                  <w:rPr>
                    <w:rFonts w:ascii="Cambria Math" w:hAnsi="Cambria Math"/>
                  </w:rPr>
                  <m:t>)</m:t>
                </m:r>
              </m:oMath>
            </m:oMathPara>
          </w:p>
        </w:tc>
        <w:tc>
          <w:tcPr>
            <w:tcW w:w="743" w:type="dxa"/>
            <w:tcBorders>
              <w:left w:val="nil"/>
            </w:tcBorders>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w:t>
            </w:r>
            <w:r w:rsidR="00537B19" w:rsidRPr="007363AF">
              <w:rPr>
                <w:rFonts w:eastAsia="Calibri"/>
                <w:sz w:val="28"/>
                <w:szCs w:val="28"/>
              </w:rPr>
              <w:t>1</w:t>
            </w:r>
            <w:r>
              <w:rPr>
                <w:rFonts w:eastAsia="Calibri"/>
                <w:sz w:val="28"/>
                <w:szCs w:val="28"/>
              </w:rPr>
              <w:t>5</w:t>
            </w:r>
            <w:r w:rsidR="00537B19"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w:r w:rsidRPr="007363AF">
        <w:rPr>
          <w:rFonts w:eastAsia="Calibri"/>
        </w:rPr>
        <w:t>где Н_п – налог на прибыль, Н_п=18%.</w:t>
      </w:r>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w:rPr>
              <w:rFonts w:ascii="Cambria Math" w:eastAsia="Calibri" w:hAnsi="Cambria Math"/>
            </w:rPr>
            <m:t>=</m:t>
          </m:r>
          <m:r>
            <w:rPr>
              <w:rFonts w:ascii="Cambria Math" w:hAnsi="Cambria Math"/>
            </w:rPr>
            <m:t xml:space="preserve">32569,0 </m:t>
          </m:r>
          <m:r>
            <w:rPr>
              <w:rFonts w:ascii="Cambria Math" w:eastAsia="Calibri" w:hAnsi="Cambria Math"/>
            </w:rPr>
            <m:t>*</m:t>
          </m:r>
          <m:d>
            <m:dPr>
              <m:ctrlPr>
                <w:rPr>
                  <w:rFonts w:ascii="Cambria Math" w:eastAsia="Calibri" w:hAnsi="Cambria Math"/>
                  <w:i/>
                </w:rPr>
              </m:ctrlPr>
            </m:dPr>
            <m:e>
              <m:r>
                <w:rPr>
                  <w:rFonts w:ascii="Cambria Math" w:eastAsia="Calibri" w:hAnsi="Cambria Math"/>
                </w:rPr>
                <m:t>1-0,18</m:t>
              </m:r>
            </m:e>
          </m:d>
          <m:r>
            <w:rPr>
              <w:rFonts w:ascii="Cambria Math" w:eastAsia="Calibri" w:hAnsi="Cambria Math"/>
            </w:rPr>
            <m:t>=</m:t>
          </m:r>
          <m:r>
            <w:rPr>
              <w:rFonts w:ascii="Cambria Math" w:hAnsi="Cambria Math"/>
            </w:rPr>
            <m:t>26706,70</m:t>
          </m:r>
          <m:r>
            <w:rPr>
              <w:rFonts w:ascii="Cambria Math" w:eastAsia="Calibri" w:hAnsi="Cambria Math"/>
            </w:rPr>
            <m:t xml:space="preserve"> руб.</m:t>
          </m:r>
        </m:oMath>
      </m:oMathPara>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Расчет экономического эффекта за весь период использования ПО (4 года) целесообразно представить в таблице (Таблица 6.3).</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Полученные суммы результата (чистой прибыли) и затрат (капительных вложений) по годам необходимо привести к единому моменту времени – расчетному году (2017) путем умножения результатов и затрат на коэффициент дисконтирования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m:t>
            </m:r>
          </m:sub>
        </m:sSub>
      </m:oMath>
      <w:r w:rsidRPr="007363AF">
        <w:rPr>
          <w:rFonts w:ascii="Times New Roman" w:eastAsia="Calibri" w:hAnsi="Times New Roman" w:cs="Times New Roman"/>
          <w:sz w:val="28"/>
          <w:szCs w:val="28"/>
          <w:lang w:val="ru-RU"/>
        </w:rPr>
        <w:t>, который рассчитывается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1"/>
        <w:gridCol w:w="735"/>
      </w:tblGrid>
      <w:tr w:rsidR="00537B19" w:rsidRPr="007363AF" w:rsidTr="007F56F9">
        <w:tc>
          <w:tcPr>
            <w:tcW w:w="8931" w:type="dxa"/>
            <w:hideMark/>
          </w:tcPr>
          <w:p w:rsidR="00537B19" w:rsidRPr="007363AF" w:rsidRDefault="00685E32" w:rsidP="00F37194">
            <w:pPr>
              <w:spacing w:line="276" w:lineRule="auto"/>
              <w:ind w:firstLine="709"/>
              <w:jc w:val="both"/>
              <w:rPr>
                <w:rFonts w:eastAsia="Calibri"/>
                <w:i/>
                <w:sz w:val="28"/>
                <w:szCs w:val="28"/>
                <w:lang w:val="en-US"/>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f>
                  <m:fPr>
                    <m:ctrlPr>
                      <w:rPr>
                        <w:rFonts w:ascii="Cambria Math" w:eastAsia="Calibri" w:hAnsi="Cambria Math"/>
                        <w:i/>
                        <w:kern w:val="2"/>
                        <w:sz w:val="28"/>
                        <w:szCs w:val="28"/>
                        <w:lang w:val="en-US" w:eastAsia="zh-CN" w:bidi="hi-IN"/>
                      </w:rPr>
                    </m:ctrlPr>
                  </m:fPr>
                  <m:num>
                    <m:r>
                      <w:rPr>
                        <w:rFonts w:ascii="Cambria Math" w:eastAsia="Calibri" w:hAnsi="Cambria Math"/>
                        <w:sz w:val="28"/>
                        <w:szCs w:val="28"/>
                      </w:rPr>
                      <m:t>1</m:t>
                    </m:r>
                  </m:num>
                  <m:den>
                    <m:sSup>
                      <m:sSupPr>
                        <m:ctrlPr>
                          <w:rPr>
                            <w:rFonts w:ascii="Cambria Math" w:eastAsia="Calibri" w:hAnsi="Cambria Math"/>
                            <w:i/>
                            <w:kern w:val="2"/>
                            <w:sz w:val="28"/>
                            <w:szCs w:val="28"/>
                            <w:lang w:val="en-US" w:eastAsia="zh-CN" w:bidi="hi-IN"/>
                          </w:rPr>
                        </m:ctrlPr>
                      </m:sSupPr>
                      <m:e>
                        <m:r>
                          <w:rPr>
                            <w:rFonts w:ascii="Cambria Math" w:eastAsia="Calibri" w:hAnsi="Cambria Math"/>
                            <w:sz w:val="28"/>
                            <w:szCs w:val="28"/>
                          </w:rPr>
                          <m:t>(1+</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E</m:t>
                            </m:r>
                          </m:e>
                          <m:sub>
                            <m:r>
                              <w:rPr>
                                <w:rFonts w:ascii="Cambria Math" w:eastAsia="Calibri" w:hAnsi="Cambria Math"/>
                                <w:sz w:val="28"/>
                                <w:szCs w:val="28"/>
                              </w:rPr>
                              <m:t>H</m:t>
                            </m:r>
                          </m:sub>
                        </m:sSub>
                        <m:r>
                          <w:rPr>
                            <w:rFonts w:ascii="Cambria Math" w:eastAsia="Calibri" w:hAnsi="Cambria Math"/>
                            <w:sz w:val="28"/>
                            <w:szCs w:val="28"/>
                          </w:rPr>
                          <m:t>)</m:t>
                        </m:r>
                      </m:e>
                      <m:sup>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i</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p</m:t>
                            </m:r>
                          </m:sub>
                        </m:sSub>
                      </m:sup>
                    </m:sSup>
                  </m:den>
                </m:f>
              </m:oMath>
            </m:oMathPara>
          </w:p>
        </w:tc>
        <w:tc>
          <w:tcPr>
            <w:tcW w:w="747" w:type="dxa"/>
            <w:vAlign w:val="center"/>
            <w:hideMark/>
          </w:tcPr>
          <w:p w:rsidR="00537B19" w:rsidRPr="007363AF" w:rsidRDefault="007F56F9" w:rsidP="007F56F9">
            <w:pPr>
              <w:spacing w:line="276" w:lineRule="auto"/>
              <w:jc w:val="right"/>
              <w:rPr>
                <w:rFonts w:eastAsia="Calibri"/>
                <w:sz w:val="28"/>
                <w:szCs w:val="24"/>
              </w:rPr>
            </w:pPr>
            <w:r>
              <w:rPr>
                <w:rFonts w:eastAsia="Calibri"/>
                <w:sz w:val="28"/>
                <w:szCs w:val="28"/>
              </w:rPr>
              <w:t>(16</w:t>
            </w:r>
            <w:r w:rsidR="00537B19" w:rsidRPr="007363AF">
              <w:rPr>
                <w:rFonts w:eastAsia="Calibri"/>
                <w:sz w:val="28"/>
                <w:szCs w:val="28"/>
              </w:rPr>
              <w:t>)</w:t>
            </w:r>
          </w:p>
        </w:tc>
      </w:tr>
    </w:tbl>
    <w:p w:rsidR="00537B19" w:rsidRPr="007363AF" w:rsidRDefault="00537B19" w:rsidP="00F37194">
      <w:pPr>
        <w:spacing w:after="0" w:line="276" w:lineRule="auto"/>
        <w:ind w:firstLine="709"/>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E</m:t>
            </m:r>
          </m:e>
          <m:sub>
            <m:r>
              <w:rPr>
                <w:rFonts w:ascii="Cambria Math" w:eastAsia="Calibri" w:hAnsi="Cambria Math" w:cs="Times New Roman"/>
                <w:sz w:val="28"/>
                <w:szCs w:val="28"/>
              </w:rPr>
              <m:t>H</m:t>
            </m:r>
          </m:sub>
        </m:sSub>
      </m:oMath>
      <w:r w:rsidRPr="007363AF">
        <w:rPr>
          <w:rFonts w:ascii="Times New Roman" w:eastAsia="Calibri" w:hAnsi="Times New Roman" w:cs="Times New Roman"/>
          <w:sz w:val="28"/>
          <w:szCs w:val="28"/>
          <w:lang w:val="ru-RU"/>
        </w:rPr>
        <w:t xml:space="preserve"> – норма дисконта в долях единицы;</w:t>
      </w:r>
    </w:p>
    <w:p w:rsidR="00537B19" w:rsidRPr="007363AF" w:rsidRDefault="00685E32"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i</m:t>
            </m:r>
          </m:sub>
        </m:sSub>
      </m:oMath>
      <w:r w:rsidR="00537B19" w:rsidRPr="007363AF">
        <w:rPr>
          <w:rFonts w:ascii="Times New Roman" w:eastAsia="Calibri" w:hAnsi="Times New Roman" w:cs="Times New Roman"/>
          <w:sz w:val="28"/>
          <w:szCs w:val="28"/>
          <w:lang w:val="ru-RU"/>
        </w:rPr>
        <w:t xml:space="preserve"> – порядковый номер года, результаты и затраты которого приводятся к расчетному году;</w:t>
      </w:r>
    </w:p>
    <w:p w:rsidR="00537B19" w:rsidRPr="007363AF" w:rsidRDefault="00685E32"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xml:space="preserve"> – расчетный год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1).</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685E32"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t1</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d>
                    <m:dPr>
                      <m:ctrlPr>
                        <w:rPr>
                          <w:rFonts w:ascii="Cambria Math" w:eastAsia="Calibri" w:hAnsi="Cambria Math" w:cs="Times New Roman"/>
                          <w:i/>
                          <w:kern w:val="2"/>
                          <w:sz w:val="28"/>
                          <w:szCs w:val="28"/>
                          <w:lang w:eastAsia="zh-CN" w:bidi="hi-IN"/>
                        </w:rPr>
                      </m:ctrlPr>
                    </m:dPr>
                    <m:e>
                      <m:r>
                        <w:rPr>
                          <w:rFonts w:ascii="Cambria Math" w:eastAsia="Calibri" w:hAnsi="Cambria Math" w:cs="Times New Roman"/>
                          <w:sz w:val="28"/>
                          <w:szCs w:val="28"/>
                        </w:rPr>
                        <m:t>1+0,15</m:t>
                      </m:r>
                    </m:e>
                  </m:d>
                </m:e>
                <m:sup>
                  <m:r>
                    <w:rPr>
                      <w:rFonts w:ascii="Cambria Math" w:eastAsia="Calibri" w:hAnsi="Cambria Math" w:cs="Times New Roman"/>
                      <w:sz w:val="28"/>
                      <w:szCs w:val="28"/>
                    </w:rPr>
                    <m:t>1-1</m:t>
                  </m:r>
                </m:sup>
              </m:sSup>
            </m:den>
          </m:f>
          <m:r>
            <w:rPr>
              <w:rFonts w:ascii="Cambria Math" w:eastAsia="Calibri" w:hAnsi="Cambria Math" w:cs="Times New Roman"/>
              <w:sz w:val="28"/>
              <w:szCs w:val="28"/>
            </w:rPr>
            <m:t>=1</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685E32"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t2</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2-1</m:t>
                  </m:r>
                </m:sup>
              </m:sSup>
            </m:den>
          </m:f>
          <m:r>
            <w:rPr>
              <w:rFonts w:ascii="Cambria Math" w:eastAsia="Calibri" w:hAnsi="Cambria Math" w:cs="Times New Roman"/>
              <w:sz w:val="28"/>
              <w:szCs w:val="28"/>
            </w:rPr>
            <m:t>=0,870</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685E32" w:rsidP="00F37194">
      <w:pPr>
        <w:spacing w:after="0" w:line="276" w:lineRule="auto"/>
        <w:ind w:firstLine="709"/>
        <w:jc w:val="both"/>
        <w:rPr>
          <w:rFonts w:ascii="Times New Roman" w:eastAsia="Calibri" w:hAnsi="Times New Roman" w:cs="Times New Roman"/>
          <w:i/>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t3</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3-1</m:t>
                  </m:r>
                </m:sup>
              </m:sSup>
            </m:den>
          </m:f>
          <m:r>
            <w:rPr>
              <w:rFonts w:ascii="Cambria Math" w:eastAsia="Calibri" w:hAnsi="Cambria Math" w:cs="Times New Roman"/>
              <w:sz w:val="28"/>
              <w:szCs w:val="28"/>
            </w:rPr>
            <m:t>=0,756</m:t>
          </m:r>
        </m:oMath>
      </m:oMathPara>
    </w:p>
    <w:p w:rsidR="00537B19" w:rsidRPr="007363AF" w:rsidRDefault="00537B19" w:rsidP="00F37194">
      <w:pPr>
        <w:spacing w:after="0" w:line="276" w:lineRule="auto"/>
        <w:jc w:val="both"/>
        <w:rPr>
          <w:rFonts w:ascii="Times New Roman" w:eastAsia="Calibri" w:hAnsi="Times New Roman" w:cs="Times New Roman"/>
          <w:sz w:val="28"/>
          <w:szCs w:val="28"/>
        </w:rPr>
      </w:pPr>
    </w:p>
    <w:p w:rsidR="00537B19" w:rsidRPr="007363AF" w:rsidRDefault="00685E32"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t4</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4-1</m:t>
                  </m:r>
                </m:sup>
              </m:sSup>
            </m:den>
          </m:f>
          <m:r>
            <w:rPr>
              <w:rFonts w:ascii="Cambria Math" w:eastAsia="Calibri" w:hAnsi="Cambria Math" w:cs="Times New Roman"/>
              <w:sz w:val="28"/>
              <w:szCs w:val="28"/>
            </w:rPr>
            <m:t>=0,658</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537B19" w:rsidP="007F56F9">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Таблица 10.3 – </w:t>
      </w:r>
      <w:r w:rsidRPr="007363AF">
        <w:rPr>
          <w:rFonts w:ascii="Times New Roman" w:eastAsia="Calibri" w:hAnsi="Times New Roman" w:cs="Times New Roman"/>
          <w:noProof/>
          <w:sz w:val="28"/>
          <w:szCs w:val="28"/>
          <w:lang w:val="ru-RU"/>
        </w:rPr>
        <w:t>Расчет экономического эффекта от использования нового ПО</w:t>
      </w:r>
    </w:p>
    <w:tbl>
      <w:tblPr>
        <w:tblStyle w:val="TableGrid"/>
        <w:tblW w:w="9360" w:type="dxa"/>
        <w:tblLayout w:type="fixed"/>
        <w:tblCellMar>
          <w:left w:w="0" w:type="dxa"/>
          <w:right w:w="0" w:type="dxa"/>
        </w:tblCellMar>
        <w:tblLook w:val="04A0" w:firstRow="1" w:lastRow="0" w:firstColumn="1" w:lastColumn="0" w:noHBand="0" w:noVBand="1"/>
      </w:tblPr>
      <w:tblGrid>
        <w:gridCol w:w="2234"/>
        <w:gridCol w:w="992"/>
        <w:gridCol w:w="747"/>
        <w:gridCol w:w="103"/>
        <w:gridCol w:w="1315"/>
        <w:gridCol w:w="1276"/>
        <w:gridCol w:w="1275"/>
        <w:gridCol w:w="1418"/>
      </w:tblGrid>
      <w:tr w:rsidR="00537B19" w:rsidRPr="007363AF" w:rsidTr="007F56F9">
        <w:tc>
          <w:tcPr>
            <w:tcW w:w="2234"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Показатели</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Усл. обозн.</w:t>
            </w:r>
          </w:p>
        </w:tc>
        <w:tc>
          <w:tcPr>
            <w:tcW w:w="8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Ед. изм.</w:t>
            </w:r>
          </w:p>
        </w:tc>
        <w:tc>
          <w:tcPr>
            <w:tcW w:w="5284" w:type="dxa"/>
            <w:gridSpan w:val="4"/>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Годы</w:t>
            </w:r>
          </w:p>
        </w:tc>
      </w:tr>
      <w:tr w:rsidR="00537B19" w:rsidRPr="007363AF" w:rsidTr="007F56F9">
        <w:tc>
          <w:tcPr>
            <w:tcW w:w="2234"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2017</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2020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2</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3</w:t>
            </w: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7</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Результаты: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Прирост чистой прибыли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Затраты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Приобретение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685E32"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10552,37</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Освоение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685E32"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Сопровождение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685E32"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Всего затрат</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685E32"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12662,84</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Тот же 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685E32"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
              <m:r>
                <w:rPr>
                  <w:rFonts w:ascii="Cambria Math" w:eastAsia="Calibri" w:hAnsi="Cambria Math"/>
                  <w:sz w:val="28"/>
                  <w:szCs w:val="28"/>
                </w:rPr>
                <m:t>12662,84</m:t>
              </m:r>
            </m:oMath>
            <w:r w:rsidRPr="007F56F9">
              <w:rPr>
                <w:rFonts w:eastAsia="Calibri"/>
                <w:sz w:val="28"/>
                <w:szCs w:val="28"/>
              </w:rPr>
              <w:t xml:space="preserve"> </w:t>
            </w:r>
            <w:r w:rsidRPr="007F56F9">
              <w:rPr>
                <w:rFonts w:eastAsia="Calibri"/>
                <w:sz w:val="28"/>
                <w:szCs w:val="28"/>
              </w:rPr>
              <w:fldChar w:fldCharType="begin"/>
            </w:r>
            <w:r w:rsidRPr="007F56F9">
              <w:rPr>
                <w:rFonts w:eastAsia="Calibri"/>
                <w:sz w:val="28"/>
                <w:szCs w:val="28"/>
              </w:rPr>
              <w:instrText xml:space="preserve"> =SUM(D8:D10) </w:instrText>
            </w:r>
            <w:r w:rsidRPr="007F56F9">
              <w:rPr>
                <w:rFonts w:eastAsia="Calibri"/>
                <w:sz w:val="28"/>
                <w:szCs w:val="28"/>
              </w:rPr>
              <w:fldChar w:fldCharType="end"/>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Превышение результата над затратами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685E32" w:rsidP="007F56F9">
            <w:pPr>
              <w:spacing w:line="276" w:lineRule="auto"/>
              <w:jc w:val="center"/>
              <w:rPr>
                <w:rFonts w:eastAsia="Calibri"/>
                <w: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P</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З</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rPr>
                <w:lang w:val="en-US"/>
              </w:rP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rFonts w:eastAsia="Calibri"/>
              </w:rPr>
            </w:pPr>
            <w:r w:rsidRPr="007F56F9">
              <w:t>Тот же с нарастающим итогом</w:t>
            </w:r>
          </w:p>
        </w:tc>
        <w:tc>
          <w:tcPr>
            <w:tcW w:w="992"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kern w:val="2"/>
                <w:sz w:val="28"/>
                <w:szCs w:val="28"/>
                <w:lang w:eastAsia="zh-CN" w:bidi="hi-IN"/>
              </w:rPr>
            </w:pPr>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lang w:val="en-US"/>
              </w:rPr>
            </w:pPr>
            <w:r w:rsidRPr="007F56F9">
              <w:rPr>
                <w:lang w:val="en-US"/>
              </w:rPr>
              <w:t>32278,66</w:t>
            </w:r>
          </w:p>
        </w:tc>
        <w:tc>
          <w:tcPr>
            <w:tcW w:w="1275"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57468,96</w:t>
            </w:r>
          </w:p>
        </w:tc>
        <w:tc>
          <w:tcPr>
            <w:tcW w:w="1418"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75041,96</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Коэффициент приведения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685E32"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0,870</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0,756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0,658</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pStyle w:val="main"/>
        <w:spacing w:line="276" w:lineRule="auto"/>
        <w:ind w:firstLine="720"/>
        <w:jc w:val="both"/>
      </w:pPr>
      <w:r w:rsidRPr="007363AF">
        <w:lastRenderedPageBreak/>
        <w:t>Так как чистый дисконтированный доход больше нуля, то проект эффективен, т.е. инвестиции в разработку данного ПО экономически целесообразны.</w:t>
      </w:r>
    </w:p>
    <w:p w:rsidR="00537B19" w:rsidRPr="007363AF" w:rsidRDefault="00537B19" w:rsidP="00F37194">
      <w:pPr>
        <w:pStyle w:val="main"/>
        <w:spacing w:line="276" w:lineRule="auto"/>
        <w:ind w:firstLine="720"/>
        <w:jc w:val="both"/>
      </w:pPr>
      <w:r w:rsidRPr="007363AF">
        <w:t>Рассчитаем рентабельность инвестиций в разработку и внедрение программного продукта  (Р</w:t>
      </w:r>
      <w:r w:rsidRPr="007363AF">
        <w:rPr>
          <w:vertAlign w:val="subscript"/>
        </w:rPr>
        <w:t>И</w:t>
      </w:r>
      <w:r w:rsidRPr="007363AF">
        <w:t xml:space="preserve">) по формуле </w:t>
      </w:r>
    </w:p>
    <w:p w:rsidR="00537B19" w:rsidRPr="007363AF" w:rsidRDefault="00537B19" w:rsidP="00F37194">
      <w:pPr>
        <w:pStyle w:val="main"/>
        <w:spacing w:line="276"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114300" distR="114300" wp14:anchorId="27361040" wp14:editId="601A24FD">
                  <wp:extent cx="1228725" cy="485775"/>
                  <wp:effectExtent l="0" t="0" r="0" b="0"/>
                  <wp:docPr id="4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9"/>
                          <a:srcRect/>
                          <a:stretch>
                            <a:fillRect/>
                          </a:stretch>
                        </pic:blipFill>
                        <pic:spPr>
                          <a:xfrm>
                            <a:off x="0" y="0"/>
                            <a:ext cx="1228725" cy="48577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(17</w:t>
            </w:r>
            <w:r w:rsidR="00537B19" w:rsidRPr="007363AF">
              <w:rPr>
                <w:rFonts w:eastAsia="Calibri"/>
                <w:sz w:val="28"/>
                <w:szCs w:val="28"/>
              </w:rPr>
              <w:t>)</w:t>
            </w:r>
          </w:p>
        </w:tc>
      </w:tr>
    </w:tbl>
    <w:p w:rsidR="00537B19" w:rsidRPr="007363AF" w:rsidRDefault="00537B19" w:rsidP="00F37194">
      <w:pPr>
        <w:pStyle w:val="main"/>
        <w:spacing w:line="276" w:lineRule="auto"/>
        <w:jc w:val="both"/>
      </w:pPr>
    </w:p>
    <w:p w:rsidR="00537B19" w:rsidRPr="007363AF" w:rsidRDefault="00537B19" w:rsidP="007F56F9">
      <w:pPr>
        <w:pStyle w:val="main"/>
        <w:spacing w:after="240" w:line="276" w:lineRule="auto"/>
        <w:jc w:val="both"/>
      </w:pPr>
      <w:r w:rsidRPr="007363AF">
        <w:t xml:space="preserve">где </w:t>
      </w:r>
      <w:r w:rsidRPr="007363AF">
        <w:rPr>
          <w:noProof/>
          <w:lang w:val="en-US" w:eastAsia="en-US"/>
        </w:rPr>
        <w:drawing>
          <wp:inline distT="0" distB="0" distL="114300" distR="114300" wp14:anchorId="6609F186" wp14:editId="268385F0">
            <wp:extent cx="400050" cy="30480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0"/>
                    <a:srcRect/>
                    <a:stretch>
                      <a:fillRect/>
                    </a:stretch>
                  </pic:blipFill>
                  <pic:spPr>
                    <a:xfrm>
                      <a:off x="0" y="0"/>
                      <a:ext cx="400050" cy="304800"/>
                    </a:xfrm>
                    <a:prstGeom prst="rect">
                      <a:avLst/>
                    </a:prstGeom>
                    <a:ln/>
                  </pic:spPr>
                </pic:pic>
              </a:graphicData>
            </a:graphic>
          </wp:inline>
        </w:drawing>
      </w:r>
      <w:r w:rsidRPr="007363AF">
        <w:t xml:space="preserve"> - среднегодовая величина чистой прибыли за расчетный период, руб., которая определяется по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3"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114300" distR="114300" wp14:anchorId="1EB5FD04" wp14:editId="46B8381A">
                  <wp:extent cx="1228725" cy="771525"/>
                  <wp:effectExtent l="0" t="0" r="0" b="0"/>
                  <wp:docPr id="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1"/>
                          <a:srcRect/>
                          <a:stretch>
                            <a:fillRect/>
                          </a:stretch>
                        </pic:blipFill>
                        <pic:spPr>
                          <a:xfrm>
                            <a:off x="0" y="0"/>
                            <a:ext cx="1228725" cy="77152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(18</w:t>
            </w:r>
            <w:r w:rsidR="00537B19" w:rsidRPr="007363AF">
              <w:rPr>
                <w:rFonts w:eastAsia="Calibri"/>
                <w:sz w:val="28"/>
                <w:szCs w:val="28"/>
              </w:rPr>
              <w:t>)</w:t>
            </w:r>
          </w:p>
        </w:tc>
      </w:tr>
    </w:tbl>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 xml:space="preserve">где  </w:t>
      </w:r>
      <w:r w:rsidRPr="007363AF">
        <w:rPr>
          <w:noProof/>
          <w:lang w:val="en-US" w:eastAsia="en-US"/>
        </w:rPr>
        <w:drawing>
          <wp:inline distT="0" distB="0" distL="114300" distR="114300" wp14:anchorId="244D1962" wp14:editId="3CD39992">
            <wp:extent cx="304800" cy="257175"/>
            <wp:effectExtent l="0" t="0" r="0" b="0"/>
            <wp:docPr id="4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72"/>
                    <a:srcRect/>
                    <a:stretch>
                      <a:fillRect/>
                    </a:stretch>
                  </pic:blipFill>
                  <pic:spPr>
                    <a:xfrm>
                      <a:off x="0" y="0"/>
                      <a:ext cx="304800" cy="257175"/>
                    </a:xfrm>
                    <a:prstGeom prst="rect">
                      <a:avLst/>
                    </a:prstGeom>
                    <a:ln/>
                  </pic:spPr>
                </pic:pic>
              </a:graphicData>
            </a:graphic>
          </wp:inline>
        </w:drawing>
      </w:r>
      <w:r w:rsidRPr="007363AF">
        <w:t xml:space="preserve"> - чистая прибыль, полученная в году t, руб.</w:t>
      </w:r>
    </w:p>
    <w:p w:rsidR="00537B19" w:rsidRPr="007363AF" w:rsidRDefault="00537B19" w:rsidP="00F37194">
      <w:pPr>
        <w:pStyle w:val="main"/>
        <w:spacing w:line="276" w:lineRule="auto"/>
        <w:jc w:val="both"/>
      </w:pPr>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П</m:t>
          </m:r>
          <m:r>
            <w:rPr>
              <w:rFonts w:ascii="Cambria Math" w:hAnsi="Cambria Math"/>
              <w:vertAlign w:val="subscript"/>
            </w:rPr>
            <m:t>чср=</m:t>
          </m:r>
          <m:f>
            <m:fPr>
              <m:ctrlPr>
                <w:rPr>
                  <w:rFonts w:ascii="Cambria Math" w:hAnsi="Cambria Math"/>
                  <w:i/>
                  <w:vertAlign w:val="subscript"/>
                </w:rPr>
              </m:ctrlPr>
            </m:fPr>
            <m:num>
              <m:r>
                <w:rPr>
                  <w:rFonts w:ascii="Cambria Math" w:hAnsi="Cambria Math"/>
                </w:rPr>
                <m:t>26706,70</m:t>
              </m:r>
              <m:r>
                <m:rPr>
                  <m:sty m:val="p"/>
                </m:rPr>
                <w:rPr>
                  <w:rFonts w:ascii="Cambria Math" w:hAnsi="Cambria Math"/>
                </w:rPr>
                <m:t>+</m:t>
              </m:r>
              <m:r>
                <m:rPr>
                  <m:sty m:val="p"/>
                </m:rPr>
                <w:rPr>
                  <w:rFonts w:ascii="Cambria Math" w:hAnsi="Cambria Math"/>
                  <w:lang w:val="en-US"/>
                </w:rPr>
                <m:t>2323</m:t>
              </m:r>
              <m:r>
                <m:rPr>
                  <m:sty m:val="p"/>
                </m:rPr>
                <w:rPr>
                  <w:rFonts w:ascii="Cambria Math" w:hAnsi="Cambria Math"/>
                </w:rPr>
                <m:t>4,80</m:t>
              </m:r>
              <m:r>
                <w:rPr>
                  <w:rFonts w:ascii="Cambria Math" w:hAnsi="Cambria Math"/>
                  <w:vertAlign w:val="subscript"/>
                </w:rPr>
                <m:t>+</m:t>
              </m:r>
              <m:r>
                <m:rPr>
                  <m:sty m:val="p"/>
                </m:rPr>
                <w:rPr>
                  <w:rFonts w:ascii="Cambria Math" w:hAnsi="Cambria Math"/>
                  <w:lang w:val="en-US"/>
                </w:rPr>
                <m:t>2019</m:t>
              </m:r>
              <m:r>
                <m:rPr>
                  <m:sty m:val="p"/>
                </m:rPr>
                <w:rPr>
                  <w:rFonts w:ascii="Cambria Math" w:hAnsi="Cambria Math"/>
                </w:rPr>
                <m:t>0,30</m:t>
              </m:r>
              <m:r>
                <w:rPr>
                  <w:rFonts w:ascii="Cambria Math" w:hAnsi="Cambria Math"/>
                  <w:vertAlign w:val="subscript"/>
                </w:rPr>
                <m:t>+</m:t>
              </m:r>
              <m:r>
                <m:rPr>
                  <m:sty m:val="p"/>
                </m:rPr>
                <w:rPr>
                  <w:rFonts w:ascii="Cambria Math" w:hAnsi="Cambria Math"/>
                  <w:lang w:val="en-US"/>
                </w:rPr>
                <m:t>1757</m:t>
              </m:r>
              <m:r>
                <m:rPr>
                  <m:sty m:val="p"/>
                </m:rPr>
                <w:rPr>
                  <w:rFonts w:ascii="Cambria Math" w:hAnsi="Cambria Math"/>
                </w:rPr>
                <m:t>3,0</m:t>
              </m:r>
            </m:num>
            <m:den>
              <m:r>
                <w:rPr>
                  <w:rFonts w:ascii="Cambria Math" w:hAnsi="Cambria Math"/>
                  <w:vertAlign w:val="subscript"/>
                </w:rPr>
                <m:t>4</m:t>
              </m:r>
            </m:den>
          </m:f>
          <m:r>
            <w:rPr>
              <w:rFonts w:ascii="Cambria Math" w:hAnsi="Cambria Math"/>
              <w:vertAlign w:val="subscript"/>
            </w:rPr>
            <m:t>=21925,50 руб</m:t>
          </m:r>
        </m:oMath>
      </m:oMathPara>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Р</m:t>
          </m:r>
          <m:r>
            <w:rPr>
              <w:rFonts w:ascii="Cambria Math" w:hAnsi="Cambria Math"/>
              <w:vertAlign w:val="subscript"/>
            </w:rPr>
            <m:t>и=</m:t>
          </m:r>
          <m:f>
            <m:fPr>
              <m:ctrlPr>
                <w:rPr>
                  <w:rFonts w:ascii="Cambria Math" w:hAnsi="Cambria Math"/>
                  <w:i/>
                  <w:vertAlign w:val="subscript"/>
                </w:rPr>
              </m:ctrlPr>
            </m:fPr>
            <m:num>
              <m:r>
                <w:rPr>
                  <w:rFonts w:ascii="Cambria Math" w:hAnsi="Cambria Math"/>
                  <w:vertAlign w:val="subscript"/>
                </w:rPr>
                <m:t>21925,50</m:t>
              </m:r>
            </m:num>
            <m:den>
              <m:r>
                <w:rPr>
                  <w:rFonts w:ascii="Cambria Math" w:eastAsia="Calibri" w:hAnsi="Cambria Math"/>
                </w:rPr>
                <m:t xml:space="preserve">12662,84 </m:t>
              </m:r>
            </m:den>
          </m:f>
          <m:r>
            <w:rPr>
              <w:rFonts w:ascii="Cambria Math" w:hAnsi="Cambria Math"/>
              <w:vertAlign w:val="subscript"/>
            </w:rPr>
            <m:t xml:space="preserve">*100%=173,1 % </m:t>
          </m:r>
        </m:oMath>
      </m:oMathPara>
    </w:p>
    <w:p w:rsidR="00537B19" w:rsidRPr="007363AF" w:rsidRDefault="00537B19" w:rsidP="00F37194">
      <w:pPr>
        <w:pStyle w:val="main"/>
        <w:spacing w:line="276" w:lineRule="auto"/>
        <w:jc w:val="both"/>
      </w:pPr>
    </w:p>
    <w:p w:rsidR="00537B19" w:rsidRPr="007363AF" w:rsidRDefault="00C119CA" w:rsidP="007F56F9">
      <w:pPr>
        <w:pStyle w:val="Heading2"/>
      </w:pPr>
      <w:bookmarkStart w:id="49" w:name="h.2s8eyo1" w:colFirst="0" w:colLast="0"/>
      <w:bookmarkStart w:id="50" w:name="_Toc452056873"/>
      <w:bookmarkStart w:id="51" w:name="_Toc452058999"/>
      <w:bookmarkStart w:id="52" w:name="_Toc484006220"/>
      <w:bookmarkEnd w:id="49"/>
      <w:r>
        <w:t>10</w:t>
      </w:r>
      <w:r w:rsidR="00537B19" w:rsidRPr="007363AF">
        <w:t>.4 Вывод</w:t>
      </w:r>
      <w:bookmarkEnd w:id="50"/>
      <w:bookmarkEnd w:id="51"/>
      <w:r>
        <w:t>ы</w:t>
      </w:r>
      <w:bookmarkEnd w:id="52"/>
    </w:p>
    <w:p w:rsidR="00537B19" w:rsidRPr="007363AF" w:rsidRDefault="00537B19" w:rsidP="00F37194">
      <w:pPr>
        <w:pStyle w:val="main"/>
        <w:spacing w:line="276" w:lineRule="auto"/>
        <w:ind w:firstLine="720"/>
        <w:jc w:val="both"/>
      </w:pPr>
      <w:r w:rsidRPr="007363AF">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537B19" w:rsidRPr="007363AF" w:rsidRDefault="00537B19" w:rsidP="00F37194">
      <w:pPr>
        <w:pStyle w:val="main"/>
        <w:spacing w:line="276" w:lineRule="auto"/>
        <w:ind w:firstLine="720"/>
        <w:jc w:val="both"/>
      </w:pPr>
      <w:r w:rsidRPr="007363AF">
        <w:t xml:space="preserve">– чистый дисконтированный доход за четыре года работы программы составит </w:t>
      </w:r>
      <m:oMath>
        <m:r>
          <w:rPr>
            <w:rFonts w:ascii="Cambria Math" w:hAnsi="Cambria Math"/>
            <w:vertAlign w:val="subscript"/>
          </w:rPr>
          <m:t xml:space="preserve">21925,5 </m:t>
        </m:r>
      </m:oMath>
      <w:r w:rsidRPr="007363AF">
        <w:t xml:space="preserve"> руб;</w:t>
      </w:r>
    </w:p>
    <w:p w:rsidR="00537B19" w:rsidRPr="007363AF" w:rsidRDefault="00537B19" w:rsidP="00F37194">
      <w:pPr>
        <w:pStyle w:val="main"/>
        <w:spacing w:line="276" w:lineRule="auto"/>
        <w:ind w:firstLine="720"/>
        <w:jc w:val="both"/>
      </w:pPr>
      <w:r w:rsidRPr="007363AF">
        <w:t>– затраты на разработку программного продукта окупятся на первый же  год его использования;</w:t>
      </w:r>
    </w:p>
    <w:p w:rsidR="00537B19" w:rsidRPr="007363AF" w:rsidRDefault="00537B19" w:rsidP="00F37194">
      <w:pPr>
        <w:pStyle w:val="main"/>
        <w:spacing w:line="276" w:lineRule="auto"/>
        <w:ind w:firstLine="720"/>
        <w:jc w:val="both"/>
      </w:pPr>
      <w:r w:rsidRPr="007363AF">
        <w:t>– рентабельность инвестиций составляет 173</w:t>
      </w:r>
      <m:oMath>
        <m:r>
          <w:rPr>
            <w:rFonts w:ascii="Cambria Math" w:hAnsi="Cambria Math"/>
            <w:vertAlign w:val="subscript"/>
          </w:rPr>
          <m:t>,1</m:t>
        </m:r>
      </m:oMath>
      <w:r w:rsidRPr="007363AF">
        <w:t>%.</w:t>
      </w:r>
    </w:p>
    <w:p w:rsidR="00537B19" w:rsidRPr="007363AF" w:rsidRDefault="00537B19" w:rsidP="00F37194">
      <w:pPr>
        <w:pStyle w:val="main"/>
        <w:spacing w:line="276" w:lineRule="auto"/>
        <w:ind w:firstLine="720"/>
        <w:jc w:val="both"/>
      </w:pPr>
      <w:r w:rsidRPr="007363AF">
        <w:t>Таким образом, применение программного продукта является эффективным и инвестиции в его разработку целесообразно осуществлять.</w:t>
      </w:r>
    </w:p>
    <w:p w:rsidR="00F26249" w:rsidRPr="007363AF" w:rsidRDefault="007F56F9" w:rsidP="007F56F9">
      <w:pPr>
        <w:pStyle w:val="Heading1"/>
        <w:jc w:val="center"/>
      </w:pPr>
      <w:bookmarkStart w:id="53" w:name="_Toc484006221"/>
      <w:r w:rsidRPr="007363AF">
        <w:lastRenderedPageBreak/>
        <w:t>ЗАКЛЮЧЕНИЕ</w:t>
      </w:r>
      <w:bookmarkEnd w:id="53"/>
    </w:p>
    <w:p w:rsidR="00F26249" w:rsidRPr="007363AF" w:rsidRDefault="00537B1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b/>
          <w:sz w:val="28"/>
          <w:szCs w:val="28"/>
          <w:lang w:val="ru-RU"/>
        </w:rPr>
        <w:tab/>
      </w:r>
      <w:r w:rsidRPr="007363AF">
        <w:rPr>
          <w:rFonts w:ascii="Times New Roman" w:hAnsi="Times New Roman" w:cs="Times New Roman"/>
          <w:sz w:val="28"/>
          <w:szCs w:val="28"/>
          <w:lang w:val="ru-RU"/>
        </w:rPr>
        <w:t>В процессе дипломного проектирования была разработана автоматизированнная система управления медецинского учреждения.</w:t>
      </w:r>
    </w:p>
    <w:p w:rsidR="00F26249" w:rsidRPr="007363AF" w:rsidRDefault="003B394B"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Этот проект</w:t>
      </w:r>
      <w:r w:rsidR="00F26249" w:rsidRPr="007363AF">
        <w:rPr>
          <w:rFonts w:ascii="Times New Roman" w:hAnsi="Times New Roman" w:cs="Times New Roman"/>
          <w:sz w:val="28"/>
          <w:szCs w:val="28"/>
          <w:lang w:val="ru-RU"/>
        </w:rPr>
        <w:t xml:space="preserve"> оказался успешным. Возможность работы с новыми технологиями была конструктивной, но наиболее важной была возможность испытать процесс разработки программного обеспечения. </w:t>
      </w: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ажно внедрить модель быстрого развития, которая обеспечивает гибкость, чтобы быстро адаптироваться к изменениям требований. Модель также должна управлять сложностью проекта за счет снижения рисков развития. Коллективная организация и мотивация также являются ключевыми факторами успешной реализации.</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Необходимо иметь четкое видение и понимание рынка и заинтересованных сторон, включая важные отношения между ними. Любая разработка нового продукта должна быть структурирована вокруг его ценностного предложения для всех сегментов заинтересованных сторон. Основные преимущества продукта должны быть согласованы с их потребностями. </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w:t>
      </w:r>
      <w:r w:rsidR="00CA7B44" w:rsidRPr="007363AF">
        <w:rPr>
          <w:rFonts w:ascii="Times New Roman" w:hAnsi="Times New Roman" w:cs="Times New Roman"/>
          <w:sz w:val="28"/>
          <w:szCs w:val="28"/>
          <w:lang w:val="ru-RU"/>
        </w:rPr>
        <w:t>Мной была понят</w:t>
      </w:r>
      <w:r w:rsidRPr="007363AF">
        <w:rPr>
          <w:rFonts w:ascii="Times New Roman" w:hAnsi="Times New Roman" w:cs="Times New Roman"/>
          <w:sz w:val="28"/>
          <w:szCs w:val="28"/>
          <w:lang w:val="ru-RU"/>
        </w:rPr>
        <w:t>а эт</w:t>
      </w:r>
      <w:r w:rsidR="00CA7B44" w:rsidRPr="007363AF">
        <w:rPr>
          <w:rFonts w:ascii="Times New Roman" w:hAnsi="Times New Roman" w:cs="Times New Roman"/>
          <w:sz w:val="28"/>
          <w:szCs w:val="28"/>
          <w:lang w:val="ru-RU"/>
        </w:rPr>
        <w:t>а концепция</w:t>
      </w:r>
      <w:r w:rsidRPr="007363AF">
        <w:rPr>
          <w:rFonts w:ascii="Times New Roman" w:hAnsi="Times New Roman" w:cs="Times New Roman"/>
          <w:sz w:val="28"/>
          <w:szCs w:val="28"/>
          <w:lang w:val="ru-RU"/>
        </w:rPr>
        <w:t xml:space="preserve"> и </w:t>
      </w:r>
      <w:r w:rsidR="00CA7B44" w:rsidRPr="007363AF">
        <w:rPr>
          <w:rFonts w:ascii="Times New Roman" w:hAnsi="Times New Roman" w:cs="Times New Roman"/>
          <w:sz w:val="28"/>
          <w:szCs w:val="28"/>
          <w:lang w:val="ru-RU"/>
        </w:rPr>
        <w:t>я стремился</w:t>
      </w:r>
      <w:r w:rsidRPr="007363AF">
        <w:rPr>
          <w:rFonts w:ascii="Times New Roman" w:hAnsi="Times New Roman" w:cs="Times New Roman"/>
          <w:sz w:val="28"/>
          <w:szCs w:val="28"/>
          <w:lang w:val="ru-RU"/>
        </w:rPr>
        <w:t xml:space="preserve"> понять всеобъемлющий взгляд на отрасль здравоохранения, несмотря на временные ограничения развития. В реальной бизнес-среде нужно больше времени уделять изучению моделируемого мира, потому что это будет выгодно на этапах проектирования системы. </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соответствии с заданием были разработанны алгоритмы, модели данных и интерфейсы, которые ,в конечном итоге, дали на выходе конечное приложение.</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проекте было преведено технико-экономическое обоснование внедрения разработанной системы.</w:t>
      </w:r>
    </w:p>
    <w:p w:rsidR="00C119CA" w:rsidRDefault="00C119CA">
      <w:pPr>
        <w:rPr>
          <w:rFonts w:ascii="Times New Roman" w:hAnsi="Times New Roman" w:cs="Times New Roman"/>
          <w:b/>
          <w:sz w:val="28"/>
          <w:szCs w:val="28"/>
          <w:lang w:val="ru-RU"/>
        </w:rPr>
      </w:pPr>
      <w:bookmarkStart w:id="54" w:name="_Toc478461202"/>
      <w:bookmarkStart w:id="55" w:name="_Toc483260806"/>
      <w:r w:rsidRPr="00C119CA">
        <w:rPr>
          <w:lang w:val="ru-RU"/>
        </w:rPr>
        <w:br w:type="page"/>
      </w:r>
    </w:p>
    <w:p w:rsidR="00537B19" w:rsidRPr="007363AF" w:rsidRDefault="00537B19" w:rsidP="007F56F9">
      <w:pPr>
        <w:pStyle w:val="Heading1"/>
        <w:jc w:val="center"/>
      </w:pPr>
      <w:bookmarkStart w:id="56" w:name="_Toc484006222"/>
      <w:r w:rsidRPr="007363AF">
        <w:lastRenderedPageBreak/>
        <w:t>СПИСОК ИСПОЛЬЗУЕМЫХ ИСТОЧНИКОВ</w:t>
      </w:r>
      <w:bookmarkEnd w:id="54"/>
      <w:bookmarkEnd w:id="55"/>
      <w:bookmarkEnd w:id="56"/>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[1</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Медицински новости</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www</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mednovosti</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by</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[2</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 xml:space="preserve">[Электронный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[3</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Хабрахабр</w:t>
      </w:r>
      <w:r w:rsidR="00537B19" w:rsidRPr="007363AF">
        <w:rPr>
          <w:rFonts w:ascii="Times New Roman" w:eastAsia="Calibri" w:hAnsi="Times New Roman" w:cs="Times New Roman"/>
          <w:sz w:val="28"/>
          <w:szCs w:val="28"/>
          <w:lang w:val="ru-RU"/>
        </w:rPr>
        <w:t xml:space="preserve">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habrahabr</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[4</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MSDN</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https</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msdn</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microsoft</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com</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[5</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T</w:t>
      </w:r>
      <w:r w:rsidRPr="007363AF">
        <w:rPr>
          <w:rFonts w:ascii="Times New Roman" w:eastAsia="Calibri" w:hAnsi="Times New Roman" w:cs="Times New Roman"/>
          <w:sz w:val="28"/>
          <w:szCs w:val="28"/>
          <w:lang w:val="ru-RU"/>
        </w:rPr>
        <w:t xml:space="preserve">proger </w:t>
      </w:r>
      <w:r w:rsidR="00537B19" w:rsidRPr="007363AF">
        <w:rPr>
          <w:rFonts w:ascii="Times New Roman" w:eastAsia="Calibri" w:hAnsi="Times New Roman" w:cs="Times New Roman"/>
          <w:sz w:val="28"/>
          <w:szCs w:val="28"/>
          <w:lang w:val="ru-RU"/>
        </w:rPr>
        <w:t>[Электронный ресурс]. – Режим доступа :</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lang w:val="ru-RU"/>
        </w:rPr>
        <w:t>https://tproger.ru/</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[6</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W</w:t>
      </w:r>
      <w:r w:rsidRPr="007363AF">
        <w:rPr>
          <w:rFonts w:ascii="Times New Roman" w:eastAsia="Calibri" w:hAnsi="Times New Roman" w:cs="Times New Roman"/>
          <w:sz w:val="28"/>
          <w:szCs w:val="28"/>
          <w:lang w:val="ru-RU"/>
        </w:rPr>
        <w:t>3</w:t>
      </w:r>
      <w:r w:rsidRPr="007363AF">
        <w:rPr>
          <w:rFonts w:ascii="Times New Roman" w:eastAsia="Calibri" w:hAnsi="Times New Roman" w:cs="Times New Roman"/>
          <w:sz w:val="28"/>
          <w:szCs w:val="28"/>
        </w:rPr>
        <w:t>School</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lang w:val="ru-RU"/>
        </w:rPr>
        <w:t>https://www.w3schools.com/</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[7</w:t>
      </w:r>
      <w:r w:rsidR="00537B19" w:rsidRPr="007363AF">
        <w:rPr>
          <w:rFonts w:ascii="Times New Roman" w:eastAsia="Calibri" w:hAnsi="Times New Roman" w:cs="Times New Roman"/>
          <w:sz w:val="28"/>
          <w:szCs w:val="28"/>
          <w:lang w:val="ru-RU"/>
        </w:rPr>
        <w:t xml:space="preserve">] Википедия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www</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ru</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wikipedia</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org</w:t>
      </w:r>
      <w:r w:rsidR="00537B19" w:rsidRPr="007363AF">
        <w:rPr>
          <w:rFonts w:ascii="Times New Roman" w:eastAsia="Calibri" w:hAnsi="Times New Roman" w:cs="Times New Roman"/>
          <w:sz w:val="28"/>
          <w:szCs w:val="28"/>
          <w:lang w:val="ru-RU"/>
        </w:rPr>
        <w:t>/.</w:t>
      </w:r>
    </w:p>
    <w:p w:rsidR="00C119CA"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[8</w:t>
      </w:r>
      <w:r w:rsidR="00537B19" w:rsidRPr="007363AF">
        <w:rPr>
          <w:rFonts w:ascii="Times New Roman" w:eastAsia="Calibri" w:hAnsi="Times New Roman" w:cs="Times New Roman"/>
          <w:sz w:val="28"/>
          <w:szCs w:val="28"/>
          <w:lang w:val="ru-RU"/>
        </w:rPr>
        <w:t>] Носенко, А. Технико-экономическое обоснование дипломных проектов. Ч.2: методическое пособие / А. А. Носенко, А. В. Грицай – Минск: БГУИР, 2002. – 57 с.</w:t>
      </w:r>
    </w:p>
    <w:p w:rsidR="00C119CA" w:rsidRDefault="00C119CA" w:rsidP="00C119CA">
      <w:pPr>
        <w:rPr>
          <w:lang w:val="ru-RU"/>
        </w:rPr>
      </w:pPr>
      <w:r>
        <w:rPr>
          <w:lang w:val="ru-RU"/>
        </w:rPr>
        <w:br w:type="page"/>
      </w:r>
    </w:p>
    <w:p w:rsidR="00F26249" w:rsidRPr="007363AF" w:rsidRDefault="00C119CA" w:rsidP="00C119CA">
      <w:pPr>
        <w:pStyle w:val="Heading1"/>
      </w:pPr>
      <w:bookmarkStart w:id="57" w:name="_Toc484006223"/>
      <w:r>
        <w:lastRenderedPageBreak/>
        <w:t>Ведомость дипломного проекта</w:t>
      </w:r>
      <w:bookmarkEnd w:id="57"/>
    </w:p>
    <w:sectPr w:rsidR="00F26249" w:rsidRPr="007363AF" w:rsidSect="00C119CA">
      <w:footerReference w:type="default" r:id="rId73"/>
      <w:pgSz w:w="11906" w:h="16838" w:code="9"/>
      <w:pgMar w:top="1134" w:right="849" w:bottom="1134" w:left="1701" w:header="680" w:footer="964"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E32" w:rsidRDefault="00685E32" w:rsidP="007363AF">
      <w:pPr>
        <w:spacing w:after="0" w:line="240" w:lineRule="auto"/>
      </w:pPr>
      <w:r>
        <w:separator/>
      </w:r>
    </w:p>
  </w:endnote>
  <w:endnote w:type="continuationSeparator" w:id="0">
    <w:p w:rsidR="00685E32" w:rsidRDefault="00685E32" w:rsidP="0073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712270312"/>
      <w:docPartObj>
        <w:docPartGallery w:val="Page Numbers (Bottom of Page)"/>
        <w:docPartUnique/>
      </w:docPartObj>
    </w:sdtPr>
    <w:sdtEndPr/>
    <w:sdtContent>
      <w:p w:rsidR="00E455FC" w:rsidRPr="007363AF" w:rsidRDefault="00E455FC">
        <w:pPr>
          <w:pStyle w:val="Footer"/>
          <w:jc w:val="right"/>
          <w:rPr>
            <w:rFonts w:ascii="Times New Roman" w:hAnsi="Times New Roman" w:cs="Times New Roman"/>
          </w:rPr>
        </w:pPr>
        <w:r w:rsidRPr="007363AF">
          <w:rPr>
            <w:rFonts w:ascii="Times New Roman" w:hAnsi="Times New Roman" w:cs="Times New Roman"/>
          </w:rPr>
          <w:fldChar w:fldCharType="begin"/>
        </w:r>
        <w:r w:rsidRPr="007363AF">
          <w:rPr>
            <w:rFonts w:ascii="Times New Roman" w:hAnsi="Times New Roman" w:cs="Times New Roman"/>
          </w:rPr>
          <w:instrText>PAGE   \* MERGEFORMAT</w:instrText>
        </w:r>
        <w:r w:rsidRPr="007363AF">
          <w:rPr>
            <w:rFonts w:ascii="Times New Roman" w:hAnsi="Times New Roman" w:cs="Times New Roman"/>
          </w:rPr>
          <w:fldChar w:fldCharType="separate"/>
        </w:r>
        <w:r w:rsidR="00894DCE" w:rsidRPr="00894DCE">
          <w:rPr>
            <w:rFonts w:ascii="Times New Roman" w:hAnsi="Times New Roman" w:cs="Times New Roman"/>
            <w:noProof/>
            <w:lang w:val="ru-RU"/>
          </w:rPr>
          <w:t>7</w:t>
        </w:r>
        <w:r w:rsidRPr="007363AF">
          <w:rPr>
            <w:rFonts w:ascii="Times New Roman" w:hAnsi="Times New Roman" w:cs="Times New Roman"/>
          </w:rPr>
          <w:fldChar w:fldCharType="end"/>
        </w:r>
      </w:p>
    </w:sdtContent>
  </w:sdt>
  <w:p w:rsidR="00E455FC" w:rsidRPr="007363AF" w:rsidRDefault="00E455F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E32" w:rsidRDefault="00685E32" w:rsidP="007363AF">
      <w:pPr>
        <w:spacing w:after="0" w:line="240" w:lineRule="auto"/>
      </w:pPr>
      <w:r>
        <w:separator/>
      </w:r>
    </w:p>
  </w:footnote>
  <w:footnote w:type="continuationSeparator" w:id="0">
    <w:p w:rsidR="00685E32" w:rsidRDefault="00685E32" w:rsidP="00736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A2E6D"/>
    <w:multiLevelType w:val="hybridMultilevel"/>
    <w:tmpl w:val="9CCEFA86"/>
    <w:lvl w:ilvl="0" w:tplc="D0CA5B7E">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7BDF6228"/>
    <w:multiLevelType w:val="hybridMultilevel"/>
    <w:tmpl w:val="DC56924A"/>
    <w:lvl w:ilvl="0" w:tplc="D0CA5B7E">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91"/>
    <w:rsid w:val="00005081"/>
    <w:rsid w:val="000208F6"/>
    <w:rsid w:val="000D0EFE"/>
    <w:rsid w:val="000D19EE"/>
    <w:rsid w:val="000D5AD4"/>
    <w:rsid w:val="00105EE3"/>
    <w:rsid w:val="001118F7"/>
    <w:rsid w:val="00113EBC"/>
    <w:rsid w:val="00134D02"/>
    <w:rsid w:val="0016721B"/>
    <w:rsid w:val="00195422"/>
    <w:rsid w:val="001E0AF2"/>
    <w:rsid w:val="00263B7A"/>
    <w:rsid w:val="00307A88"/>
    <w:rsid w:val="00315AD8"/>
    <w:rsid w:val="003A59B6"/>
    <w:rsid w:val="003B394B"/>
    <w:rsid w:val="003B49FB"/>
    <w:rsid w:val="00405E75"/>
    <w:rsid w:val="00411AB9"/>
    <w:rsid w:val="00420AF3"/>
    <w:rsid w:val="00437FB3"/>
    <w:rsid w:val="0044043A"/>
    <w:rsid w:val="00457A51"/>
    <w:rsid w:val="004641DA"/>
    <w:rsid w:val="00466E7A"/>
    <w:rsid w:val="00476FF6"/>
    <w:rsid w:val="0048269D"/>
    <w:rsid w:val="004A5873"/>
    <w:rsid w:val="004B46AC"/>
    <w:rsid w:val="004F45DD"/>
    <w:rsid w:val="00536E0C"/>
    <w:rsid w:val="00537B19"/>
    <w:rsid w:val="005B2718"/>
    <w:rsid w:val="005B45AD"/>
    <w:rsid w:val="005D163F"/>
    <w:rsid w:val="005D3BD0"/>
    <w:rsid w:val="005D7BFF"/>
    <w:rsid w:val="005F2A04"/>
    <w:rsid w:val="00643AD6"/>
    <w:rsid w:val="00653EC3"/>
    <w:rsid w:val="00685E32"/>
    <w:rsid w:val="00697E3C"/>
    <w:rsid w:val="006C5901"/>
    <w:rsid w:val="007344C1"/>
    <w:rsid w:val="007363AF"/>
    <w:rsid w:val="007418BE"/>
    <w:rsid w:val="007640BF"/>
    <w:rsid w:val="007D2876"/>
    <w:rsid w:val="007F56F9"/>
    <w:rsid w:val="00826FD2"/>
    <w:rsid w:val="00857639"/>
    <w:rsid w:val="00894DCE"/>
    <w:rsid w:val="008A10CC"/>
    <w:rsid w:val="008B5014"/>
    <w:rsid w:val="008E5466"/>
    <w:rsid w:val="0092313C"/>
    <w:rsid w:val="009C400F"/>
    <w:rsid w:val="00A40CD0"/>
    <w:rsid w:val="00A52674"/>
    <w:rsid w:val="00A840F1"/>
    <w:rsid w:val="00A97EA6"/>
    <w:rsid w:val="00AC19EA"/>
    <w:rsid w:val="00AC546B"/>
    <w:rsid w:val="00AC7BA7"/>
    <w:rsid w:val="00B31C8E"/>
    <w:rsid w:val="00B64F79"/>
    <w:rsid w:val="00B91506"/>
    <w:rsid w:val="00BB2986"/>
    <w:rsid w:val="00BD5C96"/>
    <w:rsid w:val="00BF6E91"/>
    <w:rsid w:val="00C03D1F"/>
    <w:rsid w:val="00C119CA"/>
    <w:rsid w:val="00C11E0C"/>
    <w:rsid w:val="00C32B8C"/>
    <w:rsid w:val="00C74835"/>
    <w:rsid w:val="00C90FA4"/>
    <w:rsid w:val="00CA7B44"/>
    <w:rsid w:val="00CC2B89"/>
    <w:rsid w:val="00CE1DD3"/>
    <w:rsid w:val="00D44E47"/>
    <w:rsid w:val="00D77233"/>
    <w:rsid w:val="00DE01D4"/>
    <w:rsid w:val="00E11CDF"/>
    <w:rsid w:val="00E27A90"/>
    <w:rsid w:val="00E35F11"/>
    <w:rsid w:val="00E455FC"/>
    <w:rsid w:val="00E868A0"/>
    <w:rsid w:val="00EA40E1"/>
    <w:rsid w:val="00EB55FB"/>
    <w:rsid w:val="00EB6C0D"/>
    <w:rsid w:val="00F177B8"/>
    <w:rsid w:val="00F26249"/>
    <w:rsid w:val="00F37194"/>
    <w:rsid w:val="00F40093"/>
    <w:rsid w:val="00F44D8B"/>
    <w:rsid w:val="00F52959"/>
    <w:rsid w:val="00F73366"/>
    <w:rsid w:val="00FB3C6E"/>
    <w:rsid w:val="00FC7571"/>
    <w:rsid w:val="00F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626E-4DBF-41D6-94D5-05F30E17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63AF"/>
  </w:style>
  <w:style w:type="paragraph" w:styleId="Heading1">
    <w:name w:val="heading 1"/>
    <w:basedOn w:val="Normal"/>
    <w:next w:val="Normal"/>
    <w:link w:val="Heading1Char"/>
    <w:uiPriority w:val="9"/>
    <w:qFormat/>
    <w:rsid w:val="00F37194"/>
    <w:pPr>
      <w:spacing w:line="276" w:lineRule="auto"/>
      <w:ind w:left="993" w:hanging="284"/>
      <w:jc w:val="both"/>
      <w:outlineLvl w:val="0"/>
    </w:pPr>
    <w:rPr>
      <w:rFonts w:ascii="Times New Roman" w:hAnsi="Times New Roman" w:cs="Times New Roman"/>
      <w:b/>
      <w:sz w:val="28"/>
      <w:szCs w:val="28"/>
      <w:lang w:val="ru-RU"/>
    </w:rPr>
  </w:style>
  <w:style w:type="paragraph" w:styleId="Heading2">
    <w:name w:val="heading 2"/>
    <w:basedOn w:val="Normal"/>
    <w:next w:val="Normal"/>
    <w:link w:val="Heading2Char"/>
    <w:uiPriority w:val="9"/>
    <w:unhideWhenUsed/>
    <w:qFormat/>
    <w:rsid w:val="00F37194"/>
    <w:pPr>
      <w:spacing w:before="240" w:line="360" w:lineRule="auto"/>
      <w:ind w:left="1276" w:hanging="567"/>
      <w:jc w:val="both"/>
      <w:outlineLvl w:val="1"/>
    </w:pPr>
    <w:rPr>
      <w:rFonts w:ascii="Times New Roman" w:hAnsi="Times New Roman" w:cs="Times New Roman"/>
      <w:b/>
      <w:sz w:val="28"/>
      <w:szCs w:val="28"/>
      <w:lang w:val="ru-RU"/>
    </w:rPr>
  </w:style>
  <w:style w:type="paragraph" w:styleId="Heading3">
    <w:name w:val="heading 3"/>
    <w:basedOn w:val="Heading2"/>
    <w:next w:val="Normal"/>
    <w:link w:val="Heading3Char"/>
    <w:uiPriority w:val="9"/>
    <w:unhideWhenUsed/>
    <w:qFormat/>
    <w:rsid w:val="00B9150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94"/>
    <w:rPr>
      <w:rFonts w:ascii="Times New Roman" w:hAnsi="Times New Roman" w:cs="Times New Roman"/>
      <w:b/>
      <w:sz w:val="28"/>
      <w:szCs w:val="28"/>
      <w:lang w:val="ru-RU"/>
    </w:rPr>
  </w:style>
  <w:style w:type="paragraph" w:styleId="ListParagraph">
    <w:name w:val="List Paragraph"/>
    <w:basedOn w:val="Normal"/>
    <w:rsid w:val="00A52674"/>
    <w:pPr>
      <w:ind w:left="720"/>
      <w:contextualSpacing/>
    </w:pPr>
  </w:style>
  <w:style w:type="paragraph" w:customStyle="1" w:styleId="main">
    <w:name w:val="_main"/>
    <w:basedOn w:val="Normal"/>
    <w:link w:val="mainChar"/>
    <w:rsid w:val="00537B19"/>
    <w:pPr>
      <w:spacing w:after="0" w:line="256" w:lineRule="auto"/>
    </w:pPr>
    <w:rPr>
      <w:rFonts w:ascii="Times New Roman" w:eastAsia="Times New Roman" w:hAnsi="Times New Roman" w:cs="Times New Roman"/>
      <w:sz w:val="28"/>
      <w:szCs w:val="28"/>
      <w:lang w:val="ru-RU" w:eastAsia="ru-RU"/>
    </w:rPr>
  </w:style>
  <w:style w:type="character" w:customStyle="1" w:styleId="mainChar">
    <w:name w:val="_main Char"/>
    <w:basedOn w:val="DefaultParagraphFont"/>
    <w:link w:val="main"/>
    <w:rsid w:val="00537B19"/>
    <w:rPr>
      <w:rFonts w:ascii="Times New Roman" w:eastAsia="Times New Roman" w:hAnsi="Times New Roman" w:cs="Times New Roman"/>
      <w:sz w:val="28"/>
      <w:szCs w:val="28"/>
      <w:lang w:val="ru-RU" w:eastAsia="ru-RU"/>
    </w:rPr>
  </w:style>
  <w:style w:type="paragraph" w:customStyle="1" w:styleId="H2">
    <w:name w:val="_H2"/>
    <w:basedOn w:val="main"/>
    <w:link w:val="H2Char"/>
    <w:rsid w:val="00537B19"/>
    <w:rPr>
      <w:b/>
    </w:rPr>
  </w:style>
  <w:style w:type="character" w:customStyle="1" w:styleId="H2Char">
    <w:name w:val="_H2 Char"/>
    <w:basedOn w:val="mainChar"/>
    <w:link w:val="H2"/>
    <w:rsid w:val="00537B19"/>
    <w:rPr>
      <w:rFonts w:ascii="Times New Roman" w:eastAsia="Times New Roman" w:hAnsi="Times New Roman" w:cs="Times New Roman"/>
      <w:b/>
      <w:sz w:val="28"/>
      <w:szCs w:val="28"/>
      <w:lang w:val="ru-RU" w:eastAsia="ru-RU"/>
    </w:rPr>
  </w:style>
  <w:style w:type="paragraph" w:customStyle="1" w:styleId="H1">
    <w:name w:val="_H1"/>
    <w:basedOn w:val="Normal"/>
    <w:link w:val="H10"/>
    <w:rsid w:val="00537B19"/>
    <w:pPr>
      <w:spacing w:after="0" w:line="288" w:lineRule="auto"/>
      <w:ind w:firstLine="709"/>
    </w:pPr>
    <w:rPr>
      <w:rFonts w:ascii="Times New Roman" w:eastAsia="Times New Roman" w:hAnsi="Times New Roman" w:cs="Times New Roman"/>
      <w:b/>
      <w:sz w:val="30"/>
      <w:szCs w:val="30"/>
      <w:lang w:val="ru-RU" w:eastAsia="ru-RU"/>
    </w:rPr>
  </w:style>
  <w:style w:type="character" w:customStyle="1" w:styleId="H10">
    <w:name w:val="_H1 Знак"/>
    <w:basedOn w:val="DefaultParagraphFont"/>
    <w:link w:val="H1"/>
    <w:rsid w:val="00537B19"/>
    <w:rPr>
      <w:rFonts w:ascii="Times New Roman" w:eastAsia="Times New Roman" w:hAnsi="Times New Roman" w:cs="Times New Roman"/>
      <w:b/>
      <w:sz w:val="30"/>
      <w:szCs w:val="30"/>
      <w:lang w:val="ru-RU" w:eastAsia="ru-RU"/>
    </w:rPr>
  </w:style>
  <w:style w:type="paragraph" w:customStyle="1" w:styleId="listL1">
    <w:name w:val="_list_L1"/>
    <w:basedOn w:val="main"/>
    <w:link w:val="listL10"/>
    <w:rsid w:val="00537B19"/>
    <w:pPr>
      <w:widowControl w:val="0"/>
      <w:spacing w:line="288" w:lineRule="auto"/>
      <w:ind w:firstLine="709"/>
    </w:pPr>
    <w:rPr>
      <w:lang w:val="be-BY"/>
    </w:rPr>
  </w:style>
  <w:style w:type="character" w:customStyle="1" w:styleId="listL10">
    <w:name w:val="_list_L1 Знак"/>
    <w:basedOn w:val="DefaultParagraphFont"/>
    <w:link w:val="listL1"/>
    <w:rsid w:val="00537B19"/>
    <w:rPr>
      <w:rFonts w:ascii="Times New Roman" w:eastAsia="Times New Roman" w:hAnsi="Times New Roman" w:cs="Times New Roman"/>
      <w:sz w:val="28"/>
      <w:szCs w:val="28"/>
      <w:lang w:val="be-BY" w:eastAsia="ru-RU"/>
    </w:rPr>
  </w:style>
  <w:style w:type="character" w:customStyle="1" w:styleId="main0">
    <w:name w:val="_main Знак"/>
    <w:basedOn w:val="DefaultParagraphFont"/>
    <w:rsid w:val="00537B19"/>
    <w:rPr>
      <w:rFonts w:ascii="Times New Roman" w:eastAsia="Times New Roman" w:hAnsi="Times New Roman" w:cs="Times New Roman"/>
      <w:sz w:val="28"/>
      <w:szCs w:val="28"/>
      <w:lang w:eastAsia="ru-RU"/>
    </w:rPr>
  </w:style>
  <w:style w:type="character" w:customStyle="1" w:styleId="apple-converted-space">
    <w:name w:val="apple-converted-space"/>
    <w:basedOn w:val="DefaultParagraphFont"/>
    <w:rsid w:val="00537B19"/>
  </w:style>
  <w:style w:type="character" w:customStyle="1" w:styleId="marker2">
    <w:name w:val="marker2"/>
    <w:basedOn w:val="DefaultParagraphFont"/>
    <w:rsid w:val="00537B19"/>
  </w:style>
  <w:style w:type="character" w:customStyle="1" w:styleId="marker3">
    <w:name w:val="marker3"/>
    <w:basedOn w:val="DefaultParagraphFont"/>
    <w:rsid w:val="00537B19"/>
  </w:style>
  <w:style w:type="character" w:customStyle="1" w:styleId="BalloonTextChar">
    <w:name w:val="Balloon Text Char"/>
    <w:basedOn w:val="DefaultParagraphFont"/>
    <w:link w:val="BalloonText"/>
    <w:uiPriority w:val="99"/>
    <w:semiHidden/>
    <w:rsid w:val="00537B19"/>
    <w:rPr>
      <w:rFonts w:ascii="Tahoma" w:hAnsi="Tahoma" w:cs="Tahoma"/>
      <w:sz w:val="16"/>
      <w:szCs w:val="16"/>
      <w:lang w:val="ru-RU"/>
    </w:rPr>
  </w:style>
  <w:style w:type="paragraph" w:styleId="BalloonText">
    <w:name w:val="Balloon Text"/>
    <w:basedOn w:val="Normal"/>
    <w:link w:val="BalloonTextChar"/>
    <w:uiPriority w:val="99"/>
    <w:semiHidden/>
    <w:unhideWhenUsed/>
    <w:rsid w:val="00537B19"/>
    <w:pPr>
      <w:spacing w:after="0" w:line="240" w:lineRule="auto"/>
    </w:pPr>
    <w:rPr>
      <w:rFonts w:ascii="Tahoma" w:hAnsi="Tahoma" w:cs="Tahoma"/>
      <w:sz w:val="16"/>
      <w:szCs w:val="16"/>
      <w:lang w:val="ru-RU"/>
    </w:rPr>
  </w:style>
  <w:style w:type="character" w:styleId="Hyperlink">
    <w:name w:val="Hyperlink"/>
    <w:basedOn w:val="DefaultParagraphFont"/>
    <w:uiPriority w:val="99"/>
    <w:unhideWhenUsed/>
    <w:rsid w:val="00537B19"/>
    <w:rPr>
      <w:color w:val="0000FF"/>
      <w:u w:val="single"/>
    </w:rPr>
  </w:style>
  <w:style w:type="paragraph" w:styleId="Caption">
    <w:name w:val="caption"/>
    <w:basedOn w:val="Normal"/>
    <w:next w:val="Normal"/>
    <w:unhideWhenUsed/>
    <w:rsid w:val="00537B19"/>
    <w:pPr>
      <w:spacing w:after="0" w:line="240" w:lineRule="auto"/>
      <w:jc w:val="right"/>
    </w:pPr>
    <w:rPr>
      <w:rFonts w:ascii="Times New Roman" w:eastAsia="Times New Roman" w:hAnsi="Times New Roman" w:cs="Times New Roman"/>
      <w:sz w:val="28"/>
      <w:szCs w:val="20"/>
      <w:lang w:val="ru-RU" w:eastAsia="ru-RU"/>
    </w:rPr>
  </w:style>
  <w:style w:type="table" w:customStyle="1" w:styleId="TableGrid1">
    <w:name w:val="Table Grid1"/>
    <w:basedOn w:val="TableNormal"/>
    <w:next w:val="TableGrid"/>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20">
    <w:name w:val="_H2 Знак"/>
    <w:basedOn w:val="DefaultParagraphFont"/>
    <w:rsid w:val="00537B19"/>
    <w:rPr>
      <w:rFonts w:ascii="Times New Roman" w:eastAsia="Times New Roman" w:hAnsi="Times New Roman" w:cs="Times New Roman"/>
      <w:b/>
      <w:sz w:val="28"/>
      <w:szCs w:val="28"/>
      <w:lang w:eastAsia="ru-RU"/>
    </w:rPr>
  </w:style>
  <w:style w:type="paragraph" w:styleId="Header">
    <w:name w:val="header"/>
    <w:basedOn w:val="Normal"/>
    <w:link w:val="HeaderChar"/>
    <w:uiPriority w:val="99"/>
    <w:unhideWhenUsed/>
    <w:rsid w:val="007363A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63AF"/>
  </w:style>
  <w:style w:type="paragraph" w:styleId="Footer">
    <w:name w:val="footer"/>
    <w:basedOn w:val="Normal"/>
    <w:link w:val="FooterChar"/>
    <w:uiPriority w:val="99"/>
    <w:unhideWhenUsed/>
    <w:rsid w:val="007363A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63AF"/>
  </w:style>
  <w:style w:type="paragraph" w:styleId="Title">
    <w:name w:val="Title"/>
    <w:basedOn w:val="Heading3"/>
    <w:next w:val="Normal"/>
    <w:link w:val="TitleChar"/>
    <w:uiPriority w:val="10"/>
    <w:rsid w:val="0073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3AF"/>
    <w:rPr>
      <w:rFonts w:asciiTheme="majorHAnsi" w:eastAsiaTheme="majorEastAsia" w:hAnsiTheme="majorHAnsi" w:cstheme="majorBidi"/>
      <w:color w:val="1F4D78" w:themeColor="accent1" w:themeShade="7F"/>
      <w:spacing w:val="-10"/>
      <w:kern w:val="28"/>
      <w:sz w:val="56"/>
      <w:szCs w:val="56"/>
    </w:rPr>
  </w:style>
  <w:style w:type="character" w:customStyle="1" w:styleId="Heading2Char">
    <w:name w:val="Heading 2 Char"/>
    <w:basedOn w:val="DefaultParagraphFont"/>
    <w:link w:val="Heading2"/>
    <w:uiPriority w:val="9"/>
    <w:rsid w:val="00F37194"/>
    <w:rPr>
      <w:rFonts w:ascii="Times New Roman" w:hAnsi="Times New Roman" w:cs="Times New Roman"/>
      <w:b/>
      <w:sz w:val="28"/>
      <w:szCs w:val="28"/>
      <w:lang w:val="ru-RU"/>
    </w:rPr>
  </w:style>
  <w:style w:type="character" w:customStyle="1" w:styleId="Heading3Char">
    <w:name w:val="Heading 3 Char"/>
    <w:basedOn w:val="DefaultParagraphFont"/>
    <w:link w:val="Heading3"/>
    <w:uiPriority w:val="9"/>
    <w:rsid w:val="00B91506"/>
    <w:rPr>
      <w:rFonts w:ascii="Times New Roman" w:hAnsi="Times New Roman" w:cs="Times New Roman"/>
      <w:b/>
      <w:sz w:val="28"/>
      <w:szCs w:val="28"/>
      <w:lang w:val="ru-RU"/>
    </w:rPr>
  </w:style>
  <w:style w:type="character" w:styleId="Strong">
    <w:name w:val="Strong"/>
    <w:basedOn w:val="DefaultParagraphFont"/>
    <w:uiPriority w:val="22"/>
    <w:qFormat/>
    <w:rsid w:val="007F56F9"/>
    <w:rPr>
      <w:b/>
      <w:bCs/>
    </w:rPr>
  </w:style>
  <w:style w:type="paragraph" w:styleId="TOCHeading">
    <w:name w:val="TOC Heading"/>
    <w:basedOn w:val="Heading1"/>
    <w:next w:val="Normal"/>
    <w:uiPriority w:val="39"/>
    <w:unhideWhenUsed/>
    <w:qFormat/>
    <w:rsid w:val="00C119CA"/>
    <w:pPr>
      <w:keepNext/>
      <w:keepLines/>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TOC1">
    <w:name w:val="toc 1"/>
    <w:basedOn w:val="Normal"/>
    <w:next w:val="Normal"/>
    <w:autoRedefine/>
    <w:uiPriority w:val="39"/>
    <w:unhideWhenUsed/>
    <w:rsid w:val="00C119CA"/>
    <w:pPr>
      <w:spacing w:after="100"/>
    </w:pPr>
  </w:style>
  <w:style w:type="paragraph" w:styleId="TOC2">
    <w:name w:val="toc 2"/>
    <w:basedOn w:val="Normal"/>
    <w:next w:val="Normal"/>
    <w:autoRedefine/>
    <w:uiPriority w:val="39"/>
    <w:unhideWhenUsed/>
    <w:rsid w:val="00C119CA"/>
    <w:pPr>
      <w:spacing w:after="100"/>
      <w:ind w:left="220"/>
    </w:pPr>
  </w:style>
  <w:style w:type="paragraph" w:styleId="TOC3">
    <w:name w:val="toc 3"/>
    <w:basedOn w:val="Normal"/>
    <w:next w:val="Normal"/>
    <w:autoRedefine/>
    <w:uiPriority w:val="39"/>
    <w:unhideWhenUsed/>
    <w:rsid w:val="00C119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426">
      <w:bodyDiv w:val="1"/>
      <w:marLeft w:val="0"/>
      <w:marRight w:val="0"/>
      <w:marTop w:val="0"/>
      <w:marBottom w:val="0"/>
      <w:divBdr>
        <w:top w:val="none" w:sz="0" w:space="0" w:color="auto"/>
        <w:left w:val="none" w:sz="0" w:space="0" w:color="auto"/>
        <w:bottom w:val="none" w:sz="0" w:space="0" w:color="auto"/>
        <w:right w:val="none" w:sz="0" w:space="0" w:color="auto"/>
      </w:divBdr>
    </w:div>
    <w:div w:id="114203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package" Target="embeddings/Microsoft_Visio_Drawing77.vsdx"/><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oleObject" Target="embeddings/oleObject2.bin"/><Relationship Id="rId50" Type="http://schemas.openxmlformats.org/officeDocument/2006/relationships/image" Target="media/image24.wmf"/><Relationship Id="rId55" Type="http://schemas.openxmlformats.org/officeDocument/2006/relationships/oleObject" Target="embeddings/oleObject6.bin"/><Relationship Id="rId63" Type="http://schemas.openxmlformats.org/officeDocument/2006/relationships/image" Target="media/image30.wmf"/><Relationship Id="rId68" Type="http://schemas.openxmlformats.org/officeDocument/2006/relationships/image" Target="media/image33.png"/><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111.vsdx"/><Relationship Id="rId11" Type="http://schemas.openxmlformats.org/officeDocument/2006/relationships/package" Target="embeddings/Microsoft_Visio_Drawing2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image" Target="media/image18.emf"/><Relationship Id="rId45" Type="http://schemas.openxmlformats.org/officeDocument/2006/relationships/oleObject" Target="embeddings/oleObject1.bin"/><Relationship Id="rId53" Type="http://schemas.openxmlformats.org/officeDocument/2006/relationships/oleObject" Target="embeddings/oleObject5.bin"/><Relationship Id="rId58" Type="http://schemas.openxmlformats.org/officeDocument/2006/relationships/oleObject" Target="embeddings/oleObject8.bin"/><Relationship Id="rId66" Type="http://schemas.openxmlformats.org/officeDocument/2006/relationships/image" Target="media/image3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4.vsdx"/><Relationship Id="rId23" Type="http://schemas.openxmlformats.org/officeDocument/2006/relationships/package" Target="embeddings/Microsoft_Visio_Drawing88.vsdx"/><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oleObject" Target="embeddings/oleObject3.bin"/><Relationship Id="rId57" Type="http://schemas.openxmlformats.org/officeDocument/2006/relationships/oleObject" Target="embeddings/oleObject7.bin"/><Relationship Id="rId61" Type="http://schemas.openxmlformats.org/officeDocument/2006/relationships/image" Target="media/image29.wmf"/><Relationship Id="rId10" Type="http://schemas.openxmlformats.org/officeDocument/2006/relationships/image" Target="media/image2.emf"/><Relationship Id="rId19" Type="http://schemas.openxmlformats.org/officeDocument/2006/relationships/package" Target="embeddings/Microsoft_Visio_Drawing66.vsdx"/><Relationship Id="rId31" Type="http://schemas.openxmlformats.org/officeDocument/2006/relationships/package" Target="embeddings/Microsoft_Visio_Drawing1212.vsdx"/><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9.bin"/><Relationship Id="rId65" Type="http://schemas.openxmlformats.org/officeDocument/2006/relationships/oleObject" Target="embeddings/oleObject12.bin"/><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10.vsdx"/><Relationship Id="rId30" Type="http://schemas.openxmlformats.org/officeDocument/2006/relationships/image" Target="media/image12.emf"/><Relationship Id="rId35" Type="http://schemas.openxmlformats.org/officeDocument/2006/relationships/package" Target="embeddings/Microsoft_Visio_Drawing1414.vsdx"/><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11.bin"/><Relationship Id="rId69" Type="http://schemas.openxmlformats.org/officeDocument/2006/relationships/image" Target="media/image34.png"/><Relationship Id="rId8" Type="http://schemas.openxmlformats.org/officeDocument/2006/relationships/image" Target="media/image1.emf"/><Relationship Id="rId51" Type="http://schemas.openxmlformats.org/officeDocument/2006/relationships/oleObject" Target="embeddings/oleObject4.bin"/><Relationship Id="rId72"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55.vsdx"/><Relationship Id="rId25" Type="http://schemas.openxmlformats.org/officeDocument/2006/relationships/package" Target="embeddings/Microsoft_Visio_Drawing99.vsdx"/><Relationship Id="rId33" Type="http://schemas.openxmlformats.org/officeDocument/2006/relationships/package" Target="embeddings/Microsoft_Visio_Drawing1313.vsdx"/><Relationship Id="rId38" Type="http://schemas.openxmlformats.org/officeDocument/2006/relationships/package" Target="embeddings/Microsoft_Visio_Drawing1515.vsdx"/><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image" Target="media/image7.emf"/><Relationship Id="rId41" Type="http://schemas.openxmlformats.org/officeDocument/2006/relationships/package" Target="embeddings/Microsoft_Visio_Drawing1616.vsdx"/><Relationship Id="rId54" Type="http://schemas.openxmlformats.org/officeDocument/2006/relationships/image" Target="media/image26.wmf"/><Relationship Id="rId62" Type="http://schemas.openxmlformats.org/officeDocument/2006/relationships/oleObject" Target="embeddings/oleObject10.bin"/><Relationship Id="rId70" Type="http://schemas.openxmlformats.org/officeDocument/2006/relationships/image" Target="media/image3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B1B9-B709-4DF3-ACF7-79FCFBF05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74</Pages>
  <Words>16512</Words>
  <Characters>94120</Characters>
  <Application>Microsoft Office Word</Application>
  <DocSecurity>0</DocSecurity>
  <Lines>784</Lines>
  <Paragraphs>220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2017-05-30T14:16:00Z</dcterms:created>
  <dcterms:modified xsi:type="dcterms:W3CDTF">2017-05-31T12:02:00Z</dcterms:modified>
</cp:coreProperties>
</file>