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C46D" w14:textId="77777777" w:rsidR="00EF00BE" w:rsidRDefault="008E4495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EF00BE" w14:paraId="5D06C77F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7A15B92" w14:textId="77777777" w:rsidR="00EF00BE" w:rsidRDefault="00EF00BE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42BEF0" w14:textId="77777777" w:rsidR="00EF00BE" w:rsidRDefault="008E4495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FA3E14B" w14:textId="77777777" w:rsidR="00EF00BE" w:rsidRDefault="00EF00BE"/>
        </w:tc>
      </w:tr>
      <w:tr w:rsidR="00EF00BE" w14:paraId="166EF8AC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8203763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6F9D284" w14:textId="77777777" w:rsidR="00EF00BE" w:rsidRDefault="008E4495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90DEDF7" w14:textId="77777777" w:rsidR="00EF00BE" w:rsidRDefault="00EF00BE"/>
        </w:tc>
      </w:tr>
      <w:tr w:rsidR="005B034F" w14:paraId="1AF7E83A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A468D17" w14:textId="77777777" w:rsidR="005B034F" w:rsidRDefault="005B034F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Proyecto: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9F8472" w14:textId="77777777" w:rsidR="005B034F" w:rsidRDefault="005B034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Control de acceso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5A8E221" w14:textId="77777777" w:rsidR="005B034F" w:rsidRDefault="005B034F"/>
        </w:tc>
      </w:tr>
      <w:tr w:rsidR="00EF00BE" w14:paraId="3ACA2896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394C38D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D1EC0D3" w14:textId="77777777" w:rsidR="00EF00BE" w:rsidRDefault="008E4495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FD85F3B" w14:textId="77777777" w:rsidR="00EF00BE" w:rsidRDefault="00EF00BE"/>
        </w:tc>
      </w:tr>
      <w:tr w:rsidR="005B034F" w14:paraId="2C30C83B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883C746" w14:textId="77777777" w:rsidR="005B034F" w:rsidRDefault="005B034F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Cliente: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280BEE3" w14:textId="77777777" w:rsidR="005B034F" w:rsidRDefault="005B034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0281169" w14:textId="77777777" w:rsidR="005B034F" w:rsidRDefault="005B034F"/>
        </w:tc>
      </w:tr>
      <w:tr w:rsidR="00EF00BE" w14:paraId="2011C644" w14:textId="77777777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67E462A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556A515" w14:textId="77777777" w:rsidR="00EF00BE" w:rsidRDefault="008E4495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807D8B7" w14:textId="77777777" w:rsidR="00EF00BE" w:rsidRDefault="00EF00BE"/>
        </w:tc>
      </w:tr>
      <w:tr w:rsidR="00EF00BE" w14:paraId="543CDAC1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4EFD3C0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Fecha de Junta: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F9B5DAA" w14:textId="77777777" w:rsidR="00EF00BE" w:rsidRDefault="00756C96" w:rsidP="005B034F">
            <w:r>
              <w:rPr>
                <w:rFonts w:ascii="Arial" w:eastAsia="Arial" w:hAnsi="Arial" w:cs="Arial"/>
                <w:sz w:val="20"/>
              </w:rPr>
              <w:t>24</w:t>
            </w:r>
            <w:r w:rsidR="005B034F">
              <w:rPr>
                <w:rFonts w:ascii="Arial" w:eastAsia="Arial" w:hAnsi="Arial" w:cs="Arial"/>
                <w:sz w:val="20"/>
              </w:rPr>
              <w:t xml:space="preserve"> d</w:t>
            </w:r>
            <w:r w:rsidR="008E4495">
              <w:rPr>
                <w:rFonts w:ascii="Arial" w:eastAsia="Arial" w:hAnsi="Arial" w:cs="Arial"/>
                <w:sz w:val="20"/>
              </w:rPr>
              <w:t xml:space="preserve">e Abril del 2018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66538B1" w14:textId="77777777" w:rsidR="00EF00BE" w:rsidRDefault="00EF00BE"/>
        </w:tc>
      </w:tr>
      <w:tr w:rsidR="00EF00BE" w14:paraId="65D19D1B" w14:textId="77777777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A11300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762CEA0" w14:textId="77777777" w:rsidR="00EF00BE" w:rsidRDefault="005B034F" w:rsidP="005B034F">
            <w:r>
              <w:rPr>
                <w:rFonts w:ascii="Arial" w:eastAsia="Arial" w:hAnsi="Arial" w:cs="Arial"/>
                <w:sz w:val="20"/>
              </w:rPr>
              <w:t>14</w:t>
            </w:r>
            <w:r w:rsidR="008E4495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8E4495">
              <w:rPr>
                <w:rFonts w:ascii="Arial" w:eastAsia="Arial" w:hAnsi="Arial" w:cs="Arial"/>
                <w:sz w:val="20"/>
              </w:rPr>
              <w:t>hrs</w:t>
            </w:r>
            <w:proofErr w:type="spellEnd"/>
            <w:r w:rsidR="008E449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49DB1FB" w14:textId="77777777" w:rsidR="00EF00BE" w:rsidRDefault="008E4495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0C1CC91" w14:textId="77777777" w:rsidR="00EF00BE" w:rsidRDefault="008E4495" w:rsidP="005B034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15:00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F00BE" w14:paraId="1C50A1E5" w14:textId="77777777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850B1F" w14:textId="77777777" w:rsidR="00EF00BE" w:rsidRDefault="008E4495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C0876D5" w14:textId="77777777" w:rsidR="00EF00BE" w:rsidRDefault="005B034F">
            <w:r>
              <w:rPr>
                <w:rFonts w:ascii="Arial" w:eastAsia="Arial" w:hAnsi="Arial" w:cs="Arial"/>
                <w:sz w:val="20"/>
              </w:rPr>
              <w:t xml:space="preserve">Llegar a un acuerdo con el </w:t>
            </w:r>
            <w:commentRangeStart w:id="0"/>
            <w:r>
              <w:rPr>
                <w:rFonts w:ascii="Arial" w:eastAsia="Arial" w:hAnsi="Arial" w:cs="Arial"/>
                <w:sz w:val="20"/>
              </w:rPr>
              <w:t>cliente</w:t>
            </w:r>
            <w:commentRangeEnd w:id="0"/>
            <w:r w:rsidR="006311B4">
              <w:rPr>
                <w:rStyle w:val="Refdecomentario"/>
              </w:rPr>
              <w:commentReference w:id="0"/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7BC3A9A9" w14:textId="77777777" w:rsidR="00EF00BE" w:rsidRDefault="00EF00BE"/>
        </w:tc>
      </w:tr>
    </w:tbl>
    <w:p w14:paraId="5C5F9E70" w14:textId="77777777" w:rsidR="00EF00BE" w:rsidRDefault="008E4495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5B4E1D21" w14:textId="77777777" w:rsidR="00EF00BE" w:rsidRDefault="008E4495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135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  <w:gridCol w:w="1884"/>
      </w:tblGrid>
      <w:tr w:rsidR="006311B4" w14:paraId="0B78DD69" w14:textId="77777777" w:rsidTr="006311B4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EC07126" w14:textId="77777777" w:rsidR="006311B4" w:rsidRDefault="006311B4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7C1A9CE" w14:textId="77777777" w:rsidR="006311B4" w:rsidRDefault="006311B4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7B9C05FF" w14:textId="77777777" w:rsidR="006311B4" w:rsidRDefault="006311B4"/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B9EF063" w14:textId="77777777" w:rsidR="006311B4" w:rsidRDefault="006311B4"/>
        </w:tc>
      </w:tr>
      <w:tr w:rsidR="006311B4" w14:paraId="0BE63E93" w14:textId="77777777" w:rsidTr="006311B4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6D2B7A6" w14:textId="77777777" w:rsidR="006311B4" w:rsidRDefault="006311B4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CDC1F1D" w14:textId="77777777" w:rsidR="006311B4" w:rsidRDefault="006311B4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3A28423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CB3FC11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DA11B6" w14:textId="77777777" w:rsidR="006311B4" w:rsidRDefault="006311B4" w:rsidP="006311B4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Firmas</w:t>
            </w:r>
          </w:p>
        </w:tc>
      </w:tr>
      <w:tr w:rsidR="006311B4" w14:paraId="5B935E63" w14:textId="77777777" w:rsidTr="006311B4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AFB3D82" w14:textId="77777777" w:rsidR="006311B4" w:rsidRDefault="006311B4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33736F3B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E7EFD74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CE2EDF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E8F1DC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1222B843" w14:textId="77777777" w:rsidTr="006311B4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98D129" w14:textId="77777777" w:rsidR="006311B4" w:rsidRDefault="006311B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49CD986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051DC64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F80EC0E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FEC9526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3F0BB631" w14:textId="77777777" w:rsidTr="006311B4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9039391" w14:textId="77777777" w:rsidR="006311B4" w:rsidRDefault="006311B4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9410879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EF1240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49C0AAD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1525821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0F78CBD7" w14:textId="77777777" w:rsidTr="006311B4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9453A" w14:textId="77777777" w:rsidR="006311B4" w:rsidRDefault="006311B4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 Elizabeth Andrade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EC18A3A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E0A9D6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DEA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05D9E" w14:textId="77777777" w:rsidR="006311B4" w:rsidRDefault="006311B4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asuntos a considerar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4745F4C" w14:textId="77777777" w:rsidR="006311B4" w:rsidRDefault="006311B4">
            <w:pPr>
              <w:ind w:left="73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7F0F3AD2" w14:textId="77777777" w:rsidTr="006311B4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830B9CB" w14:textId="77777777" w:rsidR="006311B4" w:rsidRDefault="006311B4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70546D8C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FB74AA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JMC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6B791AC" w14:textId="77777777" w:rsidR="006311B4" w:rsidRDefault="006311B4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del control del tiempo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B5C4D52" w14:textId="77777777" w:rsidR="006311B4" w:rsidRDefault="006311B4">
            <w:pPr>
              <w:ind w:left="33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4F82D974" w14:textId="77777777" w:rsidTr="006311B4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6508A0C" w14:textId="77777777" w:rsidR="006311B4" w:rsidRDefault="006311B4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ACC964B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5AEB454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48E8BC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A1555A0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6311B4" w14:paraId="1F6C0698" w14:textId="77777777" w:rsidTr="006311B4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9DD1A6B" w14:textId="77777777" w:rsidR="006311B4" w:rsidRDefault="006311B4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4B6E8F" w14:textId="77777777" w:rsidR="006311B4" w:rsidRDefault="006311B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2DD4F2D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F33220C" w14:textId="77777777" w:rsidR="006311B4" w:rsidRDefault="006311B4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AE291C" w14:textId="77777777" w:rsidR="006311B4" w:rsidRDefault="006311B4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0E45AC85" w14:textId="77777777" w:rsidR="00EF00BE" w:rsidRDefault="008E4495" w:rsidP="005B034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 </w:t>
      </w:r>
    </w:p>
    <w:tbl>
      <w:tblPr>
        <w:tblStyle w:val="Tablaconcuadrcula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5B034F" w14:paraId="03172E07" w14:textId="77777777" w:rsidTr="005B034F">
        <w:trPr>
          <w:trHeight w:val="2357"/>
        </w:trPr>
        <w:tc>
          <w:tcPr>
            <w:tcW w:w="9566" w:type="dxa"/>
          </w:tcPr>
          <w:p w14:paraId="21F81FBE" w14:textId="77777777" w:rsidR="005B034F" w:rsidRPr="005B034F" w:rsidRDefault="005B034F" w:rsidP="005B034F">
            <w:pPr>
              <w:spacing w:after="39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5B034F">
              <w:rPr>
                <w:rFonts w:ascii="Arial" w:eastAsia="Arial" w:hAnsi="Arial" w:cs="Arial"/>
                <w:b/>
                <w:sz w:val="24"/>
              </w:rPr>
              <w:lastRenderedPageBreak/>
              <w:t>PROBLEMÁTICA</w:t>
            </w:r>
          </w:p>
          <w:p w14:paraId="46E6830E" w14:textId="77777777" w:rsidR="005B034F" w:rsidRDefault="005B034F" w:rsidP="005B034F">
            <w:pPr>
              <w:rPr>
                <w:noProof/>
              </w:rPr>
            </w:pPr>
            <w:r>
              <w:rPr>
                <w:noProof/>
              </w:rPr>
              <w:t>No se cuenta con algún sistema o servicio para el registro de acceso al laboratorio de Linux o centros de cómputo; el cual debe crearse para poder mantener la acreditación de la carrera de ingeniería en sistemas computacionales.</w:t>
            </w:r>
          </w:p>
          <w:p w14:paraId="143E916C" w14:textId="77777777" w:rsidR="005B034F" w:rsidRDefault="005B034F" w:rsidP="005B034F">
            <w:pPr>
              <w:rPr>
                <w:noProof/>
              </w:rPr>
            </w:pPr>
            <w:r>
              <w:rPr>
                <w:noProof/>
              </w:rPr>
              <w:t xml:space="preserve">Cómo valor agregado o beneficio del sistema de control de acceso; es la posibilidad de realizar la evaluación para acreditar el centro de microcontroladores ante la norma ISO </w:t>
            </w:r>
            <w:commentRangeStart w:id="1"/>
            <w:r>
              <w:rPr>
                <w:noProof/>
              </w:rPr>
              <w:t>29110</w:t>
            </w:r>
            <w:commentRangeEnd w:id="1"/>
            <w:r w:rsidR="002400CC">
              <w:rPr>
                <w:rStyle w:val="Refdecomentario"/>
              </w:rPr>
              <w:commentReference w:id="1"/>
            </w:r>
          </w:p>
          <w:p w14:paraId="3F5D8DD6" w14:textId="77777777" w:rsidR="005B034F" w:rsidRDefault="005B034F">
            <w:pPr>
              <w:spacing w:after="39" w:line="240" w:lineRule="auto"/>
              <w:rPr>
                <w:rFonts w:ascii="Arial" w:eastAsia="Arial" w:hAnsi="Arial" w:cs="Arial"/>
                <w:sz w:val="24"/>
              </w:rPr>
            </w:pPr>
          </w:p>
        </w:tc>
      </w:tr>
      <w:tr w:rsidR="005B034F" w14:paraId="17ED00AF" w14:textId="77777777" w:rsidTr="005B034F">
        <w:trPr>
          <w:trHeight w:val="2357"/>
        </w:trPr>
        <w:tc>
          <w:tcPr>
            <w:tcW w:w="9566" w:type="dxa"/>
          </w:tcPr>
          <w:p w14:paraId="2B4D6982" w14:textId="77777777"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REQUERIMIENTOS</w:t>
            </w:r>
          </w:p>
          <w:p w14:paraId="53D56516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Generar documentos en formato de Excel que contengan los datos (accesos) registrados, haciendo referencia al tipo de acceso realizado (Clase, Practica, Consulta).</w:t>
            </w:r>
          </w:p>
          <w:p w14:paraId="3C93EB10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Integrar un módulo físico para interactuar con el sistema.</w:t>
            </w:r>
          </w:p>
          <w:p w14:paraId="11AD9823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Identificar roles de usuario.</w:t>
            </w:r>
          </w:p>
          <w:p w14:paraId="4BB22997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sobre la norma ISO 29110 para poder realizar la evaluación correspondiente.</w:t>
            </w:r>
          </w:p>
          <w:p w14:paraId="0CF26C83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con metodología Hibrido (Iterativo y V)</w:t>
            </w:r>
          </w:p>
          <w:p w14:paraId="4B398B39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SRS</w:t>
            </w:r>
          </w:p>
          <w:p w14:paraId="799ED4EF" w14:textId="77777777"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Caja de alimentación</w:t>
            </w:r>
          </w:p>
          <w:p w14:paraId="5D5BBCC0" w14:textId="77777777"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Red</w:t>
            </w:r>
          </w:p>
          <w:p w14:paraId="2364E932" w14:textId="77777777"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Periodos para la exportación de los datos</w:t>
            </w:r>
          </w:p>
          <w:p w14:paraId="7152D5AA" w14:textId="77777777"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0D5C">
              <w:rPr>
                <w:rFonts w:eastAsia="Times New Roman" w:cs="Arial"/>
                <w:szCs w:val="24"/>
                <w:lang w:eastAsia="es-VE"/>
              </w:rPr>
              <w:t>Las estadísticas se generarán del sistema, pero se exportarán a Excel el usuario se encarga de generar las gráficas.</w:t>
            </w:r>
          </w:p>
          <w:p w14:paraId="11DBC4EF" w14:textId="77777777" w:rsidR="00A50D5C" w:rsidRDefault="00A50D5C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14:paraId="371EC723" w14:textId="77777777" w:rsidR="005B034F" w:rsidRDefault="005B034F" w:rsidP="005B034F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</w:p>
          <w:p w14:paraId="32CA5A0A" w14:textId="77777777" w:rsidR="005B034F" w:rsidRPr="005B034F" w:rsidRDefault="005B034F" w:rsidP="005B034F">
            <w:pPr>
              <w:spacing w:after="39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5B034F" w14:paraId="44C8B106" w14:textId="77777777" w:rsidTr="005B034F">
        <w:trPr>
          <w:trHeight w:val="2357"/>
        </w:trPr>
        <w:tc>
          <w:tcPr>
            <w:tcW w:w="9566" w:type="dxa"/>
          </w:tcPr>
          <w:p w14:paraId="7A400540" w14:textId="77777777"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ATRIBUTOS ESPECIALES</w:t>
            </w:r>
          </w:p>
          <w:p w14:paraId="051653A0" w14:textId="77777777"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Modificable</w:t>
            </w:r>
          </w:p>
          <w:p w14:paraId="4492DFD7" w14:textId="77777777"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Escalable</w:t>
            </w:r>
          </w:p>
          <w:p w14:paraId="51A21638" w14:textId="77777777" w:rsidR="005B034F" w:rsidRDefault="005B034F" w:rsidP="005B03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Fácil interacción con el usuario</w:t>
            </w:r>
          </w:p>
          <w:p w14:paraId="523B3763" w14:textId="77777777" w:rsidR="005B034F" w:rsidRPr="007103E7" w:rsidRDefault="007103E7" w:rsidP="007103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Factores de alimentación del sistema</w:t>
            </w:r>
          </w:p>
        </w:tc>
      </w:tr>
      <w:tr w:rsidR="005B034F" w14:paraId="0E9E9902" w14:textId="77777777" w:rsidTr="005B034F">
        <w:trPr>
          <w:trHeight w:val="2357"/>
        </w:trPr>
        <w:tc>
          <w:tcPr>
            <w:tcW w:w="9566" w:type="dxa"/>
          </w:tcPr>
          <w:p w14:paraId="623C07C6" w14:textId="77777777"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METODOLOGÍA</w:t>
            </w:r>
          </w:p>
          <w:p w14:paraId="3403138B" w14:textId="77777777" w:rsidR="005B034F" w:rsidRDefault="005B034F" w:rsidP="005B034F">
            <w:pPr>
              <w:rPr>
                <w:sz w:val="24"/>
              </w:rPr>
            </w:pPr>
            <w:r>
              <w:rPr>
                <w:sz w:val="24"/>
              </w:rPr>
              <w:t>Utilizaremos una estrategia hibrida, es decir, combinaremos desarrollo en V e Iterativo.</w:t>
            </w:r>
          </w:p>
          <w:p w14:paraId="75118273" w14:textId="77777777" w:rsidR="005B034F" w:rsidRDefault="005B034F" w:rsidP="005B034F">
            <w:pPr>
              <w:jc w:val="both"/>
              <w:rPr>
                <w:sz w:val="24"/>
              </w:rPr>
            </w:pPr>
            <w:r>
              <w:rPr>
                <w:sz w:val="24"/>
              </w:rPr>
              <w:t>En la parte del ciclo en V; utilizaremos dicha metodología para poder integrar el software y hardware representado en modulo o funcionalidad, posteriormente se irán integrando a la metodología Iterativa. Para poder continuar con la siguiente iteración es necesario finalizar la validación en el ciclo V.</w:t>
            </w:r>
          </w:p>
          <w:p w14:paraId="3BC67681" w14:textId="77777777" w:rsidR="00C67915" w:rsidRDefault="00C67915" w:rsidP="005B034F">
            <w:pPr>
              <w:jc w:val="both"/>
              <w:rPr>
                <w:sz w:val="24"/>
              </w:rPr>
            </w:pPr>
          </w:p>
          <w:p w14:paraId="47BD0F1A" w14:textId="77777777"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>Iteración Diseño</w:t>
            </w:r>
          </w:p>
          <w:p w14:paraId="3AF922ED" w14:textId="77777777"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los casos de uso.</w:t>
            </w:r>
          </w:p>
          <w:p w14:paraId="02BDA6B5" w14:textId="77777777"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 w:rsidRPr="000A0636">
              <w:rPr>
                <w:sz w:val="24"/>
              </w:rPr>
              <w:lastRenderedPageBreak/>
              <w:t>Diseño y creación de la base de datos</w:t>
            </w:r>
            <w:r>
              <w:rPr>
                <w:sz w:val="24"/>
              </w:rPr>
              <w:t>.</w:t>
            </w:r>
          </w:p>
          <w:p w14:paraId="40B1219B" w14:textId="77777777"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 los diagramas de conexiones físicas (RFID RC522, Teclado 4x4, </w:t>
            </w:r>
            <w:proofErr w:type="spellStart"/>
            <w:r>
              <w:rPr>
                <w:sz w:val="24"/>
              </w:rPr>
              <w:t>LedPixel</w:t>
            </w:r>
            <w:proofErr w:type="spellEnd"/>
            <w:r>
              <w:rPr>
                <w:sz w:val="24"/>
              </w:rPr>
              <w:t>).</w:t>
            </w:r>
          </w:p>
          <w:p w14:paraId="66630576" w14:textId="77777777"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la caja que contendrá el hardware del sistema.</w:t>
            </w:r>
          </w:p>
          <w:p w14:paraId="7FD55BA7" w14:textId="77777777" w:rsidR="00C67915" w:rsidRDefault="00C67915" w:rsidP="00C6791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 (Solo la caja).</w:t>
            </w:r>
          </w:p>
          <w:p w14:paraId="372A0310" w14:textId="77777777" w:rsidR="00C67915" w:rsidRDefault="00C67915" w:rsidP="00C67915">
            <w:pPr>
              <w:jc w:val="both"/>
              <w:rPr>
                <w:sz w:val="24"/>
              </w:rPr>
            </w:pPr>
          </w:p>
          <w:p w14:paraId="61C45E25" w14:textId="77777777"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Iteración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 xml:space="preserve"> </w:t>
            </w:r>
          </w:p>
          <w:p w14:paraId="455C8968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 w:rsidRPr="00D44ED7">
              <w:rPr>
                <w:sz w:val="24"/>
              </w:rPr>
              <w:t>Comenzaremos instalando y configurando lo necesario para trabajar sobre el hardware (</w:t>
            </w:r>
            <w:proofErr w:type="spellStart"/>
            <w:r w:rsidRPr="00D44ED7">
              <w:rPr>
                <w:sz w:val="24"/>
              </w:rPr>
              <w:t>Raspbian</w:t>
            </w:r>
            <w:proofErr w:type="spellEnd"/>
            <w:r w:rsidRPr="00D44ED7">
              <w:rPr>
                <w:sz w:val="24"/>
              </w:rPr>
              <w:t xml:space="preserve">, IDE </w:t>
            </w:r>
            <w:proofErr w:type="spellStart"/>
            <w:r w:rsidRPr="00D44ED7">
              <w:rPr>
                <w:sz w:val="24"/>
              </w:rPr>
              <w:t>Arduino</w:t>
            </w:r>
            <w:proofErr w:type="spellEnd"/>
            <w:r w:rsidRPr="00D44ED7">
              <w:rPr>
                <w:sz w:val="24"/>
              </w:rPr>
              <w:t xml:space="preserve">, </w:t>
            </w:r>
            <w:proofErr w:type="spellStart"/>
            <w:r w:rsidRPr="00D44ED7">
              <w:rPr>
                <w:sz w:val="24"/>
              </w:rPr>
              <w:t>Putty</w:t>
            </w:r>
            <w:proofErr w:type="spellEnd"/>
            <w:r w:rsidRPr="00D44ED7">
              <w:rPr>
                <w:sz w:val="24"/>
              </w:rPr>
              <w:t xml:space="preserve">, </w:t>
            </w:r>
            <w:proofErr w:type="spellStart"/>
            <w:r w:rsidRPr="00D44ED7">
              <w:rPr>
                <w:sz w:val="24"/>
              </w:rPr>
              <w:t>WinSCP</w:t>
            </w:r>
            <w:proofErr w:type="spellEnd"/>
            <w:r w:rsidRPr="00D44ED7">
              <w:rPr>
                <w:sz w:val="24"/>
              </w:rPr>
              <w:t xml:space="preserve">, servidor LAMP, </w:t>
            </w:r>
            <w:proofErr w:type="spellStart"/>
            <w:r w:rsidRPr="00D44ED7">
              <w:rPr>
                <w:sz w:val="24"/>
              </w:rPr>
              <w:t>etc</w:t>
            </w:r>
            <w:proofErr w:type="spellEnd"/>
            <w:r w:rsidRPr="00D44ED7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14:paraId="0A103E11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las conexiones según los diagramas de conexión.</w:t>
            </w:r>
          </w:p>
          <w:p w14:paraId="2C29B924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Programar (Pruebas) individuales de cada componente de hardware.</w:t>
            </w:r>
          </w:p>
          <w:p w14:paraId="57B05EF0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Integrar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 xml:space="preserve"> (Comunicación Serial).</w:t>
            </w:r>
          </w:p>
          <w:p w14:paraId="2436F442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Pruebas de comunicación entre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Raspberry</w:t>
            </w:r>
            <w:proofErr w:type="spellEnd"/>
            <w:r>
              <w:rPr>
                <w:sz w:val="24"/>
              </w:rPr>
              <w:t>.</w:t>
            </w:r>
          </w:p>
          <w:p w14:paraId="6B453DFF" w14:textId="77777777" w:rsidR="00C67915" w:rsidRDefault="00C67915" w:rsidP="00C6791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cliente.</w:t>
            </w:r>
          </w:p>
          <w:p w14:paraId="5A685E6A" w14:textId="77777777" w:rsidR="00C67915" w:rsidRDefault="00C67915" w:rsidP="00C67915">
            <w:pPr>
              <w:jc w:val="both"/>
              <w:rPr>
                <w:sz w:val="24"/>
              </w:rPr>
            </w:pPr>
          </w:p>
          <w:p w14:paraId="70FAEF3B" w14:textId="77777777"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>Iteración Python</w:t>
            </w:r>
          </w:p>
          <w:p w14:paraId="65B8ABC2" w14:textId="77777777"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Conexión a la base de datos.</w:t>
            </w:r>
          </w:p>
          <w:p w14:paraId="78A21F18" w14:textId="77777777"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Consumir datos de la base de datos.</w:t>
            </w:r>
          </w:p>
          <w:p w14:paraId="7E8FD1F4" w14:textId="77777777" w:rsidR="00C67915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registrar datos del acceso.</w:t>
            </w:r>
          </w:p>
          <w:p w14:paraId="6E766FC1" w14:textId="77777777" w:rsidR="00C67915" w:rsidRPr="00C21ABF" w:rsidRDefault="00C67915" w:rsidP="00C6791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actualizar datos del código RFID.</w:t>
            </w:r>
          </w:p>
          <w:p w14:paraId="50AA3187" w14:textId="77777777" w:rsidR="00C67915" w:rsidRDefault="00C67915" w:rsidP="00C67915">
            <w:pPr>
              <w:jc w:val="both"/>
              <w:rPr>
                <w:sz w:val="24"/>
              </w:rPr>
            </w:pPr>
          </w:p>
          <w:p w14:paraId="2C3AEFF8" w14:textId="77777777"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Iteración </w:t>
            </w:r>
            <w:proofErr w:type="spellStart"/>
            <w:r>
              <w:rPr>
                <w:sz w:val="24"/>
              </w:rPr>
              <w:t>Laravel</w:t>
            </w:r>
            <w:proofErr w:type="spellEnd"/>
          </w:p>
          <w:p w14:paraId="6C14D475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Instalación y prueba de arranque.</w:t>
            </w:r>
          </w:p>
          <w:p w14:paraId="762784C3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controladores y modelos (CRUD).</w:t>
            </w:r>
          </w:p>
          <w:p w14:paraId="651D1B35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Diseño de vistas.</w:t>
            </w:r>
          </w:p>
          <w:p w14:paraId="28A9AF86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Integración de </w:t>
            </w:r>
            <w:proofErr w:type="spellStart"/>
            <w:r>
              <w:rPr>
                <w:sz w:val="24"/>
              </w:rPr>
              <w:t>Backend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>.</w:t>
            </w:r>
          </w:p>
          <w:p w14:paraId="10BF7768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exportar datos en formato de Excel.</w:t>
            </w:r>
          </w:p>
          <w:p w14:paraId="1C548E73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Modulo para separar tipo de horas de acceso (Clase, Práctica, Consulta).</w:t>
            </w:r>
          </w:p>
          <w:p w14:paraId="72E9980F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y roles de usuario (dentro del </w:t>
            </w:r>
            <w:proofErr w:type="spellStart"/>
            <w:r>
              <w:rPr>
                <w:sz w:val="24"/>
              </w:rPr>
              <w:t>Laravel</w:t>
            </w:r>
            <w:proofErr w:type="spellEnd"/>
            <w:r>
              <w:rPr>
                <w:sz w:val="24"/>
              </w:rPr>
              <w:t>).</w:t>
            </w:r>
          </w:p>
          <w:p w14:paraId="067B5FD4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Integración PHP y Python (Módulos de Python).</w:t>
            </w:r>
          </w:p>
          <w:p w14:paraId="4617FC8A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Pruebas de funcionamiento.</w:t>
            </w:r>
          </w:p>
          <w:p w14:paraId="214020A3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Pruebas de seguridad.</w:t>
            </w:r>
          </w:p>
          <w:p w14:paraId="3430D346" w14:textId="77777777" w:rsidR="00C67915" w:rsidRDefault="00C67915" w:rsidP="00C67915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cliente.</w:t>
            </w:r>
          </w:p>
          <w:p w14:paraId="5025F7E6" w14:textId="77777777" w:rsidR="00C67915" w:rsidRDefault="00C67915" w:rsidP="00C67915">
            <w:pPr>
              <w:jc w:val="both"/>
              <w:rPr>
                <w:sz w:val="24"/>
              </w:rPr>
            </w:pPr>
          </w:p>
          <w:p w14:paraId="5BA419BB" w14:textId="77777777" w:rsidR="00C67915" w:rsidRDefault="00C67915" w:rsidP="00C67915">
            <w:pPr>
              <w:jc w:val="both"/>
              <w:rPr>
                <w:sz w:val="24"/>
              </w:rPr>
            </w:pPr>
            <w:r>
              <w:rPr>
                <w:sz w:val="24"/>
              </w:rPr>
              <w:t>Iteración implementación</w:t>
            </w:r>
          </w:p>
          <w:p w14:paraId="417BF958" w14:textId="77777777"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Instalación del hardware</w:t>
            </w:r>
          </w:p>
          <w:p w14:paraId="4C1979B6" w14:textId="77777777"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Configuración del hardware (En ser necesario alguna dirección IP,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</w:t>
            </w:r>
          </w:p>
          <w:p w14:paraId="085F25AB" w14:textId="77777777"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Pruebas de funcionalidad y estrés.</w:t>
            </w:r>
          </w:p>
          <w:p w14:paraId="4534CFD6" w14:textId="77777777" w:rsidR="00C67915" w:rsidRDefault="00C67915" w:rsidP="00C6791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Validación por parte del cliente</w:t>
            </w:r>
          </w:p>
          <w:p w14:paraId="16161FDC" w14:textId="77777777" w:rsidR="00C67915" w:rsidRDefault="00C67915" w:rsidP="005B034F">
            <w:pPr>
              <w:jc w:val="both"/>
              <w:rPr>
                <w:sz w:val="24"/>
              </w:rPr>
            </w:pPr>
          </w:p>
          <w:p w14:paraId="69D0E99A" w14:textId="77777777" w:rsidR="005B034F" w:rsidRDefault="005B034F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5B034F" w14:paraId="5DE2310B" w14:textId="77777777" w:rsidTr="005B034F">
        <w:trPr>
          <w:trHeight w:val="2357"/>
        </w:trPr>
        <w:tc>
          <w:tcPr>
            <w:tcW w:w="9566" w:type="dxa"/>
          </w:tcPr>
          <w:p w14:paraId="75608FF4" w14:textId="77777777" w:rsidR="005B034F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lastRenderedPageBreak/>
              <w:t>MATERIALES</w:t>
            </w:r>
          </w:p>
          <w:p w14:paraId="147F869E" w14:textId="77777777" w:rsidR="00C67915" w:rsidRDefault="00C67915" w:rsidP="00C67915">
            <w:pPr>
              <w:spacing w:after="160" w:line="259" w:lineRule="auto"/>
              <w:jc w:val="both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  <w:p w14:paraId="7B5C225A" w14:textId="77777777" w:rsidR="00C67915" w:rsidRPr="00BF798A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BF798A">
              <w:rPr>
                <w:sz w:val="24"/>
              </w:rPr>
              <w:t>Raspberry</w:t>
            </w:r>
            <w:proofErr w:type="spellEnd"/>
            <w:r w:rsidRPr="00BF798A">
              <w:rPr>
                <w:sz w:val="24"/>
              </w:rPr>
              <w:t xml:space="preserve"> Pi 3 (En kit, o fundamentalmente con disipadores)</w:t>
            </w:r>
          </w:p>
          <w:p w14:paraId="189ED76D" w14:textId="77777777" w:rsidR="00C67915" w:rsidRPr="00BF798A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>Micro SD 32GB clase 10</w:t>
            </w:r>
          </w:p>
          <w:p w14:paraId="20BB2679" w14:textId="77777777" w:rsidR="00C67915" w:rsidRPr="00BF798A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BF798A">
              <w:rPr>
                <w:sz w:val="24"/>
              </w:rPr>
              <w:t>Arduino</w:t>
            </w:r>
            <w:proofErr w:type="spellEnd"/>
            <w:r w:rsidRPr="00BF798A">
              <w:rPr>
                <w:sz w:val="24"/>
              </w:rPr>
              <w:t xml:space="preserve"> NANO</w:t>
            </w:r>
          </w:p>
          <w:p w14:paraId="46BFBA70" w14:textId="77777777" w:rsidR="00C67915" w:rsidRPr="00BF798A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>Lector RFID RC522</w:t>
            </w:r>
          </w:p>
          <w:p w14:paraId="4460234B" w14:textId="77777777" w:rsidR="00C67915" w:rsidRPr="00BF798A" w:rsidRDefault="00C67915" w:rsidP="00C6791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BF798A">
              <w:rPr>
                <w:sz w:val="24"/>
              </w:rPr>
              <w:t>LedPixel</w:t>
            </w:r>
            <w:proofErr w:type="spellEnd"/>
            <w:r w:rsidRPr="00BF798A">
              <w:rPr>
                <w:sz w:val="24"/>
              </w:rPr>
              <w:t xml:space="preserve"> (</w:t>
            </w:r>
            <w:proofErr w:type="spellStart"/>
            <w:r w:rsidRPr="00BF798A">
              <w:rPr>
                <w:sz w:val="24"/>
              </w:rPr>
              <w:t>NeoPixel</w:t>
            </w:r>
            <w:proofErr w:type="spellEnd"/>
            <w:r w:rsidRPr="00BF798A">
              <w:rPr>
                <w:sz w:val="24"/>
              </w:rPr>
              <w:t xml:space="preserve"> o barra)</w:t>
            </w:r>
          </w:p>
          <w:p w14:paraId="3736CE76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>Fuente de alimentación (5v, 2A, Tipo no break si es posible)</w:t>
            </w:r>
          </w:p>
          <w:p w14:paraId="4C9B5304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>Cables USB (1 micro-</w:t>
            </w:r>
            <w:proofErr w:type="spellStart"/>
            <w:r w:rsidRPr="00BF798A">
              <w:rPr>
                <w:sz w:val="24"/>
              </w:rPr>
              <w:t>usb</w:t>
            </w:r>
            <w:proofErr w:type="spellEnd"/>
            <w:r w:rsidRPr="00BF798A">
              <w:rPr>
                <w:sz w:val="24"/>
              </w:rPr>
              <w:t>, 1 mini-</w:t>
            </w:r>
            <w:proofErr w:type="spellStart"/>
            <w:r w:rsidRPr="00BF798A">
              <w:rPr>
                <w:sz w:val="24"/>
              </w:rPr>
              <w:t>usb</w:t>
            </w:r>
            <w:proofErr w:type="spellEnd"/>
            <w:r w:rsidRPr="00BF798A">
              <w:rPr>
                <w:sz w:val="24"/>
              </w:rPr>
              <w:t>)</w:t>
            </w:r>
          </w:p>
          <w:p w14:paraId="7DCCAB99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proofErr w:type="spellStart"/>
            <w:r w:rsidRPr="00BF798A">
              <w:rPr>
                <w:sz w:val="24"/>
              </w:rPr>
              <w:t>Cab</w:t>
            </w:r>
            <w:proofErr w:type="spellEnd"/>
          </w:p>
          <w:p w14:paraId="2FE0030C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 xml:space="preserve">3 Botón y </w:t>
            </w:r>
            <w:proofErr w:type="spellStart"/>
            <w:r w:rsidRPr="00BF798A">
              <w:rPr>
                <w:sz w:val="24"/>
              </w:rPr>
              <w:t>swich</w:t>
            </w:r>
            <w:proofErr w:type="spellEnd"/>
            <w:r w:rsidRPr="00BF798A">
              <w:rPr>
                <w:sz w:val="24"/>
              </w:rPr>
              <w:t xml:space="preserve"> (como de maquinita)</w:t>
            </w:r>
          </w:p>
          <w:p w14:paraId="3FE19D94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  <w:lang w:val="en-US"/>
              </w:rPr>
            </w:pPr>
            <w:r w:rsidRPr="00BF798A">
              <w:rPr>
                <w:sz w:val="24"/>
                <w:lang w:val="en-US"/>
              </w:rPr>
              <w:t>Cables jumper H-H, H-M, M-M</w:t>
            </w:r>
          </w:p>
          <w:p w14:paraId="4D6715C6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 xml:space="preserve">Pin hembra (para montar el </w:t>
            </w:r>
            <w:proofErr w:type="spellStart"/>
            <w:r w:rsidRPr="00BF798A">
              <w:rPr>
                <w:sz w:val="24"/>
              </w:rPr>
              <w:t>Arduino</w:t>
            </w:r>
            <w:proofErr w:type="spellEnd"/>
            <w:r w:rsidRPr="00BF798A">
              <w:rPr>
                <w:sz w:val="24"/>
              </w:rPr>
              <w:t>)</w:t>
            </w:r>
          </w:p>
          <w:p w14:paraId="06BB3310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 w:val="24"/>
              </w:rPr>
            </w:pPr>
            <w:r w:rsidRPr="00BF798A">
              <w:rPr>
                <w:sz w:val="24"/>
              </w:rPr>
              <w:t>Caja de metal para y lo necesario para montar todo</w:t>
            </w:r>
          </w:p>
          <w:p w14:paraId="56A29007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F798A">
              <w:rPr>
                <w:sz w:val="24"/>
              </w:rPr>
              <w:t xml:space="preserve">Infraestructura de red (para conectar la </w:t>
            </w:r>
            <w:proofErr w:type="spellStart"/>
            <w:r w:rsidRPr="00BF798A">
              <w:rPr>
                <w:sz w:val="24"/>
              </w:rPr>
              <w:t>Raspberry</w:t>
            </w:r>
            <w:proofErr w:type="spellEnd"/>
            <w:r w:rsidRPr="00BF798A">
              <w:rPr>
                <w:sz w:val="24"/>
              </w:rPr>
              <w:t>)</w:t>
            </w:r>
          </w:p>
          <w:p w14:paraId="357C449F" w14:textId="77777777" w:rsidR="00C67915" w:rsidRDefault="00C67915" w:rsidP="00C67915">
            <w:p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</w:p>
          <w:p w14:paraId="7B6146B3" w14:textId="77777777"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</w:p>
        </w:tc>
      </w:tr>
      <w:tr w:rsidR="00C67915" w14:paraId="0276788E" w14:textId="77777777" w:rsidTr="005B034F">
        <w:trPr>
          <w:trHeight w:val="2357"/>
        </w:trPr>
        <w:tc>
          <w:tcPr>
            <w:tcW w:w="9566" w:type="dxa"/>
          </w:tcPr>
          <w:p w14:paraId="4980621D" w14:textId="77777777"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ENTREGABLES</w:t>
            </w:r>
          </w:p>
          <w:p w14:paraId="5D40DAAF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Arial"/>
                <w:sz w:val="24"/>
                <w:szCs w:val="24"/>
                <w:lang w:eastAsia="es-VE"/>
              </w:rPr>
            </w:pPr>
            <w:r w:rsidRPr="00BF798A">
              <w:rPr>
                <w:rFonts w:eastAsia="Times New Roman" w:cs="Arial"/>
                <w:sz w:val="24"/>
                <w:szCs w:val="24"/>
                <w:lang w:eastAsia="es-VE"/>
              </w:rPr>
              <w:t>Se entregará un sistema embebido con todos los componentes necesarios, que será utilizado para el registro de entrada/salida del laboratorio de Linux (posteriormente los centros de cómputo), así como el tipo de acceso; estos pueden ser horas clase, practica o entrada para consulta.</w:t>
            </w:r>
          </w:p>
          <w:p w14:paraId="1C1257D9" w14:textId="77777777" w:rsidR="00C67915" w:rsidRPr="00BF798A" w:rsidRDefault="00C67915" w:rsidP="00C67915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 w:val="24"/>
                <w:szCs w:val="24"/>
                <w:lang w:eastAsia="es-VE"/>
              </w:rPr>
            </w:pPr>
            <w:r w:rsidRPr="00BF798A">
              <w:rPr>
                <w:rFonts w:eastAsia="Times New Roman" w:cs="Arial"/>
                <w:sz w:val="24"/>
                <w:szCs w:val="24"/>
                <w:lang w:eastAsia="es-VE"/>
              </w:rPr>
              <w:t>Con los datos obtenidos se podrán exportar en formato de Excel, como valor agregado se podrán generar dentro del mismo sistema reportes del uso, así como estadísticas y graficas que representen el desempeño de los laboratorios en cuestión.</w:t>
            </w:r>
          </w:p>
          <w:p w14:paraId="06C0E55F" w14:textId="77777777" w:rsidR="00C67915" w:rsidRPr="00BF798A" w:rsidRDefault="00C67915" w:rsidP="00252FBD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 w:val="24"/>
                <w:szCs w:val="24"/>
                <w:lang w:eastAsia="es-VE"/>
              </w:rPr>
            </w:pPr>
            <w:r w:rsidRPr="00BF798A">
              <w:rPr>
                <w:rFonts w:eastAsia="Times New Roman" w:cs="Arial"/>
                <w:sz w:val="24"/>
                <w:szCs w:val="24"/>
                <w:lang w:eastAsia="es-VE"/>
              </w:rPr>
              <w:t>Capacitación para el manejo del sistema.</w:t>
            </w:r>
          </w:p>
          <w:p w14:paraId="312C1034" w14:textId="77777777" w:rsidR="00252FBD" w:rsidRPr="00252FBD" w:rsidRDefault="00252FBD" w:rsidP="00252FBD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F798A">
              <w:rPr>
                <w:rFonts w:eastAsia="Times New Roman" w:cs="Arial"/>
                <w:sz w:val="24"/>
                <w:szCs w:val="24"/>
                <w:lang w:eastAsia="es-VE"/>
              </w:rPr>
              <w:t>Manual de usuario y manual técnico</w:t>
            </w:r>
            <w:r w:rsidR="00BF798A" w:rsidRPr="00BF798A">
              <w:rPr>
                <w:rFonts w:eastAsia="Times New Roman" w:cs="Arial"/>
                <w:sz w:val="24"/>
                <w:szCs w:val="24"/>
                <w:lang w:eastAsia="es-VE"/>
              </w:rPr>
              <w:t>.</w:t>
            </w:r>
          </w:p>
        </w:tc>
      </w:tr>
      <w:tr w:rsidR="00C67915" w14:paraId="1004AC9A" w14:textId="77777777" w:rsidTr="005B034F">
        <w:trPr>
          <w:trHeight w:val="2357"/>
        </w:trPr>
        <w:tc>
          <w:tcPr>
            <w:tcW w:w="9566" w:type="dxa"/>
          </w:tcPr>
          <w:p w14:paraId="15FB9503" w14:textId="77777777"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lastRenderedPageBreak/>
              <w:t xml:space="preserve">CARACTERISTICAS QUE DEBE CUMPLIR PARA </w:t>
            </w:r>
            <w:commentRangeStart w:id="2"/>
            <w:r>
              <w:rPr>
                <w:b/>
                <w:noProof/>
                <w:sz w:val="32"/>
              </w:rPr>
              <w:t>VALIDACIÓN</w:t>
            </w:r>
            <w:commentRangeEnd w:id="2"/>
            <w:r w:rsidR="00640F64">
              <w:rPr>
                <w:rStyle w:val="Refdecomentario"/>
              </w:rPr>
              <w:commentReference w:id="2"/>
            </w:r>
          </w:p>
          <w:p w14:paraId="6F905B1F" w14:textId="77777777" w:rsidR="00BB25DA" w:rsidRPr="007103E7" w:rsidRDefault="007103E7" w:rsidP="007103E7">
            <w:pPr>
              <w:spacing w:line="240" w:lineRule="auto"/>
              <w:rPr>
                <w:noProof/>
                <w:sz w:val="32"/>
              </w:rPr>
            </w:pPr>
            <w:r w:rsidRPr="00BF798A">
              <w:rPr>
                <w:noProof/>
                <w:sz w:val="24"/>
              </w:rPr>
              <w:t>El producto debe</w:t>
            </w:r>
            <w:r w:rsidR="00BF798A" w:rsidRPr="00BF798A">
              <w:rPr>
                <w:noProof/>
                <w:sz w:val="24"/>
              </w:rPr>
              <w:t xml:space="preserve"> cumplir con validaciones especí</w:t>
            </w:r>
            <w:r w:rsidRPr="00BF798A">
              <w:rPr>
                <w:noProof/>
                <w:sz w:val="24"/>
              </w:rPr>
              <w:t xml:space="preserve">ficas para la entrada de </w:t>
            </w:r>
            <w:r w:rsidR="00BF798A" w:rsidRPr="00BF798A">
              <w:rPr>
                <w:noProof/>
                <w:sz w:val="24"/>
              </w:rPr>
              <w:t>los alumnos al laboratorio de LINUX</w:t>
            </w:r>
            <w:r w:rsidRPr="00BF798A">
              <w:rPr>
                <w:noProof/>
                <w:sz w:val="24"/>
              </w:rPr>
              <w:t xml:space="preserve">,  el sistema debe diferenciar entre un alumno y un docente, </w:t>
            </w:r>
            <w:r w:rsidR="00BF798A" w:rsidRPr="00BF798A">
              <w:rPr>
                <w:noProof/>
                <w:sz w:val="24"/>
              </w:rPr>
              <w:t>h</w:t>
            </w:r>
            <w:r w:rsidRPr="00BF798A">
              <w:rPr>
                <w:noProof/>
                <w:sz w:val="24"/>
              </w:rPr>
              <w:t xml:space="preserve">abilitar la </w:t>
            </w:r>
            <w:r w:rsidR="00BF798A" w:rsidRPr="00BF798A">
              <w:rPr>
                <w:noProof/>
                <w:sz w:val="24"/>
              </w:rPr>
              <w:t>rasphberry para la sincronización de los datos en la nube, modificació</w:t>
            </w:r>
            <w:r w:rsidRPr="00BF798A">
              <w:rPr>
                <w:noProof/>
                <w:sz w:val="24"/>
              </w:rPr>
              <w:t xml:space="preserve">n del los datos desde una pc externa (windows), almacenar datos en la rasphberry, exportacion de datos a </w:t>
            </w:r>
            <w:r w:rsidR="00BF798A" w:rsidRPr="00BF798A">
              <w:rPr>
                <w:noProof/>
                <w:sz w:val="24"/>
              </w:rPr>
              <w:t xml:space="preserve">documento </w:t>
            </w:r>
            <w:r w:rsidRPr="00BF798A">
              <w:rPr>
                <w:noProof/>
                <w:sz w:val="24"/>
              </w:rPr>
              <w:t>excel en un rango de fecha especifi</w:t>
            </w:r>
            <w:r w:rsidR="00BF798A" w:rsidRPr="00BF798A">
              <w:rPr>
                <w:noProof/>
                <w:sz w:val="24"/>
              </w:rPr>
              <w:t>cada, distinció</w:t>
            </w:r>
            <w:r w:rsidRPr="00BF798A">
              <w:rPr>
                <w:noProof/>
                <w:sz w:val="24"/>
              </w:rPr>
              <w:t xml:space="preserve">n entre </w:t>
            </w:r>
            <w:r w:rsidR="00BF798A" w:rsidRPr="00BF798A">
              <w:rPr>
                <w:noProof/>
                <w:sz w:val="24"/>
              </w:rPr>
              <w:t>clase, prá</w:t>
            </w:r>
            <w:r w:rsidR="00917FFD" w:rsidRPr="00BF798A">
              <w:rPr>
                <w:noProof/>
                <w:sz w:val="24"/>
              </w:rPr>
              <w:t>ctica y consulta, factores de suministro de electricidad al producto, periodos para la exportacion de los datos.</w:t>
            </w:r>
          </w:p>
        </w:tc>
      </w:tr>
      <w:tr w:rsidR="00156E5D" w14:paraId="37A8C457" w14:textId="77777777" w:rsidTr="005B034F">
        <w:trPr>
          <w:trHeight w:val="2357"/>
        </w:trPr>
        <w:tc>
          <w:tcPr>
            <w:tcW w:w="9566" w:type="dxa"/>
          </w:tcPr>
          <w:p w14:paraId="1E5E38A2" w14:textId="77777777" w:rsidR="00156E5D" w:rsidRDefault="00156E5D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ACCIONES PENDIENTES</w:t>
            </w:r>
          </w:p>
          <w:p w14:paraId="1FAF6A88" w14:textId="77777777" w:rsidR="00156E5D" w:rsidRPr="00BF798A" w:rsidRDefault="00156E5D" w:rsidP="006A0A93">
            <w:p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>El líder debe cotizar los precios de las tarjetas</w:t>
            </w:r>
            <w:r w:rsidR="00E1252D" w:rsidRPr="00BF798A">
              <w:rPr>
                <w:noProof/>
                <w:sz w:val="24"/>
              </w:rPr>
              <w:t xml:space="preserve"> RFID con un total de 1000 tarjetas, junto con la cotización del contenedor para hardware.</w:t>
            </w:r>
          </w:p>
          <w:p w14:paraId="2796A86B" w14:textId="77777777" w:rsidR="00E1252D" w:rsidRPr="00BF798A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 xml:space="preserve">Entregar lista de materiales destallada al </w:t>
            </w:r>
            <w:commentRangeStart w:id="3"/>
            <w:r w:rsidRPr="00BF798A">
              <w:rPr>
                <w:noProof/>
                <w:sz w:val="24"/>
              </w:rPr>
              <w:t>cliente</w:t>
            </w:r>
            <w:commentRangeEnd w:id="3"/>
            <w:r w:rsidR="00640F64">
              <w:rPr>
                <w:rStyle w:val="Refdecomentario"/>
                <w:rFonts w:ascii="Calibri" w:eastAsia="Calibri" w:hAnsi="Calibri" w:cs="Calibri"/>
                <w:color w:val="000000"/>
                <w:lang w:val="es-MX" w:eastAsia="es-MX"/>
              </w:rPr>
              <w:commentReference w:id="3"/>
            </w:r>
            <w:r w:rsidRPr="00BF798A">
              <w:rPr>
                <w:noProof/>
                <w:sz w:val="24"/>
              </w:rPr>
              <w:t>.</w:t>
            </w:r>
          </w:p>
          <w:p w14:paraId="59C7CF83" w14:textId="77777777" w:rsidR="00E1252D" w:rsidRPr="00BF798A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 xml:space="preserve">Entregar requerimientos de instalación eléctrica al cliente. </w:t>
            </w:r>
          </w:p>
          <w:p w14:paraId="6170A8BC" w14:textId="77777777" w:rsidR="00E1252D" w:rsidRPr="00BF798A" w:rsidRDefault="00E1252D" w:rsidP="00E1252D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>Entregar requerimientos de red al cliente.</w:t>
            </w:r>
          </w:p>
          <w:p w14:paraId="3A060D76" w14:textId="77777777" w:rsidR="001712A6" w:rsidRPr="00BF798A" w:rsidRDefault="00E1252D" w:rsidP="00BF798A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b/>
                <w:noProof/>
                <w:sz w:val="24"/>
              </w:rPr>
            </w:pPr>
            <w:bookmarkStart w:id="4" w:name="_GoBack"/>
            <w:r w:rsidRPr="00BF798A">
              <w:rPr>
                <w:noProof/>
                <w:sz w:val="24"/>
              </w:rPr>
              <w:t>Recordarle al líder todo porque se le olvida.</w:t>
            </w:r>
          </w:p>
          <w:bookmarkEnd w:id="4"/>
          <w:p w14:paraId="153F478E" w14:textId="77777777" w:rsidR="00E1252D" w:rsidRPr="00DA6979" w:rsidRDefault="00E1252D" w:rsidP="00DA6979">
            <w:pPr>
              <w:spacing w:line="240" w:lineRule="auto"/>
              <w:jc w:val="both"/>
              <w:rPr>
                <w:b/>
                <w:noProof/>
                <w:sz w:val="32"/>
              </w:rPr>
            </w:pPr>
          </w:p>
        </w:tc>
      </w:tr>
      <w:tr w:rsidR="00C67915" w14:paraId="2A5B1846" w14:textId="77777777" w:rsidTr="005B034F">
        <w:trPr>
          <w:trHeight w:val="2357"/>
        </w:trPr>
        <w:tc>
          <w:tcPr>
            <w:tcW w:w="9566" w:type="dxa"/>
          </w:tcPr>
          <w:p w14:paraId="60810875" w14:textId="77777777"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CONEXIÓN LOCAL O EN RED.</w:t>
            </w:r>
          </w:p>
          <w:p w14:paraId="512E5BF3" w14:textId="77777777" w:rsidR="007103E7" w:rsidRPr="00BF798A" w:rsidRDefault="00917FFD" w:rsidP="00BF798A">
            <w:p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>La conexión que se realizara para la sincroniz</w:t>
            </w:r>
            <w:r w:rsidR="00BF798A" w:rsidRPr="00BF798A">
              <w:rPr>
                <w:noProof/>
                <w:sz w:val="24"/>
              </w:rPr>
              <w:t>ació</w:t>
            </w:r>
            <w:r w:rsidRPr="00BF798A">
              <w:rPr>
                <w:noProof/>
                <w:sz w:val="24"/>
              </w:rPr>
              <w:t>n de los datos almacenados sera en red</w:t>
            </w:r>
            <w:r w:rsidR="00BF798A" w:rsidRPr="00BF798A">
              <w:rPr>
                <w:noProof/>
                <w:sz w:val="24"/>
              </w:rPr>
              <w:t xml:space="preserve"> y se almacenarán en la nube para la actualización de los datos, los mismos se almacenan en la rasp</w:t>
            </w:r>
            <w:r w:rsidRPr="00BF798A">
              <w:rPr>
                <w:noProof/>
                <w:sz w:val="24"/>
              </w:rPr>
              <w:t>berry y las modificaciones se hacen desde una pc e</w:t>
            </w:r>
            <w:r w:rsidR="00BF798A" w:rsidRPr="00BF798A">
              <w:rPr>
                <w:noProof/>
                <w:sz w:val="24"/>
              </w:rPr>
              <w:t>xterna (windows), se establecerá</w:t>
            </w:r>
            <w:r w:rsidRPr="00BF798A">
              <w:rPr>
                <w:noProof/>
                <w:sz w:val="24"/>
              </w:rPr>
              <w:t xml:space="preserve">n periodos para la exportacion de los datos, los requerimientos para la conexión en red </w:t>
            </w:r>
            <w:r w:rsidR="00BF798A" w:rsidRPr="00BF798A">
              <w:rPr>
                <w:noProof/>
                <w:sz w:val="24"/>
              </w:rPr>
              <w:t xml:space="preserve">son </w:t>
            </w:r>
            <w:r w:rsidRPr="00BF798A">
              <w:rPr>
                <w:noProof/>
                <w:sz w:val="24"/>
              </w:rPr>
              <w:t>contar con WiFi, cable para las conexiones y una red adecuada de la institucion para el sistema.</w:t>
            </w:r>
          </w:p>
          <w:p w14:paraId="7A8A653F" w14:textId="77777777" w:rsidR="00C67915" w:rsidRPr="007103E7" w:rsidRDefault="007103E7" w:rsidP="007103E7">
            <w:pPr>
              <w:tabs>
                <w:tab w:val="left" w:pos="5730"/>
              </w:tabs>
              <w:rPr>
                <w:sz w:val="32"/>
              </w:rPr>
            </w:pPr>
            <w:r w:rsidRPr="00BF798A">
              <w:rPr>
                <w:sz w:val="24"/>
              </w:rPr>
              <w:tab/>
            </w:r>
          </w:p>
        </w:tc>
      </w:tr>
      <w:tr w:rsidR="00C67915" w14:paraId="77112B8D" w14:textId="77777777" w:rsidTr="005B034F">
        <w:trPr>
          <w:trHeight w:val="2357"/>
        </w:trPr>
        <w:tc>
          <w:tcPr>
            <w:tcW w:w="9566" w:type="dxa"/>
          </w:tcPr>
          <w:p w14:paraId="03BF0EF9" w14:textId="77777777" w:rsidR="00C67915" w:rsidRDefault="00C67915" w:rsidP="005B034F">
            <w:pPr>
              <w:spacing w:line="240" w:lineRule="auto"/>
              <w:jc w:val="center"/>
              <w:rPr>
                <w:b/>
                <w:noProof/>
                <w:sz w:val="32"/>
              </w:rPr>
            </w:pPr>
            <w:r>
              <w:rPr>
                <w:b/>
                <w:noProof/>
                <w:sz w:val="32"/>
              </w:rPr>
              <w:t>ACUERDOS QUE DEBEN CUMPLIRSE</w:t>
            </w:r>
          </w:p>
          <w:p w14:paraId="53AE1C41" w14:textId="77777777" w:rsidR="001712A6" w:rsidRPr="00BF798A" w:rsidRDefault="00156E5D" w:rsidP="001712A6">
            <w:p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 xml:space="preserve">Se acordó con el cliente que el sistema diferenciará entre los tipos de usuarios que estarán registrados en la base de datos </w:t>
            </w:r>
            <w:r w:rsidR="001712A6" w:rsidRPr="00BF798A">
              <w:rPr>
                <w:noProof/>
                <w:sz w:val="24"/>
              </w:rPr>
              <w:t>(alumno, docente)</w:t>
            </w:r>
            <w:r w:rsidR="006A0A93" w:rsidRPr="00BF798A">
              <w:rPr>
                <w:noProof/>
                <w:sz w:val="24"/>
              </w:rPr>
              <w:t xml:space="preserve"> y </w:t>
            </w:r>
            <w:r w:rsidR="001712A6" w:rsidRPr="00BF798A">
              <w:rPr>
                <w:noProof/>
                <w:sz w:val="24"/>
              </w:rPr>
              <w:t>la implementación de un teclado con el que se ingresará un código correspodiente para cada materia.</w:t>
            </w:r>
          </w:p>
          <w:p w14:paraId="597ED37C" w14:textId="77777777" w:rsidR="001712A6" w:rsidRPr="00BF798A" w:rsidRDefault="00B40595" w:rsidP="006A0A93">
            <w:pPr>
              <w:spacing w:line="240" w:lineRule="auto"/>
              <w:jc w:val="both"/>
              <w:rPr>
                <w:noProof/>
                <w:sz w:val="24"/>
              </w:rPr>
            </w:pPr>
            <w:r w:rsidRPr="00BF798A">
              <w:rPr>
                <w:noProof/>
                <w:sz w:val="24"/>
              </w:rPr>
              <w:t>Dentró de los acuerdos también se estableció que será el docente quien establecerá el tipo de entrada (clase, práctica y consulta)</w:t>
            </w:r>
            <w:r w:rsidR="006A0A93" w:rsidRPr="00BF798A">
              <w:rPr>
                <w:noProof/>
                <w:sz w:val="24"/>
              </w:rPr>
              <w:t>, se establecerán también periodos para la exportación de los datos y destacar que las estadísticas se generarán del sistema y se exportarán a Excel, pero el usuario se encargará de generar las gráficas.</w:t>
            </w:r>
          </w:p>
          <w:p w14:paraId="71842F22" w14:textId="77777777" w:rsidR="006A0A93" w:rsidRPr="001712A6" w:rsidRDefault="006A0A93" w:rsidP="006A0A93">
            <w:pPr>
              <w:spacing w:line="240" w:lineRule="auto"/>
              <w:jc w:val="both"/>
              <w:rPr>
                <w:noProof/>
                <w:sz w:val="32"/>
              </w:rPr>
            </w:pPr>
            <w:r w:rsidRPr="00BF798A">
              <w:rPr>
                <w:noProof/>
                <w:sz w:val="24"/>
              </w:rPr>
              <w:t xml:space="preserve">Además, la implementación será en el laboratorio de linux y para esto se requiere tener en cuenta la protección para el equipo de hardware </w:t>
            </w:r>
            <w:r w:rsidRPr="00697215">
              <w:rPr>
                <w:noProof/>
                <w:sz w:val="24"/>
              </w:rPr>
              <w:t>(fusibles, no break, etc). Para esto se deben realizar sesiones de 2 horas para el cierre automático, pero, si la sesión es de 1 hora el docente podrá cerrar la sesión.</w:t>
            </w:r>
          </w:p>
        </w:tc>
      </w:tr>
    </w:tbl>
    <w:p w14:paraId="68C0B855" w14:textId="77777777" w:rsidR="00EF00BE" w:rsidRDefault="00EF00BE">
      <w:pPr>
        <w:spacing w:line="240" w:lineRule="auto"/>
        <w:jc w:val="both"/>
      </w:pPr>
    </w:p>
    <w:sectPr w:rsidR="00EF00BE">
      <w:headerReference w:type="even" r:id="rId10"/>
      <w:headerReference w:type="default" r:id="rId11"/>
      <w:headerReference w:type="first" r:id="rId12"/>
      <w:pgSz w:w="12240" w:h="15840"/>
      <w:pgMar w:top="1406" w:right="7603" w:bottom="1359" w:left="1702" w:header="674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pietario" w:date="2018-04-25T14:17:00Z" w:initials="P">
    <w:p w14:paraId="01C17BB9" w14:textId="77777777" w:rsidR="00640F64" w:rsidRDefault="00640F6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OBTENCIÓN DE REQUERIMIENTOS CON CLIENTE Y ENTREGABLES</w:t>
      </w:r>
    </w:p>
  </w:comment>
  <w:comment w:id="1" w:author="Propietario" w:date="2018-04-25T14:27:00Z" w:initials="P">
    <w:p w14:paraId="76B426C5" w14:textId="77777777" w:rsidR="00640F64" w:rsidRDefault="00640F64">
      <w:pPr>
        <w:pStyle w:val="Textocomentario"/>
      </w:pPr>
      <w:r>
        <w:rPr>
          <w:rStyle w:val="Refdecomentario"/>
        </w:rPr>
        <w:annotationRef/>
      </w:r>
      <w:r>
        <w:t xml:space="preserve">Es necesario tener un registro del uso del laboratorio de Linux dicho registro deberá generar una estadística del uso diario para </w:t>
      </w:r>
      <w:proofErr w:type="spellStart"/>
      <w:r>
        <w:t>practicas</w:t>
      </w:r>
      <w:proofErr w:type="spellEnd"/>
      <w:r>
        <w:t xml:space="preserve"> y para clase</w:t>
      </w:r>
    </w:p>
  </w:comment>
  <w:comment w:id="2" w:author="Propietario" w:date="2018-04-25T14:58:00Z" w:initials="P">
    <w:p w14:paraId="7840471B" w14:textId="77777777" w:rsidR="00640F64" w:rsidRDefault="00640F64">
      <w:pPr>
        <w:pStyle w:val="Textocomentario"/>
      </w:pPr>
      <w:r>
        <w:rPr>
          <w:rStyle w:val="Refdecomentario"/>
        </w:rPr>
        <w:annotationRef/>
      </w:r>
      <w:r>
        <w:t>Checar con el acta constitutiva del proyecto</w:t>
      </w:r>
    </w:p>
  </w:comment>
  <w:comment w:id="3" w:author="Propietario" w:date="2018-04-25T14:58:00Z" w:initials="P">
    <w:p w14:paraId="54F4CB2C" w14:textId="77777777" w:rsidR="00640F64" w:rsidRDefault="00640F64">
      <w:pPr>
        <w:pStyle w:val="Textocomentario"/>
      </w:pPr>
      <w:r>
        <w:rPr>
          <w:rStyle w:val="Refdecomentario"/>
        </w:rPr>
        <w:annotationRef/>
      </w:r>
      <w:r>
        <w:t xml:space="preserve">Agregar columna donde diga </w:t>
      </w:r>
      <w:proofErr w:type="spellStart"/>
      <w:r>
        <w:t>quien</w:t>
      </w:r>
      <w:proofErr w:type="spellEnd"/>
      <w:r>
        <w:t xml:space="preserve"> y otra columna que diga cuando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C17BB9" w15:done="0"/>
  <w15:commentEx w15:paraId="76B426C5" w15:done="0"/>
  <w15:commentEx w15:paraId="7840471B" w15:done="0"/>
  <w15:commentEx w15:paraId="54F4CB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39BC" w14:textId="77777777" w:rsidR="005C3054" w:rsidRDefault="005C3054">
      <w:pPr>
        <w:spacing w:line="240" w:lineRule="auto"/>
      </w:pPr>
      <w:r>
        <w:separator/>
      </w:r>
    </w:p>
  </w:endnote>
  <w:endnote w:type="continuationSeparator" w:id="0">
    <w:p w14:paraId="22737AF0" w14:textId="77777777" w:rsidR="005C3054" w:rsidRDefault="005C3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CDDF0" w14:textId="77777777" w:rsidR="005C3054" w:rsidRDefault="005C3054">
      <w:pPr>
        <w:spacing w:line="240" w:lineRule="auto"/>
      </w:pPr>
      <w:r>
        <w:separator/>
      </w:r>
    </w:p>
  </w:footnote>
  <w:footnote w:type="continuationSeparator" w:id="0">
    <w:p w14:paraId="5B228C47" w14:textId="77777777" w:rsidR="005C3054" w:rsidRDefault="005C3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A3192" w14:textId="77777777" w:rsidR="00640F64" w:rsidRDefault="00640F64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2DEC98AA" w14:textId="77777777" w:rsidR="00640F64" w:rsidRDefault="00640F6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34073EC" wp14:editId="4AABE745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D33C26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8010B" w14:textId="77777777" w:rsidR="00640F64" w:rsidRDefault="00640F64" w:rsidP="00C67915">
    <w:pPr>
      <w:spacing w:line="216" w:lineRule="auto"/>
    </w:pPr>
    <w:r>
      <w:rPr>
        <w:rFonts w:ascii="Tahoma" w:eastAsia="Tahoma" w:hAnsi="Tahoma" w:cs="Tahoma"/>
        <w:sz w:val="40"/>
      </w:rPr>
      <w:t>Minuta para reuni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D4274B" wp14:editId="48F4514C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751FE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  <w:r>
      <w:rPr>
        <w:rFonts w:ascii="Tahoma" w:eastAsia="Tahoma" w:hAnsi="Tahoma" w:cs="Tahoma"/>
        <w:sz w:val="40"/>
      </w:rPr>
      <w:t>ón con 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7370C" w14:textId="77777777" w:rsidR="00640F64" w:rsidRPr="005B034F" w:rsidRDefault="00640F64">
    <w:pPr>
      <w:spacing w:line="216" w:lineRule="auto"/>
      <w:rPr>
        <w:rFonts w:ascii="Tahoma" w:eastAsia="Tahoma" w:hAnsi="Tahoma" w:cs="Tahoma"/>
        <w:sz w:val="40"/>
      </w:rPr>
    </w:pPr>
    <w:r>
      <w:rPr>
        <w:rFonts w:ascii="Tahoma" w:eastAsia="Tahoma" w:hAnsi="Tahoma" w:cs="Tahoma"/>
        <w:sz w:val="40"/>
      </w:rPr>
      <w:t>Minuta para reunión con cliente</w:t>
    </w:r>
    <w:r>
      <w:rPr>
        <w:rFonts w:ascii="Arial" w:eastAsia="Arial" w:hAnsi="Arial" w:cs="Arial"/>
        <w:sz w:val="16"/>
      </w:rPr>
      <w:t xml:space="preserve"> </w:t>
    </w:r>
  </w:p>
  <w:p w14:paraId="6A87876C" w14:textId="77777777" w:rsidR="00640F64" w:rsidRDefault="00640F6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FDF9D69" wp14:editId="20A6A5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22ABA69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7F44"/>
    <w:multiLevelType w:val="hybridMultilevel"/>
    <w:tmpl w:val="610A18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0A8A"/>
    <w:multiLevelType w:val="hybridMultilevel"/>
    <w:tmpl w:val="E8D829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509"/>
    <w:multiLevelType w:val="hybridMultilevel"/>
    <w:tmpl w:val="298071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C4C2B"/>
    <w:multiLevelType w:val="hybridMultilevel"/>
    <w:tmpl w:val="C70471A8"/>
    <w:lvl w:ilvl="0" w:tplc="4DE01FD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B77B4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C82DF2"/>
    <w:multiLevelType w:val="hybridMultilevel"/>
    <w:tmpl w:val="00D2D6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47B3D"/>
    <w:multiLevelType w:val="hybridMultilevel"/>
    <w:tmpl w:val="62082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F28D4"/>
    <w:multiLevelType w:val="hybridMultilevel"/>
    <w:tmpl w:val="F1FC00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55243"/>
    <w:multiLevelType w:val="hybridMultilevel"/>
    <w:tmpl w:val="40E4EE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pietario">
    <w15:presenceInfo w15:providerId="None" w15:userId="Propie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BE"/>
    <w:rsid w:val="00156E5D"/>
    <w:rsid w:val="001712A6"/>
    <w:rsid w:val="002400CC"/>
    <w:rsid w:val="00252FBD"/>
    <w:rsid w:val="002D6B74"/>
    <w:rsid w:val="002F7037"/>
    <w:rsid w:val="005B034F"/>
    <w:rsid w:val="005C3054"/>
    <w:rsid w:val="005D6313"/>
    <w:rsid w:val="006311B4"/>
    <w:rsid w:val="00640F64"/>
    <w:rsid w:val="00697215"/>
    <w:rsid w:val="006A0A93"/>
    <w:rsid w:val="007103E7"/>
    <w:rsid w:val="007153F8"/>
    <w:rsid w:val="00756C96"/>
    <w:rsid w:val="007F301F"/>
    <w:rsid w:val="008E4495"/>
    <w:rsid w:val="00917FFD"/>
    <w:rsid w:val="009A0505"/>
    <w:rsid w:val="00A10675"/>
    <w:rsid w:val="00A50D5C"/>
    <w:rsid w:val="00B40595"/>
    <w:rsid w:val="00BB25DA"/>
    <w:rsid w:val="00BF798A"/>
    <w:rsid w:val="00C51DC2"/>
    <w:rsid w:val="00C67915"/>
    <w:rsid w:val="00DA6979"/>
    <w:rsid w:val="00E1252D"/>
    <w:rsid w:val="00E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491"/>
  <w15:docId w15:val="{287A8BC5-9A4B-4235-866B-B9F80C79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B03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34F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5B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034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1B4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1B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1B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D167-6BFD-45B0-9D2F-8C6CD1CE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1117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4</cp:revision>
  <dcterms:created xsi:type="dcterms:W3CDTF">2018-04-25T06:20:00Z</dcterms:created>
  <dcterms:modified xsi:type="dcterms:W3CDTF">2018-04-28T03:20:00Z</dcterms:modified>
</cp:coreProperties>
</file>