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C1260" w14:textId="5A733BFF" w:rsidR="004B35FF" w:rsidRPr="004B35FF" w:rsidRDefault="004B35FF" w:rsidP="004B35FF">
      <w:pPr>
        <w:tabs>
          <w:tab w:val="left" w:pos="603"/>
        </w:tabs>
        <w:spacing w:before="80" w:line="276" w:lineRule="auto"/>
        <w:ind w:left="360" w:right="426"/>
        <w:jc w:val="both"/>
        <w:rPr>
          <w:rFonts w:asciiTheme="minorHAnsi" w:hAnsiTheme="minorHAnsi" w:cstheme="minorHAnsi"/>
          <w:b/>
          <w:bCs/>
          <w:sz w:val="24"/>
          <w:szCs w:val="24"/>
        </w:rPr>
      </w:pPr>
      <w:r w:rsidRPr="004B35FF">
        <w:rPr>
          <w:rFonts w:asciiTheme="minorHAnsi" w:hAnsiTheme="minorHAnsi" w:cstheme="minorHAnsi"/>
          <w:b/>
          <w:bCs/>
          <w:sz w:val="24"/>
          <w:szCs w:val="24"/>
        </w:rPr>
        <w:t>REFERENCIAS QUE QUEDARON SELECCIONADAS</w:t>
      </w:r>
    </w:p>
    <w:p w14:paraId="2C95C2AF" w14:textId="77777777" w:rsidR="004B35FF" w:rsidRPr="004B35FF" w:rsidRDefault="004B35FF" w:rsidP="004B35FF">
      <w:pPr>
        <w:tabs>
          <w:tab w:val="left" w:pos="603"/>
        </w:tabs>
        <w:spacing w:before="80" w:line="276" w:lineRule="auto"/>
        <w:ind w:left="360" w:right="426"/>
        <w:jc w:val="both"/>
        <w:rPr>
          <w:rFonts w:asciiTheme="minorHAnsi" w:hAnsiTheme="minorHAnsi" w:cstheme="minorHAnsi"/>
          <w:sz w:val="24"/>
          <w:szCs w:val="24"/>
        </w:rPr>
      </w:pPr>
    </w:p>
    <w:p w14:paraId="265F03DB" w14:textId="77777777" w:rsidR="00DB4F84" w:rsidRPr="004B35FF" w:rsidRDefault="00000000" w:rsidP="004B35FF">
      <w:pPr>
        <w:pStyle w:val="Prrafodelista"/>
        <w:numPr>
          <w:ilvl w:val="0"/>
          <w:numId w:val="2"/>
        </w:numPr>
        <w:tabs>
          <w:tab w:val="left" w:pos="603"/>
        </w:tabs>
        <w:spacing w:before="80" w:line="276" w:lineRule="auto"/>
        <w:ind w:right="426" w:firstLine="0"/>
        <w:jc w:val="both"/>
        <w:rPr>
          <w:rFonts w:asciiTheme="minorHAnsi" w:hAnsiTheme="minorHAnsi" w:cstheme="minorHAnsi"/>
          <w:sz w:val="24"/>
          <w:szCs w:val="24"/>
          <w:lang w:val="en-US"/>
        </w:rPr>
      </w:pPr>
      <w:proofErr w:type="spellStart"/>
      <w:r w:rsidRPr="004B35FF">
        <w:rPr>
          <w:rFonts w:asciiTheme="minorHAnsi" w:hAnsiTheme="minorHAnsi" w:cstheme="minorHAnsi"/>
          <w:sz w:val="24"/>
          <w:szCs w:val="24"/>
        </w:rPr>
        <w:t>della</w:t>
      </w:r>
      <w:proofErr w:type="spellEnd"/>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Volpe,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Jaramillo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Gutiérrez,</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&amp;</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Jesús,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G.</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(2021).</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lang w:val="en-US"/>
        </w:rPr>
        <w:t>Digital</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Transformation</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and Higher Education in Colombia: New Skills for New Opportunities.</w:t>
      </w:r>
    </w:p>
    <w:p w14:paraId="2623B630" w14:textId="77777777"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7/10 </w:t>
      </w:r>
      <w:r w:rsidRPr="004B35FF">
        <w:rPr>
          <w:rFonts w:asciiTheme="minorHAnsi" w:hAnsiTheme="minorHAnsi" w:cstheme="minorHAnsi"/>
          <w:spacing w:val="-2"/>
          <w:sz w:val="24"/>
          <w:szCs w:val="24"/>
        </w:rPr>
        <w:t>Desarrollo:</w:t>
      </w:r>
    </w:p>
    <w:p w14:paraId="431109CF"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Esta referencia constituye un buen punto de partida para contextualizar el proceso de transformación digital en Colombia, especialmente desde la perspectiva de la incorporación de tecnologías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instituciones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educativas.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autores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analizan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cómo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digitalización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modifica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 procesos administrativos, académicos y organizacionales, resaltando la necesidad de desarrollar nuevas competencias digitales para afrontar los retos de la educación moderna.</w:t>
      </w:r>
    </w:p>
    <w:p w14:paraId="7FB210C7" w14:textId="77777777" w:rsidR="00DB4F84" w:rsidRPr="004B35FF" w:rsidRDefault="00000000" w:rsidP="004B35FF">
      <w:pPr>
        <w:pStyle w:val="Textoindependiente"/>
        <w:spacing w:before="0" w:line="276" w:lineRule="auto"/>
        <w:ind w:right="93"/>
        <w:jc w:val="both"/>
        <w:rPr>
          <w:rFonts w:asciiTheme="minorHAnsi" w:hAnsiTheme="minorHAnsi" w:cstheme="minorHAnsi"/>
          <w:sz w:val="24"/>
          <w:szCs w:val="24"/>
        </w:rPr>
      </w:pPr>
      <w:r w:rsidRPr="004B35FF">
        <w:rPr>
          <w:rFonts w:asciiTheme="minorHAnsi" w:hAnsiTheme="minorHAnsi" w:cstheme="minorHAnsi"/>
          <w:sz w:val="24"/>
          <w:szCs w:val="24"/>
        </w:rPr>
        <w:t>Estos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conceptos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guardan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relación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propuesta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LITARO,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cuyo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propósito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 precisamente apoyar la transformación digital de la gestión académica.</w:t>
      </w:r>
    </w:p>
    <w:p w14:paraId="6D3AA68A"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Sin embargo, la principal limitación de esta referencia radica en que su objeto de estudio corresponde a instituciones de educación superior. Las universidades presentan dinámicas administrativas, procesos académicos y necesidades tecnológicas diferentes a las de una institución pública de educación básica y media como el INPS. Aunque muchos principios son extrapolables,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evidencia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presentada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no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responde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directamente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al</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contexto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escolar</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abordado en la investigación.</w:t>
      </w:r>
    </w:p>
    <w:p w14:paraId="7E13ECE5" w14:textId="77777777" w:rsidR="00DB4F84" w:rsidRPr="004B35FF" w:rsidRDefault="00000000" w:rsidP="004B35FF">
      <w:pPr>
        <w:pStyle w:val="Textoindependiente"/>
        <w:spacing w:line="276" w:lineRule="auto"/>
        <w:ind w:right="93"/>
        <w:jc w:val="both"/>
        <w:rPr>
          <w:rFonts w:asciiTheme="minorHAnsi" w:hAnsiTheme="minorHAnsi" w:cstheme="minorHAnsi"/>
          <w:sz w:val="24"/>
          <w:szCs w:val="24"/>
        </w:rPr>
      </w:pPr>
      <w:r w:rsidRPr="004B35FF">
        <w:rPr>
          <w:rFonts w:asciiTheme="minorHAnsi" w:hAnsiTheme="minorHAnsi" w:cstheme="minorHAnsi"/>
          <w:sz w:val="24"/>
          <w:szCs w:val="24"/>
        </w:rPr>
        <w:t>Como sustento general sobre transformación digital resulta pertinente, pero sería recomendable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complementarla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estudios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enfocados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específicamente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colegios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o instituciones de educación básica para fortalecer aún más la argumentación.</w:t>
      </w:r>
    </w:p>
    <w:p w14:paraId="5D741BA1"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4A54D4DE" w14:textId="77777777" w:rsidR="00DB4F84" w:rsidRPr="004B35FF" w:rsidRDefault="00DB4F84" w:rsidP="004B35FF">
      <w:pPr>
        <w:pStyle w:val="Textoindependiente"/>
        <w:spacing w:before="185" w:line="276" w:lineRule="auto"/>
        <w:ind w:left="0"/>
        <w:jc w:val="both"/>
        <w:rPr>
          <w:rFonts w:asciiTheme="minorHAnsi" w:hAnsiTheme="minorHAnsi" w:cstheme="minorHAnsi"/>
          <w:sz w:val="24"/>
          <w:szCs w:val="24"/>
        </w:rPr>
      </w:pPr>
    </w:p>
    <w:p w14:paraId="33771946" w14:textId="77777777" w:rsidR="00DB4F84" w:rsidRPr="004B35FF" w:rsidRDefault="00000000" w:rsidP="004B35FF">
      <w:pPr>
        <w:pStyle w:val="Prrafodelista"/>
        <w:numPr>
          <w:ilvl w:val="0"/>
          <w:numId w:val="2"/>
        </w:numPr>
        <w:tabs>
          <w:tab w:val="left" w:pos="603"/>
        </w:tabs>
        <w:spacing w:line="276" w:lineRule="auto"/>
        <w:ind w:right="306" w:firstLine="0"/>
        <w:jc w:val="both"/>
        <w:rPr>
          <w:rFonts w:asciiTheme="minorHAnsi" w:hAnsiTheme="minorHAnsi" w:cstheme="minorHAnsi"/>
          <w:sz w:val="24"/>
          <w:szCs w:val="24"/>
          <w:lang w:val="en-US"/>
        </w:rPr>
      </w:pPr>
      <w:r w:rsidRPr="004B35FF">
        <w:rPr>
          <w:rFonts w:asciiTheme="minorHAnsi" w:hAnsiTheme="minorHAnsi" w:cstheme="minorHAnsi"/>
          <w:sz w:val="24"/>
          <w:szCs w:val="24"/>
        </w:rPr>
        <w:t>Asio,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J.</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M.</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R.,</w:t>
      </w:r>
      <w:r w:rsidRPr="004B35FF">
        <w:rPr>
          <w:rFonts w:asciiTheme="minorHAnsi" w:hAnsiTheme="minorHAnsi" w:cstheme="minorHAnsi"/>
          <w:spacing w:val="-3"/>
          <w:sz w:val="24"/>
          <w:szCs w:val="24"/>
        </w:rPr>
        <w:t xml:space="preserve"> </w:t>
      </w:r>
      <w:proofErr w:type="gramStart"/>
      <w:r w:rsidRPr="004B35FF">
        <w:rPr>
          <w:rFonts w:asciiTheme="minorHAnsi" w:hAnsiTheme="minorHAnsi" w:cstheme="minorHAnsi"/>
          <w:sz w:val="24"/>
          <w:szCs w:val="24"/>
        </w:rPr>
        <w:t>Leva</w:t>
      </w:r>
      <w:proofErr w:type="gramEnd"/>
      <w:r w:rsidRPr="004B35FF">
        <w:rPr>
          <w:rFonts w:asciiTheme="minorHAnsi" w:hAnsiTheme="minorHAnsi" w:cstheme="minorHAnsi"/>
          <w:sz w:val="24"/>
          <w:szCs w:val="24"/>
        </w:rPr>
        <w:t>,</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F.,</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Lucero,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&amp;</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Cabrera,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W.</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(2022).</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lang w:val="en-US"/>
        </w:rPr>
        <w:t>Education</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Management Information System (EMIS) and its Implications to Educational Policy: A Mini-Review.</w:t>
      </w:r>
    </w:p>
    <w:p w14:paraId="7B1156FC" w14:textId="77777777"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10/10 </w:t>
      </w:r>
      <w:r w:rsidRPr="004B35FF">
        <w:rPr>
          <w:rFonts w:asciiTheme="minorHAnsi" w:hAnsiTheme="minorHAnsi" w:cstheme="minorHAnsi"/>
          <w:spacing w:val="-2"/>
          <w:sz w:val="24"/>
          <w:szCs w:val="24"/>
        </w:rPr>
        <w:t>Desarrollo:</w:t>
      </w:r>
    </w:p>
    <w:p w14:paraId="63430977"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Esta es, probablemente, una de las referencias más importantes de toda la investigación. El artículo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desarrolla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revisión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sobre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proofErr w:type="spellStart"/>
      <w:r w:rsidRPr="004B35FF">
        <w:rPr>
          <w:rFonts w:asciiTheme="minorHAnsi" w:hAnsiTheme="minorHAnsi" w:cstheme="minorHAnsi"/>
          <w:sz w:val="24"/>
          <w:szCs w:val="24"/>
        </w:rPr>
        <w:t>Education</w:t>
      </w:r>
      <w:proofErr w:type="spellEnd"/>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Management</w:t>
      </w:r>
      <w:r w:rsidRPr="004B35FF">
        <w:rPr>
          <w:rFonts w:asciiTheme="minorHAnsi" w:hAnsiTheme="minorHAnsi" w:cstheme="minorHAnsi"/>
          <w:spacing w:val="-4"/>
          <w:sz w:val="24"/>
          <w:szCs w:val="24"/>
        </w:rPr>
        <w:t xml:space="preserve"> </w:t>
      </w:r>
      <w:proofErr w:type="spellStart"/>
      <w:r w:rsidRPr="004B35FF">
        <w:rPr>
          <w:rFonts w:asciiTheme="minorHAnsi" w:hAnsiTheme="minorHAnsi" w:cstheme="minorHAnsi"/>
          <w:sz w:val="24"/>
          <w:szCs w:val="24"/>
        </w:rPr>
        <w:t>Information</w:t>
      </w:r>
      <w:proofErr w:type="spellEnd"/>
      <w:r w:rsidRPr="004B35FF">
        <w:rPr>
          <w:rFonts w:asciiTheme="minorHAnsi" w:hAnsiTheme="minorHAnsi" w:cstheme="minorHAnsi"/>
          <w:spacing w:val="-4"/>
          <w:sz w:val="24"/>
          <w:szCs w:val="24"/>
        </w:rPr>
        <w:t xml:space="preserve"> </w:t>
      </w:r>
      <w:proofErr w:type="spellStart"/>
      <w:r w:rsidRPr="004B35FF">
        <w:rPr>
          <w:rFonts w:asciiTheme="minorHAnsi" w:hAnsiTheme="minorHAnsi" w:cstheme="minorHAnsi"/>
          <w:sz w:val="24"/>
          <w:szCs w:val="24"/>
        </w:rPr>
        <w:t>Systems</w:t>
      </w:r>
      <w:proofErr w:type="spellEnd"/>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(EMIS), analizando su papel en la administración educativa, la centralización de la información, la formulación de políticas públicas y el </w:t>
      </w:r>
      <w:r w:rsidRPr="004B35FF">
        <w:rPr>
          <w:rFonts w:asciiTheme="minorHAnsi" w:hAnsiTheme="minorHAnsi" w:cstheme="minorHAnsi"/>
          <w:sz w:val="24"/>
          <w:szCs w:val="24"/>
        </w:rPr>
        <w:lastRenderedPageBreak/>
        <w:t>fortalecimiento de la toma de decisiones institucionales. Todos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estos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aspectos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constituyen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precisamente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base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conceptual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sobre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cual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plantea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 desarrollo de LITARO.</w:t>
      </w:r>
    </w:p>
    <w:p w14:paraId="7D54F2D6" w14:textId="3EF4F607" w:rsidR="004B35FF" w:rsidRDefault="00000000" w:rsidP="004B35FF">
      <w:pPr>
        <w:pStyle w:val="Textoindependiente"/>
        <w:spacing w:line="276" w:lineRule="auto"/>
        <w:ind w:right="34"/>
        <w:jc w:val="both"/>
        <w:rPr>
          <w:rFonts w:asciiTheme="minorHAnsi" w:hAnsiTheme="minorHAnsi" w:cstheme="minorHAnsi"/>
          <w:sz w:val="24"/>
          <w:szCs w:val="24"/>
        </w:rPr>
      </w:pP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publicación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proporciona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evidencia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científica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reciente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acerca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cómo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EMIS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contribuyen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 mejorar la eficiencia administrativa, optimizar la gestión académica y facilitar el acceso</w:t>
      </w:r>
      <w:r w:rsidRPr="004B35FF">
        <w:rPr>
          <w:rFonts w:asciiTheme="minorHAnsi" w:hAnsiTheme="minorHAnsi" w:cstheme="minorHAnsi"/>
          <w:spacing w:val="40"/>
          <w:sz w:val="24"/>
          <w:szCs w:val="24"/>
        </w:rPr>
        <w:t xml:space="preserve"> </w:t>
      </w:r>
      <w:r w:rsidRPr="004B35FF">
        <w:rPr>
          <w:rFonts w:asciiTheme="minorHAnsi" w:hAnsiTheme="minorHAnsi" w:cstheme="minorHAnsi"/>
          <w:sz w:val="24"/>
          <w:szCs w:val="24"/>
        </w:rPr>
        <w:t>oportuno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información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por</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parte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diferentes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actores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educativos.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Además,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presenta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una visión integral del impacto de estos sistemas tanto en instituciones educativas como en organismos responsables de la administración de la educación.</w:t>
      </w:r>
    </w:p>
    <w:p w14:paraId="4E035A85" w14:textId="77777777" w:rsidR="004B35FF" w:rsidRPr="004B35FF" w:rsidRDefault="004B35FF" w:rsidP="004B35FF">
      <w:pPr>
        <w:pStyle w:val="Textoindependiente"/>
        <w:spacing w:line="276" w:lineRule="auto"/>
        <w:ind w:right="34"/>
        <w:jc w:val="both"/>
        <w:rPr>
          <w:rFonts w:asciiTheme="minorHAnsi" w:hAnsiTheme="minorHAnsi" w:cstheme="minorHAnsi"/>
          <w:sz w:val="24"/>
          <w:szCs w:val="24"/>
        </w:rPr>
      </w:pPr>
    </w:p>
    <w:p w14:paraId="415B5D04" w14:textId="3001254D" w:rsidR="00DB4F84" w:rsidRPr="004B35FF" w:rsidRDefault="00000000" w:rsidP="004B35FF">
      <w:pPr>
        <w:pStyle w:val="Textoindependiente"/>
        <w:spacing w:before="80" w:line="276" w:lineRule="auto"/>
        <w:ind w:right="4"/>
        <w:jc w:val="both"/>
        <w:rPr>
          <w:rFonts w:asciiTheme="minorHAnsi" w:hAnsiTheme="minorHAnsi" w:cstheme="minorHAnsi"/>
          <w:sz w:val="24"/>
          <w:szCs w:val="24"/>
        </w:rPr>
      </w:pPr>
      <w:r w:rsidRPr="004B35FF">
        <w:rPr>
          <w:rFonts w:asciiTheme="minorHAnsi" w:hAnsiTheme="minorHAnsi" w:cstheme="minorHAnsi"/>
          <w:sz w:val="24"/>
          <w:szCs w:val="24"/>
        </w:rPr>
        <w:t>Su contenido coincide directamente con la problemática identificada en el INPS, por lo que representa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fuente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alta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calidad</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sustentar</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tanto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introducción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como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marco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teórico y la justificación del proyecto.</w:t>
      </w:r>
    </w:p>
    <w:p w14:paraId="043B7DCC" w14:textId="77777777" w:rsidR="00DB4F84" w:rsidRPr="004B35FF" w:rsidRDefault="00DB4F84" w:rsidP="004B35FF">
      <w:pPr>
        <w:pStyle w:val="Textoindependiente"/>
        <w:shd w:val="clear" w:color="auto" w:fill="FFFFFF" w:themeFill="background1"/>
        <w:spacing w:before="0" w:line="276" w:lineRule="auto"/>
        <w:ind w:left="0"/>
        <w:jc w:val="both"/>
        <w:rPr>
          <w:rFonts w:asciiTheme="minorHAnsi" w:hAnsiTheme="minorHAnsi" w:cstheme="minorHAnsi"/>
          <w:color w:val="EE0000"/>
          <w:sz w:val="24"/>
          <w:szCs w:val="24"/>
        </w:rPr>
      </w:pPr>
    </w:p>
    <w:p w14:paraId="7955A12B" w14:textId="77777777" w:rsidR="00DB4F84" w:rsidRPr="004B35FF" w:rsidRDefault="00DB4F84" w:rsidP="004B35FF">
      <w:pPr>
        <w:pStyle w:val="Textoindependiente"/>
        <w:spacing w:before="185" w:line="276" w:lineRule="auto"/>
        <w:ind w:left="0"/>
        <w:jc w:val="both"/>
        <w:rPr>
          <w:rFonts w:asciiTheme="minorHAnsi" w:hAnsiTheme="minorHAnsi" w:cstheme="minorHAnsi"/>
          <w:sz w:val="24"/>
          <w:szCs w:val="24"/>
        </w:rPr>
      </w:pPr>
    </w:p>
    <w:p w14:paraId="6514F950" w14:textId="291FF080" w:rsidR="00DB4F84" w:rsidRPr="004B35FF" w:rsidRDefault="00000000" w:rsidP="004B35FF">
      <w:pPr>
        <w:pStyle w:val="Prrafodelista"/>
        <w:numPr>
          <w:ilvl w:val="0"/>
          <w:numId w:val="2"/>
        </w:numPr>
        <w:tabs>
          <w:tab w:val="left" w:pos="603"/>
        </w:tabs>
        <w:spacing w:line="276" w:lineRule="auto"/>
        <w:ind w:right="276" w:firstLine="0"/>
        <w:jc w:val="both"/>
        <w:rPr>
          <w:rFonts w:asciiTheme="minorHAnsi" w:hAnsiTheme="minorHAnsi" w:cstheme="minorHAnsi"/>
          <w:sz w:val="24"/>
          <w:szCs w:val="24"/>
        </w:rPr>
      </w:pPr>
      <w:r w:rsidRPr="004B35FF">
        <w:rPr>
          <w:rFonts w:asciiTheme="minorHAnsi" w:hAnsiTheme="minorHAnsi" w:cstheme="minorHAnsi"/>
          <w:sz w:val="24"/>
          <w:szCs w:val="24"/>
        </w:rPr>
        <w:t>Matiz</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Camacho,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H.</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(2016).</w:t>
      </w:r>
      <w:r w:rsidRPr="004B35FF">
        <w:rPr>
          <w:rFonts w:asciiTheme="minorHAnsi" w:hAnsiTheme="minorHAnsi" w:cstheme="minorHAnsi"/>
          <w:spacing w:val="-4"/>
          <w:sz w:val="24"/>
          <w:szCs w:val="24"/>
        </w:rPr>
        <w:t xml:space="preserve"> </w:t>
      </w:r>
      <w:r w:rsidR="00107BB5" w:rsidRPr="004B35FF">
        <w:rPr>
          <w:rFonts w:asciiTheme="minorHAnsi" w:hAnsiTheme="minorHAnsi" w:cstheme="minorHAnsi"/>
          <w:sz w:val="24"/>
          <w:szCs w:val="24"/>
        </w:rPr>
        <w:t>El enfoque biopsicosocial y cultural en la formación de los profesionales de la salud en la Universidad El Bosque</w:t>
      </w:r>
      <w:r w:rsidRPr="004B35FF">
        <w:rPr>
          <w:rFonts w:asciiTheme="minorHAnsi" w:hAnsiTheme="minorHAnsi" w:cstheme="minorHAnsi"/>
          <w:sz w:val="24"/>
          <w:szCs w:val="24"/>
        </w:rPr>
        <w:t>.</w:t>
      </w:r>
    </w:p>
    <w:p w14:paraId="2EF22955" w14:textId="77777777" w:rsid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pertinencia:10/10 </w:t>
      </w:r>
    </w:p>
    <w:p w14:paraId="3351E71E" w14:textId="1B287D98" w:rsidR="004B35FF" w:rsidRDefault="00000000" w:rsidP="004B35FF">
      <w:pPr>
        <w:pStyle w:val="Textoindependiente"/>
        <w:spacing w:line="276" w:lineRule="auto"/>
        <w:ind w:right="5921"/>
        <w:jc w:val="both"/>
        <w:rPr>
          <w:rFonts w:asciiTheme="minorHAnsi" w:hAnsiTheme="minorHAnsi" w:cstheme="minorHAnsi"/>
          <w:spacing w:val="-2"/>
          <w:sz w:val="24"/>
          <w:szCs w:val="24"/>
        </w:rPr>
      </w:pPr>
      <w:r w:rsidRPr="004B35FF">
        <w:rPr>
          <w:rFonts w:asciiTheme="minorHAnsi" w:hAnsiTheme="minorHAnsi" w:cstheme="minorHAnsi"/>
          <w:spacing w:val="-2"/>
          <w:sz w:val="24"/>
          <w:szCs w:val="24"/>
        </w:rPr>
        <w:t>Desarrollo:</w:t>
      </w:r>
    </w:p>
    <w:p w14:paraId="371CDF9C" w14:textId="77777777" w:rsidR="004B35FF" w:rsidRPr="004B35FF" w:rsidRDefault="004B35FF" w:rsidP="004B35FF">
      <w:pPr>
        <w:pStyle w:val="Textoindependiente"/>
        <w:spacing w:line="276" w:lineRule="auto"/>
        <w:ind w:right="5921"/>
        <w:jc w:val="both"/>
        <w:rPr>
          <w:rFonts w:asciiTheme="minorHAnsi" w:hAnsiTheme="minorHAnsi" w:cstheme="minorHAnsi"/>
          <w:spacing w:val="-2"/>
          <w:sz w:val="24"/>
          <w:szCs w:val="24"/>
        </w:rPr>
      </w:pPr>
    </w:p>
    <w:p w14:paraId="4487A01B"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Esta referencia constituye la fuente primaria del enfoque biopsicosocial y cultural empleado en toda la investigación, razón por la cual resulta indispensable dentro del proyecto. El documento desarrolla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fundamentos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conceptuales,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filosóficos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metodológicos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modelo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promovido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por la Universidad El Bosque, proporcionando el sustento académico necesario para interpretar la problemática del INPS desde una perspectiva integral.</w:t>
      </w:r>
    </w:p>
    <w:p w14:paraId="32A44466" w14:textId="25B6D689" w:rsidR="00DB4F84" w:rsidRPr="004B35FF" w:rsidRDefault="00000000" w:rsidP="004B35FF">
      <w:pPr>
        <w:pStyle w:val="Textoindependiente"/>
        <w:spacing w:line="276" w:lineRule="auto"/>
        <w:ind w:right="37"/>
        <w:jc w:val="both"/>
        <w:rPr>
          <w:rFonts w:asciiTheme="minorHAnsi" w:hAnsiTheme="minorHAnsi" w:cstheme="minorHAnsi"/>
          <w:sz w:val="24"/>
          <w:szCs w:val="24"/>
        </w:rPr>
      </w:pPr>
      <w:r w:rsidRPr="004B35FF">
        <w:rPr>
          <w:rFonts w:asciiTheme="minorHAnsi" w:hAnsiTheme="minorHAnsi" w:cstheme="minorHAnsi"/>
          <w:sz w:val="24"/>
          <w:szCs w:val="24"/>
        </w:rPr>
        <w:t>A diferencia de otras referencias que solo describen aspectos tecnológicos, este trabajo</w:t>
      </w:r>
      <w:r w:rsidRPr="004B35FF">
        <w:rPr>
          <w:rFonts w:asciiTheme="minorHAnsi" w:hAnsiTheme="minorHAnsi" w:cstheme="minorHAnsi"/>
          <w:spacing w:val="40"/>
          <w:sz w:val="24"/>
          <w:szCs w:val="24"/>
        </w:rPr>
        <w:t xml:space="preserve"> </w:t>
      </w:r>
      <w:r w:rsidRPr="004B35FF">
        <w:rPr>
          <w:rFonts w:asciiTheme="minorHAnsi" w:hAnsiTheme="minorHAnsi" w:cstheme="minorHAnsi"/>
          <w:sz w:val="24"/>
          <w:szCs w:val="24"/>
        </w:rPr>
        <w:t>permite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comprender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cómo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dimensiones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biológica,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psicológica,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social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cultural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influyen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 forma en que las personas adoptan nuevas herramientas, modifican sus hábitos y transforman</w:t>
      </w:r>
      <w:r w:rsidR="004B35FF" w:rsidRPr="004B35FF">
        <w:rPr>
          <w:rFonts w:asciiTheme="minorHAnsi" w:hAnsiTheme="minorHAnsi" w:cstheme="minorHAnsi"/>
          <w:sz w:val="24"/>
          <w:szCs w:val="24"/>
        </w:rPr>
        <w:t xml:space="preserve"> </w:t>
      </w:r>
      <w:r w:rsidRPr="004B35FF">
        <w:rPr>
          <w:rFonts w:asciiTheme="minorHAnsi" w:hAnsiTheme="minorHAnsi" w:cstheme="minorHAnsi"/>
          <w:sz w:val="24"/>
          <w:szCs w:val="24"/>
        </w:rPr>
        <w:t>sus</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procesos</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organizacionales.</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Esta</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perspectiva</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resulta</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especialmente</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relevante</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considerando que LITARO no busca únicamente digitalizar procedimientos administrativos, sino también favorecer cambios culturales y organizacionales dentro de la institución educativa.</w:t>
      </w:r>
    </w:p>
    <w:p w14:paraId="62E0C3C9"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lastRenderedPageBreak/>
        <w:t>Al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tratarse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fuente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original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modelo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utilizado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investigación,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su</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inclusión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no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solo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es pertinente,</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sino</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prácticamente</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obligatoria</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mantener</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coherencia</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conceptual</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5"/>
          <w:sz w:val="24"/>
          <w:szCs w:val="24"/>
        </w:rPr>
        <w:t xml:space="preserve"> </w:t>
      </w:r>
      <w:r w:rsidRPr="004B35FF">
        <w:rPr>
          <w:rFonts w:asciiTheme="minorHAnsi" w:hAnsiTheme="minorHAnsi" w:cstheme="minorHAnsi"/>
          <w:spacing w:val="-2"/>
          <w:sz w:val="24"/>
          <w:szCs w:val="24"/>
        </w:rPr>
        <w:t>trabajo.</w:t>
      </w:r>
    </w:p>
    <w:p w14:paraId="63C3E1D7"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6CBBDD8E" w14:textId="77777777" w:rsidR="00DB4F84" w:rsidRPr="004B35FF" w:rsidRDefault="00DB4F84" w:rsidP="004B35FF">
      <w:pPr>
        <w:pStyle w:val="Textoindependiente"/>
        <w:spacing w:before="184" w:line="276" w:lineRule="auto"/>
        <w:ind w:left="0"/>
        <w:jc w:val="both"/>
        <w:rPr>
          <w:rFonts w:asciiTheme="minorHAnsi" w:hAnsiTheme="minorHAnsi" w:cstheme="minorHAnsi"/>
          <w:sz w:val="24"/>
          <w:szCs w:val="24"/>
        </w:rPr>
      </w:pPr>
    </w:p>
    <w:p w14:paraId="7E2F725D" w14:textId="77777777" w:rsidR="00DB4F84" w:rsidRPr="004B35FF" w:rsidRDefault="00000000" w:rsidP="004B35FF">
      <w:pPr>
        <w:pStyle w:val="Prrafodelista"/>
        <w:numPr>
          <w:ilvl w:val="0"/>
          <w:numId w:val="2"/>
        </w:numPr>
        <w:tabs>
          <w:tab w:val="left" w:pos="603"/>
        </w:tabs>
        <w:spacing w:before="1" w:line="276" w:lineRule="auto"/>
        <w:ind w:right="510" w:firstLine="0"/>
        <w:jc w:val="both"/>
        <w:rPr>
          <w:rFonts w:asciiTheme="minorHAnsi" w:hAnsiTheme="minorHAnsi" w:cstheme="minorHAnsi"/>
          <w:sz w:val="24"/>
          <w:szCs w:val="24"/>
          <w:lang w:val="en-US"/>
        </w:rPr>
      </w:pPr>
      <w:r w:rsidRPr="004B35FF">
        <w:rPr>
          <w:rFonts w:asciiTheme="minorHAnsi" w:hAnsiTheme="minorHAnsi" w:cstheme="minorHAnsi"/>
          <w:sz w:val="24"/>
          <w:szCs w:val="24"/>
        </w:rPr>
        <w:t>Al</w:t>
      </w:r>
      <w:r w:rsidRPr="004B35FF">
        <w:rPr>
          <w:rFonts w:asciiTheme="minorHAnsi" w:hAnsiTheme="minorHAnsi" w:cstheme="minorHAnsi"/>
          <w:spacing w:val="-3"/>
          <w:sz w:val="24"/>
          <w:szCs w:val="24"/>
        </w:rPr>
        <w:t xml:space="preserve"> </w:t>
      </w:r>
      <w:proofErr w:type="spellStart"/>
      <w:r w:rsidRPr="004B35FF">
        <w:rPr>
          <w:rFonts w:asciiTheme="minorHAnsi" w:hAnsiTheme="minorHAnsi" w:cstheme="minorHAnsi"/>
          <w:sz w:val="24"/>
          <w:szCs w:val="24"/>
        </w:rPr>
        <w:t>Kaazhim</w:t>
      </w:r>
      <w:proofErr w:type="spellEnd"/>
      <w:r w:rsidRPr="004B35FF">
        <w:rPr>
          <w:rFonts w:asciiTheme="minorHAnsi" w:hAnsiTheme="minorHAnsi" w:cstheme="minorHAnsi"/>
          <w:sz w:val="24"/>
          <w:szCs w:val="24"/>
        </w:rPr>
        <w:t>,</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&amp;</w:t>
      </w:r>
      <w:r w:rsidRPr="004B35FF">
        <w:rPr>
          <w:rFonts w:asciiTheme="minorHAnsi" w:hAnsiTheme="minorHAnsi" w:cstheme="minorHAnsi"/>
          <w:spacing w:val="-3"/>
          <w:sz w:val="24"/>
          <w:szCs w:val="24"/>
        </w:rPr>
        <w:t xml:space="preserve"> </w:t>
      </w:r>
      <w:proofErr w:type="spellStart"/>
      <w:r w:rsidRPr="004B35FF">
        <w:rPr>
          <w:rFonts w:asciiTheme="minorHAnsi" w:hAnsiTheme="minorHAnsi" w:cstheme="minorHAnsi"/>
          <w:sz w:val="24"/>
          <w:szCs w:val="24"/>
        </w:rPr>
        <w:t>Nugroho</w:t>
      </w:r>
      <w:proofErr w:type="spellEnd"/>
      <w:r w:rsidRPr="004B35FF">
        <w:rPr>
          <w:rFonts w:asciiTheme="minorHAnsi" w:hAnsiTheme="minorHAnsi" w:cstheme="minorHAnsi"/>
          <w:sz w:val="24"/>
          <w:szCs w:val="24"/>
        </w:rPr>
        <w:t>,</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W.</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(2024).</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lang w:val="en-US"/>
        </w:rPr>
        <w:t>Implementation</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of</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Agile</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Methodology</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in</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the Design and Development of Web-Based New Student Admission Information System.</w:t>
      </w:r>
    </w:p>
    <w:p w14:paraId="05E2F316" w14:textId="77777777" w:rsidR="00D62568"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pertinencia:10/10 </w:t>
      </w:r>
    </w:p>
    <w:p w14:paraId="7D435BA2" w14:textId="3608AD09"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1C1F4DD0"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publicación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representa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antecedentes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metodológicos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más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cercanos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proyecto desarrollado. Los autores describen el diseño e implementación de un sistema de información web utilizando metodologías ágiles, abordando aspectos relacionados con la planificación incremental, la interacción continua con los usuarios y la adaptación permanente de los </w:t>
      </w:r>
      <w:r w:rsidRPr="004B35FF">
        <w:rPr>
          <w:rFonts w:asciiTheme="minorHAnsi" w:hAnsiTheme="minorHAnsi" w:cstheme="minorHAnsi"/>
          <w:spacing w:val="-2"/>
          <w:sz w:val="24"/>
          <w:szCs w:val="24"/>
        </w:rPr>
        <w:t>requerimientos.</w:t>
      </w:r>
    </w:p>
    <w:p w14:paraId="77F8F70E"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Aunque el sistema descrito está orientado al proceso de admisiones estudiantiles y no a la gestión académica completa, comparte múltiples características con LITARO, tanto desde el punto de vista tecnológico como metodológico. La utilización de metodologías ágiles para desarrollar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soluciones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web</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destinadas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sector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educativo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constituye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paralelo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válido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 enfoque adoptado durante el desarrollo del proyecto.</w:t>
      </w:r>
    </w:p>
    <w:p w14:paraId="2F15139F" w14:textId="6E944B09" w:rsidR="004B35FF" w:rsidRDefault="00000000" w:rsidP="00D62568">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Además,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tratarse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publicación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reciente,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proporciona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evidencia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actualizada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sobre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 efectividad de los enfoques ágiles en proyectos de software educativo, fortaleciendo la justificación de la metodología implementada durante el desarrollo de LITARO.</w:t>
      </w:r>
    </w:p>
    <w:p w14:paraId="5295B47F" w14:textId="77777777" w:rsidR="00D62568" w:rsidRDefault="00D62568" w:rsidP="00D62568">
      <w:pPr>
        <w:pStyle w:val="Textoindependiente"/>
        <w:spacing w:line="276" w:lineRule="auto"/>
        <w:jc w:val="both"/>
        <w:rPr>
          <w:rFonts w:asciiTheme="minorHAnsi" w:hAnsiTheme="minorHAnsi" w:cstheme="minorHAnsi"/>
          <w:sz w:val="24"/>
          <w:szCs w:val="24"/>
        </w:rPr>
      </w:pPr>
    </w:p>
    <w:p w14:paraId="5D55DA11" w14:textId="77777777" w:rsidR="00D62568" w:rsidRPr="004B35FF" w:rsidRDefault="00D62568" w:rsidP="00D62568">
      <w:pPr>
        <w:pStyle w:val="Textoindependiente"/>
        <w:spacing w:line="276" w:lineRule="auto"/>
        <w:jc w:val="both"/>
        <w:rPr>
          <w:rFonts w:asciiTheme="minorHAnsi" w:hAnsiTheme="minorHAnsi" w:cstheme="minorHAnsi"/>
          <w:sz w:val="24"/>
          <w:szCs w:val="24"/>
        </w:rPr>
      </w:pPr>
    </w:p>
    <w:p w14:paraId="5FC4FFC6" w14:textId="77777777" w:rsidR="00DB4F84" w:rsidRPr="004B35FF" w:rsidRDefault="00000000" w:rsidP="004B35FF">
      <w:pPr>
        <w:pStyle w:val="Prrafodelista"/>
        <w:numPr>
          <w:ilvl w:val="0"/>
          <w:numId w:val="2"/>
        </w:numPr>
        <w:tabs>
          <w:tab w:val="left" w:pos="603"/>
        </w:tabs>
        <w:spacing w:line="276" w:lineRule="auto"/>
        <w:ind w:right="389" w:firstLine="0"/>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Stamenkov,</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G.,</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&amp;</w:t>
      </w:r>
      <w:r w:rsidRPr="004B35FF">
        <w:rPr>
          <w:rFonts w:asciiTheme="minorHAnsi" w:hAnsiTheme="minorHAnsi" w:cstheme="minorHAnsi"/>
          <w:spacing w:val="-4"/>
          <w:sz w:val="24"/>
          <w:szCs w:val="24"/>
          <w:lang w:val="en-US"/>
        </w:rPr>
        <w:t xml:space="preserve"> </w:t>
      </w:r>
      <w:proofErr w:type="spellStart"/>
      <w:r w:rsidRPr="004B35FF">
        <w:rPr>
          <w:rFonts w:asciiTheme="minorHAnsi" w:hAnsiTheme="minorHAnsi" w:cstheme="minorHAnsi"/>
          <w:sz w:val="24"/>
          <w:szCs w:val="24"/>
          <w:lang w:val="en-US"/>
        </w:rPr>
        <w:t>Zhaku</w:t>
      </w:r>
      <w:proofErr w:type="spellEnd"/>
      <w:r w:rsidRPr="004B35FF">
        <w:rPr>
          <w:rFonts w:asciiTheme="minorHAnsi" w:hAnsiTheme="minorHAnsi" w:cstheme="minorHAnsi"/>
          <w:sz w:val="24"/>
          <w:szCs w:val="24"/>
          <w:lang w:val="en-US"/>
        </w:rPr>
        <w:t>-Hani,</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R.</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(2023).</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Perceived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Benefits</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and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Post-Adoption</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Usage</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of Education Management Information System.</w:t>
      </w:r>
    </w:p>
    <w:p w14:paraId="4CFB7477" w14:textId="77777777" w:rsidR="00D62568"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pertinencia:10/10 </w:t>
      </w:r>
    </w:p>
    <w:p w14:paraId="23954159" w14:textId="087A0AC2"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2FF8B4D2"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 xml:space="preserve">Esta referencia complementa de manera excelente el marco conceptual relacionado con los sistemas EMIS, ya que no solo analiza su implementación, sino también los </w:t>
      </w:r>
      <w:r w:rsidRPr="004B35FF">
        <w:rPr>
          <w:rFonts w:asciiTheme="minorHAnsi" w:hAnsiTheme="minorHAnsi" w:cstheme="minorHAnsi"/>
          <w:sz w:val="24"/>
          <w:szCs w:val="24"/>
        </w:rPr>
        <w:lastRenderedPageBreak/>
        <w:t>beneficios percibidos después de su adopción por parte de las instituciones educativas. Esto permite sustentar</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impacto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un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sistema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información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no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termina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su</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desarrollo,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sino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que depende de su aceptación y utilización por parte de la comunidad educativa.</w:t>
      </w:r>
    </w:p>
    <w:p w14:paraId="21B5CB90" w14:textId="4BD3D786" w:rsidR="00DB4F84" w:rsidRPr="004B35FF" w:rsidRDefault="00000000" w:rsidP="00D62568">
      <w:pPr>
        <w:pStyle w:val="Textoindependiente"/>
        <w:spacing w:line="276" w:lineRule="auto"/>
        <w:ind w:right="4"/>
        <w:jc w:val="both"/>
        <w:rPr>
          <w:rFonts w:asciiTheme="minorHAnsi" w:hAnsiTheme="minorHAnsi" w:cstheme="minorHAnsi"/>
          <w:sz w:val="24"/>
          <w:szCs w:val="24"/>
        </w:rPr>
      </w:pPr>
      <w:r w:rsidRPr="004B35FF">
        <w:rPr>
          <w:rFonts w:asciiTheme="minorHAnsi" w:hAnsiTheme="minorHAnsi" w:cstheme="minorHAnsi"/>
          <w:sz w:val="24"/>
          <w:szCs w:val="24"/>
        </w:rPr>
        <w:t>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estudio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presenta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evidencia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sobre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mejoras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eficiencia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administrativa,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disponibilidad</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 información, la calidad de los procesos institucionales y el apoyo a la toma de decisiones,</w:t>
      </w:r>
      <w:r w:rsidR="00D62568">
        <w:rPr>
          <w:rFonts w:asciiTheme="minorHAnsi" w:hAnsiTheme="minorHAnsi" w:cstheme="minorHAnsi"/>
          <w:sz w:val="24"/>
          <w:szCs w:val="24"/>
        </w:rPr>
        <w:t xml:space="preserve"> a</w:t>
      </w:r>
      <w:r w:rsidRPr="004B35FF">
        <w:rPr>
          <w:rFonts w:asciiTheme="minorHAnsi" w:hAnsiTheme="minorHAnsi" w:cstheme="minorHAnsi"/>
          <w:sz w:val="24"/>
          <w:szCs w:val="24"/>
        </w:rPr>
        <w:t>spectos que coinciden directamente con los objetivos perseguidos por LITARO. Asimismo, aporta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elementos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relacionados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aceptación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tecnológica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uso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continuo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este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tipo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 xml:space="preserve">de </w:t>
      </w:r>
      <w:r w:rsidRPr="004B35FF">
        <w:rPr>
          <w:rFonts w:asciiTheme="minorHAnsi" w:hAnsiTheme="minorHAnsi" w:cstheme="minorHAnsi"/>
          <w:spacing w:val="-2"/>
          <w:sz w:val="24"/>
          <w:szCs w:val="24"/>
        </w:rPr>
        <w:t>plataformas.</w:t>
      </w:r>
    </w:p>
    <w:p w14:paraId="564F18B2" w14:textId="77777777" w:rsidR="00DB4F84" w:rsidRPr="004B35FF" w:rsidRDefault="00000000" w:rsidP="004B35FF">
      <w:pPr>
        <w:pStyle w:val="Textoindependiente"/>
        <w:spacing w:line="276" w:lineRule="auto"/>
        <w:ind w:right="313"/>
        <w:jc w:val="both"/>
        <w:rPr>
          <w:rFonts w:asciiTheme="minorHAnsi" w:hAnsiTheme="minorHAnsi" w:cstheme="minorHAnsi"/>
          <w:sz w:val="24"/>
          <w:szCs w:val="24"/>
        </w:rPr>
      </w:pPr>
      <w:r w:rsidRPr="004B35FF">
        <w:rPr>
          <w:rFonts w:asciiTheme="minorHAnsi" w:hAnsiTheme="minorHAnsi" w:cstheme="minorHAnsi"/>
          <w:sz w:val="24"/>
          <w:szCs w:val="24"/>
        </w:rPr>
        <w:t>Por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su</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actualidad,</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rigor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metodológico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alineación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temática,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constituye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referencia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alta calidad</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fortalece</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significativamente</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tanto</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justificación</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como</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discusión</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resultados del proyecto.</w:t>
      </w:r>
    </w:p>
    <w:p w14:paraId="33734626"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6856DF57" w14:textId="77777777" w:rsidR="00DB4F84" w:rsidRPr="004B35FF" w:rsidRDefault="00DB4F84" w:rsidP="004B35FF">
      <w:pPr>
        <w:pStyle w:val="Textoindependiente"/>
        <w:spacing w:before="184" w:line="276" w:lineRule="auto"/>
        <w:ind w:left="0"/>
        <w:jc w:val="both"/>
        <w:rPr>
          <w:rFonts w:asciiTheme="minorHAnsi" w:hAnsiTheme="minorHAnsi" w:cstheme="minorHAnsi"/>
          <w:sz w:val="24"/>
          <w:szCs w:val="24"/>
        </w:rPr>
      </w:pPr>
    </w:p>
    <w:p w14:paraId="67C30E01" w14:textId="77777777" w:rsidR="00DB4F84" w:rsidRPr="004B35FF" w:rsidRDefault="00000000" w:rsidP="004B35FF">
      <w:pPr>
        <w:pStyle w:val="Prrafodelista"/>
        <w:numPr>
          <w:ilvl w:val="0"/>
          <w:numId w:val="2"/>
        </w:numPr>
        <w:tabs>
          <w:tab w:val="left" w:pos="603"/>
        </w:tabs>
        <w:spacing w:before="1" w:line="276" w:lineRule="auto"/>
        <w:ind w:right="216" w:firstLine="0"/>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UNESCO-IIEP.</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(2022).</w:t>
      </w:r>
      <w:r w:rsidRPr="004B35FF">
        <w:rPr>
          <w:rFonts w:asciiTheme="minorHAnsi" w:hAnsiTheme="minorHAnsi" w:cstheme="minorHAnsi"/>
          <w:spacing w:val="-5"/>
          <w:sz w:val="24"/>
          <w:szCs w:val="24"/>
          <w:lang w:val="en-US"/>
        </w:rPr>
        <w:t xml:space="preserve"> </w:t>
      </w:r>
      <w:proofErr w:type="spellStart"/>
      <w:r w:rsidRPr="004B35FF">
        <w:rPr>
          <w:rFonts w:asciiTheme="minorHAnsi" w:hAnsiTheme="minorHAnsi" w:cstheme="minorHAnsi"/>
          <w:sz w:val="24"/>
          <w:szCs w:val="24"/>
          <w:lang w:val="en-US"/>
        </w:rPr>
        <w:t>Characterisation</w:t>
      </w:r>
      <w:proofErr w:type="spellEnd"/>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of</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Education</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Information</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Systems</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in</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Latin</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America and the Caribbean.</w:t>
      </w:r>
    </w:p>
    <w:p w14:paraId="44DDCE94" w14:textId="77777777" w:rsidR="00D62568"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pertinencia:10/10 </w:t>
      </w:r>
    </w:p>
    <w:p w14:paraId="40FD30CD" w14:textId="3123C8DF"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4C460CA7" w14:textId="77777777" w:rsidR="00DB4F84" w:rsidRPr="004B35FF" w:rsidRDefault="00000000" w:rsidP="004B35FF">
      <w:pPr>
        <w:pStyle w:val="Textoindependiente"/>
        <w:spacing w:before="0" w:line="276" w:lineRule="auto"/>
        <w:ind w:right="45"/>
        <w:jc w:val="both"/>
        <w:rPr>
          <w:rFonts w:asciiTheme="minorHAnsi" w:hAnsiTheme="minorHAnsi" w:cstheme="minorHAnsi"/>
          <w:sz w:val="24"/>
          <w:szCs w:val="24"/>
        </w:rPr>
      </w:pPr>
      <w:r w:rsidRPr="004B35FF">
        <w:rPr>
          <w:rFonts w:asciiTheme="minorHAnsi" w:hAnsiTheme="minorHAnsi" w:cstheme="minorHAnsi"/>
          <w:sz w:val="24"/>
          <w:szCs w:val="24"/>
        </w:rPr>
        <w:t>El informe elaborado por UNESCO-IIEP constituye una de las fuentes institucionales más sólidas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contextualizar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situación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sistemas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información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educativa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América Latina y el Caribe. El documento presenta un análisis regional sobre el estado de los EMIS, identificando fortalezas, desafíos y oportunidades relacionadas con la digitalización de la gestión educativa.</w:t>
      </w:r>
    </w:p>
    <w:p w14:paraId="2426829A" w14:textId="0C4AED1E" w:rsidR="00DB4F84" w:rsidRPr="004B35FF" w:rsidRDefault="00000000" w:rsidP="00D62568">
      <w:pPr>
        <w:pStyle w:val="Textoindependiente"/>
        <w:spacing w:line="276" w:lineRule="auto"/>
        <w:ind w:right="45"/>
        <w:jc w:val="both"/>
        <w:rPr>
          <w:rFonts w:asciiTheme="minorHAnsi" w:hAnsiTheme="minorHAnsi" w:cstheme="minorHAnsi"/>
          <w:sz w:val="24"/>
          <w:szCs w:val="24"/>
        </w:rPr>
      </w:pPr>
      <w:r w:rsidRPr="004B35FF">
        <w:rPr>
          <w:rFonts w:asciiTheme="minorHAnsi" w:hAnsiTheme="minorHAnsi" w:cstheme="minorHAnsi"/>
          <w:sz w:val="24"/>
          <w:szCs w:val="24"/>
        </w:rPr>
        <w:t>Su</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principal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aporte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proyecto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consiste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demostrar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problemáticas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observadas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 INPS no representan un caso aislado, sino que forman parte de un contexto regional donde muchas</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instituciones</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educativas</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aún</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enfrentan</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dificultades</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relacionadas</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centralización de la información, la calidad de los datos y la integración tecnológica.</w:t>
      </w:r>
    </w:p>
    <w:p w14:paraId="746D0324" w14:textId="77777777" w:rsidR="00DB4F84" w:rsidRPr="004B35FF" w:rsidRDefault="00DB4F84" w:rsidP="004B35FF">
      <w:pPr>
        <w:pStyle w:val="Textoindependiente"/>
        <w:spacing w:before="185" w:line="276" w:lineRule="auto"/>
        <w:ind w:left="0"/>
        <w:jc w:val="both"/>
        <w:rPr>
          <w:rFonts w:asciiTheme="minorHAnsi" w:hAnsiTheme="minorHAnsi" w:cstheme="minorHAnsi"/>
          <w:sz w:val="24"/>
          <w:szCs w:val="24"/>
        </w:rPr>
      </w:pPr>
    </w:p>
    <w:p w14:paraId="151E7AEF"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Al provenir de un organismo internacional especializado en educación, esta referencia aporta credibilidad</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respaldo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institucional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justificación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proyecto,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convirtiéndose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fuente altamente recomendable para sustentar el contexto latinoamericano de la investigación.</w:t>
      </w:r>
    </w:p>
    <w:p w14:paraId="4D4CB73E" w14:textId="77777777" w:rsidR="00DB4F84" w:rsidRPr="004B35FF" w:rsidRDefault="00DB4F84" w:rsidP="004B35FF">
      <w:pPr>
        <w:pStyle w:val="Textoindependiente"/>
        <w:spacing w:before="185" w:line="276" w:lineRule="auto"/>
        <w:ind w:left="0"/>
        <w:jc w:val="both"/>
        <w:rPr>
          <w:rFonts w:asciiTheme="minorHAnsi" w:hAnsiTheme="minorHAnsi" w:cstheme="minorHAnsi"/>
          <w:sz w:val="24"/>
          <w:szCs w:val="24"/>
        </w:rPr>
      </w:pPr>
    </w:p>
    <w:p w14:paraId="131EAF40" w14:textId="77777777" w:rsidR="00DB4F84" w:rsidRPr="004B35FF" w:rsidRDefault="00000000" w:rsidP="004B35FF">
      <w:pPr>
        <w:pStyle w:val="Prrafodelista"/>
        <w:numPr>
          <w:ilvl w:val="0"/>
          <w:numId w:val="2"/>
        </w:numPr>
        <w:tabs>
          <w:tab w:val="left" w:pos="603"/>
        </w:tabs>
        <w:spacing w:line="276" w:lineRule="auto"/>
        <w:ind w:right="312" w:firstLine="0"/>
        <w:jc w:val="both"/>
        <w:rPr>
          <w:rFonts w:asciiTheme="minorHAnsi" w:hAnsiTheme="minorHAnsi" w:cstheme="minorHAnsi"/>
          <w:sz w:val="24"/>
          <w:szCs w:val="24"/>
        </w:rPr>
      </w:pPr>
      <w:r w:rsidRPr="004B35FF">
        <w:rPr>
          <w:rFonts w:asciiTheme="minorHAnsi" w:hAnsiTheme="minorHAnsi" w:cstheme="minorHAnsi"/>
          <w:sz w:val="24"/>
          <w:szCs w:val="24"/>
        </w:rPr>
        <w:lastRenderedPageBreak/>
        <w:t>Banco Interamericano de Desarrollo. (2020). Los Sistemas de Información y Gestión Educativa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(SIGED)</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América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Latina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Caribe: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ruta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hacia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transformación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digital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 gestión educativa.</w:t>
      </w:r>
    </w:p>
    <w:p w14:paraId="3E730B22" w14:textId="77777777" w:rsidR="00D62568"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00D62568">
        <w:rPr>
          <w:rFonts w:asciiTheme="minorHAnsi" w:hAnsiTheme="minorHAnsi" w:cstheme="minorHAnsi"/>
          <w:spacing w:val="-14"/>
          <w:sz w:val="24"/>
          <w:szCs w:val="24"/>
        </w:rPr>
        <w:t>1</w:t>
      </w:r>
      <w:r w:rsidRPr="004B35FF">
        <w:rPr>
          <w:rFonts w:asciiTheme="minorHAnsi" w:hAnsiTheme="minorHAnsi" w:cstheme="minorHAnsi"/>
          <w:sz w:val="24"/>
          <w:szCs w:val="24"/>
        </w:rPr>
        <w:t xml:space="preserve">0/10 </w:t>
      </w:r>
    </w:p>
    <w:p w14:paraId="1B35E90B" w14:textId="2D8ABCA0"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7E3A06B6"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El informe del Banco Interamericano de Desarrollo constituye una referencia estratégica para comprender</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proceso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transformación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digital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gestión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educativa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América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Latina.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 documento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analiza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evolución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Sistemas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Información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Gestión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Educativa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(SIGED), identificando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características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deben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cumplir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estos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sistemas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apoyar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planificación institucional, mejorar la calidad de la información y fortalecer la toma de decisiones.</w:t>
      </w:r>
    </w:p>
    <w:p w14:paraId="5DC52ED9" w14:textId="77777777" w:rsidR="00DB4F84" w:rsidRPr="004B35FF" w:rsidRDefault="00000000" w:rsidP="004B35FF">
      <w:pPr>
        <w:pStyle w:val="Textoindependiente"/>
        <w:spacing w:before="80" w:line="276" w:lineRule="auto"/>
        <w:jc w:val="both"/>
        <w:rPr>
          <w:rFonts w:asciiTheme="minorHAnsi" w:hAnsiTheme="minorHAnsi" w:cstheme="minorHAnsi"/>
          <w:sz w:val="24"/>
          <w:szCs w:val="24"/>
        </w:rPr>
      </w:pP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relación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LITARO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directa,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ya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ambos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comparten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objetivo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centralizar</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procesos académicos y administrativos mediante el uso de tecnologías de información. Además, el informe reconoce las dificultades que enfrentan muchas instituciones educativas latinoamericanas para adoptar soluciones tecnológicas debido a restricciones presupuestales, infraestructura limitada y procesos organizacionales tradicionales, aspectos que también se evidencian en el contexto del INPS.</w:t>
      </w:r>
    </w:p>
    <w:p w14:paraId="70A33244"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Por</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su</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calidad</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técnica,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actualidad</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regional,</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esta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referencia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fortalece considerablemente la fundamentación teórica del proyecto.</w:t>
      </w:r>
    </w:p>
    <w:p w14:paraId="3FCC4913"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744336E4" w14:textId="77777777" w:rsidR="00DB4F84" w:rsidRPr="004B35FF" w:rsidRDefault="00DB4F84" w:rsidP="004B35FF">
      <w:pPr>
        <w:pStyle w:val="Textoindependiente"/>
        <w:spacing w:before="185" w:line="276" w:lineRule="auto"/>
        <w:ind w:left="0"/>
        <w:jc w:val="both"/>
        <w:rPr>
          <w:rFonts w:asciiTheme="minorHAnsi" w:hAnsiTheme="minorHAnsi" w:cstheme="minorHAnsi"/>
          <w:sz w:val="24"/>
          <w:szCs w:val="24"/>
        </w:rPr>
      </w:pPr>
    </w:p>
    <w:p w14:paraId="519DB95F" w14:textId="77777777" w:rsidR="00DB4F84" w:rsidRPr="004B35FF" w:rsidRDefault="00000000" w:rsidP="004B35FF">
      <w:pPr>
        <w:pStyle w:val="Prrafodelista"/>
        <w:numPr>
          <w:ilvl w:val="0"/>
          <w:numId w:val="2"/>
        </w:numPr>
        <w:tabs>
          <w:tab w:val="left" w:pos="724"/>
        </w:tabs>
        <w:spacing w:line="276" w:lineRule="auto"/>
        <w:ind w:right="80" w:firstLine="0"/>
        <w:jc w:val="both"/>
        <w:rPr>
          <w:rFonts w:asciiTheme="minorHAnsi" w:hAnsiTheme="minorHAnsi" w:cstheme="minorHAnsi"/>
          <w:sz w:val="24"/>
          <w:szCs w:val="24"/>
        </w:rPr>
      </w:pPr>
      <w:r w:rsidRPr="004B35FF">
        <w:rPr>
          <w:rFonts w:asciiTheme="minorHAnsi" w:hAnsiTheme="minorHAnsi" w:cstheme="minorHAnsi"/>
          <w:sz w:val="24"/>
          <w:szCs w:val="24"/>
        </w:rPr>
        <w:t>Ministerio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Educación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Nacional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Colombia.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(2022).</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Informe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gestión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sector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educativo </w:t>
      </w:r>
      <w:r w:rsidRPr="004B35FF">
        <w:rPr>
          <w:rFonts w:asciiTheme="minorHAnsi" w:hAnsiTheme="minorHAnsi" w:cstheme="minorHAnsi"/>
          <w:spacing w:val="-2"/>
          <w:sz w:val="24"/>
          <w:szCs w:val="24"/>
        </w:rPr>
        <w:t>2020–2022.</w:t>
      </w:r>
    </w:p>
    <w:p w14:paraId="48A40334" w14:textId="77777777" w:rsidR="00D62568"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9/10 </w:t>
      </w:r>
    </w:p>
    <w:p w14:paraId="2ADD44C2" w14:textId="5E7EFC5A"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05A398C0"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El informe del Ministerio de Educación Nacional constituye una fuente oficial que permite contextualizar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estado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educación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colombiana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estrategias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implementadas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por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 Gobierno Nacional para fortalecer la gestión educativa durante el periodo 2020-2022. Su principal aporte radica en proporcionar información actualizada sobre políticas públicas, digitalización</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procesos,</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cobertura</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educativa</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modernización</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institucional,</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aspectos</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que respaldan la necesidad de desarrollar soluciones tecnológicas como LITARO.</w:t>
      </w:r>
    </w:p>
    <w:p w14:paraId="40507284" w14:textId="77777777" w:rsidR="00DB4F84" w:rsidRPr="004B35FF" w:rsidRDefault="00000000" w:rsidP="004B35FF">
      <w:pPr>
        <w:pStyle w:val="Textoindependiente"/>
        <w:spacing w:before="80" w:line="276" w:lineRule="auto"/>
        <w:ind w:right="4"/>
        <w:jc w:val="both"/>
        <w:rPr>
          <w:rFonts w:asciiTheme="minorHAnsi" w:hAnsiTheme="minorHAnsi" w:cstheme="minorHAnsi"/>
          <w:sz w:val="24"/>
          <w:szCs w:val="24"/>
        </w:rPr>
      </w:pPr>
      <w:r w:rsidRPr="004B35FF">
        <w:rPr>
          <w:rFonts w:asciiTheme="minorHAnsi" w:hAnsiTheme="minorHAnsi" w:cstheme="minorHAnsi"/>
          <w:sz w:val="24"/>
          <w:szCs w:val="24"/>
        </w:rPr>
        <w:t xml:space="preserve">Aunque el documento no aborda específicamente el desarrollo de sistemas de información académicos, sí evidencia la importancia que el Estado colombiano otorga </w:t>
      </w:r>
      <w:r w:rsidRPr="004B35FF">
        <w:rPr>
          <w:rFonts w:asciiTheme="minorHAnsi" w:hAnsiTheme="minorHAnsi" w:cstheme="minorHAnsi"/>
          <w:sz w:val="24"/>
          <w:szCs w:val="24"/>
        </w:rPr>
        <w:lastRenderedPageBreak/>
        <w:t>a la transformación digital y al fortalecimiento de las capacidades institucionales mediante tecnologías de la información.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Esto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permite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justificar</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problemática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identificada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INPS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hace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parte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un contexto nacional y no corresponde únicamente a una situación aislada de la institución.</w:t>
      </w:r>
    </w:p>
    <w:p w14:paraId="694600B3"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Al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ser</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fuente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oficial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reciente,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aporta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credibilidad</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diagnóstico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contexto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colombiano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y fortalece la justificación del proyecto.</w:t>
      </w:r>
    </w:p>
    <w:p w14:paraId="3D95CF8F"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37487671" w14:textId="77777777" w:rsidR="00DB4F84" w:rsidRPr="004B35FF" w:rsidRDefault="00DB4F84" w:rsidP="004B35FF">
      <w:pPr>
        <w:pStyle w:val="Textoindependiente"/>
        <w:spacing w:before="184" w:line="276" w:lineRule="auto"/>
        <w:ind w:left="0"/>
        <w:jc w:val="both"/>
        <w:rPr>
          <w:rFonts w:asciiTheme="minorHAnsi" w:hAnsiTheme="minorHAnsi" w:cstheme="minorHAnsi"/>
          <w:sz w:val="24"/>
          <w:szCs w:val="24"/>
        </w:rPr>
      </w:pPr>
    </w:p>
    <w:p w14:paraId="71F4B08E" w14:textId="77777777" w:rsidR="00DB4F84" w:rsidRPr="004B35FF" w:rsidRDefault="00000000" w:rsidP="004B35FF">
      <w:pPr>
        <w:pStyle w:val="Prrafodelista"/>
        <w:numPr>
          <w:ilvl w:val="0"/>
          <w:numId w:val="2"/>
        </w:numPr>
        <w:tabs>
          <w:tab w:val="left" w:pos="724"/>
        </w:tabs>
        <w:spacing w:before="1" w:line="276" w:lineRule="auto"/>
        <w:ind w:right="656" w:firstLine="0"/>
        <w:jc w:val="both"/>
        <w:rPr>
          <w:rFonts w:asciiTheme="minorHAnsi" w:hAnsiTheme="minorHAnsi" w:cstheme="minorHAnsi"/>
          <w:sz w:val="24"/>
          <w:szCs w:val="24"/>
        </w:rPr>
      </w:pPr>
      <w:proofErr w:type="spellStart"/>
      <w:r w:rsidRPr="004B35FF">
        <w:rPr>
          <w:rFonts w:asciiTheme="minorHAnsi" w:hAnsiTheme="minorHAnsi" w:cstheme="minorHAnsi"/>
          <w:sz w:val="24"/>
          <w:szCs w:val="24"/>
        </w:rPr>
        <w:t>Redcómputo</w:t>
      </w:r>
      <w:proofErr w:type="spellEnd"/>
      <w:r w:rsidRPr="004B35FF">
        <w:rPr>
          <w:rFonts w:asciiTheme="minorHAnsi" w:hAnsiTheme="minorHAnsi" w:cstheme="minorHAnsi"/>
          <w:sz w:val="24"/>
          <w:szCs w:val="24"/>
        </w:rPr>
        <w:t>.</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(2023).</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Caso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éxito: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Transformando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educación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Bogotá,</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aula tradicional a la transformación digital.</w:t>
      </w:r>
    </w:p>
    <w:p w14:paraId="5DE3E7C5" w14:textId="77777777" w:rsidR="00D62568"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6/10 </w:t>
      </w:r>
    </w:p>
    <w:p w14:paraId="532619D1" w14:textId="571BBB0E"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77B945DB"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referencia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presenta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caso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práctico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sobre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implementación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soluciones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tecnológicas en instituciones educativas colombianas, mostrando ejemplos concretos de procesos de transformación digital. Desde el punto de vista temático, guarda relación con la propuesta de LITARO, ya que demuestra que existen iniciativas orientadas a modernizar la gestión y los procesos educativos mediante herramientas tecnológicas.</w:t>
      </w:r>
    </w:p>
    <w:p w14:paraId="19B9E815" w14:textId="77777777" w:rsidR="00DB4F84" w:rsidRPr="004B35FF" w:rsidRDefault="00000000" w:rsidP="004B35FF">
      <w:pPr>
        <w:pStyle w:val="Textoindependiente"/>
        <w:spacing w:line="276" w:lineRule="auto"/>
        <w:ind w:right="40"/>
        <w:jc w:val="both"/>
        <w:rPr>
          <w:rFonts w:asciiTheme="minorHAnsi" w:hAnsiTheme="minorHAnsi" w:cstheme="minorHAnsi"/>
          <w:sz w:val="24"/>
          <w:szCs w:val="24"/>
        </w:rPr>
      </w:pPr>
      <w:r w:rsidRPr="004B35FF">
        <w:rPr>
          <w:rFonts w:asciiTheme="minorHAnsi" w:hAnsiTheme="minorHAnsi" w:cstheme="minorHAnsi"/>
          <w:sz w:val="24"/>
          <w:szCs w:val="24"/>
        </w:rPr>
        <w:t>No obstante, su principal debilidad es el tipo de fuente. Al tratarse de un caso de éxito publicado por una empresa dedicada a la comercialización de soluciones tecnológicas, existe un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evidente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interés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comercial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puede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introducir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sesgos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presentación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resultados. Por esta razón, no debería emplearse como evidencia científica para sustentar afirmaciones </w:t>
      </w:r>
      <w:r w:rsidRPr="004B35FF">
        <w:rPr>
          <w:rFonts w:asciiTheme="minorHAnsi" w:hAnsiTheme="minorHAnsi" w:cstheme="minorHAnsi"/>
          <w:spacing w:val="-2"/>
          <w:sz w:val="24"/>
          <w:szCs w:val="24"/>
        </w:rPr>
        <w:t>teóricas.</w:t>
      </w:r>
    </w:p>
    <w:p w14:paraId="0C093B7C"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Su utilización es recomendable únicamente como ejemplo de aplicación práctica o como evidencia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complementaria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estado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actual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mercado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soluciones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tecnológicas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para instituciones educativas.</w:t>
      </w:r>
    </w:p>
    <w:p w14:paraId="593BACF5"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61671396" w14:textId="77777777" w:rsidR="00DB4F84" w:rsidRPr="004B35FF" w:rsidRDefault="00DB4F84" w:rsidP="004B35FF">
      <w:pPr>
        <w:pStyle w:val="Textoindependiente"/>
        <w:spacing w:before="185" w:line="276" w:lineRule="auto"/>
        <w:ind w:left="0"/>
        <w:jc w:val="both"/>
        <w:rPr>
          <w:rFonts w:asciiTheme="minorHAnsi" w:hAnsiTheme="minorHAnsi" w:cstheme="minorHAnsi"/>
          <w:sz w:val="24"/>
          <w:szCs w:val="24"/>
        </w:rPr>
      </w:pPr>
    </w:p>
    <w:p w14:paraId="4A674080" w14:textId="77777777" w:rsidR="00DB4F84" w:rsidRPr="004B35FF" w:rsidRDefault="00000000" w:rsidP="004B35FF">
      <w:pPr>
        <w:pStyle w:val="Prrafodelista"/>
        <w:numPr>
          <w:ilvl w:val="0"/>
          <w:numId w:val="2"/>
        </w:numPr>
        <w:tabs>
          <w:tab w:val="left" w:pos="724"/>
        </w:tabs>
        <w:spacing w:line="276" w:lineRule="auto"/>
        <w:ind w:right="342" w:firstLine="0"/>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Al-</w:t>
      </w:r>
      <w:proofErr w:type="spellStart"/>
      <w:r w:rsidRPr="004B35FF">
        <w:rPr>
          <w:rFonts w:asciiTheme="minorHAnsi" w:hAnsiTheme="minorHAnsi" w:cstheme="minorHAnsi"/>
          <w:sz w:val="24"/>
          <w:szCs w:val="24"/>
          <w:lang w:val="en-US"/>
        </w:rPr>
        <w:t>Hunaiyyan</w:t>
      </w:r>
      <w:proofErr w:type="spellEnd"/>
      <w:r w:rsidRPr="004B35FF">
        <w:rPr>
          <w:rFonts w:asciiTheme="minorHAnsi" w:hAnsiTheme="minorHAnsi" w:cstheme="minorHAnsi"/>
          <w:sz w:val="24"/>
          <w:szCs w:val="24"/>
          <w:lang w:val="en-US"/>
        </w:rPr>
        <w:t>,</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Alhajri,</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R.,</w:t>
      </w:r>
      <w:r w:rsidRPr="004B35FF">
        <w:rPr>
          <w:rFonts w:asciiTheme="minorHAnsi" w:hAnsiTheme="minorHAnsi" w:cstheme="minorHAnsi"/>
          <w:spacing w:val="-4"/>
          <w:sz w:val="24"/>
          <w:szCs w:val="24"/>
          <w:lang w:val="en-US"/>
        </w:rPr>
        <w:t xml:space="preserve"> </w:t>
      </w:r>
      <w:proofErr w:type="spellStart"/>
      <w:r w:rsidRPr="004B35FF">
        <w:rPr>
          <w:rFonts w:asciiTheme="minorHAnsi" w:hAnsiTheme="minorHAnsi" w:cstheme="minorHAnsi"/>
          <w:sz w:val="24"/>
          <w:szCs w:val="24"/>
          <w:lang w:val="en-US"/>
        </w:rPr>
        <w:t>Alghannam</w:t>
      </w:r>
      <w:proofErr w:type="spellEnd"/>
      <w:r w:rsidRPr="004B35FF">
        <w:rPr>
          <w:rFonts w:asciiTheme="minorHAnsi" w:hAnsiTheme="minorHAnsi" w:cstheme="minorHAnsi"/>
          <w:sz w:val="24"/>
          <w:szCs w:val="24"/>
          <w:lang w:val="en-US"/>
        </w:rPr>
        <w:t>,</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B.,</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&amp;</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Al-Shaher,</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(2021).</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Student</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Information System: Investigating User Experience (UX).</w:t>
      </w:r>
    </w:p>
    <w:p w14:paraId="07B93D0C" w14:textId="77777777" w:rsidR="00D62568"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pertinencia:10/10 </w:t>
      </w:r>
    </w:p>
    <w:p w14:paraId="762254A0" w14:textId="15D42C6E"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1E156E12" w14:textId="77777777" w:rsidR="00DB4F84" w:rsidRPr="004B35FF" w:rsidRDefault="00000000" w:rsidP="004B35FF">
      <w:pPr>
        <w:pStyle w:val="Textoindependiente"/>
        <w:spacing w:before="0" w:line="276" w:lineRule="auto"/>
        <w:ind w:right="4"/>
        <w:jc w:val="both"/>
        <w:rPr>
          <w:rFonts w:asciiTheme="minorHAnsi" w:hAnsiTheme="minorHAnsi" w:cstheme="minorHAnsi"/>
          <w:sz w:val="24"/>
          <w:szCs w:val="24"/>
        </w:rPr>
      </w:pPr>
      <w:r w:rsidRPr="004B35FF">
        <w:rPr>
          <w:rFonts w:asciiTheme="minorHAnsi" w:hAnsiTheme="minorHAnsi" w:cstheme="minorHAnsi"/>
          <w:sz w:val="24"/>
          <w:szCs w:val="24"/>
        </w:rPr>
        <w:t xml:space="preserve">Esta investigación constituye uno de los antecedentes más relevantes para el </w:t>
      </w:r>
      <w:r w:rsidRPr="004B35FF">
        <w:rPr>
          <w:rFonts w:asciiTheme="minorHAnsi" w:hAnsiTheme="minorHAnsi" w:cstheme="minorHAnsi"/>
          <w:sz w:val="24"/>
          <w:szCs w:val="24"/>
        </w:rPr>
        <w:lastRenderedPageBreak/>
        <w:t xml:space="preserve">desarrollo de LITARO, ya que analiza directamente la experiencia de usuario en Sistemas de Información Estudiantil (Student </w:t>
      </w:r>
      <w:proofErr w:type="spellStart"/>
      <w:r w:rsidRPr="004B35FF">
        <w:rPr>
          <w:rFonts w:asciiTheme="minorHAnsi" w:hAnsiTheme="minorHAnsi" w:cstheme="minorHAnsi"/>
          <w:sz w:val="24"/>
          <w:szCs w:val="24"/>
        </w:rPr>
        <w:t>Information</w:t>
      </w:r>
      <w:proofErr w:type="spellEnd"/>
      <w:r w:rsidRPr="004B35FF">
        <w:rPr>
          <w:rFonts w:asciiTheme="minorHAnsi" w:hAnsiTheme="minorHAnsi" w:cstheme="minorHAnsi"/>
          <w:sz w:val="24"/>
          <w:szCs w:val="24"/>
        </w:rPr>
        <w:t xml:space="preserve"> </w:t>
      </w:r>
      <w:proofErr w:type="spellStart"/>
      <w:r w:rsidRPr="004B35FF">
        <w:rPr>
          <w:rFonts w:asciiTheme="minorHAnsi" w:hAnsiTheme="minorHAnsi" w:cstheme="minorHAnsi"/>
          <w:sz w:val="24"/>
          <w:szCs w:val="24"/>
        </w:rPr>
        <w:t>Systems</w:t>
      </w:r>
      <w:proofErr w:type="spellEnd"/>
      <w:r w:rsidRPr="004B35FF">
        <w:rPr>
          <w:rFonts w:asciiTheme="minorHAnsi" w:hAnsiTheme="minorHAnsi" w:cstheme="minorHAnsi"/>
          <w:sz w:val="24"/>
          <w:szCs w:val="24"/>
        </w:rPr>
        <w:t>). El estudio reconoce que la calidad técnica de un sistema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no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depende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únicamente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sus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funcionalidades,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sino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también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facilidad</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uso, accesibilidad y satisfacción de los usuarios finales.</w:t>
      </w:r>
    </w:p>
    <w:p w14:paraId="3DFABE4B" w14:textId="77777777" w:rsidR="00DB4F84" w:rsidRPr="004B35FF" w:rsidRDefault="00000000" w:rsidP="004B35FF">
      <w:pPr>
        <w:pStyle w:val="Textoindependiente"/>
        <w:spacing w:before="80" w:line="276" w:lineRule="auto"/>
        <w:jc w:val="both"/>
        <w:rPr>
          <w:rFonts w:asciiTheme="minorHAnsi" w:hAnsiTheme="minorHAnsi" w:cstheme="minorHAnsi"/>
          <w:sz w:val="24"/>
          <w:szCs w:val="24"/>
        </w:rPr>
      </w:pPr>
      <w:r w:rsidRPr="004B35FF">
        <w:rPr>
          <w:rFonts w:asciiTheme="minorHAnsi" w:hAnsiTheme="minorHAnsi" w:cstheme="minorHAnsi"/>
          <w:sz w:val="24"/>
          <w:szCs w:val="24"/>
        </w:rPr>
        <w:t>Este enfoque resulta especialmente pertinente considerando que LITARO será utilizado por perfiles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muy</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diversos,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incluyendo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docentes,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directivos,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administrativos,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estudiantes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padres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de familia, cada uno con diferentes niveles de alfabetización digital. Una buena experiencia de usuario favorece la adopción tecnológica, reduce la resistencia al cambio y mejora la eficiencia de los procesos institucionales.</w:t>
      </w:r>
    </w:p>
    <w:p w14:paraId="57632B05" w14:textId="77777777" w:rsidR="00DB4F84" w:rsidRPr="004B35FF" w:rsidRDefault="00000000" w:rsidP="004B35FF">
      <w:pPr>
        <w:pStyle w:val="Textoindependiente"/>
        <w:spacing w:line="276" w:lineRule="auto"/>
        <w:ind w:right="590"/>
        <w:jc w:val="both"/>
        <w:rPr>
          <w:rFonts w:asciiTheme="minorHAnsi" w:hAnsiTheme="minorHAnsi" w:cstheme="minorHAnsi"/>
          <w:sz w:val="24"/>
          <w:szCs w:val="24"/>
        </w:rPr>
      </w:pP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referencia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aporta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fundamentos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científicos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justificar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decisiones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relacionadas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 diseño</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interfaces,</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navegación</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usabilidad,</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convirtiéndose</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uno</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antecedentes técnicos más valiosos del proyecto.</w:t>
      </w:r>
    </w:p>
    <w:p w14:paraId="12764E9D"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5FB290CF" w14:textId="77777777" w:rsidR="00DB4F84" w:rsidRPr="004B35FF" w:rsidRDefault="00DB4F84" w:rsidP="004B35FF">
      <w:pPr>
        <w:pStyle w:val="Textoindependiente"/>
        <w:spacing w:before="184" w:line="276" w:lineRule="auto"/>
        <w:ind w:left="0"/>
        <w:jc w:val="both"/>
        <w:rPr>
          <w:rFonts w:asciiTheme="minorHAnsi" w:hAnsiTheme="minorHAnsi" w:cstheme="minorHAnsi"/>
          <w:sz w:val="24"/>
          <w:szCs w:val="24"/>
        </w:rPr>
      </w:pPr>
    </w:p>
    <w:p w14:paraId="606A42BE" w14:textId="77777777" w:rsidR="00DB4F84" w:rsidRPr="004B35FF" w:rsidRDefault="00000000" w:rsidP="004B35FF">
      <w:pPr>
        <w:pStyle w:val="Prrafodelista"/>
        <w:numPr>
          <w:ilvl w:val="0"/>
          <w:numId w:val="2"/>
        </w:numPr>
        <w:tabs>
          <w:tab w:val="left" w:pos="724"/>
        </w:tabs>
        <w:spacing w:before="1" w:line="276" w:lineRule="auto"/>
        <w:ind w:right="40" w:firstLine="0"/>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Kunda,</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&amp;</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Kunda,</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(2016).</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Design</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and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Implementation</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of</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Students'</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Information</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System (SIS) for Mulungushi University Based on Spring Framework.</w:t>
      </w:r>
    </w:p>
    <w:p w14:paraId="6E7C8C1D" w14:textId="77777777" w:rsidR="00D62568"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9/10 </w:t>
      </w:r>
    </w:p>
    <w:p w14:paraId="678F624A" w14:textId="6867BAF7"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02BAA6F9" w14:textId="77777777" w:rsidR="00DB4F84" w:rsidRPr="004B35FF" w:rsidRDefault="00000000" w:rsidP="004B35FF">
      <w:pPr>
        <w:pStyle w:val="Textoindependiente"/>
        <w:spacing w:before="0" w:line="276" w:lineRule="auto"/>
        <w:ind w:right="45"/>
        <w:jc w:val="both"/>
        <w:rPr>
          <w:rFonts w:asciiTheme="minorHAnsi" w:hAnsiTheme="minorHAnsi" w:cstheme="minorHAnsi"/>
          <w:sz w:val="24"/>
          <w:szCs w:val="24"/>
        </w:rPr>
      </w:pPr>
      <w:r w:rsidRPr="004B35FF">
        <w:rPr>
          <w:rFonts w:asciiTheme="minorHAnsi" w:hAnsiTheme="minorHAnsi" w:cstheme="minorHAnsi"/>
          <w:sz w:val="24"/>
          <w:szCs w:val="24"/>
        </w:rPr>
        <w:t>Este trabajo constituye un antecedente técnico muy cercano al desarrollo de LITARO, ya que describe el proceso de diseño e implementación de un Sistema de Información Estudiantil utilizando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tecnologías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web</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modernas.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Aunque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sistema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fue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desarrollado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universidad y emplea Spring Framework en lugar de .NET, las diferencias tecnológicas no afectan significativamente su pertinencia como antecedente.</w:t>
      </w:r>
    </w:p>
    <w:p w14:paraId="4DA45C1F"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estudio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aborda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aspectos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relacionados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arquitectura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sistema,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organización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 módulos, el almacenamiento de información académica y la automatización de procesos administrativos, elementos que guardan una relación directa con las funcionalidades implementadas en LITARO.</w:t>
      </w:r>
    </w:p>
    <w:p w14:paraId="356EFDE9" w14:textId="77777777" w:rsidR="00DB4F84" w:rsidRPr="004B35FF" w:rsidRDefault="00000000" w:rsidP="004B35FF">
      <w:pPr>
        <w:pStyle w:val="Textoindependiente"/>
        <w:spacing w:line="276" w:lineRule="auto"/>
        <w:ind w:right="93"/>
        <w:jc w:val="both"/>
        <w:rPr>
          <w:rFonts w:asciiTheme="minorHAnsi" w:hAnsiTheme="minorHAnsi" w:cstheme="minorHAnsi"/>
          <w:sz w:val="24"/>
          <w:szCs w:val="24"/>
        </w:rPr>
      </w:pPr>
      <w:r w:rsidRPr="004B35FF">
        <w:rPr>
          <w:rFonts w:asciiTheme="minorHAnsi" w:hAnsiTheme="minorHAnsi" w:cstheme="minorHAnsi"/>
          <w:sz w:val="24"/>
          <w:szCs w:val="24"/>
        </w:rPr>
        <w:t>Su principal aporte consiste en demostrar cómo un Sistema de Información Estudiantil puede contribuir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mejorar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eficiencia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administrativa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disponibilidad</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información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dentro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una institución educativa. Por ello constituye una referencia sólida tanto para el estado del arte como para la discusión técnica del proyecto.</w:t>
      </w:r>
    </w:p>
    <w:p w14:paraId="542875B4" w14:textId="77777777" w:rsidR="00DB4F84" w:rsidRPr="004B35FF" w:rsidRDefault="00DB4F84" w:rsidP="004B35FF">
      <w:pPr>
        <w:pStyle w:val="Textoindependiente"/>
        <w:spacing w:before="184" w:line="276" w:lineRule="auto"/>
        <w:ind w:left="0"/>
        <w:jc w:val="both"/>
        <w:rPr>
          <w:rFonts w:asciiTheme="minorHAnsi" w:hAnsiTheme="minorHAnsi" w:cstheme="minorHAnsi"/>
          <w:sz w:val="24"/>
          <w:szCs w:val="24"/>
        </w:rPr>
      </w:pPr>
    </w:p>
    <w:p w14:paraId="2F3857D4" w14:textId="77777777" w:rsidR="00DB4F84" w:rsidRPr="004B35FF" w:rsidRDefault="00000000" w:rsidP="004B35FF">
      <w:pPr>
        <w:pStyle w:val="Prrafodelista"/>
        <w:numPr>
          <w:ilvl w:val="0"/>
          <w:numId w:val="2"/>
        </w:numPr>
        <w:tabs>
          <w:tab w:val="left" w:pos="724"/>
        </w:tabs>
        <w:spacing w:before="1" w:line="276" w:lineRule="auto"/>
        <w:ind w:right="548" w:firstLine="0"/>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lastRenderedPageBreak/>
        <w:t>Papazoglou,</w:t>
      </w:r>
      <w:r w:rsidRPr="004B35FF">
        <w:rPr>
          <w:rFonts w:asciiTheme="minorHAnsi" w:hAnsiTheme="minorHAnsi" w:cstheme="minorHAnsi"/>
          <w:spacing w:val="-6"/>
          <w:sz w:val="24"/>
          <w:szCs w:val="24"/>
          <w:lang w:val="en-US"/>
        </w:rPr>
        <w:t xml:space="preserve"> </w:t>
      </w:r>
      <w:r w:rsidRPr="004B35FF">
        <w:rPr>
          <w:rFonts w:asciiTheme="minorHAnsi" w:hAnsiTheme="minorHAnsi" w:cstheme="minorHAnsi"/>
          <w:sz w:val="24"/>
          <w:szCs w:val="24"/>
          <w:lang w:val="en-US"/>
        </w:rPr>
        <w:t>M.</w:t>
      </w:r>
      <w:r w:rsidRPr="004B35FF">
        <w:rPr>
          <w:rFonts w:asciiTheme="minorHAnsi" w:hAnsiTheme="minorHAnsi" w:cstheme="minorHAnsi"/>
          <w:spacing w:val="-6"/>
          <w:sz w:val="24"/>
          <w:szCs w:val="24"/>
          <w:lang w:val="en-US"/>
        </w:rPr>
        <w:t xml:space="preserve"> </w:t>
      </w:r>
      <w:r w:rsidRPr="004B35FF">
        <w:rPr>
          <w:rFonts w:asciiTheme="minorHAnsi" w:hAnsiTheme="minorHAnsi" w:cstheme="minorHAnsi"/>
          <w:sz w:val="24"/>
          <w:szCs w:val="24"/>
          <w:lang w:val="en-US"/>
        </w:rPr>
        <w:t>P.</w:t>
      </w:r>
      <w:r w:rsidRPr="004B35FF">
        <w:rPr>
          <w:rFonts w:asciiTheme="minorHAnsi" w:hAnsiTheme="minorHAnsi" w:cstheme="minorHAnsi"/>
          <w:spacing w:val="-6"/>
          <w:sz w:val="24"/>
          <w:szCs w:val="24"/>
          <w:lang w:val="en-US"/>
        </w:rPr>
        <w:t xml:space="preserve"> </w:t>
      </w:r>
      <w:r w:rsidRPr="004B35FF">
        <w:rPr>
          <w:rFonts w:asciiTheme="minorHAnsi" w:hAnsiTheme="minorHAnsi" w:cstheme="minorHAnsi"/>
          <w:sz w:val="24"/>
          <w:szCs w:val="24"/>
          <w:lang w:val="en-US"/>
        </w:rPr>
        <w:t>(2003).</w:t>
      </w:r>
      <w:r w:rsidRPr="004B35FF">
        <w:rPr>
          <w:rFonts w:asciiTheme="minorHAnsi" w:hAnsiTheme="minorHAnsi" w:cstheme="minorHAnsi"/>
          <w:spacing w:val="-6"/>
          <w:sz w:val="24"/>
          <w:szCs w:val="24"/>
          <w:lang w:val="en-US"/>
        </w:rPr>
        <w:t xml:space="preserve"> </w:t>
      </w:r>
      <w:r w:rsidRPr="004B35FF">
        <w:rPr>
          <w:rFonts w:asciiTheme="minorHAnsi" w:hAnsiTheme="minorHAnsi" w:cstheme="minorHAnsi"/>
          <w:sz w:val="24"/>
          <w:szCs w:val="24"/>
          <w:lang w:val="en-US"/>
        </w:rPr>
        <w:t>Service-Oriented</w:t>
      </w:r>
      <w:r w:rsidRPr="004B35FF">
        <w:rPr>
          <w:rFonts w:asciiTheme="minorHAnsi" w:hAnsiTheme="minorHAnsi" w:cstheme="minorHAnsi"/>
          <w:spacing w:val="-6"/>
          <w:sz w:val="24"/>
          <w:szCs w:val="24"/>
          <w:lang w:val="en-US"/>
        </w:rPr>
        <w:t xml:space="preserve"> </w:t>
      </w:r>
      <w:r w:rsidRPr="004B35FF">
        <w:rPr>
          <w:rFonts w:asciiTheme="minorHAnsi" w:hAnsiTheme="minorHAnsi" w:cstheme="minorHAnsi"/>
          <w:sz w:val="24"/>
          <w:szCs w:val="24"/>
          <w:lang w:val="en-US"/>
        </w:rPr>
        <w:t>Computing:</w:t>
      </w:r>
      <w:r w:rsidRPr="004B35FF">
        <w:rPr>
          <w:rFonts w:asciiTheme="minorHAnsi" w:hAnsiTheme="minorHAnsi" w:cstheme="minorHAnsi"/>
          <w:spacing w:val="-6"/>
          <w:sz w:val="24"/>
          <w:szCs w:val="24"/>
          <w:lang w:val="en-US"/>
        </w:rPr>
        <w:t xml:space="preserve"> </w:t>
      </w:r>
      <w:r w:rsidRPr="004B35FF">
        <w:rPr>
          <w:rFonts w:asciiTheme="minorHAnsi" w:hAnsiTheme="minorHAnsi" w:cstheme="minorHAnsi"/>
          <w:sz w:val="24"/>
          <w:szCs w:val="24"/>
          <w:lang w:val="en-US"/>
        </w:rPr>
        <w:t>Concepts,</w:t>
      </w:r>
      <w:r w:rsidRPr="004B35FF">
        <w:rPr>
          <w:rFonts w:asciiTheme="minorHAnsi" w:hAnsiTheme="minorHAnsi" w:cstheme="minorHAnsi"/>
          <w:spacing w:val="-6"/>
          <w:sz w:val="24"/>
          <w:szCs w:val="24"/>
          <w:lang w:val="en-US"/>
        </w:rPr>
        <w:t xml:space="preserve"> </w:t>
      </w:r>
      <w:r w:rsidRPr="004B35FF">
        <w:rPr>
          <w:rFonts w:asciiTheme="minorHAnsi" w:hAnsiTheme="minorHAnsi" w:cstheme="minorHAnsi"/>
          <w:sz w:val="24"/>
          <w:szCs w:val="24"/>
          <w:lang w:val="en-US"/>
        </w:rPr>
        <w:t>Characteristics</w:t>
      </w:r>
      <w:r w:rsidRPr="004B35FF">
        <w:rPr>
          <w:rFonts w:asciiTheme="minorHAnsi" w:hAnsiTheme="minorHAnsi" w:cstheme="minorHAnsi"/>
          <w:spacing w:val="-6"/>
          <w:sz w:val="24"/>
          <w:szCs w:val="24"/>
          <w:lang w:val="en-US"/>
        </w:rPr>
        <w:t xml:space="preserve"> </w:t>
      </w:r>
      <w:r w:rsidRPr="004B35FF">
        <w:rPr>
          <w:rFonts w:asciiTheme="minorHAnsi" w:hAnsiTheme="minorHAnsi" w:cstheme="minorHAnsi"/>
          <w:sz w:val="24"/>
          <w:szCs w:val="24"/>
          <w:lang w:val="en-US"/>
        </w:rPr>
        <w:t xml:space="preserve">and </w:t>
      </w:r>
      <w:r w:rsidRPr="004B35FF">
        <w:rPr>
          <w:rFonts w:asciiTheme="minorHAnsi" w:hAnsiTheme="minorHAnsi" w:cstheme="minorHAnsi"/>
          <w:spacing w:val="-2"/>
          <w:sz w:val="24"/>
          <w:szCs w:val="24"/>
          <w:lang w:val="en-US"/>
        </w:rPr>
        <w:t>Directions.</w:t>
      </w:r>
    </w:p>
    <w:p w14:paraId="2AA088ED" w14:textId="77777777" w:rsidR="00D62568"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6/10 </w:t>
      </w:r>
    </w:p>
    <w:p w14:paraId="1F8E26E6" w14:textId="3B183470"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2B7718F4"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Esta publicación es considerada una referencia clásica dentro del campo de la Arquitectura Orientada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Servicios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Su</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contenido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explica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principios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fundamentales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construir sistemas distribuidos mediante servicios independientes, escalables y reutilizables.</w:t>
      </w:r>
    </w:p>
    <w:p w14:paraId="1305027D"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Desde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punto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vista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Ingeniería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Sistemas,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referencia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posee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un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alto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valor</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 xml:space="preserve">conceptual. Sin embargo, su pertinencia dentro de esta investigación depende completamente de la arquitectura implementada en LITARO. Si el sistema fue diseñado utilizando principios orientados a servicios, </w:t>
      </w:r>
      <w:proofErr w:type="spellStart"/>
      <w:r w:rsidRPr="004B35FF">
        <w:rPr>
          <w:rFonts w:asciiTheme="minorHAnsi" w:hAnsiTheme="minorHAnsi" w:cstheme="minorHAnsi"/>
          <w:sz w:val="24"/>
          <w:szCs w:val="24"/>
        </w:rPr>
        <w:t>APIs</w:t>
      </w:r>
      <w:proofErr w:type="spellEnd"/>
      <w:r w:rsidRPr="004B35FF">
        <w:rPr>
          <w:rFonts w:asciiTheme="minorHAnsi" w:hAnsiTheme="minorHAnsi" w:cstheme="minorHAnsi"/>
          <w:sz w:val="24"/>
          <w:szCs w:val="24"/>
        </w:rPr>
        <w:t xml:space="preserve"> desacopladas o una arquitectura basada en servicios independientes, la referencia resulta plenamente justificable.</w:t>
      </w:r>
    </w:p>
    <w:p w14:paraId="0CDBBABE" w14:textId="154DC9D2"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En caso contrario, su aporte se vuelve tangencial, ya que no trata sistemas educativos ni procesos de gestión académica. Como director del proyecto recomendaría mantenerla únicamente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existe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relación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explícita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entre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diseño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arquitectónico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software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 conceptos desarrollados por el autor.</w:t>
      </w:r>
    </w:p>
    <w:p w14:paraId="6497BD99" w14:textId="77777777" w:rsidR="00DB4F84" w:rsidRDefault="00DB4F84" w:rsidP="004B35FF">
      <w:pPr>
        <w:pStyle w:val="Textoindependiente"/>
        <w:spacing w:before="184" w:line="276" w:lineRule="auto"/>
        <w:ind w:left="0"/>
        <w:jc w:val="both"/>
        <w:rPr>
          <w:rFonts w:asciiTheme="minorHAnsi" w:hAnsiTheme="minorHAnsi" w:cstheme="minorHAnsi"/>
          <w:color w:val="EE0000"/>
          <w:sz w:val="24"/>
          <w:szCs w:val="24"/>
        </w:rPr>
      </w:pPr>
    </w:p>
    <w:p w14:paraId="1BB61460" w14:textId="77777777" w:rsidR="00D62568" w:rsidRPr="004B35FF" w:rsidRDefault="00D62568" w:rsidP="004B35FF">
      <w:pPr>
        <w:pStyle w:val="Textoindependiente"/>
        <w:spacing w:before="184" w:line="276" w:lineRule="auto"/>
        <w:ind w:left="0"/>
        <w:jc w:val="both"/>
        <w:rPr>
          <w:rFonts w:asciiTheme="minorHAnsi" w:hAnsiTheme="minorHAnsi" w:cstheme="minorHAnsi"/>
          <w:color w:val="EE0000"/>
          <w:sz w:val="24"/>
          <w:szCs w:val="24"/>
        </w:rPr>
      </w:pPr>
    </w:p>
    <w:p w14:paraId="2C5187BA" w14:textId="77777777" w:rsidR="00DB4F84" w:rsidRPr="004B35FF" w:rsidRDefault="00000000" w:rsidP="004B35FF">
      <w:pPr>
        <w:pStyle w:val="Prrafodelista"/>
        <w:numPr>
          <w:ilvl w:val="0"/>
          <w:numId w:val="2"/>
        </w:numPr>
        <w:tabs>
          <w:tab w:val="left" w:pos="724"/>
        </w:tabs>
        <w:spacing w:before="1" w:line="276" w:lineRule="auto"/>
        <w:ind w:left="724" w:hanging="364"/>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Pearson,</w:t>
      </w:r>
      <w:r w:rsidRPr="004B35FF">
        <w:rPr>
          <w:rFonts w:asciiTheme="minorHAnsi" w:hAnsiTheme="minorHAnsi" w:cstheme="minorHAnsi"/>
          <w:spacing w:val="-7"/>
          <w:sz w:val="24"/>
          <w:szCs w:val="24"/>
          <w:lang w:val="en-US"/>
        </w:rPr>
        <w:t xml:space="preserve"> </w:t>
      </w:r>
      <w:r w:rsidRPr="004B35FF">
        <w:rPr>
          <w:rFonts w:asciiTheme="minorHAnsi" w:hAnsiTheme="minorHAnsi" w:cstheme="minorHAnsi"/>
          <w:sz w:val="24"/>
          <w:szCs w:val="24"/>
          <w:lang w:val="en-US"/>
        </w:rPr>
        <w:t>S.</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(2009).</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Taking</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Account</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of</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Privacy</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When</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Designing</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Cloud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Computing</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pacing w:val="-2"/>
          <w:sz w:val="24"/>
          <w:szCs w:val="24"/>
          <w:lang w:val="en-US"/>
        </w:rPr>
        <w:t>Services.</w:t>
      </w:r>
    </w:p>
    <w:p w14:paraId="14003F98" w14:textId="77777777" w:rsidR="00D62568" w:rsidRDefault="00000000" w:rsidP="004B35FF">
      <w:pPr>
        <w:pStyle w:val="Textoindependiente"/>
        <w:spacing w:before="238"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6/10 </w:t>
      </w:r>
    </w:p>
    <w:p w14:paraId="4ED0A8AF" w14:textId="33385ACD" w:rsidR="00DB4F84" w:rsidRPr="004B35FF" w:rsidRDefault="00000000" w:rsidP="004B35FF">
      <w:pPr>
        <w:pStyle w:val="Textoindependiente"/>
        <w:spacing w:before="238"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35E431AB"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trabajo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Pearson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aborda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uno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aspectos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más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relevantes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desarrollo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sistemas modernos: la protección de la privacidad durante el diseño de servicios en la nube. La autora presenta principios relacionados con la gestión segura de datos personales, privacidad por diseño y cumplimiento de requisitos asociados al tratamiento de información sensible.</w:t>
      </w:r>
    </w:p>
    <w:p w14:paraId="0E523CC6"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En el contexto de LITARO, esta referencia puede aportar valor si la investigación desarrolla aspectos relacionados con seguridad informática, protección de datos personales, almacenamiento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nube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cumplimiento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normativo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respecto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tratamiento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información </w:t>
      </w:r>
      <w:r w:rsidRPr="004B35FF">
        <w:rPr>
          <w:rFonts w:asciiTheme="minorHAnsi" w:hAnsiTheme="minorHAnsi" w:cstheme="minorHAnsi"/>
          <w:spacing w:val="-2"/>
          <w:sz w:val="24"/>
          <w:szCs w:val="24"/>
        </w:rPr>
        <w:t>académica.</w:t>
      </w:r>
    </w:p>
    <w:p w14:paraId="03F22EA2" w14:textId="77777777" w:rsidR="00DB4F84" w:rsidRPr="004B35FF" w:rsidRDefault="00000000" w:rsidP="004B35FF">
      <w:pPr>
        <w:pStyle w:val="Textoindependiente"/>
        <w:spacing w:line="276" w:lineRule="auto"/>
        <w:ind w:right="4"/>
        <w:jc w:val="both"/>
        <w:rPr>
          <w:rFonts w:asciiTheme="minorHAnsi" w:hAnsiTheme="minorHAnsi" w:cstheme="minorHAnsi"/>
          <w:sz w:val="24"/>
          <w:szCs w:val="24"/>
        </w:rPr>
      </w:pPr>
      <w:r w:rsidRPr="004B35FF">
        <w:rPr>
          <w:rFonts w:asciiTheme="minorHAnsi" w:hAnsiTheme="minorHAnsi" w:cstheme="minorHAnsi"/>
          <w:sz w:val="24"/>
          <w:szCs w:val="24"/>
        </w:rPr>
        <w:lastRenderedPageBreak/>
        <w:t>No obstante, si el documento no profundiza en estos temas, la referencia pierde relevancia, ya que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su</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enfoque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principal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no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corresponde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gestión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académica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sino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principios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generales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 diseño seguro. Como antecedente de Ingeniería de Software es una buena referencia; como sustento específico del problema de investigación, su aporte es moderado.</w:t>
      </w:r>
    </w:p>
    <w:p w14:paraId="7CF3A0E4"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297032D5" w14:textId="77777777" w:rsidR="00DB4F84" w:rsidRPr="004B35FF" w:rsidRDefault="00DB4F84" w:rsidP="004B35FF">
      <w:pPr>
        <w:pStyle w:val="Textoindependiente"/>
        <w:spacing w:before="185" w:line="276" w:lineRule="auto"/>
        <w:ind w:left="0"/>
        <w:jc w:val="both"/>
        <w:rPr>
          <w:rFonts w:asciiTheme="minorHAnsi" w:hAnsiTheme="minorHAnsi" w:cstheme="minorHAnsi"/>
          <w:sz w:val="24"/>
          <w:szCs w:val="24"/>
        </w:rPr>
      </w:pPr>
    </w:p>
    <w:p w14:paraId="505ACD5A" w14:textId="77777777" w:rsidR="00DB4F84" w:rsidRPr="004B35FF" w:rsidRDefault="00000000" w:rsidP="004B35FF">
      <w:pPr>
        <w:pStyle w:val="Prrafodelista"/>
        <w:numPr>
          <w:ilvl w:val="0"/>
          <w:numId w:val="2"/>
        </w:numPr>
        <w:tabs>
          <w:tab w:val="left" w:pos="724"/>
        </w:tabs>
        <w:spacing w:line="276" w:lineRule="auto"/>
        <w:ind w:right="393" w:firstLine="0"/>
        <w:jc w:val="both"/>
        <w:rPr>
          <w:rFonts w:asciiTheme="minorHAnsi" w:hAnsiTheme="minorHAnsi" w:cstheme="minorHAnsi"/>
          <w:sz w:val="24"/>
          <w:szCs w:val="24"/>
        </w:rPr>
      </w:pPr>
      <w:r w:rsidRPr="004B35FF">
        <w:rPr>
          <w:rFonts w:asciiTheme="minorHAnsi" w:hAnsiTheme="minorHAnsi" w:cstheme="minorHAnsi"/>
          <w:sz w:val="24"/>
          <w:szCs w:val="24"/>
        </w:rPr>
        <w:t>Palacios-Rodríguez,</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Llorente-Cejudo,</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C.,</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&amp;</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Cabero-Almenara,</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J.</w:t>
      </w:r>
      <w:r w:rsidRPr="004B35FF">
        <w:rPr>
          <w:rFonts w:asciiTheme="minorHAnsi" w:hAnsiTheme="minorHAnsi" w:cstheme="minorHAnsi"/>
          <w:spacing w:val="-6"/>
          <w:sz w:val="24"/>
          <w:szCs w:val="24"/>
        </w:rPr>
        <w:t xml:space="preserve"> </w:t>
      </w:r>
      <w:r w:rsidRPr="004B35FF">
        <w:rPr>
          <w:rFonts w:asciiTheme="minorHAnsi" w:hAnsiTheme="minorHAnsi" w:cstheme="minorHAnsi"/>
          <w:sz w:val="24"/>
          <w:szCs w:val="24"/>
        </w:rPr>
        <w:t>(2023).</w:t>
      </w:r>
      <w:r w:rsidRPr="004B35FF">
        <w:rPr>
          <w:rFonts w:asciiTheme="minorHAnsi" w:hAnsiTheme="minorHAnsi" w:cstheme="minorHAnsi"/>
          <w:spacing w:val="-6"/>
          <w:sz w:val="24"/>
          <w:szCs w:val="24"/>
        </w:rPr>
        <w:t xml:space="preserve"> </w:t>
      </w:r>
      <w:proofErr w:type="spellStart"/>
      <w:r w:rsidRPr="004B35FF">
        <w:rPr>
          <w:rFonts w:asciiTheme="minorHAnsi" w:hAnsiTheme="minorHAnsi" w:cstheme="minorHAnsi"/>
          <w:sz w:val="24"/>
          <w:szCs w:val="24"/>
        </w:rPr>
        <w:t>Educational</w:t>
      </w:r>
      <w:proofErr w:type="spellEnd"/>
      <w:r w:rsidRPr="004B35FF">
        <w:rPr>
          <w:rFonts w:asciiTheme="minorHAnsi" w:hAnsiTheme="minorHAnsi" w:cstheme="minorHAnsi"/>
          <w:sz w:val="24"/>
          <w:szCs w:val="24"/>
        </w:rPr>
        <w:t xml:space="preserve"> Digital </w:t>
      </w:r>
      <w:proofErr w:type="spellStart"/>
      <w:r w:rsidRPr="004B35FF">
        <w:rPr>
          <w:rFonts w:asciiTheme="minorHAnsi" w:hAnsiTheme="minorHAnsi" w:cstheme="minorHAnsi"/>
          <w:sz w:val="24"/>
          <w:szCs w:val="24"/>
        </w:rPr>
        <w:t>Transformation</w:t>
      </w:r>
      <w:proofErr w:type="spellEnd"/>
      <w:r w:rsidRPr="004B35FF">
        <w:rPr>
          <w:rFonts w:asciiTheme="minorHAnsi" w:hAnsiTheme="minorHAnsi" w:cstheme="minorHAnsi"/>
          <w:sz w:val="24"/>
          <w:szCs w:val="24"/>
        </w:rPr>
        <w:t xml:space="preserve">: New </w:t>
      </w:r>
      <w:proofErr w:type="spellStart"/>
      <w:r w:rsidRPr="004B35FF">
        <w:rPr>
          <w:rFonts w:asciiTheme="minorHAnsi" w:hAnsiTheme="minorHAnsi" w:cstheme="minorHAnsi"/>
          <w:sz w:val="24"/>
          <w:szCs w:val="24"/>
        </w:rPr>
        <w:t>Technological</w:t>
      </w:r>
      <w:proofErr w:type="spellEnd"/>
      <w:r w:rsidRPr="004B35FF">
        <w:rPr>
          <w:rFonts w:asciiTheme="minorHAnsi" w:hAnsiTheme="minorHAnsi" w:cstheme="minorHAnsi"/>
          <w:sz w:val="24"/>
          <w:szCs w:val="24"/>
        </w:rPr>
        <w:t xml:space="preserve"> </w:t>
      </w:r>
      <w:proofErr w:type="spellStart"/>
      <w:r w:rsidRPr="004B35FF">
        <w:rPr>
          <w:rFonts w:asciiTheme="minorHAnsi" w:hAnsiTheme="minorHAnsi" w:cstheme="minorHAnsi"/>
          <w:sz w:val="24"/>
          <w:szCs w:val="24"/>
        </w:rPr>
        <w:t>Challenges</w:t>
      </w:r>
      <w:proofErr w:type="spellEnd"/>
      <w:r w:rsidRPr="004B35FF">
        <w:rPr>
          <w:rFonts w:asciiTheme="minorHAnsi" w:hAnsiTheme="minorHAnsi" w:cstheme="minorHAnsi"/>
          <w:sz w:val="24"/>
          <w:szCs w:val="24"/>
        </w:rPr>
        <w:t xml:space="preserve"> </w:t>
      </w:r>
      <w:proofErr w:type="spellStart"/>
      <w:r w:rsidRPr="004B35FF">
        <w:rPr>
          <w:rFonts w:asciiTheme="minorHAnsi" w:hAnsiTheme="minorHAnsi" w:cstheme="minorHAnsi"/>
          <w:sz w:val="24"/>
          <w:szCs w:val="24"/>
        </w:rPr>
        <w:t>for</w:t>
      </w:r>
      <w:proofErr w:type="spellEnd"/>
      <w:r w:rsidRPr="004B35FF">
        <w:rPr>
          <w:rFonts w:asciiTheme="minorHAnsi" w:hAnsiTheme="minorHAnsi" w:cstheme="minorHAnsi"/>
          <w:sz w:val="24"/>
          <w:szCs w:val="24"/>
        </w:rPr>
        <w:t xml:space="preserve"> </w:t>
      </w:r>
      <w:proofErr w:type="spellStart"/>
      <w:r w:rsidRPr="004B35FF">
        <w:rPr>
          <w:rFonts w:asciiTheme="minorHAnsi" w:hAnsiTheme="minorHAnsi" w:cstheme="minorHAnsi"/>
          <w:sz w:val="24"/>
          <w:szCs w:val="24"/>
        </w:rPr>
        <w:t>Competence</w:t>
      </w:r>
      <w:proofErr w:type="spellEnd"/>
      <w:r w:rsidRPr="004B35FF">
        <w:rPr>
          <w:rFonts w:asciiTheme="minorHAnsi" w:hAnsiTheme="minorHAnsi" w:cstheme="minorHAnsi"/>
          <w:sz w:val="24"/>
          <w:szCs w:val="24"/>
        </w:rPr>
        <w:t xml:space="preserve"> </w:t>
      </w:r>
      <w:proofErr w:type="spellStart"/>
      <w:r w:rsidRPr="004B35FF">
        <w:rPr>
          <w:rFonts w:asciiTheme="minorHAnsi" w:hAnsiTheme="minorHAnsi" w:cstheme="minorHAnsi"/>
          <w:sz w:val="24"/>
          <w:szCs w:val="24"/>
        </w:rPr>
        <w:t>Development</w:t>
      </w:r>
      <w:proofErr w:type="spellEnd"/>
      <w:r w:rsidRPr="004B35FF">
        <w:rPr>
          <w:rFonts w:asciiTheme="minorHAnsi" w:hAnsiTheme="minorHAnsi" w:cstheme="minorHAnsi"/>
          <w:sz w:val="24"/>
          <w:szCs w:val="24"/>
        </w:rPr>
        <w:t>.</w:t>
      </w:r>
    </w:p>
    <w:p w14:paraId="4B388007" w14:textId="77777777" w:rsidR="00BF3CBE"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pertinencia:10/10 </w:t>
      </w:r>
    </w:p>
    <w:p w14:paraId="4684C379" w14:textId="08B2B78E"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6E4BC143"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Esta referencia constituye uno de los trabajos más actuales sobre transformación digital en instituciones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educativas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complementa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adecuadamente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las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referencias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relacionadas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EMIS y SIGED. Los autores analizan cómo las instituciones deben adaptarse a los nuevos retos tecnológicos, considerando no solo la incorporación de herramientas digitales, sino también los cambios organizacionales, culturales y de competencias asociados a dichos procesos.</w:t>
      </w:r>
    </w:p>
    <w:p w14:paraId="5FD4E0A1" w14:textId="77777777" w:rsidR="00DB4F84" w:rsidRPr="004B35FF" w:rsidRDefault="00000000" w:rsidP="004B35FF">
      <w:pPr>
        <w:pStyle w:val="Textoindependiente"/>
        <w:spacing w:before="80" w:line="276" w:lineRule="auto"/>
        <w:ind w:right="20"/>
        <w:jc w:val="both"/>
        <w:rPr>
          <w:rFonts w:asciiTheme="minorHAnsi" w:hAnsiTheme="minorHAnsi" w:cstheme="minorHAnsi"/>
          <w:sz w:val="24"/>
          <w:szCs w:val="24"/>
        </w:rPr>
      </w:pPr>
      <w:r w:rsidRPr="004B35FF">
        <w:rPr>
          <w:rFonts w:asciiTheme="minorHAnsi" w:hAnsiTheme="minorHAnsi" w:cstheme="minorHAnsi"/>
          <w:sz w:val="24"/>
          <w:szCs w:val="24"/>
        </w:rPr>
        <w:t>Su contenido guarda una estrecha relación con la problemática identificada en el INPS, donde la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implementación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LITARO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implica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modificar</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procesos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tradicionales,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fortalecer</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 xml:space="preserve">competencias digitales y favorecer una cultura institucional orientada al uso eficiente de las tecnologías de la </w:t>
      </w:r>
      <w:r w:rsidRPr="004B35FF">
        <w:rPr>
          <w:rFonts w:asciiTheme="minorHAnsi" w:hAnsiTheme="minorHAnsi" w:cstheme="minorHAnsi"/>
          <w:spacing w:val="-2"/>
          <w:sz w:val="24"/>
          <w:szCs w:val="24"/>
        </w:rPr>
        <w:t>información.</w:t>
      </w:r>
    </w:p>
    <w:p w14:paraId="04BA6A37"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Además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aportar</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actualidad</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estado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arte,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esta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investigación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permite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respaldar</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idea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 que la transformación digital trasciende el desarrollo tecnológico y requiere procesos de adaptación organizacional, aspecto que coincide plenamente con el enfoque biopsicosocial y cultural planteado en el proyecto.</w:t>
      </w:r>
    </w:p>
    <w:p w14:paraId="329DDAAB" w14:textId="77777777" w:rsidR="00DB4F84" w:rsidRPr="004B35FF" w:rsidRDefault="00DB4F84" w:rsidP="004B35FF">
      <w:pPr>
        <w:pStyle w:val="Textoindependiente"/>
        <w:spacing w:before="0" w:line="276" w:lineRule="auto"/>
        <w:ind w:left="0"/>
        <w:jc w:val="both"/>
        <w:rPr>
          <w:rFonts w:asciiTheme="minorHAnsi" w:hAnsiTheme="minorHAnsi" w:cstheme="minorHAnsi"/>
          <w:color w:val="EE0000"/>
          <w:sz w:val="24"/>
          <w:szCs w:val="24"/>
        </w:rPr>
      </w:pPr>
    </w:p>
    <w:p w14:paraId="6CDAA789" w14:textId="77777777" w:rsidR="00DB4F84" w:rsidRPr="004B35FF" w:rsidRDefault="00DB4F84" w:rsidP="004B35FF">
      <w:pPr>
        <w:pStyle w:val="Textoindependiente"/>
        <w:spacing w:before="185" w:line="276" w:lineRule="auto"/>
        <w:ind w:left="0"/>
        <w:jc w:val="both"/>
        <w:rPr>
          <w:rFonts w:asciiTheme="minorHAnsi" w:hAnsiTheme="minorHAnsi" w:cstheme="minorHAnsi"/>
          <w:sz w:val="24"/>
          <w:szCs w:val="24"/>
        </w:rPr>
      </w:pPr>
    </w:p>
    <w:p w14:paraId="1B5A35AC" w14:textId="77777777" w:rsidR="00DB4F84" w:rsidRPr="004B35FF" w:rsidRDefault="00000000" w:rsidP="004B35FF">
      <w:pPr>
        <w:pStyle w:val="Prrafodelista"/>
        <w:numPr>
          <w:ilvl w:val="0"/>
          <w:numId w:val="2"/>
        </w:numPr>
        <w:tabs>
          <w:tab w:val="left" w:pos="724"/>
        </w:tabs>
        <w:spacing w:line="276" w:lineRule="auto"/>
        <w:ind w:left="724" w:hanging="364"/>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Kochhar,</w:t>
      </w:r>
      <w:r w:rsidRPr="004B35FF">
        <w:rPr>
          <w:rFonts w:asciiTheme="minorHAnsi" w:hAnsiTheme="minorHAnsi" w:cstheme="minorHAnsi"/>
          <w:spacing w:val="-7"/>
          <w:sz w:val="24"/>
          <w:szCs w:val="24"/>
          <w:lang w:val="en-US"/>
        </w:rPr>
        <w:t xml:space="preserve"> </w:t>
      </w:r>
      <w:r w:rsidRPr="004B35FF">
        <w:rPr>
          <w:rFonts w:asciiTheme="minorHAnsi" w:hAnsiTheme="minorHAnsi" w:cstheme="minorHAnsi"/>
          <w:sz w:val="24"/>
          <w:szCs w:val="24"/>
          <w:lang w:val="en-US"/>
        </w:rPr>
        <w:t>S.</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K.</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(2011).</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School</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Administration</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and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pacing w:val="-2"/>
          <w:sz w:val="24"/>
          <w:szCs w:val="24"/>
          <w:lang w:val="en-US"/>
        </w:rPr>
        <w:t>Management.</w:t>
      </w:r>
    </w:p>
    <w:p w14:paraId="44D812E5" w14:textId="77777777" w:rsidR="00BF3CBE" w:rsidRDefault="00000000" w:rsidP="004B35FF">
      <w:pPr>
        <w:pStyle w:val="Textoindependiente"/>
        <w:spacing w:before="238"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6/10 </w:t>
      </w:r>
    </w:p>
    <w:p w14:paraId="6EC9C78C" w14:textId="51946449" w:rsidR="00DB4F84" w:rsidRPr="004B35FF" w:rsidRDefault="00000000" w:rsidP="004B35FF">
      <w:pPr>
        <w:pStyle w:val="Textoindependiente"/>
        <w:spacing w:before="238"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4DF92B50" w14:textId="77777777" w:rsidR="00DB4F84" w:rsidRPr="004B35FF" w:rsidRDefault="00000000" w:rsidP="004B35FF">
      <w:pPr>
        <w:pStyle w:val="Textoindependiente"/>
        <w:spacing w:before="0" w:line="276" w:lineRule="auto"/>
        <w:ind w:right="155"/>
        <w:jc w:val="both"/>
        <w:rPr>
          <w:rFonts w:asciiTheme="minorHAnsi" w:hAnsiTheme="minorHAnsi" w:cstheme="minorHAnsi"/>
          <w:sz w:val="24"/>
          <w:szCs w:val="24"/>
        </w:rPr>
      </w:pPr>
      <w:r w:rsidRPr="004B35FF">
        <w:rPr>
          <w:rFonts w:asciiTheme="minorHAnsi" w:hAnsiTheme="minorHAnsi" w:cstheme="minorHAnsi"/>
          <w:sz w:val="24"/>
          <w:szCs w:val="24"/>
        </w:rPr>
        <w:t>Este libro constituye una referencia clásica sobre administración y gestión escolar. Su contenido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desarrolla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conceptos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generales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relacionados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organización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institucional,</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 xml:space="preserve">la planificación administrativa, la gestión del recurso humano y los </w:t>
      </w:r>
      <w:r w:rsidRPr="004B35FF">
        <w:rPr>
          <w:rFonts w:asciiTheme="minorHAnsi" w:hAnsiTheme="minorHAnsi" w:cstheme="minorHAnsi"/>
          <w:sz w:val="24"/>
          <w:szCs w:val="24"/>
        </w:rPr>
        <w:lastRenderedPageBreak/>
        <w:t>procesos propios del funcionamiento de una institución educativa.</w:t>
      </w:r>
    </w:p>
    <w:p w14:paraId="5D191574" w14:textId="6C5B646C" w:rsidR="00DB4F84" w:rsidRPr="004B35FF" w:rsidRDefault="00000000" w:rsidP="00BF3CBE">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Aunque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no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aborda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específicamente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tecnologías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información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ni</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sistemas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gestión académica digitales, proporciona un marco conceptual útil para comprender cómo se</w:t>
      </w:r>
      <w:r w:rsidR="00BF3CBE">
        <w:rPr>
          <w:rFonts w:asciiTheme="minorHAnsi" w:hAnsiTheme="minorHAnsi" w:cstheme="minorHAnsi"/>
          <w:sz w:val="24"/>
          <w:szCs w:val="24"/>
        </w:rPr>
        <w:t xml:space="preserve"> e</w:t>
      </w:r>
      <w:r w:rsidRPr="004B35FF">
        <w:rPr>
          <w:rFonts w:asciiTheme="minorHAnsi" w:hAnsiTheme="minorHAnsi" w:cstheme="minorHAnsi"/>
          <w:sz w:val="24"/>
          <w:szCs w:val="24"/>
        </w:rPr>
        <w:t>structuran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procesos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administrativos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posteriormente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serán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apoyados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por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LITARO.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 ese sentido, sirve para entender el contexto organizacional sobre el cual se implementará la solución tecnológica.</w:t>
      </w:r>
    </w:p>
    <w:p w14:paraId="2658FB2D" w14:textId="77777777" w:rsidR="00DB4F84" w:rsidRPr="004B35FF" w:rsidRDefault="00000000" w:rsidP="004B35FF">
      <w:pPr>
        <w:pStyle w:val="Textoindependiente"/>
        <w:spacing w:line="276" w:lineRule="auto"/>
        <w:ind w:right="4"/>
        <w:jc w:val="both"/>
        <w:rPr>
          <w:rFonts w:asciiTheme="minorHAnsi" w:hAnsiTheme="minorHAnsi" w:cstheme="minorHAnsi"/>
          <w:sz w:val="24"/>
          <w:szCs w:val="24"/>
        </w:rPr>
      </w:pPr>
      <w:r w:rsidRPr="004B35FF">
        <w:rPr>
          <w:rFonts w:asciiTheme="minorHAnsi" w:hAnsiTheme="minorHAnsi" w:cstheme="minorHAnsi"/>
          <w:sz w:val="24"/>
          <w:szCs w:val="24"/>
        </w:rPr>
        <w:t>Su principal limitación es la antigüedad de la publicación y la ausencia de una perspectiva relacionada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transformación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digital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sistemas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información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modernos.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Por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ello,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resulta adecuada como referencia complementaria del contexto administrativo, pero no debería utilizarse como soporte principal para justificar la digitalización institucional.</w:t>
      </w:r>
    </w:p>
    <w:p w14:paraId="3EA8C6BD"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6BDD0EE2" w14:textId="77777777" w:rsidR="00DB4F84" w:rsidRPr="004B35FF" w:rsidRDefault="00DB4F84" w:rsidP="004B35FF">
      <w:pPr>
        <w:pStyle w:val="Textoindependiente"/>
        <w:spacing w:before="184" w:line="276" w:lineRule="auto"/>
        <w:ind w:left="0"/>
        <w:jc w:val="both"/>
        <w:rPr>
          <w:rFonts w:asciiTheme="minorHAnsi" w:hAnsiTheme="minorHAnsi" w:cstheme="minorHAnsi"/>
          <w:sz w:val="24"/>
          <w:szCs w:val="24"/>
        </w:rPr>
      </w:pPr>
    </w:p>
    <w:p w14:paraId="1A90E638" w14:textId="77777777" w:rsidR="00DB4F84" w:rsidRPr="004B35FF" w:rsidRDefault="00000000" w:rsidP="004B35FF">
      <w:pPr>
        <w:pStyle w:val="Prrafodelista"/>
        <w:numPr>
          <w:ilvl w:val="0"/>
          <w:numId w:val="2"/>
        </w:numPr>
        <w:tabs>
          <w:tab w:val="left" w:pos="724"/>
        </w:tabs>
        <w:spacing w:before="1" w:line="276" w:lineRule="auto"/>
        <w:ind w:right="442" w:firstLine="0"/>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Shapovalov,</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V.,</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Shapovalov,</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Y.,</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Bilyk,</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Z.,</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Tarasenko,</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R.,</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Atamas,</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&amp;</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Tron,</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V.</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(2019). Centralized Information Web-Oriented Educational Environment of Ukraine.</w:t>
      </w:r>
    </w:p>
    <w:p w14:paraId="724451A3" w14:textId="77777777" w:rsidR="00BF3CBE"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9/10 </w:t>
      </w:r>
    </w:p>
    <w:p w14:paraId="43DCBE65" w14:textId="0928835E"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0681108C"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investigación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representa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antecedentes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tecnológicos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más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cercanos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desarrollo de LITARO. Los autores presentan un entorno educativo centralizado basado en tecnologías web que busca integrar diferentes procesos académicos mediante una única plataforma </w:t>
      </w:r>
      <w:r w:rsidRPr="004B35FF">
        <w:rPr>
          <w:rFonts w:asciiTheme="minorHAnsi" w:hAnsiTheme="minorHAnsi" w:cstheme="minorHAnsi"/>
          <w:spacing w:val="-2"/>
          <w:sz w:val="24"/>
          <w:szCs w:val="24"/>
        </w:rPr>
        <w:t>institucional.</w:t>
      </w:r>
    </w:p>
    <w:p w14:paraId="206474E5" w14:textId="77777777" w:rsidR="00DB4F84" w:rsidRPr="004B35FF" w:rsidRDefault="00000000" w:rsidP="004B35FF">
      <w:pPr>
        <w:pStyle w:val="Textoindependiente"/>
        <w:spacing w:line="276" w:lineRule="auto"/>
        <w:ind w:right="4"/>
        <w:jc w:val="both"/>
        <w:rPr>
          <w:rFonts w:asciiTheme="minorHAnsi" w:hAnsiTheme="minorHAnsi" w:cstheme="minorHAnsi"/>
          <w:sz w:val="24"/>
          <w:szCs w:val="24"/>
        </w:rPr>
      </w:pPr>
      <w:r w:rsidRPr="004B35FF">
        <w:rPr>
          <w:rFonts w:asciiTheme="minorHAnsi" w:hAnsiTheme="minorHAnsi" w:cstheme="minorHAnsi"/>
          <w:sz w:val="24"/>
          <w:szCs w:val="24"/>
        </w:rPr>
        <w:t>La similitud con el proyecto es evidente, ya que ambos persiguen la centralización de la información,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optimización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procesos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administrativos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fortalecimiento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comunicación entre los diferentes actores educativos. Aunque el contexto corresponde al sistema educativo ucraniano, las necesidades de gestión académica presentan suficientes elementos comunes para establecer una comparación válida.</w:t>
      </w:r>
    </w:p>
    <w:p w14:paraId="48E54B35"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Desde la perspectiva de Ingeniería de Sistemas, el trabajo también resulta valioso porque muestra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arquitectura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tecnológica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aplicada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un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problema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similar,</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aportando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antecedentes sobre integración de módulos, acceso a la información y modernización institucional.</w:t>
      </w:r>
    </w:p>
    <w:p w14:paraId="1F831E2D"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referencia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altamente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recomendable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fortalecer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estado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arte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técnico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del </w:t>
      </w:r>
      <w:r w:rsidRPr="004B35FF">
        <w:rPr>
          <w:rFonts w:asciiTheme="minorHAnsi" w:hAnsiTheme="minorHAnsi" w:cstheme="minorHAnsi"/>
          <w:spacing w:val="-2"/>
          <w:sz w:val="24"/>
          <w:szCs w:val="24"/>
        </w:rPr>
        <w:t>proyecto.</w:t>
      </w:r>
    </w:p>
    <w:p w14:paraId="042969BC"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43CA0C6A" w14:textId="77777777" w:rsidR="00DB4F84" w:rsidRPr="004B35FF" w:rsidRDefault="00DB4F84" w:rsidP="004B35FF">
      <w:pPr>
        <w:pStyle w:val="Textoindependiente"/>
        <w:spacing w:before="185" w:line="276" w:lineRule="auto"/>
        <w:ind w:left="0"/>
        <w:jc w:val="both"/>
        <w:rPr>
          <w:rFonts w:asciiTheme="minorHAnsi" w:hAnsiTheme="minorHAnsi" w:cstheme="minorHAnsi"/>
          <w:sz w:val="24"/>
          <w:szCs w:val="24"/>
        </w:rPr>
      </w:pPr>
    </w:p>
    <w:p w14:paraId="394B2469" w14:textId="77777777" w:rsidR="00DB4F84" w:rsidRPr="004B35FF" w:rsidRDefault="00000000" w:rsidP="004B35FF">
      <w:pPr>
        <w:pStyle w:val="Prrafodelista"/>
        <w:numPr>
          <w:ilvl w:val="0"/>
          <w:numId w:val="2"/>
        </w:numPr>
        <w:tabs>
          <w:tab w:val="left" w:pos="724"/>
        </w:tabs>
        <w:spacing w:line="276" w:lineRule="auto"/>
        <w:ind w:right="942" w:firstLine="0"/>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Bittencourt,</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I.</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I.,</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Costa,</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E.,</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Braz,</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L.,</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Pacheco,</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H.,</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&amp;</w:t>
      </w:r>
      <w:r w:rsidRPr="004B35FF">
        <w:rPr>
          <w:rFonts w:asciiTheme="minorHAnsi" w:hAnsiTheme="minorHAnsi" w:cstheme="minorHAnsi"/>
          <w:spacing w:val="-4"/>
          <w:sz w:val="24"/>
          <w:szCs w:val="24"/>
          <w:lang w:val="en-US"/>
        </w:rPr>
        <w:t xml:space="preserve"> </w:t>
      </w:r>
      <w:proofErr w:type="spellStart"/>
      <w:r w:rsidRPr="004B35FF">
        <w:rPr>
          <w:rFonts w:asciiTheme="minorHAnsi" w:hAnsiTheme="minorHAnsi" w:cstheme="minorHAnsi"/>
          <w:sz w:val="24"/>
          <w:szCs w:val="24"/>
          <w:lang w:val="en-US"/>
        </w:rPr>
        <w:t>Dicheva</w:t>
      </w:r>
      <w:proofErr w:type="spellEnd"/>
      <w:r w:rsidRPr="004B35FF">
        <w:rPr>
          <w:rFonts w:asciiTheme="minorHAnsi" w:hAnsiTheme="minorHAnsi" w:cstheme="minorHAnsi"/>
          <w:sz w:val="24"/>
          <w:szCs w:val="24"/>
          <w:lang w:val="en-US"/>
        </w:rPr>
        <w:t>,</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(2009).</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Supporting Interoperability Between Web-Based Educational Systems.</w:t>
      </w:r>
    </w:p>
    <w:p w14:paraId="1937D085" w14:textId="77777777" w:rsidR="00BF3CBE"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6/10 </w:t>
      </w:r>
    </w:p>
    <w:p w14:paraId="12C0AB2F" w14:textId="41FCC5AA"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0473F827"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Esta publicación estudia mecanismos que permiten la interoperabilidad entre diferentes sistemas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educativos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basados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plataformas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web,</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abordando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aspectos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relacionados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con estándares de intercambio de información e integración tecnológica.</w:t>
      </w:r>
    </w:p>
    <w:p w14:paraId="583670C4" w14:textId="77777777" w:rsidR="00DB4F84" w:rsidRPr="004B35FF" w:rsidRDefault="00000000" w:rsidP="004B35FF">
      <w:pPr>
        <w:pStyle w:val="Textoindependiente"/>
        <w:spacing w:before="80" w:line="276" w:lineRule="auto"/>
        <w:jc w:val="both"/>
        <w:rPr>
          <w:rFonts w:asciiTheme="minorHAnsi" w:hAnsiTheme="minorHAnsi" w:cstheme="minorHAnsi"/>
          <w:sz w:val="24"/>
          <w:szCs w:val="24"/>
        </w:rPr>
      </w:pPr>
      <w:r w:rsidRPr="004B35FF">
        <w:rPr>
          <w:rFonts w:asciiTheme="minorHAnsi" w:hAnsiTheme="minorHAnsi" w:cstheme="minorHAnsi"/>
          <w:sz w:val="24"/>
          <w:szCs w:val="24"/>
        </w:rPr>
        <w:t>Su pertinencia dentro de la investigación depende directamente del alcance funcional de LITARO.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Si</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sistema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contempla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integración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futura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plataformas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externas,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interoperabilidad con otros sistemas institucionales o intercambio automatizado de información, esta referencia adquiere un valor importante.</w:t>
      </w:r>
    </w:p>
    <w:p w14:paraId="3B90EF56"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No obstante, si LITARO funciona como una plataforma independiente sin procesos de integración</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externos,</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aporte</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artículo</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disminuye</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considerablemente.</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ese</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escenario,</w:t>
      </w:r>
      <w:r w:rsidRPr="004B35FF">
        <w:rPr>
          <w:rFonts w:asciiTheme="minorHAnsi" w:hAnsiTheme="minorHAnsi" w:cstheme="minorHAnsi"/>
          <w:spacing w:val="-1"/>
          <w:sz w:val="24"/>
          <w:szCs w:val="24"/>
        </w:rPr>
        <w:t xml:space="preserve"> </w:t>
      </w:r>
      <w:r w:rsidRPr="004B35FF">
        <w:rPr>
          <w:rFonts w:asciiTheme="minorHAnsi" w:hAnsiTheme="minorHAnsi" w:cstheme="minorHAnsi"/>
          <w:sz w:val="24"/>
          <w:szCs w:val="24"/>
        </w:rPr>
        <w:t>la referencia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termina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siendo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más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antecedente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técnico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sobre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interoperabilidad</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sustento directo de la problemática abordada.</w:t>
      </w:r>
    </w:p>
    <w:p w14:paraId="423A91CE"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Por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ello,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considero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buena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referencia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técnica,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aunque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aplicación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condicionada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al alcance real del sistema desarrollado.</w:t>
      </w:r>
    </w:p>
    <w:p w14:paraId="5BF86453"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632DB1D8" w14:textId="77777777" w:rsidR="00DB4F84" w:rsidRPr="004B35FF" w:rsidRDefault="00DB4F84" w:rsidP="004B35FF">
      <w:pPr>
        <w:pStyle w:val="Textoindependiente"/>
        <w:spacing w:before="184" w:line="276" w:lineRule="auto"/>
        <w:ind w:left="0"/>
        <w:jc w:val="both"/>
        <w:rPr>
          <w:rFonts w:asciiTheme="minorHAnsi" w:hAnsiTheme="minorHAnsi" w:cstheme="minorHAnsi"/>
          <w:sz w:val="24"/>
          <w:szCs w:val="24"/>
        </w:rPr>
      </w:pPr>
    </w:p>
    <w:p w14:paraId="6B0CA8AC" w14:textId="77777777" w:rsidR="00DB4F84" w:rsidRPr="004B35FF" w:rsidRDefault="00000000" w:rsidP="004B35FF">
      <w:pPr>
        <w:pStyle w:val="Prrafodelista"/>
        <w:numPr>
          <w:ilvl w:val="0"/>
          <w:numId w:val="2"/>
        </w:numPr>
        <w:tabs>
          <w:tab w:val="left" w:pos="724"/>
        </w:tabs>
        <w:spacing w:before="1" w:line="276" w:lineRule="auto"/>
        <w:ind w:right="54" w:firstLine="0"/>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 xml:space="preserve">Al Noor, S., Mustafa, G., Chowdhury, S. A., Hossain, M. Z., &amp; </w:t>
      </w:r>
      <w:proofErr w:type="spellStart"/>
      <w:r w:rsidRPr="004B35FF">
        <w:rPr>
          <w:rFonts w:asciiTheme="minorHAnsi" w:hAnsiTheme="minorHAnsi" w:cstheme="minorHAnsi"/>
          <w:sz w:val="24"/>
          <w:szCs w:val="24"/>
          <w:lang w:val="en-US"/>
        </w:rPr>
        <w:t>Jaigirdar</w:t>
      </w:r>
      <w:proofErr w:type="spellEnd"/>
      <w:r w:rsidRPr="004B35FF">
        <w:rPr>
          <w:rFonts w:asciiTheme="minorHAnsi" w:hAnsiTheme="minorHAnsi" w:cstheme="minorHAnsi"/>
          <w:sz w:val="24"/>
          <w:szCs w:val="24"/>
          <w:lang w:val="en-US"/>
        </w:rPr>
        <w:t>, F. T. (2010). A Proposed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Architecture</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of</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Cloud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Computing</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for</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Education</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System</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in</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Bangladesh</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and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the</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Impact on Current Education System.</w:t>
      </w:r>
    </w:p>
    <w:p w14:paraId="7FEC234D" w14:textId="77777777" w:rsidR="00BF3CBE"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9/10 </w:t>
      </w:r>
    </w:p>
    <w:p w14:paraId="5FAFBC54" w14:textId="0D4735EB"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73D8C771"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Esta investigación propone una arquitectura de computación en la nube orientada al fortalecimiento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sistemas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educativos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Bangladesh,</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país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comparte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Colombia diversos desafíos relacionados con infraestructura tecnológica, disponibilidad de recursos y necesidad de modernización institucional.</w:t>
      </w:r>
    </w:p>
    <w:p w14:paraId="5E682D97"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Aunque el artículo no desarrolla específicamente un Sistema de Información Académico, sí presenta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propuesta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tecnológica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enfocada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mejorar</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administración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educativa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 xml:space="preserve">mediante soluciones digitales accesibles y escalables. Esto guarda una relación importante con los objetivos perseguidos por LITARO, </w:t>
      </w:r>
      <w:r w:rsidRPr="004B35FF">
        <w:rPr>
          <w:rFonts w:asciiTheme="minorHAnsi" w:hAnsiTheme="minorHAnsi" w:cstheme="minorHAnsi"/>
          <w:sz w:val="24"/>
          <w:szCs w:val="24"/>
        </w:rPr>
        <w:lastRenderedPageBreak/>
        <w:t>especialmente considerando el contexto de instituciones públicas con limitaciones presupuestales.</w:t>
      </w:r>
    </w:p>
    <w:p w14:paraId="5DA9D74A" w14:textId="77777777" w:rsidR="00DB4F84" w:rsidRPr="004B35FF" w:rsidRDefault="00000000" w:rsidP="004B35FF">
      <w:pPr>
        <w:pStyle w:val="Textoindependiente"/>
        <w:spacing w:line="276" w:lineRule="auto"/>
        <w:ind w:right="616"/>
        <w:jc w:val="both"/>
        <w:rPr>
          <w:rFonts w:asciiTheme="minorHAnsi" w:hAnsiTheme="minorHAnsi" w:cstheme="minorHAnsi"/>
          <w:sz w:val="24"/>
          <w:szCs w:val="24"/>
        </w:rPr>
      </w:pPr>
      <w:r w:rsidRPr="004B35FF">
        <w:rPr>
          <w:rFonts w:asciiTheme="minorHAnsi" w:hAnsiTheme="minorHAnsi" w:cstheme="minorHAnsi"/>
          <w:sz w:val="24"/>
          <w:szCs w:val="24"/>
        </w:rPr>
        <w:t>Uno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aspectos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más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valiosos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trabajo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demostrar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cómo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transformación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digital puede implementarse de manera progresiva incluso en contextos con recursos limitados, argumento que fortalece la justificación del proyecto desarrollado para el INPS.</w:t>
      </w:r>
    </w:p>
    <w:p w14:paraId="57B51F21"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147198AE" w14:textId="77777777" w:rsidR="00DB4F84" w:rsidRPr="004B35FF" w:rsidRDefault="00DB4F84" w:rsidP="004B35FF">
      <w:pPr>
        <w:pStyle w:val="Textoindependiente"/>
        <w:spacing w:before="184" w:line="276" w:lineRule="auto"/>
        <w:ind w:left="0"/>
        <w:jc w:val="both"/>
        <w:rPr>
          <w:rFonts w:asciiTheme="minorHAnsi" w:hAnsiTheme="minorHAnsi" w:cstheme="minorHAnsi"/>
          <w:sz w:val="24"/>
          <w:szCs w:val="24"/>
        </w:rPr>
      </w:pPr>
    </w:p>
    <w:p w14:paraId="64FAF82A" w14:textId="77777777" w:rsidR="00DB4F84" w:rsidRPr="004B35FF" w:rsidRDefault="00000000" w:rsidP="004B35FF">
      <w:pPr>
        <w:pStyle w:val="Prrafodelista"/>
        <w:numPr>
          <w:ilvl w:val="0"/>
          <w:numId w:val="2"/>
        </w:numPr>
        <w:tabs>
          <w:tab w:val="left" w:pos="724"/>
        </w:tabs>
        <w:spacing w:before="1" w:line="276" w:lineRule="auto"/>
        <w:ind w:right="473" w:firstLine="0"/>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Huyen,</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D.</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T.</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(2023).</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Building</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a</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Digital</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Culture</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in</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Schools:</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The</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Key</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to</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Successful</w:t>
      </w:r>
      <w:r w:rsidRPr="004B35FF">
        <w:rPr>
          <w:rFonts w:asciiTheme="minorHAnsi" w:hAnsiTheme="minorHAnsi" w:cstheme="minorHAnsi"/>
          <w:spacing w:val="-3"/>
          <w:sz w:val="24"/>
          <w:szCs w:val="24"/>
          <w:lang w:val="en-US"/>
        </w:rPr>
        <w:t xml:space="preserve"> </w:t>
      </w:r>
      <w:r w:rsidRPr="004B35FF">
        <w:rPr>
          <w:rFonts w:asciiTheme="minorHAnsi" w:hAnsiTheme="minorHAnsi" w:cstheme="minorHAnsi"/>
          <w:sz w:val="24"/>
          <w:szCs w:val="24"/>
          <w:lang w:val="en-US"/>
        </w:rPr>
        <w:t xml:space="preserve">Digital </w:t>
      </w:r>
      <w:r w:rsidRPr="004B35FF">
        <w:rPr>
          <w:rFonts w:asciiTheme="minorHAnsi" w:hAnsiTheme="minorHAnsi" w:cstheme="minorHAnsi"/>
          <w:spacing w:val="-2"/>
          <w:sz w:val="24"/>
          <w:szCs w:val="24"/>
          <w:lang w:val="en-US"/>
        </w:rPr>
        <w:t>Transformation.</w:t>
      </w:r>
    </w:p>
    <w:p w14:paraId="7B2E07B7" w14:textId="77777777" w:rsidR="00BF3CBE"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9/10 </w:t>
      </w:r>
    </w:p>
    <w:p w14:paraId="0B0F62DD" w14:textId="21134440"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68507892" w14:textId="77777777" w:rsidR="00DB4F84" w:rsidRPr="004B35FF" w:rsidRDefault="00000000" w:rsidP="004B35FF">
      <w:pPr>
        <w:pStyle w:val="Textoindependiente"/>
        <w:spacing w:before="0" w:line="276" w:lineRule="auto"/>
        <w:ind w:right="40"/>
        <w:jc w:val="both"/>
        <w:rPr>
          <w:rFonts w:asciiTheme="minorHAnsi" w:hAnsiTheme="minorHAnsi" w:cstheme="minorHAnsi"/>
          <w:sz w:val="24"/>
          <w:szCs w:val="24"/>
        </w:rPr>
      </w:pPr>
      <w:r w:rsidRPr="004B35FF">
        <w:rPr>
          <w:rFonts w:asciiTheme="minorHAnsi" w:hAnsiTheme="minorHAnsi" w:cstheme="minorHAnsi"/>
          <w:sz w:val="24"/>
          <w:szCs w:val="24"/>
        </w:rPr>
        <w:t>Esta investigación desarrolla uno de los aspectos menos abordados en muchos proyectos tecnológicos: la cultura digital institucional. La autora sostiene que el éxito de la transformación digital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depende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no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solamente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implementación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herramientas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tecnológicas,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sino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también de los cambios culturales, organizacionales y comportamentales que acompañan dicho </w:t>
      </w:r>
      <w:r w:rsidRPr="004B35FF">
        <w:rPr>
          <w:rFonts w:asciiTheme="minorHAnsi" w:hAnsiTheme="minorHAnsi" w:cstheme="minorHAnsi"/>
          <w:spacing w:val="-2"/>
          <w:sz w:val="24"/>
          <w:szCs w:val="24"/>
        </w:rPr>
        <w:t>proceso.</w:t>
      </w:r>
    </w:p>
    <w:p w14:paraId="722E7365"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Esta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perspectiva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resulta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especialmente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pertinente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LITARO,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investigación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plantea que la problemática del INPS no se limita a procesos manuales, sino que involucra hábitos, creencias y prácticas institucionales profundamente arraigadas. La implementación del sistema implica precisamente modificar estas dinámicas para favorecer nuevos modelos de trabajo.</w:t>
      </w:r>
    </w:p>
    <w:p w14:paraId="7B0DDB48" w14:textId="77777777" w:rsidR="00DB4F84" w:rsidRPr="004B35FF" w:rsidRDefault="00000000" w:rsidP="004B35FF">
      <w:pPr>
        <w:pStyle w:val="Textoindependiente"/>
        <w:spacing w:line="276" w:lineRule="auto"/>
        <w:ind w:right="155"/>
        <w:jc w:val="both"/>
        <w:rPr>
          <w:rFonts w:asciiTheme="minorHAnsi" w:hAnsiTheme="minorHAnsi" w:cstheme="minorHAnsi"/>
          <w:sz w:val="24"/>
          <w:szCs w:val="24"/>
        </w:rPr>
      </w:pP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referencia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complementa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manera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excelente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enfoque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biopsicosocial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cultural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utilizado en la investigación, proporcionando evidencia reciente sobre la importancia del cambio organizacional durante procesos de transformación digital.</w:t>
      </w:r>
    </w:p>
    <w:p w14:paraId="5DA24115"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34A79A12" w14:textId="77777777" w:rsidR="00DB4F84" w:rsidRPr="004B35FF" w:rsidRDefault="00DB4F84" w:rsidP="004B35FF">
      <w:pPr>
        <w:pStyle w:val="Textoindependiente"/>
        <w:spacing w:before="185" w:line="276" w:lineRule="auto"/>
        <w:ind w:left="0"/>
        <w:jc w:val="both"/>
        <w:rPr>
          <w:rFonts w:asciiTheme="minorHAnsi" w:hAnsiTheme="minorHAnsi" w:cstheme="minorHAnsi"/>
          <w:sz w:val="24"/>
          <w:szCs w:val="24"/>
        </w:rPr>
      </w:pPr>
    </w:p>
    <w:p w14:paraId="1CCE7D68" w14:textId="77777777" w:rsidR="00DB4F84" w:rsidRPr="004B35FF" w:rsidRDefault="00000000" w:rsidP="004B35FF">
      <w:pPr>
        <w:pStyle w:val="Prrafodelista"/>
        <w:numPr>
          <w:ilvl w:val="0"/>
          <w:numId w:val="2"/>
        </w:numPr>
        <w:tabs>
          <w:tab w:val="left" w:pos="724"/>
        </w:tabs>
        <w:spacing w:line="276" w:lineRule="auto"/>
        <w:ind w:right="91" w:firstLine="0"/>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Griffiths,</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&amp;</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Goddard,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T.</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(2015).</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An</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Explanatory</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Framework</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for</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Understanding</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Teachers' Resistance to Adopting Educational Technology.</w:t>
      </w:r>
    </w:p>
    <w:p w14:paraId="642DDD4E" w14:textId="77777777" w:rsidR="00BF3CBE"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pertinencia:10/10 </w:t>
      </w:r>
    </w:p>
    <w:p w14:paraId="38ADC298" w14:textId="61C881F1"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7837932A" w14:textId="2B442AEA" w:rsidR="00DB4F84" w:rsidRPr="004B35FF" w:rsidRDefault="00000000" w:rsidP="00BF3CBE">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investigación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constituye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mejores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soportes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justificar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desafíos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asociados a la implementación de nuevas tecnologías dentro de instituciones </w:t>
      </w:r>
      <w:r w:rsidRPr="004B35FF">
        <w:rPr>
          <w:rFonts w:asciiTheme="minorHAnsi" w:hAnsiTheme="minorHAnsi" w:cstheme="minorHAnsi"/>
          <w:sz w:val="24"/>
          <w:szCs w:val="24"/>
        </w:rPr>
        <w:lastRenderedPageBreak/>
        <w:t>educativas. Los autores</w:t>
      </w:r>
      <w:r w:rsidR="00BF3CBE">
        <w:rPr>
          <w:rFonts w:asciiTheme="minorHAnsi" w:hAnsiTheme="minorHAnsi" w:cstheme="minorHAnsi"/>
          <w:sz w:val="24"/>
          <w:szCs w:val="24"/>
        </w:rPr>
        <w:t xml:space="preserve"> </w:t>
      </w:r>
      <w:r w:rsidRPr="004B35FF">
        <w:rPr>
          <w:rFonts w:asciiTheme="minorHAnsi" w:hAnsiTheme="minorHAnsi" w:cstheme="minorHAnsi"/>
          <w:sz w:val="24"/>
          <w:szCs w:val="24"/>
        </w:rPr>
        <w:t>desarrollan un marco explicativo sobre las causas que generan resistencia por parte de los docentes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frente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adopción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herramientas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tecnológicas,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analizando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factores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culturales, organizacionales, psicológicos y profesionales.</w:t>
      </w:r>
    </w:p>
    <w:p w14:paraId="0715AAE5"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Su contenido guarda una relación directa con la dimensión de creencias y hábitos desarrollada dentro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modelo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biopsicosocial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cultural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utilizado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investigación.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resistencia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cambio constituye uno de los principales riesgos durante la implementación de cualquier Sistema de Información Académico, especialmente en instituciones donde predominan procesos manuales durante muchos años.</w:t>
      </w:r>
    </w:p>
    <w:p w14:paraId="6549D7C0"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Esta referencia fortalece considerablemente la discusión sobre gestión del cambio organizacional y aporta argumentos sólidos para justificar la necesidad de acompañar la implementación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LITARO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mediante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procesos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capacitación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apropiación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tecnológica.</w:t>
      </w:r>
    </w:p>
    <w:p w14:paraId="722A66B7" w14:textId="77777777" w:rsidR="00DB4F84" w:rsidRDefault="00DB4F84" w:rsidP="004B35FF">
      <w:pPr>
        <w:pStyle w:val="Textoindependiente"/>
        <w:spacing w:before="184" w:line="276" w:lineRule="auto"/>
        <w:ind w:left="0"/>
        <w:jc w:val="both"/>
        <w:rPr>
          <w:rFonts w:asciiTheme="minorHAnsi" w:hAnsiTheme="minorHAnsi" w:cstheme="minorHAnsi"/>
          <w:color w:val="EE0000"/>
          <w:sz w:val="24"/>
          <w:szCs w:val="24"/>
        </w:rPr>
      </w:pPr>
    </w:p>
    <w:p w14:paraId="389C20BB" w14:textId="77777777" w:rsidR="00BF3CBE" w:rsidRPr="004B35FF" w:rsidRDefault="00BF3CBE" w:rsidP="004B35FF">
      <w:pPr>
        <w:pStyle w:val="Textoindependiente"/>
        <w:spacing w:before="184" w:line="276" w:lineRule="auto"/>
        <w:ind w:left="0"/>
        <w:jc w:val="both"/>
        <w:rPr>
          <w:rFonts w:asciiTheme="minorHAnsi" w:hAnsiTheme="minorHAnsi" w:cstheme="minorHAnsi"/>
          <w:color w:val="EE0000"/>
          <w:sz w:val="24"/>
          <w:szCs w:val="24"/>
        </w:rPr>
      </w:pPr>
    </w:p>
    <w:p w14:paraId="5FB35CB6" w14:textId="77777777" w:rsidR="00DB4F84" w:rsidRPr="004B35FF" w:rsidRDefault="00000000" w:rsidP="004B35FF">
      <w:pPr>
        <w:pStyle w:val="Prrafodelista"/>
        <w:numPr>
          <w:ilvl w:val="0"/>
          <w:numId w:val="2"/>
        </w:numPr>
        <w:tabs>
          <w:tab w:val="left" w:pos="724"/>
        </w:tabs>
        <w:spacing w:before="1" w:line="276" w:lineRule="auto"/>
        <w:ind w:right="1098" w:firstLine="0"/>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Parks,</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R.</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F.,</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&amp;</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Hall,</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C.</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(2016).</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Front-End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and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Back-End</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Database</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Design</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and Development: Scholar's Academy Case Study.</w:t>
      </w:r>
    </w:p>
    <w:p w14:paraId="1F332D89" w14:textId="77777777" w:rsidR="00BF3CBE"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6/10 </w:t>
      </w:r>
    </w:p>
    <w:p w14:paraId="7EF8910C" w14:textId="58A07847"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20E17EE2" w14:textId="77777777" w:rsidR="00DB4F84" w:rsidRPr="004B35FF" w:rsidRDefault="00000000" w:rsidP="004B35FF">
      <w:pPr>
        <w:pStyle w:val="Textoindependiente"/>
        <w:spacing w:before="0" w:line="276" w:lineRule="auto"/>
        <w:ind w:right="93"/>
        <w:jc w:val="both"/>
        <w:rPr>
          <w:rFonts w:asciiTheme="minorHAnsi" w:hAnsiTheme="minorHAnsi" w:cstheme="minorHAnsi"/>
          <w:sz w:val="24"/>
          <w:szCs w:val="24"/>
        </w:rPr>
      </w:pPr>
      <w:r w:rsidRPr="004B35FF">
        <w:rPr>
          <w:rFonts w:asciiTheme="minorHAnsi" w:hAnsiTheme="minorHAnsi" w:cstheme="minorHAnsi"/>
          <w:sz w:val="24"/>
          <w:szCs w:val="24"/>
        </w:rPr>
        <w:t>Este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estudio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presenta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un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caso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práctico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relacionado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diseño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implementación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 xml:space="preserve">de componentes de </w:t>
      </w:r>
      <w:proofErr w:type="spellStart"/>
      <w:r w:rsidRPr="004B35FF">
        <w:rPr>
          <w:rFonts w:asciiTheme="minorHAnsi" w:hAnsiTheme="minorHAnsi" w:cstheme="minorHAnsi"/>
          <w:sz w:val="24"/>
          <w:szCs w:val="24"/>
        </w:rPr>
        <w:t>front-end</w:t>
      </w:r>
      <w:proofErr w:type="spellEnd"/>
      <w:r w:rsidRPr="004B35FF">
        <w:rPr>
          <w:rFonts w:asciiTheme="minorHAnsi" w:hAnsiTheme="minorHAnsi" w:cstheme="minorHAnsi"/>
          <w:sz w:val="24"/>
          <w:szCs w:val="24"/>
        </w:rPr>
        <w:t xml:space="preserve"> y back-</w:t>
      </w:r>
      <w:proofErr w:type="spellStart"/>
      <w:r w:rsidRPr="004B35FF">
        <w:rPr>
          <w:rFonts w:asciiTheme="minorHAnsi" w:hAnsiTheme="minorHAnsi" w:cstheme="minorHAnsi"/>
          <w:sz w:val="24"/>
          <w:szCs w:val="24"/>
        </w:rPr>
        <w:t>end</w:t>
      </w:r>
      <w:proofErr w:type="spellEnd"/>
      <w:r w:rsidRPr="004B35FF">
        <w:rPr>
          <w:rFonts w:asciiTheme="minorHAnsi" w:hAnsiTheme="minorHAnsi" w:cstheme="minorHAnsi"/>
          <w:sz w:val="24"/>
          <w:szCs w:val="24"/>
        </w:rPr>
        <w:t xml:space="preserve"> para una base de datos académica. Desde la perspectiva de Ingeniería de Sistemas, constituye un antecedente interesante porque documenta decisiones de diseño, organización de la información y estructuración de componentes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tecnológicos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utilizados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durante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desarrollo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solución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informática.</w:t>
      </w:r>
    </w:p>
    <w:p w14:paraId="05CD71F5" w14:textId="77777777" w:rsidR="00DB4F84" w:rsidRPr="004B35FF" w:rsidRDefault="00000000" w:rsidP="004B35FF">
      <w:pPr>
        <w:pStyle w:val="Textoindependiente"/>
        <w:spacing w:line="276" w:lineRule="auto"/>
        <w:ind w:right="40"/>
        <w:jc w:val="both"/>
        <w:rPr>
          <w:rFonts w:asciiTheme="minorHAnsi" w:hAnsiTheme="minorHAnsi" w:cstheme="minorHAnsi"/>
          <w:sz w:val="24"/>
          <w:szCs w:val="24"/>
        </w:rPr>
      </w:pPr>
      <w:r w:rsidRPr="004B35FF">
        <w:rPr>
          <w:rFonts w:asciiTheme="minorHAnsi" w:hAnsiTheme="minorHAnsi" w:cstheme="minorHAnsi"/>
          <w:sz w:val="24"/>
          <w:szCs w:val="24"/>
        </w:rPr>
        <w:t>No obstante, el objetivo principal del trabajo está centrado en el diseño de bases de datos y no 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construcción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Sistema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Información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Académico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integral.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Aspectos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como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gestión institucional, la comunicación entre actores educativos o la transformación digital no hacen parte del foco principal de la investigación.</w:t>
      </w:r>
    </w:p>
    <w:p w14:paraId="0785D8DE" w14:textId="0966B046" w:rsidR="00DB4F84" w:rsidRDefault="00000000" w:rsidP="00BF3CBE">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Por esta razón, considero que la referencia resulta útil como antecedente técnico complementario,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especialmente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justificar</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aspectos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relacionados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diseño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la arquitectura de datos, pero no como una de las fuentes principales del estado del arte.</w:t>
      </w:r>
    </w:p>
    <w:p w14:paraId="63B12872" w14:textId="77777777" w:rsidR="00BF3CBE" w:rsidRPr="004B35FF" w:rsidRDefault="00BF3CBE" w:rsidP="00BF3CBE">
      <w:pPr>
        <w:pStyle w:val="Textoindependiente"/>
        <w:spacing w:line="276" w:lineRule="auto"/>
        <w:jc w:val="both"/>
        <w:rPr>
          <w:rFonts w:asciiTheme="minorHAnsi" w:hAnsiTheme="minorHAnsi" w:cstheme="minorHAnsi"/>
          <w:sz w:val="24"/>
          <w:szCs w:val="24"/>
        </w:rPr>
      </w:pPr>
    </w:p>
    <w:p w14:paraId="34DD7C6A" w14:textId="77777777" w:rsidR="00DB4F84" w:rsidRPr="004B35FF" w:rsidRDefault="00000000" w:rsidP="004B35FF">
      <w:pPr>
        <w:pStyle w:val="Prrafodelista"/>
        <w:numPr>
          <w:ilvl w:val="0"/>
          <w:numId w:val="2"/>
        </w:numPr>
        <w:tabs>
          <w:tab w:val="left" w:pos="724"/>
        </w:tabs>
        <w:spacing w:line="276" w:lineRule="auto"/>
        <w:ind w:right="988" w:firstLine="0"/>
        <w:jc w:val="both"/>
        <w:rPr>
          <w:rFonts w:asciiTheme="minorHAnsi" w:hAnsiTheme="minorHAnsi" w:cstheme="minorHAnsi"/>
          <w:sz w:val="24"/>
          <w:szCs w:val="24"/>
          <w:lang w:val="en-US"/>
        </w:rPr>
      </w:pPr>
      <w:proofErr w:type="spellStart"/>
      <w:r w:rsidRPr="004B35FF">
        <w:rPr>
          <w:rFonts w:asciiTheme="minorHAnsi" w:hAnsiTheme="minorHAnsi" w:cstheme="minorHAnsi"/>
          <w:sz w:val="24"/>
          <w:szCs w:val="24"/>
          <w:lang w:val="en-US"/>
        </w:rPr>
        <w:t>Rodmunkong</w:t>
      </w:r>
      <w:proofErr w:type="spellEnd"/>
      <w:r w:rsidRPr="004B35FF">
        <w:rPr>
          <w:rFonts w:asciiTheme="minorHAnsi" w:hAnsiTheme="minorHAnsi" w:cstheme="minorHAnsi"/>
          <w:sz w:val="24"/>
          <w:szCs w:val="24"/>
          <w:lang w:val="en-US"/>
        </w:rPr>
        <w:t>,</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T.,</w:t>
      </w:r>
      <w:r w:rsidRPr="004B35FF">
        <w:rPr>
          <w:rFonts w:asciiTheme="minorHAnsi" w:hAnsiTheme="minorHAnsi" w:cstheme="minorHAnsi"/>
          <w:spacing w:val="-4"/>
          <w:sz w:val="24"/>
          <w:szCs w:val="24"/>
          <w:lang w:val="en-US"/>
        </w:rPr>
        <w:t xml:space="preserve"> </w:t>
      </w:r>
      <w:proofErr w:type="spellStart"/>
      <w:r w:rsidRPr="004B35FF">
        <w:rPr>
          <w:rFonts w:asciiTheme="minorHAnsi" w:hAnsiTheme="minorHAnsi" w:cstheme="minorHAnsi"/>
          <w:sz w:val="24"/>
          <w:szCs w:val="24"/>
          <w:lang w:val="en-US"/>
        </w:rPr>
        <w:t>Wannapiroon</w:t>
      </w:r>
      <w:proofErr w:type="spellEnd"/>
      <w:r w:rsidRPr="004B35FF">
        <w:rPr>
          <w:rFonts w:asciiTheme="minorHAnsi" w:hAnsiTheme="minorHAnsi" w:cstheme="minorHAnsi"/>
          <w:sz w:val="24"/>
          <w:szCs w:val="24"/>
          <w:lang w:val="en-US"/>
        </w:rPr>
        <w:t>,</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P.,</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&amp;</w:t>
      </w:r>
      <w:r w:rsidRPr="004B35FF">
        <w:rPr>
          <w:rFonts w:asciiTheme="minorHAnsi" w:hAnsiTheme="minorHAnsi" w:cstheme="minorHAnsi"/>
          <w:spacing w:val="-4"/>
          <w:sz w:val="24"/>
          <w:szCs w:val="24"/>
          <w:lang w:val="en-US"/>
        </w:rPr>
        <w:t xml:space="preserve"> </w:t>
      </w:r>
      <w:proofErr w:type="spellStart"/>
      <w:r w:rsidRPr="004B35FF">
        <w:rPr>
          <w:rFonts w:asciiTheme="minorHAnsi" w:hAnsiTheme="minorHAnsi" w:cstheme="minorHAnsi"/>
          <w:sz w:val="24"/>
          <w:szCs w:val="24"/>
          <w:lang w:val="en-US"/>
        </w:rPr>
        <w:t>Nilsook</w:t>
      </w:r>
      <w:proofErr w:type="spellEnd"/>
      <w:r w:rsidRPr="004B35FF">
        <w:rPr>
          <w:rFonts w:asciiTheme="minorHAnsi" w:hAnsiTheme="minorHAnsi" w:cstheme="minorHAnsi"/>
          <w:sz w:val="24"/>
          <w:szCs w:val="24"/>
          <w:lang w:val="en-US"/>
        </w:rPr>
        <w:t>,</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P.</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(2014).</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The</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Challenges</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of</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Cloud Computing Management Information System in Academic Work.</w:t>
      </w:r>
    </w:p>
    <w:p w14:paraId="51135323" w14:textId="77777777" w:rsidR="00BF3CBE"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9/10 </w:t>
      </w:r>
    </w:p>
    <w:p w14:paraId="2FFAB817" w14:textId="1E6984AB"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655CCD7A" w14:textId="77777777" w:rsidR="00DB4F84" w:rsidRPr="004B35FF" w:rsidRDefault="00000000" w:rsidP="004B35FF">
      <w:pPr>
        <w:pStyle w:val="Textoindependiente"/>
        <w:spacing w:before="80" w:line="276" w:lineRule="auto"/>
        <w:ind w:right="93"/>
        <w:jc w:val="both"/>
        <w:rPr>
          <w:rFonts w:asciiTheme="minorHAnsi" w:hAnsiTheme="minorHAnsi" w:cstheme="minorHAnsi"/>
          <w:sz w:val="24"/>
          <w:szCs w:val="24"/>
        </w:rPr>
      </w:pPr>
      <w:r w:rsidRPr="004B35FF">
        <w:rPr>
          <w:rFonts w:asciiTheme="minorHAnsi" w:hAnsiTheme="minorHAnsi" w:cstheme="minorHAnsi"/>
          <w:sz w:val="24"/>
          <w:szCs w:val="24"/>
        </w:rPr>
        <w:t>Esta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investigación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analiza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principales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retos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asociados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implementación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Sistemas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 Información para la gestión académica utilizando tecnologías de computación en la nube. Los autores abordan aspectos relacionados con infraestructura tecnológica, administración de información, disponibilidad de servicios y desafíos organizacionales durante la adopción de este tipo de soluciones.</w:t>
      </w:r>
    </w:p>
    <w:p w14:paraId="3443B157"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Su</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contenido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guarda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relación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importante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LITARO,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permite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comprender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 desarrollo de un Sistema de Información Académico no depende únicamente de la programación del software, sino también de factores como la infraestructura tecnológica, la gestión institucional y la preparación de los usuarios.</w:t>
      </w:r>
    </w:p>
    <w:p w14:paraId="23F71F4A"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Aunque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estudio</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centra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específicamente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soluciones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basadas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nube,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muchos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 xml:space="preserve">los desafíos identificados son aplicables a cualquier sistema moderno de gestión académica, convirtiéndolo en un antecedente pertinente para fortalecer la discusión tecnológica del </w:t>
      </w:r>
      <w:r w:rsidRPr="004B35FF">
        <w:rPr>
          <w:rFonts w:asciiTheme="minorHAnsi" w:hAnsiTheme="minorHAnsi" w:cstheme="minorHAnsi"/>
          <w:spacing w:val="-2"/>
          <w:sz w:val="24"/>
          <w:szCs w:val="24"/>
        </w:rPr>
        <w:t>proyecto.</w:t>
      </w:r>
    </w:p>
    <w:p w14:paraId="6CC7E6DC" w14:textId="77777777" w:rsidR="00DB4F84" w:rsidRPr="004B35FF" w:rsidRDefault="00DB4F84" w:rsidP="004B35FF">
      <w:pPr>
        <w:pStyle w:val="Textoindependiente"/>
        <w:spacing w:before="0" w:line="276" w:lineRule="auto"/>
        <w:ind w:left="0"/>
        <w:jc w:val="both"/>
        <w:rPr>
          <w:rFonts w:asciiTheme="minorHAnsi" w:hAnsiTheme="minorHAnsi" w:cstheme="minorHAnsi"/>
          <w:color w:val="EE0000"/>
          <w:sz w:val="24"/>
          <w:szCs w:val="24"/>
        </w:rPr>
      </w:pPr>
    </w:p>
    <w:p w14:paraId="4BF08227" w14:textId="77777777" w:rsidR="00DB4F84" w:rsidRPr="004B35FF" w:rsidRDefault="00DB4F84" w:rsidP="004B35FF">
      <w:pPr>
        <w:pStyle w:val="Textoindependiente"/>
        <w:spacing w:before="185" w:line="276" w:lineRule="auto"/>
        <w:ind w:left="0"/>
        <w:jc w:val="both"/>
        <w:rPr>
          <w:rFonts w:asciiTheme="minorHAnsi" w:hAnsiTheme="minorHAnsi" w:cstheme="minorHAnsi"/>
          <w:sz w:val="24"/>
          <w:szCs w:val="24"/>
        </w:rPr>
      </w:pPr>
    </w:p>
    <w:p w14:paraId="64BDF24D" w14:textId="77777777" w:rsidR="00DB4F84" w:rsidRPr="004B35FF" w:rsidRDefault="00000000" w:rsidP="004B35FF">
      <w:pPr>
        <w:pStyle w:val="Prrafodelista"/>
        <w:numPr>
          <w:ilvl w:val="0"/>
          <w:numId w:val="2"/>
        </w:numPr>
        <w:tabs>
          <w:tab w:val="left" w:pos="724"/>
        </w:tabs>
        <w:spacing w:line="276" w:lineRule="auto"/>
        <w:ind w:right="267" w:firstLine="0"/>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Janti,</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S.,</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Taufik,</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G.,</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&amp;</w:t>
      </w:r>
      <w:r w:rsidRPr="004B35FF">
        <w:rPr>
          <w:rFonts w:asciiTheme="minorHAnsi" w:hAnsiTheme="minorHAnsi" w:cstheme="minorHAnsi"/>
          <w:spacing w:val="-4"/>
          <w:sz w:val="24"/>
          <w:szCs w:val="24"/>
          <w:lang w:val="en-US"/>
        </w:rPr>
        <w:t xml:space="preserve"> </w:t>
      </w:r>
      <w:proofErr w:type="spellStart"/>
      <w:r w:rsidRPr="004B35FF">
        <w:rPr>
          <w:rFonts w:asciiTheme="minorHAnsi" w:hAnsiTheme="minorHAnsi" w:cstheme="minorHAnsi"/>
          <w:sz w:val="24"/>
          <w:szCs w:val="24"/>
          <w:lang w:val="en-US"/>
        </w:rPr>
        <w:t>Komarudin</w:t>
      </w:r>
      <w:proofErr w:type="spellEnd"/>
      <w:r w:rsidRPr="004B35FF">
        <w:rPr>
          <w:rFonts w:asciiTheme="minorHAnsi" w:hAnsiTheme="minorHAnsi" w:cstheme="minorHAnsi"/>
          <w:sz w:val="24"/>
          <w:szCs w:val="24"/>
          <w:lang w:val="en-US"/>
        </w:rPr>
        <w:t>,</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I.</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(2019).</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XP</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Model</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for</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Information</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Systems</w:t>
      </w:r>
      <w:r w:rsidRPr="004B35FF">
        <w:rPr>
          <w:rFonts w:asciiTheme="minorHAnsi" w:hAnsiTheme="minorHAnsi" w:cstheme="minorHAnsi"/>
          <w:spacing w:val="-4"/>
          <w:sz w:val="24"/>
          <w:szCs w:val="24"/>
          <w:lang w:val="en-US"/>
        </w:rPr>
        <w:t xml:space="preserve"> </w:t>
      </w:r>
      <w:r w:rsidRPr="004B35FF">
        <w:rPr>
          <w:rFonts w:asciiTheme="minorHAnsi" w:hAnsiTheme="minorHAnsi" w:cstheme="minorHAnsi"/>
          <w:sz w:val="24"/>
          <w:szCs w:val="24"/>
          <w:lang w:val="en-US"/>
        </w:rPr>
        <w:t>Recording Academic Data.</w:t>
      </w:r>
    </w:p>
    <w:p w14:paraId="66054F88"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5"/>
          <w:sz w:val="24"/>
          <w:szCs w:val="24"/>
        </w:rPr>
        <w:t xml:space="preserve"> </w:t>
      </w:r>
      <w:r w:rsidRPr="004B35FF">
        <w:rPr>
          <w:rFonts w:asciiTheme="minorHAnsi" w:hAnsiTheme="minorHAnsi" w:cstheme="minorHAnsi"/>
          <w:spacing w:val="-4"/>
          <w:sz w:val="24"/>
          <w:szCs w:val="24"/>
        </w:rPr>
        <w:t>10/10</w:t>
      </w:r>
    </w:p>
    <w:p w14:paraId="78566C29" w14:textId="77777777" w:rsidR="00BF3CBE" w:rsidRDefault="00BF3CBE" w:rsidP="004B35FF">
      <w:pPr>
        <w:pStyle w:val="Textoindependiente"/>
        <w:spacing w:before="80" w:line="276" w:lineRule="auto"/>
        <w:jc w:val="both"/>
        <w:rPr>
          <w:rFonts w:asciiTheme="minorHAnsi" w:hAnsiTheme="minorHAnsi" w:cstheme="minorHAnsi"/>
          <w:spacing w:val="-2"/>
          <w:sz w:val="24"/>
          <w:szCs w:val="24"/>
        </w:rPr>
      </w:pPr>
    </w:p>
    <w:p w14:paraId="60F4B8AB" w14:textId="6D693656" w:rsidR="00DB4F84" w:rsidRPr="004B35FF" w:rsidRDefault="00000000" w:rsidP="004B35FF">
      <w:pPr>
        <w:pStyle w:val="Textoindependiente"/>
        <w:spacing w:before="80" w:line="276" w:lineRule="auto"/>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275D7554" w14:textId="77777777" w:rsidR="00DB4F84" w:rsidRPr="004B35FF" w:rsidRDefault="00000000" w:rsidP="004B35FF">
      <w:pPr>
        <w:pStyle w:val="Textoindependiente"/>
        <w:spacing w:before="238" w:line="276" w:lineRule="auto"/>
        <w:ind w:right="93"/>
        <w:jc w:val="both"/>
        <w:rPr>
          <w:rFonts w:asciiTheme="minorHAnsi" w:hAnsiTheme="minorHAnsi" w:cstheme="minorHAnsi"/>
          <w:sz w:val="24"/>
          <w:szCs w:val="24"/>
        </w:rPr>
      </w:pPr>
      <w:r w:rsidRPr="004B35FF">
        <w:rPr>
          <w:rFonts w:asciiTheme="minorHAnsi" w:hAnsiTheme="minorHAnsi" w:cstheme="minorHAnsi"/>
          <w:sz w:val="24"/>
          <w:szCs w:val="24"/>
        </w:rPr>
        <w:t>Esta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referencia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constituye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antecedentes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metodológicos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más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cercanos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proyecto desarrollado. Los autores presentan la aplicación de la metodología Extreme </w:t>
      </w:r>
      <w:proofErr w:type="spellStart"/>
      <w:r w:rsidRPr="004B35FF">
        <w:rPr>
          <w:rFonts w:asciiTheme="minorHAnsi" w:hAnsiTheme="minorHAnsi" w:cstheme="minorHAnsi"/>
          <w:sz w:val="24"/>
          <w:szCs w:val="24"/>
        </w:rPr>
        <w:t>Programming</w:t>
      </w:r>
      <w:proofErr w:type="spellEnd"/>
      <w:r w:rsidRPr="004B35FF">
        <w:rPr>
          <w:rFonts w:asciiTheme="minorHAnsi" w:hAnsiTheme="minorHAnsi" w:cstheme="minorHAnsi"/>
          <w:sz w:val="24"/>
          <w:szCs w:val="24"/>
        </w:rPr>
        <w:t xml:space="preserve"> (XP) para el desarrollo de un sistema encargado del registro de información académica, situación muy similar a la planteada por LITARO.</w:t>
      </w:r>
    </w:p>
    <w:p w14:paraId="476ADEFF" w14:textId="77777777" w:rsidR="00DB4F84" w:rsidRPr="004B35FF" w:rsidRDefault="00000000" w:rsidP="004B35FF">
      <w:pPr>
        <w:pStyle w:val="Textoindependiente"/>
        <w:spacing w:line="276" w:lineRule="auto"/>
        <w:ind w:right="4"/>
        <w:jc w:val="both"/>
        <w:rPr>
          <w:rFonts w:asciiTheme="minorHAnsi" w:hAnsiTheme="minorHAnsi" w:cstheme="minorHAnsi"/>
          <w:sz w:val="24"/>
          <w:szCs w:val="24"/>
        </w:rPr>
      </w:pPr>
      <w:r w:rsidRPr="004B35FF">
        <w:rPr>
          <w:rFonts w:asciiTheme="minorHAnsi" w:hAnsiTheme="minorHAnsi" w:cstheme="minorHAnsi"/>
          <w:sz w:val="24"/>
          <w:szCs w:val="24"/>
        </w:rPr>
        <w:t>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trabajo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demuestra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cómo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metodologías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ágiles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permiten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responder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manera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eficiente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a cambios en los requerimientos, facilitar la interacción con los usuarios y realizar entregas incrementales durante el desarrollo del software. Estas características coinciden plenamente con el enfoque metodológico descrito en la </w:t>
      </w:r>
      <w:r w:rsidRPr="004B35FF">
        <w:rPr>
          <w:rFonts w:asciiTheme="minorHAnsi" w:hAnsiTheme="minorHAnsi" w:cstheme="minorHAnsi"/>
          <w:sz w:val="24"/>
          <w:szCs w:val="24"/>
        </w:rPr>
        <w:lastRenderedPageBreak/>
        <w:t>investigación.</w:t>
      </w:r>
    </w:p>
    <w:p w14:paraId="69F9C16A"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Además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respaldar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elección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XP</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como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metodología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desarrollo,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referencia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aporta evidencia práctica sobre su utilización en proyectos pertenecientes al mismo dominio de aplicación, fortaleciendo considerablemente la justificación metodológica del proyecto.</w:t>
      </w:r>
    </w:p>
    <w:p w14:paraId="2D7DE51D"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51CB48B3" w14:textId="77777777" w:rsidR="00DB4F84" w:rsidRPr="004B35FF" w:rsidRDefault="00DB4F84" w:rsidP="004B35FF">
      <w:pPr>
        <w:pStyle w:val="Textoindependiente"/>
        <w:spacing w:before="184" w:line="276" w:lineRule="auto"/>
        <w:ind w:left="0"/>
        <w:jc w:val="both"/>
        <w:rPr>
          <w:rFonts w:asciiTheme="minorHAnsi" w:hAnsiTheme="minorHAnsi" w:cstheme="minorHAnsi"/>
          <w:sz w:val="24"/>
          <w:szCs w:val="24"/>
        </w:rPr>
      </w:pPr>
    </w:p>
    <w:p w14:paraId="7EB0D995" w14:textId="77777777" w:rsidR="00DB4F84" w:rsidRPr="004B35FF" w:rsidRDefault="00000000" w:rsidP="004B35FF">
      <w:pPr>
        <w:pStyle w:val="Prrafodelista"/>
        <w:numPr>
          <w:ilvl w:val="0"/>
          <w:numId w:val="2"/>
        </w:numPr>
        <w:tabs>
          <w:tab w:val="left" w:pos="724"/>
        </w:tabs>
        <w:spacing w:before="1" w:line="276" w:lineRule="auto"/>
        <w:ind w:left="724" w:hanging="364"/>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Panorama</w:t>
      </w:r>
      <w:r w:rsidRPr="004B35FF">
        <w:rPr>
          <w:rFonts w:asciiTheme="minorHAnsi" w:hAnsiTheme="minorHAnsi" w:cstheme="minorHAnsi"/>
          <w:spacing w:val="-6"/>
          <w:sz w:val="24"/>
          <w:szCs w:val="24"/>
          <w:lang w:val="en-US"/>
        </w:rPr>
        <w:t xml:space="preserve"> </w:t>
      </w:r>
      <w:r w:rsidRPr="004B35FF">
        <w:rPr>
          <w:rFonts w:asciiTheme="minorHAnsi" w:hAnsiTheme="minorHAnsi" w:cstheme="minorHAnsi"/>
          <w:sz w:val="24"/>
          <w:szCs w:val="24"/>
          <w:lang w:val="en-US"/>
        </w:rPr>
        <w:t>Education.</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(2025).</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Choosing</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a</w:t>
      </w:r>
      <w:r w:rsidRPr="004B35FF">
        <w:rPr>
          <w:rFonts w:asciiTheme="minorHAnsi" w:hAnsiTheme="minorHAnsi" w:cstheme="minorHAnsi"/>
          <w:spacing w:val="-6"/>
          <w:sz w:val="24"/>
          <w:szCs w:val="24"/>
          <w:lang w:val="en-US"/>
        </w:rPr>
        <w:t xml:space="preserve"> </w:t>
      </w:r>
      <w:r w:rsidRPr="004B35FF">
        <w:rPr>
          <w:rFonts w:asciiTheme="minorHAnsi" w:hAnsiTheme="minorHAnsi" w:cstheme="minorHAnsi"/>
          <w:sz w:val="24"/>
          <w:szCs w:val="24"/>
          <w:lang w:val="en-US"/>
        </w:rPr>
        <w:t>Student</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Information</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System</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pacing w:val="-2"/>
          <w:sz w:val="24"/>
          <w:szCs w:val="24"/>
          <w:lang w:val="en-US"/>
        </w:rPr>
        <w:t>(SIS).</w:t>
      </w:r>
    </w:p>
    <w:p w14:paraId="2744C061" w14:textId="77777777" w:rsidR="00BF3CBE" w:rsidRDefault="00000000" w:rsidP="004B35FF">
      <w:pPr>
        <w:pStyle w:val="Textoindependiente"/>
        <w:spacing w:before="238"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6/10 </w:t>
      </w:r>
    </w:p>
    <w:p w14:paraId="6198322C" w14:textId="268068E4" w:rsidR="00DB4F84" w:rsidRPr="004B35FF" w:rsidRDefault="00000000" w:rsidP="004B35FF">
      <w:pPr>
        <w:pStyle w:val="Textoindependiente"/>
        <w:spacing w:before="238"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26C9A45E"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documento</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presenta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criterios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seleccionar</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un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Sistema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Información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Estudiantil, describiendo funcionalidades, características y aspectos que las instituciones educativas deberían considerar antes de adquirir este tipo de soluciones.</w:t>
      </w:r>
    </w:p>
    <w:p w14:paraId="20B37095" w14:textId="77777777" w:rsidR="00DB4F84" w:rsidRPr="004B35FF" w:rsidRDefault="00000000" w:rsidP="004B35FF">
      <w:pPr>
        <w:pStyle w:val="Textoindependiente"/>
        <w:spacing w:line="276" w:lineRule="auto"/>
        <w:ind w:right="155"/>
        <w:jc w:val="both"/>
        <w:rPr>
          <w:rFonts w:asciiTheme="minorHAnsi" w:hAnsiTheme="minorHAnsi" w:cstheme="minorHAnsi"/>
          <w:sz w:val="24"/>
          <w:szCs w:val="24"/>
        </w:rPr>
      </w:pPr>
      <w:r w:rsidRPr="004B35FF">
        <w:rPr>
          <w:rFonts w:asciiTheme="minorHAnsi" w:hAnsiTheme="minorHAnsi" w:cstheme="minorHAnsi"/>
          <w:sz w:val="24"/>
          <w:szCs w:val="24"/>
        </w:rPr>
        <w:t>Desde el punto de vista temático, la referencia resulta coherente con el proyecto, ya que aborda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precisamente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tipo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plataforma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LITARO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pretende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desarrollar.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embargo,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su principal limitación radica en el origen de la fuente. Panorama </w:t>
      </w:r>
      <w:proofErr w:type="spellStart"/>
      <w:r w:rsidRPr="004B35FF">
        <w:rPr>
          <w:rFonts w:asciiTheme="minorHAnsi" w:hAnsiTheme="minorHAnsi" w:cstheme="minorHAnsi"/>
          <w:sz w:val="24"/>
          <w:szCs w:val="24"/>
        </w:rPr>
        <w:t>Education</w:t>
      </w:r>
      <w:proofErr w:type="spellEnd"/>
      <w:r w:rsidRPr="004B35FF">
        <w:rPr>
          <w:rFonts w:asciiTheme="minorHAnsi" w:hAnsiTheme="minorHAnsi" w:cstheme="minorHAnsi"/>
          <w:sz w:val="24"/>
          <w:szCs w:val="24"/>
        </w:rPr>
        <w:t xml:space="preserve"> es una empresa dedicada al desarrollo de soluciones tecnológicas para instituciones educativas, por lo que el documento posee un carácter principalmente comercial.</w:t>
      </w:r>
    </w:p>
    <w:p w14:paraId="1EF2D414" w14:textId="77777777" w:rsidR="00DB4F84" w:rsidRPr="004B35FF" w:rsidRDefault="00000000" w:rsidP="004B35FF">
      <w:pPr>
        <w:pStyle w:val="Textoindependiente"/>
        <w:spacing w:line="276" w:lineRule="auto"/>
        <w:ind w:right="4"/>
        <w:jc w:val="both"/>
        <w:rPr>
          <w:rFonts w:asciiTheme="minorHAnsi" w:hAnsiTheme="minorHAnsi" w:cstheme="minorHAnsi"/>
          <w:sz w:val="24"/>
          <w:szCs w:val="24"/>
        </w:rPr>
      </w:pPr>
      <w:r w:rsidRPr="004B35FF">
        <w:rPr>
          <w:rFonts w:asciiTheme="minorHAnsi" w:hAnsiTheme="minorHAnsi" w:cstheme="minorHAnsi"/>
          <w:sz w:val="24"/>
          <w:szCs w:val="24"/>
        </w:rPr>
        <w:t>Puede resultar útil para comparar funcionalidades existentes en el mercado o justificar algunos requerimientos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funcionales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sistema,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pero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no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debería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utilizarse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como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respaldo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científico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para fundamentar conceptos teóricos relacionados con Sistemas de Información Académicos.</w:t>
      </w:r>
    </w:p>
    <w:p w14:paraId="64BED5D6"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081E5307" w14:textId="77777777" w:rsidR="00DB4F84" w:rsidRPr="004B35FF" w:rsidRDefault="00DB4F84" w:rsidP="004B35FF">
      <w:pPr>
        <w:pStyle w:val="Textoindependiente"/>
        <w:spacing w:before="185" w:line="276" w:lineRule="auto"/>
        <w:ind w:left="0"/>
        <w:jc w:val="both"/>
        <w:rPr>
          <w:rFonts w:asciiTheme="minorHAnsi" w:hAnsiTheme="minorHAnsi" w:cstheme="minorHAnsi"/>
          <w:sz w:val="24"/>
          <w:szCs w:val="24"/>
        </w:rPr>
      </w:pPr>
    </w:p>
    <w:p w14:paraId="0E63F6AF" w14:textId="77777777" w:rsidR="00DB4F84" w:rsidRPr="004B35FF" w:rsidRDefault="00000000" w:rsidP="004B35FF">
      <w:pPr>
        <w:pStyle w:val="Prrafodelista"/>
        <w:numPr>
          <w:ilvl w:val="0"/>
          <w:numId w:val="2"/>
        </w:numPr>
        <w:tabs>
          <w:tab w:val="left" w:pos="724"/>
        </w:tabs>
        <w:spacing w:line="276" w:lineRule="auto"/>
        <w:ind w:right="423" w:firstLine="0"/>
        <w:jc w:val="both"/>
        <w:rPr>
          <w:rFonts w:asciiTheme="minorHAnsi" w:hAnsiTheme="minorHAnsi" w:cstheme="minorHAnsi"/>
          <w:sz w:val="24"/>
          <w:szCs w:val="24"/>
        </w:rPr>
      </w:pPr>
      <w:r w:rsidRPr="004B35FF">
        <w:rPr>
          <w:rFonts w:asciiTheme="minorHAnsi" w:hAnsiTheme="minorHAnsi" w:cstheme="minorHAnsi"/>
          <w:sz w:val="24"/>
          <w:szCs w:val="24"/>
        </w:rPr>
        <w:t>Secretaría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Educación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Distrito.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(2021).</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Informe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Seguimiento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Evaluación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 Estrategia "Aprende en Casa".</w:t>
      </w:r>
    </w:p>
    <w:p w14:paraId="5B6CA811" w14:textId="77777777" w:rsidR="00BF3CBE"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6/10 </w:t>
      </w:r>
    </w:p>
    <w:p w14:paraId="2BFB4176" w14:textId="13952301"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5646C0E6" w14:textId="11AE3ACB" w:rsidR="00DB4F84" w:rsidRPr="004B35FF" w:rsidRDefault="00000000" w:rsidP="00BF3CBE">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informe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documenta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implementación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estrategias</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educación</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remota</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desarrolladas por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Secretaría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Educación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Bogotá</w:t>
      </w:r>
      <w:r w:rsidRPr="004B35FF">
        <w:rPr>
          <w:rFonts w:asciiTheme="minorHAnsi" w:hAnsiTheme="minorHAnsi" w:cstheme="minorHAnsi"/>
          <w:spacing w:val="-3"/>
          <w:sz w:val="24"/>
          <w:szCs w:val="24"/>
        </w:rPr>
        <w:t xml:space="preserve"> </w:t>
      </w:r>
      <w:r w:rsidRPr="004B35FF">
        <w:rPr>
          <w:rFonts w:asciiTheme="minorHAnsi" w:hAnsiTheme="minorHAnsi" w:cstheme="minorHAnsi"/>
          <w:sz w:val="24"/>
          <w:szCs w:val="24"/>
        </w:rPr>
        <w:t>durante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pandemia.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Aunque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su</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propósito</w:t>
      </w:r>
      <w:r w:rsidRPr="004B35FF">
        <w:rPr>
          <w:rFonts w:asciiTheme="minorHAnsi" w:hAnsiTheme="minorHAnsi" w:cstheme="minorHAnsi"/>
          <w:spacing w:val="-3"/>
          <w:sz w:val="24"/>
          <w:szCs w:val="24"/>
        </w:rPr>
        <w:t xml:space="preserve"> </w:t>
      </w:r>
      <w:r w:rsidRPr="004B35FF">
        <w:rPr>
          <w:rFonts w:asciiTheme="minorHAnsi" w:hAnsiTheme="minorHAnsi" w:cstheme="minorHAnsi"/>
          <w:spacing w:val="-2"/>
          <w:sz w:val="24"/>
          <w:szCs w:val="24"/>
        </w:rPr>
        <w:t>principal</w:t>
      </w:r>
      <w:r w:rsidR="00BF3CBE">
        <w:rPr>
          <w:rFonts w:asciiTheme="minorHAnsi" w:hAnsiTheme="minorHAnsi" w:cstheme="minorHAnsi"/>
          <w:sz w:val="24"/>
          <w:szCs w:val="24"/>
        </w:rPr>
        <w:t xml:space="preserve"> </w:t>
      </w:r>
      <w:r w:rsidRPr="004B35FF">
        <w:rPr>
          <w:rFonts w:asciiTheme="minorHAnsi" w:hAnsiTheme="minorHAnsi" w:cstheme="minorHAnsi"/>
          <w:sz w:val="24"/>
          <w:szCs w:val="24"/>
        </w:rPr>
        <w:t>no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consiste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analizar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Sistemas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Información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Académicos,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proporciona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evidencia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sobre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los desafíos enfrentados por las instituciones educativas </w:t>
      </w:r>
      <w:r w:rsidRPr="004B35FF">
        <w:rPr>
          <w:rFonts w:asciiTheme="minorHAnsi" w:hAnsiTheme="minorHAnsi" w:cstheme="minorHAnsi"/>
          <w:sz w:val="24"/>
          <w:szCs w:val="24"/>
        </w:rPr>
        <w:lastRenderedPageBreak/>
        <w:t>durante procesos acelerados de transformación digital.</w:t>
      </w:r>
    </w:p>
    <w:p w14:paraId="73632014"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Su principal aporte consiste en contextualizar la necesidad de fortalecer la infraestructura tecnológica y la capacidad institucional para soportar procesos educativos apoyados por herramientas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digitales.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sentido,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contribuye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indirectamente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justificar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importancia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 modernizar la gestión educativa.</w:t>
      </w:r>
    </w:p>
    <w:p w14:paraId="3CD2937B" w14:textId="77777777" w:rsidR="00DB4F84" w:rsidRPr="004B35FF" w:rsidRDefault="00000000" w:rsidP="004B35FF">
      <w:pPr>
        <w:pStyle w:val="Textoindependiente"/>
        <w:spacing w:line="276" w:lineRule="auto"/>
        <w:jc w:val="both"/>
        <w:rPr>
          <w:rFonts w:asciiTheme="minorHAnsi" w:hAnsiTheme="minorHAnsi" w:cstheme="minorHAnsi"/>
          <w:sz w:val="24"/>
          <w:szCs w:val="24"/>
        </w:rPr>
      </w:pPr>
      <w:r w:rsidRPr="004B35FF">
        <w:rPr>
          <w:rFonts w:asciiTheme="minorHAnsi" w:hAnsiTheme="minorHAnsi" w:cstheme="minorHAnsi"/>
          <w:sz w:val="24"/>
          <w:szCs w:val="24"/>
        </w:rPr>
        <w:t>No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obstante,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referencia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encuentra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fuertemente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condicionada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por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contexto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excepcional asociado a la emergencia sanitaria, por lo que su relación con la problemática estructural del INPS es moderada y debería utilizarse únicamente como apoyo contextual.</w:t>
      </w:r>
    </w:p>
    <w:p w14:paraId="7570A508"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7D780B74" w14:textId="77777777" w:rsidR="00DB4F84" w:rsidRPr="004B35FF" w:rsidRDefault="00DB4F84" w:rsidP="004B35FF">
      <w:pPr>
        <w:pStyle w:val="Textoindependiente"/>
        <w:spacing w:before="184" w:line="276" w:lineRule="auto"/>
        <w:ind w:left="0"/>
        <w:jc w:val="both"/>
        <w:rPr>
          <w:rFonts w:asciiTheme="minorHAnsi" w:hAnsiTheme="minorHAnsi" w:cstheme="minorHAnsi"/>
          <w:sz w:val="24"/>
          <w:szCs w:val="24"/>
        </w:rPr>
      </w:pPr>
    </w:p>
    <w:p w14:paraId="015C628C" w14:textId="77777777" w:rsidR="00DB4F84" w:rsidRPr="004B35FF" w:rsidRDefault="00000000" w:rsidP="004B35FF">
      <w:pPr>
        <w:pStyle w:val="Prrafodelista"/>
        <w:numPr>
          <w:ilvl w:val="0"/>
          <w:numId w:val="2"/>
        </w:numPr>
        <w:tabs>
          <w:tab w:val="left" w:pos="724"/>
        </w:tabs>
        <w:spacing w:before="1" w:line="276" w:lineRule="auto"/>
        <w:ind w:left="724" w:hanging="364"/>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PowerSchool</w:t>
      </w:r>
      <w:r w:rsidRPr="004B35FF">
        <w:rPr>
          <w:rFonts w:asciiTheme="minorHAnsi" w:hAnsiTheme="minorHAnsi" w:cstheme="minorHAnsi"/>
          <w:spacing w:val="-6"/>
          <w:sz w:val="24"/>
          <w:szCs w:val="24"/>
          <w:lang w:val="en-US"/>
        </w:rPr>
        <w:t xml:space="preserve"> </w:t>
      </w:r>
      <w:r w:rsidRPr="004B35FF">
        <w:rPr>
          <w:rFonts w:asciiTheme="minorHAnsi" w:hAnsiTheme="minorHAnsi" w:cstheme="minorHAnsi"/>
          <w:sz w:val="24"/>
          <w:szCs w:val="24"/>
          <w:lang w:val="en-US"/>
        </w:rPr>
        <w:t>Group</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LLC.</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(2024).</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Attendance</w:t>
      </w:r>
      <w:r w:rsidRPr="004B35FF">
        <w:rPr>
          <w:rFonts w:asciiTheme="minorHAnsi" w:hAnsiTheme="minorHAnsi" w:cstheme="minorHAnsi"/>
          <w:spacing w:val="-6"/>
          <w:sz w:val="24"/>
          <w:szCs w:val="24"/>
          <w:lang w:val="en-US"/>
        </w:rPr>
        <w:t xml:space="preserve"> </w:t>
      </w:r>
      <w:r w:rsidRPr="004B35FF">
        <w:rPr>
          <w:rFonts w:asciiTheme="minorHAnsi" w:hAnsiTheme="minorHAnsi" w:cstheme="minorHAnsi"/>
          <w:sz w:val="24"/>
          <w:szCs w:val="24"/>
          <w:lang w:val="en-US"/>
        </w:rPr>
        <w:t>Intervention</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Solutions</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Research</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pacing w:val="-2"/>
          <w:sz w:val="24"/>
          <w:szCs w:val="24"/>
          <w:lang w:val="en-US"/>
        </w:rPr>
        <w:t>Study.</w:t>
      </w:r>
    </w:p>
    <w:p w14:paraId="2764BB7C" w14:textId="77777777" w:rsidR="00BF3CBE" w:rsidRDefault="00000000" w:rsidP="004B35FF">
      <w:pPr>
        <w:pStyle w:val="Textoindependiente"/>
        <w:spacing w:before="238"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6/10 </w:t>
      </w:r>
    </w:p>
    <w:p w14:paraId="503D3CA5" w14:textId="641226BB" w:rsidR="00DB4F84" w:rsidRPr="004B35FF" w:rsidRDefault="00000000" w:rsidP="004B35FF">
      <w:pPr>
        <w:pStyle w:val="Textoindependiente"/>
        <w:spacing w:before="238"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t>Desarrollo:</w:t>
      </w:r>
    </w:p>
    <w:p w14:paraId="584C7117"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investigación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presenta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información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relacionada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estrategias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mejorar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seguimiento de</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asistencia</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estudiantil</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mediante</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herramientas</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tecnológicas.</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Dado</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uno</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los</w:t>
      </w:r>
      <w:r w:rsidRPr="004B35FF">
        <w:rPr>
          <w:rFonts w:asciiTheme="minorHAnsi" w:hAnsiTheme="minorHAnsi" w:cstheme="minorHAnsi"/>
          <w:spacing w:val="-2"/>
          <w:sz w:val="24"/>
          <w:szCs w:val="24"/>
        </w:rPr>
        <w:t xml:space="preserve"> </w:t>
      </w:r>
      <w:r w:rsidRPr="004B35FF">
        <w:rPr>
          <w:rFonts w:asciiTheme="minorHAnsi" w:hAnsiTheme="minorHAnsi" w:cstheme="minorHAnsi"/>
          <w:sz w:val="24"/>
          <w:szCs w:val="24"/>
        </w:rPr>
        <w:t>módulos principales de LITARO corresponde precisamente al registro y seguimiento de asistencia, la temática resulta claramente pertinente para el proyecto.</w:t>
      </w:r>
    </w:p>
    <w:p w14:paraId="079B5AEC" w14:textId="77777777" w:rsidR="00DB4F84" w:rsidRPr="004B35FF" w:rsidRDefault="00000000" w:rsidP="004B35FF">
      <w:pPr>
        <w:pStyle w:val="Textoindependiente"/>
        <w:spacing w:line="276" w:lineRule="auto"/>
        <w:ind w:right="93"/>
        <w:jc w:val="both"/>
        <w:rPr>
          <w:rFonts w:asciiTheme="minorHAnsi" w:hAnsiTheme="minorHAnsi" w:cstheme="minorHAnsi"/>
          <w:sz w:val="24"/>
          <w:szCs w:val="24"/>
        </w:rPr>
      </w:pPr>
      <w:r w:rsidRPr="004B35FF">
        <w:rPr>
          <w:rFonts w:asciiTheme="minorHAnsi" w:hAnsiTheme="minorHAnsi" w:cstheme="minorHAnsi"/>
          <w:sz w:val="24"/>
          <w:szCs w:val="24"/>
        </w:rPr>
        <w:t xml:space="preserve">Sin embargo, debe considerarse que el estudio fue elaborado por la propia empresa desarrolladora de </w:t>
      </w:r>
      <w:proofErr w:type="spellStart"/>
      <w:r w:rsidRPr="004B35FF">
        <w:rPr>
          <w:rFonts w:asciiTheme="minorHAnsi" w:hAnsiTheme="minorHAnsi" w:cstheme="minorHAnsi"/>
          <w:sz w:val="24"/>
          <w:szCs w:val="24"/>
        </w:rPr>
        <w:t>PowerSchool</w:t>
      </w:r>
      <w:proofErr w:type="spellEnd"/>
      <w:r w:rsidRPr="004B35FF">
        <w:rPr>
          <w:rFonts w:asciiTheme="minorHAnsi" w:hAnsiTheme="minorHAnsi" w:cstheme="minorHAnsi"/>
          <w:sz w:val="24"/>
          <w:szCs w:val="24"/>
        </w:rPr>
        <w:t>, uno de los principales proveedores de Sistemas de Información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Académicos</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nivel</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internacional.</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Esta</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situación</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puede</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introducir</w:t>
      </w:r>
      <w:r w:rsidRPr="004B35FF">
        <w:rPr>
          <w:rFonts w:asciiTheme="minorHAnsi" w:hAnsiTheme="minorHAnsi" w:cstheme="minorHAnsi"/>
          <w:spacing w:val="-5"/>
          <w:sz w:val="24"/>
          <w:szCs w:val="24"/>
        </w:rPr>
        <w:t xml:space="preserve"> </w:t>
      </w:r>
      <w:r w:rsidRPr="004B35FF">
        <w:rPr>
          <w:rFonts w:asciiTheme="minorHAnsi" w:hAnsiTheme="minorHAnsi" w:cstheme="minorHAnsi"/>
          <w:sz w:val="24"/>
          <w:szCs w:val="24"/>
        </w:rPr>
        <w:t>sesgos relacionados con la promoción de sus productos y servicios.</w:t>
      </w:r>
    </w:p>
    <w:p w14:paraId="6DFBC1DC" w14:textId="77777777" w:rsidR="00DB4F84" w:rsidRPr="004B35FF" w:rsidRDefault="00000000" w:rsidP="004B35FF">
      <w:pPr>
        <w:pStyle w:val="Textoindependiente"/>
        <w:spacing w:line="276" w:lineRule="auto"/>
        <w:ind w:right="93"/>
        <w:jc w:val="both"/>
        <w:rPr>
          <w:rFonts w:asciiTheme="minorHAnsi" w:hAnsiTheme="minorHAnsi" w:cstheme="minorHAnsi"/>
          <w:sz w:val="24"/>
          <w:szCs w:val="24"/>
        </w:rPr>
      </w:pPr>
      <w:r w:rsidRPr="004B35FF">
        <w:rPr>
          <w:rFonts w:asciiTheme="minorHAnsi" w:hAnsiTheme="minorHAnsi" w:cstheme="minorHAnsi"/>
          <w:sz w:val="24"/>
          <w:szCs w:val="24"/>
        </w:rPr>
        <w:t>Como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consecuencia,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referencia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resulta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útil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para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ilustrar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tendencias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mercado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ejemplos de funcionalidades implementadas en plataformas consolidadas, pero no debería utilizarse como principal evidencia científica para demostrar el impacto de este tipo de soluciones.</w:t>
      </w:r>
    </w:p>
    <w:p w14:paraId="6E49029D" w14:textId="77777777" w:rsidR="00DB4F84" w:rsidRPr="004B35FF" w:rsidRDefault="00DB4F84" w:rsidP="004B35FF">
      <w:pPr>
        <w:pStyle w:val="Textoindependiente"/>
        <w:spacing w:before="0" w:line="276" w:lineRule="auto"/>
        <w:ind w:left="0"/>
        <w:jc w:val="both"/>
        <w:rPr>
          <w:rFonts w:asciiTheme="minorHAnsi" w:hAnsiTheme="minorHAnsi" w:cstheme="minorHAnsi"/>
          <w:sz w:val="24"/>
          <w:szCs w:val="24"/>
        </w:rPr>
      </w:pPr>
    </w:p>
    <w:p w14:paraId="01F63E3F" w14:textId="77777777" w:rsidR="00DB4F84" w:rsidRPr="004B35FF" w:rsidRDefault="00DB4F84" w:rsidP="004B35FF">
      <w:pPr>
        <w:pStyle w:val="Textoindependiente"/>
        <w:spacing w:before="185" w:line="276" w:lineRule="auto"/>
        <w:ind w:left="0"/>
        <w:jc w:val="both"/>
        <w:rPr>
          <w:rFonts w:asciiTheme="minorHAnsi" w:hAnsiTheme="minorHAnsi" w:cstheme="minorHAnsi"/>
          <w:sz w:val="24"/>
          <w:szCs w:val="24"/>
        </w:rPr>
      </w:pPr>
    </w:p>
    <w:p w14:paraId="5EBE9814" w14:textId="77777777" w:rsidR="00DB4F84" w:rsidRPr="004B35FF" w:rsidRDefault="00000000" w:rsidP="004B35FF">
      <w:pPr>
        <w:pStyle w:val="Prrafodelista"/>
        <w:numPr>
          <w:ilvl w:val="0"/>
          <w:numId w:val="2"/>
        </w:numPr>
        <w:tabs>
          <w:tab w:val="left" w:pos="724"/>
        </w:tabs>
        <w:spacing w:line="276" w:lineRule="auto"/>
        <w:ind w:right="1131" w:firstLine="0"/>
        <w:jc w:val="both"/>
        <w:rPr>
          <w:rFonts w:asciiTheme="minorHAnsi" w:hAnsiTheme="minorHAnsi" w:cstheme="minorHAnsi"/>
          <w:sz w:val="24"/>
          <w:szCs w:val="24"/>
          <w:lang w:val="en-US"/>
        </w:rPr>
      </w:pPr>
      <w:r w:rsidRPr="004B35FF">
        <w:rPr>
          <w:rFonts w:asciiTheme="minorHAnsi" w:hAnsiTheme="minorHAnsi" w:cstheme="minorHAnsi"/>
          <w:sz w:val="24"/>
          <w:szCs w:val="24"/>
          <w:lang w:val="en-US"/>
        </w:rPr>
        <w:t>Open</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Solutions</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for</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Education</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Inc.</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(2023).</w:t>
      </w:r>
      <w:r w:rsidRPr="004B35FF">
        <w:rPr>
          <w:rFonts w:asciiTheme="minorHAnsi" w:hAnsiTheme="minorHAnsi" w:cstheme="minorHAnsi"/>
          <w:spacing w:val="-5"/>
          <w:sz w:val="24"/>
          <w:szCs w:val="24"/>
          <w:lang w:val="en-US"/>
        </w:rPr>
        <w:t xml:space="preserve"> </w:t>
      </w:r>
      <w:proofErr w:type="spellStart"/>
      <w:r w:rsidRPr="004B35FF">
        <w:rPr>
          <w:rFonts w:asciiTheme="minorHAnsi" w:hAnsiTheme="minorHAnsi" w:cstheme="minorHAnsi"/>
          <w:sz w:val="24"/>
          <w:szCs w:val="24"/>
          <w:lang w:val="en-US"/>
        </w:rPr>
        <w:t>openSIS</w:t>
      </w:r>
      <w:proofErr w:type="spellEnd"/>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Features</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and</w:t>
      </w:r>
      <w:r w:rsidRPr="004B35FF">
        <w:rPr>
          <w:rFonts w:asciiTheme="minorHAnsi" w:hAnsiTheme="minorHAnsi" w:cstheme="minorHAnsi"/>
          <w:spacing w:val="-5"/>
          <w:sz w:val="24"/>
          <w:szCs w:val="24"/>
          <w:lang w:val="en-US"/>
        </w:rPr>
        <w:t xml:space="preserve"> </w:t>
      </w:r>
      <w:r w:rsidRPr="004B35FF">
        <w:rPr>
          <w:rFonts w:asciiTheme="minorHAnsi" w:hAnsiTheme="minorHAnsi" w:cstheme="minorHAnsi"/>
          <w:sz w:val="24"/>
          <w:szCs w:val="24"/>
          <w:lang w:val="en-US"/>
        </w:rPr>
        <w:t xml:space="preserve">Implementation </w:t>
      </w:r>
      <w:r w:rsidRPr="004B35FF">
        <w:rPr>
          <w:rFonts w:asciiTheme="minorHAnsi" w:hAnsiTheme="minorHAnsi" w:cstheme="minorHAnsi"/>
          <w:spacing w:val="-2"/>
          <w:sz w:val="24"/>
          <w:szCs w:val="24"/>
          <w:lang w:val="en-US"/>
        </w:rPr>
        <w:t>Challenges.</w:t>
      </w:r>
    </w:p>
    <w:p w14:paraId="713BDD53" w14:textId="77777777" w:rsidR="00BF3CBE"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z w:val="24"/>
          <w:szCs w:val="24"/>
        </w:rPr>
        <w:t>Nota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pertinencia:</w:t>
      </w:r>
      <w:r w:rsidRPr="004B35FF">
        <w:rPr>
          <w:rFonts w:asciiTheme="minorHAnsi" w:hAnsiTheme="minorHAnsi" w:cstheme="minorHAnsi"/>
          <w:spacing w:val="-14"/>
          <w:sz w:val="24"/>
          <w:szCs w:val="24"/>
        </w:rPr>
        <w:t xml:space="preserve"> </w:t>
      </w:r>
      <w:r w:rsidRPr="004B35FF">
        <w:rPr>
          <w:rFonts w:asciiTheme="minorHAnsi" w:hAnsiTheme="minorHAnsi" w:cstheme="minorHAnsi"/>
          <w:sz w:val="24"/>
          <w:szCs w:val="24"/>
        </w:rPr>
        <w:t xml:space="preserve">9/10 </w:t>
      </w:r>
    </w:p>
    <w:p w14:paraId="50DD2304" w14:textId="5E795EEF" w:rsidR="00DB4F84" w:rsidRPr="004B35FF" w:rsidRDefault="00000000" w:rsidP="004B35FF">
      <w:pPr>
        <w:pStyle w:val="Textoindependiente"/>
        <w:spacing w:line="276" w:lineRule="auto"/>
        <w:ind w:right="5921"/>
        <w:jc w:val="both"/>
        <w:rPr>
          <w:rFonts w:asciiTheme="minorHAnsi" w:hAnsiTheme="minorHAnsi" w:cstheme="minorHAnsi"/>
          <w:sz w:val="24"/>
          <w:szCs w:val="24"/>
        </w:rPr>
      </w:pPr>
      <w:r w:rsidRPr="004B35FF">
        <w:rPr>
          <w:rFonts w:asciiTheme="minorHAnsi" w:hAnsiTheme="minorHAnsi" w:cstheme="minorHAnsi"/>
          <w:spacing w:val="-2"/>
          <w:sz w:val="24"/>
          <w:szCs w:val="24"/>
        </w:rPr>
        <w:lastRenderedPageBreak/>
        <w:t>Desarrollo:</w:t>
      </w:r>
    </w:p>
    <w:p w14:paraId="4E952293" w14:textId="77777777" w:rsidR="00DB4F84" w:rsidRPr="004B35FF" w:rsidRDefault="00000000" w:rsidP="004B35FF">
      <w:pPr>
        <w:pStyle w:val="Textoindependiente"/>
        <w:spacing w:before="0" w:line="276" w:lineRule="auto"/>
        <w:jc w:val="both"/>
        <w:rPr>
          <w:rFonts w:asciiTheme="minorHAnsi" w:hAnsiTheme="minorHAnsi" w:cstheme="minorHAnsi"/>
          <w:sz w:val="24"/>
          <w:szCs w:val="24"/>
        </w:rPr>
      </w:pPr>
      <w:r w:rsidRPr="004B35FF">
        <w:rPr>
          <w:rFonts w:asciiTheme="minorHAnsi" w:hAnsiTheme="minorHAnsi" w:cstheme="minorHAnsi"/>
          <w:sz w:val="24"/>
          <w:szCs w:val="24"/>
        </w:rPr>
        <w:t>Esta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referencia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resulta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especialmente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valiosa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debido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que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guarda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relación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directa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con</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uno de los argumentos presentados en la introducción del proyecto: la existencia de plataformas gratuitas que requieren procesos complejos de adaptación y mantenimiento para responder a las necesidades particulares de una institución educativa.</w:t>
      </w:r>
    </w:p>
    <w:p w14:paraId="4FCC8606" w14:textId="77777777" w:rsidR="00DB4F84" w:rsidRPr="004B35FF" w:rsidRDefault="00000000" w:rsidP="004B35FF">
      <w:pPr>
        <w:pStyle w:val="Textoindependiente"/>
        <w:spacing w:before="80" w:line="276" w:lineRule="auto"/>
        <w:ind w:right="4"/>
        <w:jc w:val="both"/>
        <w:rPr>
          <w:rFonts w:asciiTheme="minorHAnsi" w:hAnsiTheme="minorHAnsi" w:cstheme="minorHAnsi"/>
          <w:sz w:val="24"/>
          <w:szCs w:val="24"/>
        </w:rPr>
      </w:pPr>
      <w:r w:rsidRPr="004B35FF">
        <w:rPr>
          <w:rFonts w:asciiTheme="minorHAnsi" w:hAnsiTheme="minorHAnsi" w:cstheme="minorHAnsi"/>
          <w:sz w:val="24"/>
          <w:szCs w:val="24"/>
        </w:rPr>
        <w:t>El</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documento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describe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funcionalidades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disponibles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en</w:t>
      </w:r>
      <w:r w:rsidRPr="004B35FF">
        <w:rPr>
          <w:rFonts w:asciiTheme="minorHAnsi" w:hAnsiTheme="minorHAnsi" w:cstheme="minorHAnsi"/>
          <w:spacing w:val="-4"/>
          <w:sz w:val="24"/>
          <w:szCs w:val="24"/>
        </w:rPr>
        <w:t xml:space="preserve"> </w:t>
      </w:r>
      <w:proofErr w:type="spellStart"/>
      <w:r w:rsidRPr="004B35FF">
        <w:rPr>
          <w:rFonts w:asciiTheme="minorHAnsi" w:hAnsiTheme="minorHAnsi" w:cstheme="minorHAnsi"/>
          <w:sz w:val="24"/>
          <w:szCs w:val="24"/>
        </w:rPr>
        <w:t>openSIS</w:t>
      </w:r>
      <w:proofErr w:type="spellEnd"/>
      <w:r w:rsidRPr="004B35FF">
        <w:rPr>
          <w:rFonts w:asciiTheme="minorHAnsi" w:hAnsiTheme="minorHAnsi" w:cstheme="minorHAnsi"/>
          <w:sz w:val="24"/>
          <w:szCs w:val="24"/>
        </w:rPr>
        <w:t>,</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así</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como</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diversos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desafíos asociados a su implementación, configuración y personalización. Estos aspectos permiten justificar la decisión de desarrollar una solución propia como LITARO, adaptada específicamente a los procesos administrativos y académicos del INPS.</w:t>
      </w:r>
    </w:p>
    <w:p w14:paraId="2DC9E09C" w14:textId="5502FB31" w:rsidR="00DB4F84" w:rsidRPr="004B35FF" w:rsidRDefault="00000000" w:rsidP="004B35FF">
      <w:pPr>
        <w:pStyle w:val="Textoindependiente"/>
        <w:spacing w:line="276" w:lineRule="auto"/>
        <w:ind w:right="93"/>
        <w:jc w:val="both"/>
        <w:rPr>
          <w:rFonts w:asciiTheme="minorHAnsi" w:hAnsiTheme="minorHAnsi" w:cstheme="minorHAnsi"/>
          <w:spacing w:val="-2"/>
          <w:sz w:val="24"/>
          <w:szCs w:val="24"/>
        </w:rPr>
      </w:pPr>
      <w:r w:rsidRPr="004B35FF">
        <w:rPr>
          <w:rFonts w:asciiTheme="minorHAnsi" w:hAnsiTheme="minorHAnsi" w:cstheme="minorHAnsi"/>
          <w:sz w:val="24"/>
          <w:szCs w:val="24"/>
        </w:rPr>
        <w:t>Aunque la fuente posee un origen institucional y no corresponde a un artículo científico revisado por pares, constituye una evidencia técnica pertinente para comparar soluciones existentes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y</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demostrar</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limitaciones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prácticas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de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plataformas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genéricas</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frente</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a</w:t>
      </w:r>
      <w:r w:rsidRPr="004B35FF">
        <w:rPr>
          <w:rFonts w:asciiTheme="minorHAnsi" w:hAnsiTheme="minorHAnsi" w:cstheme="minorHAnsi"/>
          <w:spacing w:val="-4"/>
          <w:sz w:val="24"/>
          <w:szCs w:val="24"/>
        </w:rPr>
        <w:t xml:space="preserve"> </w:t>
      </w:r>
      <w:r w:rsidRPr="004B35FF">
        <w:rPr>
          <w:rFonts w:asciiTheme="minorHAnsi" w:hAnsiTheme="minorHAnsi" w:cstheme="minorHAnsi"/>
          <w:sz w:val="24"/>
          <w:szCs w:val="24"/>
        </w:rPr>
        <w:t xml:space="preserve">desarrollos </w:t>
      </w:r>
      <w:r w:rsidRPr="004B35FF">
        <w:rPr>
          <w:rFonts w:asciiTheme="minorHAnsi" w:hAnsiTheme="minorHAnsi" w:cstheme="minorHAnsi"/>
          <w:spacing w:val="-2"/>
          <w:sz w:val="24"/>
          <w:szCs w:val="24"/>
        </w:rPr>
        <w:t>personalizado</w:t>
      </w:r>
      <w:r w:rsidR="00107BB5" w:rsidRPr="004B35FF">
        <w:rPr>
          <w:rFonts w:asciiTheme="minorHAnsi" w:hAnsiTheme="minorHAnsi" w:cstheme="minorHAnsi"/>
          <w:spacing w:val="-2"/>
          <w:sz w:val="24"/>
          <w:szCs w:val="24"/>
        </w:rPr>
        <w:t>.</w:t>
      </w:r>
    </w:p>
    <w:p w14:paraId="376E0E35" w14:textId="77777777" w:rsidR="004B35FF" w:rsidRPr="004B35FF" w:rsidRDefault="004B35FF" w:rsidP="004B35FF">
      <w:pPr>
        <w:pStyle w:val="Textoindependiente"/>
        <w:spacing w:line="276" w:lineRule="auto"/>
        <w:ind w:right="93"/>
        <w:jc w:val="both"/>
        <w:rPr>
          <w:rFonts w:asciiTheme="minorHAnsi" w:hAnsiTheme="minorHAnsi" w:cstheme="minorHAnsi"/>
          <w:spacing w:val="-2"/>
          <w:sz w:val="24"/>
          <w:szCs w:val="24"/>
        </w:rPr>
      </w:pPr>
    </w:p>
    <w:p w14:paraId="6EF41239" w14:textId="07F43BEE" w:rsidR="004B35FF" w:rsidRPr="004B35FF" w:rsidRDefault="004B35FF" w:rsidP="004B35FF">
      <w:pPr>
        <w:tabs>
          <w:tab w:val="left" w:pos="603"/>
        </w:tabs>
        <w:spacing w:before="80" w:line="276" w:lineRule="auto"/>
        <w:ind w:left="360" w:right="426"/>
        <w:jc w:val="both"/>
        <w:rPr>
          <w:rFonts w:asciiTheme="minorHAnsi" w:hAnsiTheme="minorHAnsi" w:cstheme="minorHAnsi"/>
          <w:b/>
          <w:bCs/>
          <w:sz w:val="24"/>
          <w:szCs w:val="24"/>
        </w:rPr>
      </w:pPr>
      <w:r w:rsidRPr="004B35FF">
        <w:rPr>
          <w:rFonts w:asciiTheme="minorHAnsi" w:hAnsiTheme="minorHAnsi" w:cstheme="minorHAnsi"/>
          <w:b/>
          <w:bCs/>
          <w:sz w:val="24"/>
          <w:szCs w:val="24"/>
        </w:rPr>
        <w:t>REFERENCIAS ELIMINADAS</w:t>
      </w:r>
    </w:p>
    <w:p w14:paraId="7BC8E898" w14:textId="77777777" w:rsidR="004B35FF" w:rsidRPr="004B35FF" w:rsidRDefault="004B35FF" w:rsidP="004B35FF">
      <w:pPr>
        <w:tabs>
          <w:tab w:val="left" w:pos="603"/>
        </w:tabs>
        <w:spacing w:before="80" w:line="276" w:lineRule="auto"/>
        <w:ind w:left="360" w:right="426"/>
        <w:jc w:val="both"/>
        <w:rPr>
          <w:rFonts w:asciiTheme="minorHAnsi" w:hAnsiTheme="minorHAnsi" w:cstheme="minorHAnsi"/>
          <w:b/>
          <w:bCs/>
          <w:sz w:val="24"/>
          <w:szCs w:val="24"/>
        </w:rPr>
      </w:pPr>
    </w:p>
    <w:p w14:paraId="25E90932" w14:textId="62ABC549" w:rsidR="004B35FF" w:rsidRPr="004B35FF" w:rsidRDefault="004B35FF" w:rsidP="004B35FF">
      <w:pPr>
        <w:pStyle w:val="Prrafodelista"/>
        <w:numPr>
          <w:ilvl w:val="0"/>
          <w:numId w:val="3"/>
        </w:numPr>
        <w:shd w:val="clear" w:color="auto" w:fill="FFFFFF" w:themeFill="background1"/>
        <w:tabs>
          <w:tab w:val="left" w:pos="603"/>
        </w:tabs>
        <w:spacing w:before="1" w:line="276" w:lineRule="auto"/>
        <w:jc w:val="both"/>
        <w:rPr>
          <w:rFonts w:asciiTheme="minorHAnsi" w:hAnsiTheme="minorHAnsi" w:cstheme="minorHAnsi"/>
          <w:color w:val="EE0000"/>
          <w:sz w:val="24"/>
          <w:szCs w:val="24"/>
          <w:lang w:val="en-US"/>
        </w:rPr>
      </w:pPr>
      <w:r w:rsidRPr="004B35FF">
        <w:rPr>
          <w:rFonts w:asciiTheme="minorHAnsi" w:hAnsiTheme="minorHAnsi" w:cstheme="minorHAnsi"/>
          <w:color w:val="EE0000"/>
          <w:sz w:val="24"/>
          <w:szCs w:val="24"/>
          <w:lang w:val="en-US"/>
        </w:rPr>
        <w:t>Hirsh,</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S.</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(2018).</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Focus</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Professional</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Learning</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Communities</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on</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pacing w:val="-2"/>
          <w:sz w:val="24"/>
          <w:szCs w:val="24"/>
          <w:lang w:val="en-US"/>
        </w:rPr>
        <w:t>Curriculum.</w:t>
      </w:r>
    </w:p>
    <w:p w14:paraId="6B05805C" w14:textId="77777777" w:rsidR="00BF3CBE" w:rsidRDefault="004B35FF" w:rsidP="004B35FF">
      <w:pPr>
        <w:pStyle w:val="Textoindependiente"/>
        <w:shd w:val="clear" w:color="auto" w:fill="FFFFFF" w:themeFill="background1"/>
        <w:spacing w:before="238" w:line="276" w:lineRule="auto"/>
        <w:ind w:right="5921"/>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Nota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pertinencia: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 xml:space="preserve">3/10 </w:t>
      </w:r>
    </w:p>
    <w:p w14:paraId="7812986E" w14:textId="32791ACA" w:rsidR="004B35FF" w:rsidRPr="004B35FF" w:rsidRDefault="004B35FF" w:rsidP="004B35FF">
      <w:pPr>
        <w:pStyle w:val="Textoindependiente"/>
        <w:shd w:val="clear" w:color="auto" w:fill="FFFFFF" w:themeFill="background1"/>
        <w:spacing w:before="238" w:line="276" w:lineRule="auto"/>
        <w:ind w:right="5921"/>
        <w:jc w:val="both"/>
        <w:rPr>
          <w:rFonts w:asciiTheme="minorHAnsi" w:hAnsiTheme="minorHAnsi" w:cstheme="minorHAnsi"/>
          <w:color w:val="EE0000"/>
          <w:sz w:val="24"/>
          <w:szCs w:val="24"/>
        </w:rPr>
      </w:pPr>
      <w:r w:rsidRPr="004B35FF">
        <w:rPr>
          <w:rFonts w:asciiTheme="minorHAnsi" w:hAnsiTheme="minorHAnsi" w:cstheme="minorHAnsi"/>
          <w:color w:val="EE0000"/>
          <w:spacing w:val="-2"/>
          <w:sz w:val="24"/>
          <w:szCs w:val="24"/>
        </w:rPr>
        <w:t>Desarrollo:</w:t>
      </w:r>
    </w:p>
    <w:p w14:paraId="7C6EA8EC" w14:textId="77777777" w:rsidR="004B35FF" w:rsidRPr="004B35FF" w:rsidRDefault="004B35FF" w:rsidP="004B35FF">
      <w:pPr>
        <w:pStyle w:val="Textoindependiente"/>
        <w:shd w:val="clear" w:color="auto" w:fill="FFFFFF" w:themeFill="background1"/>
        <w:spacing w:before="0" w:line="276" w:lineRule="auto"/>
        <w:ind w:right="20"/>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La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publicación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Hirsh</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aborda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importancia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las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comunidades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profesionales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aprendizaje como estrategia para fortalecer el currículo y el desarrollo docente. Aunque el tema pertenece</w:t>
      </w:r>
      <w:r w:rsidRPr="004B35FF">
        <w:rPr>
          <w:rFonts w:asciiTheme="minorHAnsi" w:hAnsiTheme="minorHAnsi" w:cstheme="minorHAnsi"/>
          <w:color w:val="EE0000"/>
          <w:spacing w:val="40"/>
          <w:sz w:val="24"/>
          <w:szCs w:val="24"/>
        </w:rPr>
        <w:t xml:space="preserve"> </w:t>
      </w:r>
      <w:r w:rsidRPr="004B35FF">
        <w:rPr>
          <w:rFonts w:asciiTheme="minorHAnsi" w:hAnsiTheme="minorHAnsi" w:cstheme="minorHAnsi"/>
          <w:color w:val="EE0000"/>
          <w:sz w:val="24"/>
          <w:szCs w:val="24"/>
        </w:rPr>
        <w:t>al ámbito educativo, su enfoque está orientado principalmente hacia la colaboración</w:t>
      </w:r>
      <w:r w:rsidRPr="004B35FF">
        <w:rPr>
          <w:rFonts w:asciiTheme="minorHAnsi" w:hAnsiTheme="minorHAnsi" w:cstheme="minorHAnsi"/>
          <w:color w:val="EE0000"/>
          <w:spacing w:val="40"/>
          <w:sz w:val="24"/>
          <w:szCs w:val="24"/>
        </w:rPr>
        <w:t xml:space="preserve"> </w:t>
      </w:r>
      <w:r w:rsidRPr="004B35FF">
        <w:rPr>
          <w:rFonts w:asciiTheme="minorHAnsi" w:hAnsiTheme="minorHAnsi" w:cstheme="minorHAnsi"/>
          <w:color w:val="EE0000"/>
          <w:sz w:val="24"/>
          <w:szCs w:val="24"/>
        </w:rPr>
        <w:t>pedagógica entre profesores y la mejora continua del proceso de enseñanza.</w:t>
      </w:r>
    </w:p>
    <w:p w14:paraId="3C535467" w14:textId="77777777" w:rsidR="004B35FF" w:rsidRPr="004B35FF" w:rsidRDefault="004B35FF" w:rsidP="004B35FF">
      <w:pPr>
        <w:pStyle w:val="Textoindependiente"/>
        <w:shd w:val="clear" w:color="auto" w:fill="FFFFFF" w:themeFill="background1"/>
        <w:spacing w:line="276" w:lineRule="auto"/>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Desde la perspectiva del proyecto LITARO, esta referencia presenta una relación muy limitada con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problema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investigación.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documento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no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analiza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procesos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digitalización,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sistemas de información, gestión académica ni plataformas tecnológicas que apoyen la administración escolar. Tampoco aporta evidencia relacionada con la comunicación entre padres de familia, docentes y estudiantes, ni con la automatización de procesos administrativos.</w:t>
      </w:r>
    </w:p>
    <w:p w14:paraId="63D9D832" w14:textId="77777777" w:rsidR="004B35FF" w:rsidRDefault="004B35FF" w:rsidP="004B35FF">
      <w:pPr>
        <w:pStyle w:val="Textoindependiente"/>
        <w:shd w:val="clear" w:color="auto" w:fill="FFFFFF" w:themeFill="background1"/>
        <w:spacing w:line="276" w:lineRule="auto"/>
        <w:ind w:right="93"/>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Si</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bien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puede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contribuir</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manera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indirecta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comprender</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algunos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procesos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 xml:space="preserve">organizacionales dentro de las instituciones educativas, existen referencias </w:t>
      </w:r>
      <w:r w:rsidRPr="004B35FF">
        <w:rPr>
          <w:rFonts w:asciiTheme="minorHAnsi" w:hAnsiTheme="minorHAnsi" w:cstheme="minorHAnsi"/>
          <w:color w:val="EE0000"/>
          <w:sz w:val="24"/>
          <w:szCs w:val="24"/>
        </w:rPr>
        <w:lastRenderedPageBreak/>
        <w:t>considerablemente más pertinentes para justificar la necesidad de implementar un sistema de información académico. Como director del proyecto, recomendaría reemplazar esta referencia por estudios relacionados directamente con sistemas de gestión académica, EMIS o transformación digital en instituciones escolares.</w:t>
      </w:r>
    </w:p>
    <w:p w14:paraId="7BDA3A51" w14:textId="77777777" w:rsidR="00BF3CBE" w:rsidRPr="004B35FF" w:rsidRDefault="00BF3CBE" w:rsidP="004B35FF">
      <w:pPr>
        <w:pStyle w:val="Textoindependiente"/>
        <w:shd w:val="clear" w:color="auto" w:fill="FFFFFF" w:themeFill="background1"/>
        <w:spacing w:line="276" w:lineRule="auto"/>
        <w:ind w:right="93"/>
        <w:jc w:val="both"/>
        <w:rPr>
          <w:rFonts w:asciiTheme="minorHAnsi" w:hAnsiTheme="minorHAnsi" w:cstheme="minorHAnsi"/>
          <w:color w:val="EE0000"/>
          <w:sz w:val="24"/>
          <w:szCs w:val="24"/>
        </w:rPr>
      </w:pPr>
    </w:p>
    <w:p w14:paraId="27CDB14A" w14:textId="39178653" w:rsidR="004B35FF" w:rsidRPr="004B35FF" w:rsidRDefault="004B35FF" w:rsidP="004B35FF">
      <w:pPr>
        <w:pStyle w:val="Textoindependiente"/>
        <w:numPr>
          <w:ilvl w:val="0"/>
          <w:numId w:val="3"/>
        </w:numPr>
        <w:shd w:val="clear" w:color="auto" w:fill="FFFFFF" w:themeFill="background1"/>
        <w:spacing w:line="276" w:lineRule="auto"/>
        <w:ind w:right="93"/>
        <w:jc w:val="both"/>
        <w:rPr>
          <w:rFonts w:asciiTheme="minorHAnsi" w:hAnsiTheme="minorHAnsi" w:cstheme="minorHAnsi"/>
          <w:color w:val="EE0000"/>
          <w:sz w:val="24"/>
          <w:szCs w:val="24"/>
          <w:lang w:val="en-US"/>
        </w:rPr>
      </w:pPr>
      <w:r w:rsidRPr="004B35FF">
        <w:rPr>
          <w:rFonts w:asciiTheme="minorHAnsi" w:hAnsiTheme="minorHAnsi" w:cstheme="minorHAnsi"/>
          <w:color w:val="EE0000"/>
          <w:sz w:val="24"/>
          <w:szCs w:val="24"/>
          <w:lang w:val="en-US"/>
        </w:rPr>
        <w:t>Education Management Information System (EMIS) and Its Implications to Educational Policy: A Mini-Review.</w:t>
      </w:r>
    </w:p>
    <w:p w14:paraId="3EA8FBF6" w14:textId="77777777" w:rsidR="00BF3CBE" w:rsidRDefault="004B35FF" w:rsidP="004B35FF">
      <w:pPr>
        <w:pStyle w:val="Textoindependiente"/>
        <w:shd w:val="clear" w:color="auto" w:fill="FFFFFF" w:themeFill="background1"/>
        <w:spacing w:line="276" w:lineRule="auto"/>
        <w:ind w:left="355" w:right="93"/>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Nota de pertinencia: 1/10</w:t>
      </w:r>
    </w:p>
    <w:p w14:paraId="19171DBB" w14:textId="040E964F" w:rsidR="004B35FF" w:rsidRPr="004B35FF" w:rsidRDefault="004B35FF" w:rsidP="004B35FF">
      <w:pPr>
        <w:pStyle w:val="Textoindependiente"/>
        <w:shd w:val="clear" w:color="auto" w:fill="FFFFFF" w:themeFill="background1"/>
        <w:spacing w:line="276" w:lineRule="auto"/>
        <w:ind w:left="355" w:right="93"/>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Desarrollo:</w:t>
      </w:r>
    </w:p>
    <w:p w14:paraId="26DC4B1A" w14:textId="77777777" w:rsidR="004B35FF" w:rsidRPr="004B35FF" w:rsidRDefault="004B35FF" w:rsidP="004B35FF">
      <w:pPr>
        <w:pStyle w:val="Textoindependiente"/>
        <w:shd w:val="clear" w:color="auto" w:fill="FFFFFF" w:themeFill="background1"/>
        <w:spacing w:line="276" w:lineRule="auto"/>
        <w:ind w:right="93"/>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Desde el punto de vista académico, esta referencia presenta un problema de forma más que de contenido. Corresponde al mismo trabajo citado en la referencia número 2, pero aparece nuevamente en la lista sin información bibliográfica completa, generando una duplicidad innecesaria. Este tipo de errores suele ser detectado con facilidad durante la revisión de una tesis y transmite una percepción de poca rigurosidad en la gestión bibliográfica.</w:t>
      </w:r>
    </w:p>
    <w:p w14:paraId="6C39F8D0" w14:textId="77777777" w:rsidR="004B35FF" w:rsidRPr="004B35FF" w:rsidRDefault="004B35FF" w:rsidP="004B35FF">
      <w:pPr>
        <w:pStyle w:val="Textoindependiente"/>
        <w:shd w:val="clear" w:color="auto" w:fill="FFFFFF" w:themeFill="background1"/>
        <w:spacing w:line="276" w:lineRule="auto"/>
        <w:ind w:right="93"/>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No se trata de una mala fuente; por el contrario, el artículo posee una alta pertinencia para la investigación. Sin embargo, mantenerlo dos veces dentro de la bibliografía constituye un error formal que debe corregirse antes de la entrega final. La recomendación es conservar únicamente la referencia completa correspondiente al trabajo de Asio et al. (2022) y eliminar este registro duplicado para mejorar la consistencia y presentación del documento.</w:t>
      </w:r>
    </w:p>
    <w:p w14:paraId="2AE15984" w14:textId="77777777" w:rsidR="004B35FF" w:rsidRPr="004B35FF" w:rsidRDefault="004B35FF" w:rsidP="004B35FF">
      <w:pPr>
        <w:pStyle w:val="Textoindependiente"/>
        <w:shd w:val="clear" w:color="auto" w:fill="FFFFFF" w:themeFill="background1"/>
        <w:spacing w:line="276" w:lineRule="auto"/>
        <w:ind w:right="93"/>
        <w:jc w:val="both"/>
        <w:rPr>
          <w:rFonts w:asciiTheme="minorHAnsi" w:hAnsiTheme="minorHAnsi" w:cstheme="minorHAnsi"/>
          <w:color w:val="EE0000"/>
          <w:sz w:val="24"/>
          <w:szCs w:val="24"/>
        </w:rPr>
      </w:pPr>
    </w:p>
    <w:p w14:paraId="43B97D5A" w14:textId="77777777" w:rsidR="004B35FF" w:rsidRPr="004B35FF" w:rsidRDefault="004B35FF" w:rsidP="004B35FF">
      <w:pPr>
        <w:pStyle w:val="Prrafodelista"/>
        <w:numPr>
          <w:ilvl w:val="0"/>
          <w:numId w:val="3"/>
        </w:numPr>
        <w:tabs>
          <w:tab w:val="left" w:pos="724"/>
        </w:tabs>
        <w:spacing w:line="276" w:lineRule="auto"/>
        <w:ind w:right="144"/>
        <w:jc w:val="both"/>
        <w:rPr>
          <w:rFonts w:asciiTheme="minorHAnsi" w:hAnsiTheme="minorHAnsi" w:cstheme="minorHAnsi"/>
          <w:color w:val="EE0000"/>
          <w:sz w:val="24"/>
          <w:szCs w:val="24"/>
          <w:lang w:val="en-US"/>
        </w:rPr>
      </w:pPr>
      <w:r w:rsidRPr="004B35FF">
        <w:rPr>
          <w:rFonts w:asciiTheme="minorHAnsi" w:hAnsiTheme="minorHAnsi" w:cstheme="minorHAnsi"/>
          <w:color w:val="EE0000"/>
          <w:sz w:val="24"/>
          <w:szCs w:val="24"/>
          <w:lang w:val="en-US"/>
        </w:rPr>
        <w:t>Chen,</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C.</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M.</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(2008).</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The</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Effect</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of</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Integration</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of</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SCORM-Compliant</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Learning</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Objects</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into</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a Web-Based System on University Students' Learning Performance.</w:t>
      </w:r>
    </w:p>
    <w:p w14:paraId="4E3DC345" w14:textId="77777777" w:rsidR="00BF3CBE" w:rsidRDefault="004B35FF" w:rsidP="004B35FF">
      <w:pPr>
        <w:pStyle w:val="Textoindependiente"/>
        <w:spacing w:line="276" w:lineRule="auto"/>
        <w:ind w:left="355" w:right="5921"/>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Nota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pertinencia: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 xml:space="preserve">2/10 </w:t>
      </w:r>
    </w:p>
    <w:p w14:paraId="3E0AB173" w14:textId="7DFC2C55" w:rsidR="004B35FF" w:rsidRPr="004B35FF" w:rsidRDefault="004B35FF" w:rsidP="004B35FF">
      <w:pPr>
        <w:pStyle w:val="Textoindependiente"/>
        <w:spacing w:line="276" w:lineRule="auto"/>
        <w:ind w:left="355" w:right="5921"/>
        <w:jc w:val="both"/>
        <w:rPr>
          <w:rFonts w:asciiTheme="minorHAnsi" w:hAnsiTheme="minorHAnsi" w:cstheme="minorHAnsi"/>
          <w:color w:val="EE0000"/>
          <w:sz w:val="24"/>
          <w:szCs w:val="24"/>
        </w:rPr>
      </w:pPr>
      <w:r w:rsidRPr="004B35FF">
        <w:rPr>
          <w:rFonts w:asciiTheme="minorHAnsi" w:hAnsiTheme="minorHAnsi" w:cstheme="minorHAnsi"/>
          <w:color w:val="EE0000"/>
          <w:spacing w:val="-2"/>
          <w:sz w:val="24"/>
          <w:szCs w:val="24"/>
        </w:rPr>
        <w:t>Desarrollo:</w:t>
      </w:r>
    </w:p>
    <w:p w14:paraId="4FE61B28" w14:textId="3A2E8DDB" w:rsidR="004B35FF" w:rsidRPr="004B35FF" w:rsidRDefault="004B35FF" w:rsidP="004B35FF">
      <w:pPr>
        <w:pStyle w:val="Textoindependiente"/>
        <w:spacing w:before="0" w:line="276" w:lineRule="auto"/>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La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investigación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analiza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impacto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integrar</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objetos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aprendizaje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compatibles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SCORM dentro de plataformas de aprendizaje virtual, evaluando su efecto sobre el rendimiento académico de estudiantes universitarios. Aunque se trata de un estudio reconocido dentro del campo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e-learning,</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su</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enfoque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está</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claramente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orientado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hacia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ambientes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virtuales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 aprendizaje (LMS) y contenidos educativos digitales.</w:t>
      </w:r>
    </w:p>
    <w:p w14:paraId="49ACA32D" w14:textId="77777777" w:rsidR="004B35FF" w:rsidRPr="004B35FF" w:rsidRDefault="004B35FF" w:rsidP="004B35FF">
      <w:pPr>
        <w:pStyle w:val="Textoindependiente"/>
        <w:spacing w:line="276" w:lineRule="auto"/>
        <w:ind w:right="4"/>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El</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problema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abordado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por</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LITARO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diferente.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proyecto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se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centra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gestión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lastRenderedPageBreak/>
        <w:t>académica institucional, la administración de información, la comunicación entre actores educativos y la automatización de procesos administrativos, no en la gestión de contenidos educativos o plataformas de enseñanza virtual.</w:t>
      </w:r>
    </w:p>
    <w:p w14:paraId="7EFCC06C" w14:textId="77777777" w:rsidR="004B35FF" w:rsidRDefault="004B35FF" w:rsidP="004B35FF">
      <w:pPr>
        <w:pStyle w:val="Textoindependiente"/>
        <w:spacing w:line="276" w:lineRule="auto"/>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Debido a esta diferencia conceptual, la referencia aporta muy poco al desarrollo de la investigación</w:t>
      </w:r>
      <w:r w:rsidRPr="004B35FF">
        <w:rPr>
          <w:rFonts w:asciiTheme="minorHAnsi" w:hAnsiTheme="minorHAnsi" w:cstheme="minorHAnsi"/>
          <w:color w:val="EE0000"/>
          <w:spacing w:val="-5"/>
          <w:sz w:val="24"/>
          <w:szCs w:val="24"/>
        </w:rPr>
        <w:t xml:space="preserve"> </w:t>
      </w:r>
      <w:r w:rsidRPr="004B35FF">
        <w:rPr>
          <w:rFonts w:asciiTheme="minorHAnsi" w:hAnsiTheme="minorHAnsi" w:cstheme="minorHAnsi"/>
          <w:color w:val="EE0000"/>
          <w:sz w:val="24"/>
          <w:szCs w:val="24"/>
        </w:rPr>
        <w:t>y</w:t>
      </w:r>
      <w:r w:rsidRPr="004B35FF">
        <w:rPr>
          <w:rFonts w:asciiTheme="minorHAnsi" w:hAnsiTheme="minorHAnsi" w:cstheme="minorHAnsi"/>
          <w:color w:val="EE0000"/>
          <w:spacing w:val="-5"/>
          <w:sz w:val="24"/>
          <w:szCs w:val="24"/>
        </w:rPr>
        <w:t xml:space="preserve"> </w:t>
      </w:r>
      <w:r w:rsidRPr="004B35FF">
        <w:rPr>
          <w:rFonts w:asciiTheme="minorHAnsi" w:hAnsiTheme="minorHAnsi" w:cstheme="minorHAnsi"/>
          <w:color w:val="EE0000"/>
          <w:sz w:val="24"/>
          <w:szCs w:val="24"/>
        </w:rPr>
        <w:t>sería</w:t>
      </w:r>
      <w:r w:rsidRPr="004B35FF">
        <w:rPr>
          <w:rFonts w:asciiTheme="minorHAnsi" w:hAnsiTheme="minorHAnsi" w:cstheme="minorHAnsi"/>
          <w:color w:val="EE0000"/>
          <w:spacing w:val="-5"/>
          <w:sz w:val="24"/>
          <w:szCs w:val="24"/>
        </w:rPr>
        <w:t xml:space="preserve"> </w:t>
      </w:r>
      <w:r w:rsidRPr="004B35FF">
        <w:rPr>
          <w:rFonts w:asciiTheme="minorHAnsi" w:hAnsiTheme="minorHAnsi" w:cstheme="minorHAnsi"/>
          <w:color w:val="EE0000"/>
          <w:sz w:val="24"/>
          <w:szCs w:val="24"/>
        </w:rPr>
        <w:t>recomendable</w:t>
      </w:r>
      <w:r w:rsidRPr="004B35FF">
        <w:rPr>
          <w:rFonts w:asciiTheme="minorHAnsi" w:hAnsiTheme="minorHAnsi" w:cstheme="minorHAnsi"/>
          <w:color w:val="EE0000"/>
          <w:spacing w:val="-5"/>
          <w:sz w:val="24"/>
          <w:szCs w:val="24"/>
        </w:rPr>
        <w:t xml:space="preserve"> </w:t>
      </w:r>
      <w:r w:rsidRPr="004B35FF">
        <w:rPr>
          <w:rFonts w:asciiTheme="minorHAnsi" w:hAnsiTheme="minorHAnsi" w:cstheme="minorHAnsi"/>
          <w:color w:val="EE0000"/>
          <w:sz w:val="24"/>
          <w:szCs w:val="24"/>
        </w:rPr>
        <w:t>sustituirla</w:t>
      </w:r>
      <w:r w:rsidRPr="004B35FF">
        <w:rPr>
          <w:rFonts w:asciiTheme="minorHAnsi" w:hAnsiTheme="minorHAnsi" w:cstheme="minorHAnsi"/>
          <w:color w:val="EE0000"/>
          <w:spacing w:val="-5"/>
          <w:sz w:val="24"/>
          <w:szCs w:val="24"/>
        </w:rPr>
        <w:t xml:space="preserve"> </w:t>
      </w:r>
      <w:r w:rsidRPr="004B35FF">
        <w:rPr>
          <w:rFonts w:asciiTheme="minorHAnsi" w:hAnsiTheme="minorHAnsi" w:cstheme="minorHAnsi"/>
          <w:color w:val="EE0000"/>
          <w:sz w:val="24"/>
          <w:szCs w:val="24"/>
        </w:rPr>
        <w:t>por</w:t>
      </w:r>
      <w:r w:rsidRPr="004B35FF">
        <w:rPr>
          <w:rFonts w:asciiTheme="minorHAnsi" w:hAnsiTheme="minorHAnsi" w:cstheme="minorHAnsi"/>
          <w:color w:val="EE0000"/>
          <w:spacing w:val="-5"/>
          <w:sz w:val="24"/>
          <w:szCs w:val="24"/>
        </w:rPr>
        <w:t xml:space="preserve"> </w:t>
      </w:r>
      <w:r w:rsidRPr="004B35FF">
        <w:rPr>
          <w:rFonts w:asciiTheme="minorHAnsi" w:hAnsiTheme="minorHAnsi" w:cstheme="minorHAnsi"/>
          <w:color w:val="EE0000"/>
          <w:sz w:val="24"/>
          <w:szCs w:val="24"/>
        </w:rPr>
        <w:t>estudios</w:t>
      </w:r>
      <w:r w:rsidRPr="004B35FF">
        <w:rPr>
          <w:rFonts w:asciiTheme="minorHAnsi" w:hAnsiTheme="minorHAnsi" w:cstheme="minorHAnsi"/>
          <w:color w:val="EE0000"/>
          <w:spacing w:val="-5"/>
          <w:sz w:val="24"/>
          <w:szCs w:val="24"/>
        </w:rPr>
        <w:t xml:space="preserve"> </w:t>
      </w:r>
      <w:r w:rsidRPr="004B35FF">
        <w:rPr>
          <w:rFonts w:asciiTheme="minorHAnsi" w:hAnsiTheme="minorHAnsi" w:cstheme="minorHAnsi"/>
          <w:color w:val="EE0000"/>
          <w:sz w:val="24"/>
          <w:szCs w:val="24"/>
        </w:rPr>
        <w:t>relacionados</w:t>
      </w:r>
      <w:r w:rsidRPr="004B35FF">
        <w:rPr>
          <w:rFonts w:asciiTheme="minorHAnsi" w:hAnsiTheme="minorHAnsi" w:cstheme="minorHAnsi"/>
          <w:color w:val="EE0000"/>
          <w:spacing w:val="-5"/>
          <w:sz w:val="24"/>
          <w:szCs w:val="24"/>
        </w:rPr>
        <w:t xml:space="preserve"> </w:t>
      </w:r>
      <w:r w:rsidRPr="004B35FF">
        <w:rPr>
          <w:rFonts w:asciiTheme="minorHAnsi" w:hAnsiTheme="minorHAnsi" w:cstheme="minorHAnsi"/>
          <w:color w:val="EE0000"/>
          <w:sz w:val="24"/>
          <w:szCs w:val="24"/>
        </w:rPr>
        <w:t>directamente</w:t>
      </w:r>
      <w:r w:rsidRPr="004B35FF">
        <w:rPr>
          <w:rFonts w:asciiTheme="minorHAnsi" w:hAnsiTheme="minorHAnsi" w:cstheme="minorHAnsi"/>
          <w:color w:val="EE0000"/>
          <w:spacing w:val="-5"/>
          <w:sz w:val="24"/>
          <w:szCs w:val="24"/>
        </w:rPr>
        <w:t xml:space="preserve"> </w:t>
      </w:r>
      <w:r w:rsidRPr="004B35FF">
        <w:rPr>
          <w:rFonts w:asciiTheme="minorHAnsi" w:hAnsiTheme="minorHAnsi" w:cstheme="minorHAnsi"/>
          <w:color w:val="EE0000"/>
          <w:sz w:val="24"/>
          <w:szCs w:val="24"/>
        </w:rPr>
        <w:t xml:space="preserve">con Sistemas de Información Académicos o School Management </w:t>
      </w:r>
      <w:proofErr w:type="spellStart"/>
      <w:r w:rsidRPr="004B35FF">
        <w:rPr>
          <w:rFonts w:asciiTheme="minorHAnsi" w:hAnsiTheme="minorHAnsi" w:cstheme="minorHAnsi"/>
          <w:color w:val="EE0000"/>
          <w:sz w:val="24"/>
          <w:szCs w:val="24"/>
        </w:rPr>
        <w:t>Systems</w:t>
      </w:r>
      <w:proofErr w:type="spellEnd"/>
      <w:r w:rsidRPr="004B35FF">
        <w:rPr>
          <w:rFonts w:asciiTheme="minorHAnsi" w:hAnsiTheme="minorHAnsi" w:cstheme="minorHAnsi"/>
          <w:color w:val="EE0000"/>
          <w:sz w:val="24"/>
          <w:szCs w:val="24"/>
        </w:rPr>
        <w:t>.</w:t>
      </w:r>
    </w:p>
    <w:p w14:paraId="665AB507" w14:textId="77777777" w:rsidR="00BF3CBE" w:rsidRPr="004B35FF" w:rsidRDefault="00BF3CBE" w:rsidP="004B35FF">
      <w:pPr>
        <w:pStyle w:val="Textoindependiente"/>
        <w:spacing w:line="276" w:lineRule="auto"/>
        <w:jc w:val="both"/>
        <w:rPr>
          <w:rFonts w:asciiTheme="minorHAnsi" w:hAnsiTheme="minorHAnsi" w:cstheme="minorHAnsi"/>
          <w:color w:val="EE0000"/>
          <w:sz w:val="24"/>
          <w:szCs w:val="24"/>
        </w:rPr>
      </w:pPr>
    </w:p>
    <w:p w14:paraId="6444327C" w14:textId="77777777" w:rsidR="004B35FF" w:rsidRPr="004B35FF" w:rsidRDefault="004B35FF" w:rsidP="004B35FF">
      <w:pPr>
        <w:pStyle w:val="Prrafodelista"/>
        <w:numPr>
          <w:ilvl w:val="0"/>
          <w:numId w:val="3"/>
        </w:numPr>
        <w:tabs>
          <w:tab w:val="left" w:pos="724"/>
        </w:tabs>
        <w:spacing w:line="276" w:lineRule="auto"/>
        <w:jc w:val="both"/>
        <w:rPr>
          <w:rFonts w:asciiTheme="minorHAnsi" w:hAnsiTheme="minorHAnsi" w:cstheme="minorHAnsi"/>
          <w:color w:val="EE0000"/>
          <w:sz w:val="24"/>
          <w:szCs w:val="24"/>
          <w:lang w:val="en-US"/>
        </w:rPr>
      </w:pPr>
      <w:r w:rsidRPr="00A75172">
        <w:rPr>
          <w:rFonts w:asciiTheme="minorHAnsi" w:hAnsiTheme="minorHAnsi" w:cstheme="minorHAnsi"/>
          <w:color w:val="EE0000"/>
          <w:sz w:val="24"/>
          <w:szCs w:val="24"/>
          <w:lang w:val="es-CO"/>
        </w:rPr>
        <w:t xml:space="preserve">    </w:t>
      </w:r>
      <w:r w:rsidRPr="004B35FF">
        <w:rPr>
          <w:rFonts w:asciiTheme="minorHAnsi" w:hAnsiTheme="minorHAnsi" w:cstheme="minorHAnsi"/>
          <w:color w:val="EE0000"/>
          <w:sz w:val="24"/>
          <w:szCs w:val="24"/>
          <w:lang w:val="en-US"/>
        </w:rPr>
        <w:t>CT</w:t>
      </w:r>
      <w:r w:rsidRPr="004B35FF">
        <w:rPr>
          <w:rFonts w:asciiTheme="minorHAnsi" w:hAnsiTheme="minorHAnsi" w:cstheme="minorHAnsi"/>
          <w:color w:val="EE0000"/>
          <w:spacing w:val="-7"/>
          <w:sz w:val="24"/>
          <w:szCs w:val="24"/>
          <w:lang w:val="en-US"/>
        </w:rPr>
        <w:t xml:space="preserve"> </w:t>
      </w:r>
      <w:r w:rsidRPr="004B35FF">
        <w:rPr>
          <w:rFonts w:asciiTheme="minorHAnsi" w:hAnsiTheme="minorHAnsi" w:cstheme="minorHAnsi"/>
          <w:color w:val="EE0000"/>
          <w:sz w:val="24"/>
          <w:szCs w:val="24"/>
          <w:lang w:val="en-US"/>
        </w:rPr>
        <w:t>Insider.</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(2025).</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Connecticut</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School</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Districts</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Involved</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in</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PowerSchool</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Data</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pacing w:val="-2"/>
          <w:sz w:val="24"/>
          <w:szCs w:val="24"/>
          <w:lang w:val="en-US"/>
        </w:rPr>
        <w:t>Breach.</w:t>
      </w:r>
    </w:p>
    <w:p w14:paraId="1752C508" w14:textId="77777777" w:rsidR="00BF3CBE" w:rsidRDefault="004B35FF" w:rsidP="004B35FF">
      <w:pPr>
        <w:pStyle w:val="Textoindependiente"/>
        <w:spacing w:before="238" w:line="276" w:lineRule="auto"/>
        <w:ind w:left="355" w:right="5921"/>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Nota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pertinencia: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 xml:space="preserve">5/10 </w:t>
      </w:r>
    </w:p>
    <w:p w14:paraId="2751BDE7" w14:textId="73D6ED19" w:rsidR="004B35FF" w:rsidRPr="004B35FF" w:rsidRDefault="004B35FF" w:rsidP="004B35FF">
      <w:pPr>
        <w:pStyle w:val="Textoindependiente"/>
        <w:spacing w:before="238" w:line="276" w:lineRule="auto"/>
        <w:ind w:left="355" w:right="5921"/>
        <w:jc w:val="both"/>
        <w:rPr>
          <w:rFonts w:asciiTheme="minorHAnsi" w:hAnsiTheme="minorHAnsi" w:cstheme="minorHAnsi"/>
          <w:color w:val="EE0000"/>
          <w:sz w:val="24"/>
          <w:szCs w:val="24"/>
        </w:rPr>
      </w:pPr>
      <w:r w:rsidRPr="004B35FF">
        <w:rPr>
          <w:rFonts w:asciiTheme="minorHAnsi" w:hAnsiTheme="minorHAnsi" w:cstheme="minorHAnsi"/>
          <w:color w:val="EE0000"/>
          <w:spacing w:val="-2"/>
          <w:sz w:val="24"/>
          <w:szCs w:val="24"/>
        </w:rPr>
        <w:t>Desarrollo:</w:t>
      </w:r>
    </w:p>
    <w:p w14:paraId="05EF0E41" w14:textId="77777777" w:rsidR="004B35FF" w:rsidRPr="004B35FF" w:rsidRDefault="004B35FF" w:rsidP="004B35FF">
      <w:pPr>
        <w:pStyle w:val="Textoindependiente"/>
        <w:spacing w:before="0" w:line="276" w:lineRule="auto"/>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 xml:space="preserve">Esta referencia documenta un incidente real de seguridad informática relacionado con </w:t>
      </w:r>
      <w:proofErr w:type="spellStart"/>
      <w:r w:rsidRPr="004B35FF">
        <w:rPr>
          <w:rFonts w:asciiTheme="minorHAnsi" w:hAnsiTheme="minorHAnsi" w:cstheme="minorHAnsi"/>
          <w:color w:val="EE0000"/>
          <w:sz w:val="24"/>
          <w:szCs w:val="24"/>
        </w:rPr>
        <w:t>PowerSchool</w:t>
      </w:r>
      <w:proofErr w:type="spellEnd"/>
      <w:r w:rsidRPr="004B35FF">
        <w:rPr>
          <w:rFonts w:asciiTheme="minorHAnsi" w:hAnsiTheme="minorHAnsi" w:cstheme="minorHAnsi"/>
          <w:color w:val="EE0000"/>
          <w:sz w:val="24"/>
          <w:szCs w:val="24"/>
        </w:rPr>
        <w:t>, uno de los sistemas de información académica más utilizados a nivel internacional.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Su</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principal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aporte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consiste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evidenciar</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que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sistemas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gestión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 xml:space="preserve">académica también enfrentan riesgos asociados a la protección de datos personales, privacidad y </w:t>
      </w:r>
      <w:r w:rsidRPr="004B35FF">
        <w:rPr>
          <w:rFonts w:asciiTheme="minorHAnsi" w:hAnsiTheme="minorHAnsi" w:cstheme="minorHAnsi"/>
          <w:color w:val="EE0000"/>
          <w:spacing w:val="-2"/>
          <w:sz w:val="24"/>
          <w:szCs w:val="24"/>
        </w:rPr>
        <w:t>ciberseguridad.</w:t>
      </w:r>
    </w:p>
    <w:p w14:paraId="5E925433" w14:textId="77777777" w:rsidR="004B35FF" w:rsidRPr="004B35FF" w:rsidRDefault="004B35FF" w:rsidP="004B35FF">
      <w:pPr>
        <w:pStyle w:val="Textoindependiente"/>
        <w:spacing w:before="80" w:line="276" w:lineRule="auto"/>
        <w:ind w:left="355" w:right="93"/>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Sin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embargo,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desde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una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perspectiva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académica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presenta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limitaciones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importantes.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trata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 xml:space="preserve">de una noticia periodística y no de un artículo científico revisado por pares, por lo que no constituye evidencia suficiente para fundamentar conceptos teóricos sobre seguridad </w:t>
      </w:r>
      <w:r w:rsidRPr="004B35FF">
        <w:rPr>
          <w:rFonts w:asciiTheme="minorHAnsi" w:hAnsiTheme="minorHAnsi" w:cstheme="minorHAnsi"/>
          <w:color w:val="EE0000"/>
          <w:spacing w:val="-2"/>
          <w:sz w:val="24"/>
          <w:szCs w:val="24"/>
        </w:rPr>
        <w:t>informática.</w:t>
      </w:r>
    </w:p>
    <w:p w14:paraId="2EB50D4F" w14:textId="77777777" w:rsidR="004B35FF" w:rsidRDefault="004B35FF" w:rsidP="004B35FF">
      <w:pPr>
        <w:pStyle w:val="Textoindependiente"/>
        <w:spacing w:line="276" w:lineRule="auto"/>
        <w:ind w:right="93"/>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Su utilización resulta apropiada únicamente como ejemplo de un caso real que permita ilustrar la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importancia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incorporar</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mecanismos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seguridad</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sistemas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como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LITARO.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No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debería utilizarse como principal sustento bibliográfico en apartados relacionados con arquitectura segura o protección de la información.</w:t>
      </w:r>
    </w:p>
    <w:p w14:paraId="4BD2A6BD" w14:textId="77777777" w:rsidR="00BF3CBE" w:rsidRPr="004B35FF" w:rsidRDefault="00BF3CBE" w:rsidP="004B35FF">
      <w:pPr>
        <w:pStyle w:val="Textoindependiente"/>
        <w:spacing w:line="276" w:lineRule="auto"/>
        <w:ind w:right="93"/>
        <w:jc w:val="both"/>
        <w:rPr>
          <w:rFonts w:asciiTheme="minorHAnsi" w:hAnsiTheme="minorHAnsi" w:cstheme="minorHAnsi"/>
          <w:color w:val="EE0000"/>
          <w:sz w:val="24"/>
          <w:szCs w:val="24"/>
        </w:rPr>
      </w:pPr>
    </w:p>
    <w:p w14:paraId="2A77213C" w14:textId="77777777" w:rsidR="004B35FF" w:rsidRPr="004B35FF" w:rsidRDefault="004B35FF" w:rsidP="004B35FF">
      <w:pPr>
        <w:pStyle w:val="Prrafodelista"/>
        <w:numPr>
          <w:ilvl w:val="0"/>
          <w:numId w:val="3"/>
        </w:numPr>
        <w:tabs>
          <w:tab w:val="left" w:pos="724"/>
        </w:tabs>
        <w:spacing w:before="1" w:line="276" w:lineRule="auto"/>
        <w:jc w:val="both"/>
        <w:rPr>
          <w:rFonts w:asciiTheme="minorHAnsi" w:hAnsiTheme="minorHAnsi" w:cstheme="minorHAnsi"/>
          <w:color w:val="EE0000"/>
          <w:sz w:val="24"/>
          <w:szCs w:val="24"/>
          <w:lang w:val="en-US"/>
        </w:rPr>
      </w:pPr>
      <w:r w:rsidRPr="00A75172">
        <w:rPr>
          <w:rFonts w:asciiTheme="minorHAnsi" w:hAnsiTheme="minorHAnsi" w:cstheme="minorHAnsi"/>
          <w:color w:val="EE0000"/>
          <w:sz w:val="24"/>
          <w:szCs w:val="24"/>
          <w:lang w:val="es-CO"/>
        </w:rPr>
        <w:t xml:space="preserve">    </w:t>
      </w:r>
      <w:r w:rsidRPr="004B35FF">
        <w:rPr>
          <w:rFonts w:asciiTheme="minorHAnsi" w:hAnsiTheme="minorHAnsi" w:cstheme="minorHAnsi"/>
          <w:color w:val="EE0000"/>
          <w:sz w:val="24"/>
          <w:szCs w:val="24"/>
          <w:lang w:val="en-US"/>
        </w:rPr>
        <w:t>Birnbaum,</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R.</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(2000).</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The</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Life</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Cycle</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of</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Academic</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Management</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pacing w:val="-2"/>
          <w:sz w:val="24"/>
          <w:szCs w:val="24"/>
          <w:lang w:val="en-US"/>
        </w:rPr>
        <w:t>Fads.</w:t>
      </w:r>
    </w:p>
    <w:p w14:paraId="64BCABDE" w14:textId="77777777" w:rsidR="00BF3CBE" w:rsidRDefault="004B35FF" w:rsidP="004B35FF">
      <w:pPr>
        <w:pStyle w:val="Textoindependiente"/>
        <w:spacing w:before="238" w:line="276" w:lineRule="auto"/>
        <w:ind w:left="355" w:right="5921"/>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Nota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pertinencia: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 xml:space="preserve">2/10 </w:t>
      </w:r>
    </w:p>
    <w:p w14:paraId="3742CBDF" w14:textId="40DFCCB2" w:rsidR="004B35FF" w:rsidRPr="004B35FF" w:rsidRDefault="004B35FF" w:rsidP="004B35FF">
      <w:pPr>
        <w:pStyle w:val="Textoindependiente"/>
        <w:spacing w:before="238" w:line="276" w:lineRule="auto"/>
        <w:ind w:left="355" w:right="5921"/>
        <w:jc w:val="both"/>
        <w:rPr>
          <w:rFonts w:asciiTheme="minorHAnsi" w:hAnsiTheme="minorHAnsi" w:cstheme="minorHAnsi"/>
          <w:color w:val="EE0000"/>
          <w:sz w:val="24"/>
          <w:szCs w:val="24"/>
        </w:rPr>
      </w:pPr>
      <w:r w:rsidRPr="004B35FF">
        <w:rPr>
          <w:rFonts w:asciiTheme="minorHAnsi" w:hAnsiTheme="minorHAnsi" w:cstheme="minorHAnsi"/>
          <w:color w:val="EE0000"/>
          <w:spacing w:val="-2"/>
          <w:sz w:val="24"/>
          <w:szCs w:val="24"/>
        </w:rPr>
        <w:t>Desarrollo:</w:t>
      </w:r>
    </w:p>
    <w:p w14:paraId="1893F205" w14:textId="77777777" w:rsidR="004B35FF" w:rsidRPr="004B35FF" w:rsidRDefault="004B35FF" w:rsidP="004B35FF">
      <w:pPr>
        <w:pStyle w:val="Textoindependiente"/>
        <w:spacing w:before="0" w:line="276" w:lineRule="auto"/>
        <w:ind w:right="4"/>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El trabajo de Birnbaum analiza cómo las tendencias y modas en la gestión académica surgen, se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popularizan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y</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eventualmente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desaparecen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dentro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las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instituciones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educación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superior. Desde una perspectiva organizacional, el artículo resulta interesante porque invita a reflexionar sobre la adopción crítica de nuevas prácticas administrativas y tecnológicas.</w:t>
      </w:r>
    </w:p>
    <w:p w14:paraId="7EB872A5" w14:textId="77777777" w:rsidR="004B35FF" w:rsidRPr="004B35FF" w:rsidRDefault="004B35FF" w:rsidP="004B35FF">
      <w:pPr>
        <w:pStyle w:val="Textoindependiente"/>
        <w:spacing w:line="276" w:lineRule="auto"/>
        <w:ind w:right="4"/>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lastRenderedPageBreak/>
        <w:t>Sin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embargo,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su</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relación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proyecto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LITARO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muy</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limitada.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investigación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no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aborda sistemas de información, digitalización de procesos, transformación tecnológica ni gestión académica soportada por software. Además, su contexto corresponde principalmente a instituciones universitarias y a modelos administrativos, alejándose del problema específico planteado en el INPS.</w:t>
      </w:r>
    </w:p>
    <w:p w14:paraId="05131310" w14:textId="77777777" w:rsidR="004B35FF" w:rsidRDefault="004B35FF" w:rsidP="004B35FF">
      <w:pPr>
        <w:pStyle w:val="Textoindependiente"/>
        <w:spacing w:line="276" w:lineRule="auto"/>
        <w:ind w:right="4"/>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Como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director</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proyecto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consideraría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que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esta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referencia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no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aporta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evidencia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suficiente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para justificar el desarrollo del sistema propuesto. Existen numerosas investigaciones más recientes y directamente relacionadas con Sistemas de Información Educativa que podrían fortalecer considerablemente el estado del arte.</w:t>
      </w:r>
    </w:p>
    <w:p w14:paraId="4D8A157E" w14:textId="77777777" w:rsidR="00BF3CBE" w:rsidRPr="004B35FF" w:rsidRDefault="00BF3CBE" w:rsidP="004B35FF">
      <w:pPr>
        <w:pStyle w:val="Textoindependiente"/>
        <w:spacing w:line="276" w:lineRule="auto"/>
        <w:ind w:right="4"/>
        <w:jc w:val="both"/>
        <w:rPr>
          <w:rFonts w:asciiTheme="minorHAnsi" w:hAnsiTheme="minorHAnsi" w:cstheme="minorHAnsi"/>
          <w:color w:val="EE0000"/>
          <w:sz w:val="24"/>
          <w:szCs w:val="24"/>
        </w:rPr>
      </w:pPr>
    </w:p>
    <w:p w14:paraId="0583CDBA" w14:textId="77777777" w:rsidR="004B35FF" w:rsidRPr="004B35FF" w:rsidRDefault="004B35FF" w:rsidP="004B35FF">
      <w:pPr>
        <w:pStyle w:val="Prrafodelista"/>
        <w:numPr>
          <w:ilvl w:val="0"/>
          <w:numId w:val="3"/>
        </w:numPr>
        <w:tabs>
          <w:tab w:val="left" w:pos="724"/>
        </w:tabs>
        <w:spacing w:line="276" w:lineRule="auto"/>
        <w:ind w:right="756"/>
        <w:jc w:val="both"/>
        <w:rPr>
          <w:rFonts w:asciiTheme="minorHAnsi" w:hAnsiTheme="minorHAnsi" w:cstheme="minorHAnsi"/>
          <w:color w:val="EE0000"/>
          <w:sz w:val="24"/>
          <w:szCs w:val="24"/>
          <w:lang w:val="en-US"/>
        </w:rPr>
      </w:pPr>
      <w:r w:rsidRPr="004B35FF">
        <w:rPr>
          <w:rFonts w:asciiTheme="minorHAnsi" w:hAnsiTheme="minorHAnsi" w:cstheme="minorHAnsi"/>
          <w:color w:val="EE0000"/>
          <w:sz w:val="24"/>
          <w:szCs w:val="24"/>
          <w:lang w:val="en-US"/>
        </w:rPr>
        <w:t>Williams,</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L.,</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&amp;</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Upchurch,</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R.</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(2001).</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Extreme</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Programming</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for</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Software</w:t>
      </w:r>
      <w:r w:rsidRPr="004B35FF">
        <w:rPr>
          <w:rFonts w:asciiTheme="minorHAnsi" w:hAnsiTheme="minorHAnsi" w:cstheme="minorHAnsi"/>
          <w:color w:val="EE0000"/>
          <w:spacing w:val="-5"/>
          <w:sz w:val="24"/>
          <w:szCs w:val="24"/>
          <w:lang w:val="en-US"/>
        </w:rPr>
        <w:t xml:space="preserve"> </w:t>
      </w:r>
      <w:r w:rsidRPr="004B35FF">
        <w:rPr>
          <w:rFonts w:asciiTheme="minorHAnsi" w:hAnsiTheme="minorHAnsi" w:cstheme="minorHAnsi"/>
          <w:color w:val="EE0000"/>
          <w:sz w:val="24"/>
          <w:szCs w:val="24"/>
          <w:lang w:val="en-US"/>
        </w:rPr>
        <w:t xml:space="preserve">Engineering </w:t>
      </w:r>
      <w:r w:rsidRPr="004B35FF">
        <w:rPr>
          <w:rFonts w:asciiTheme="minorHAnsi" w:hAnsiTheme="minorHAnsi" w:cstheme="minorHAnsi"/>
          <w:color w:val="EE0000"/>
          <w:spacing w:val="-2"/>
          <w:sz w:val="24"/>
          <w:szCs w:val="24"/>
          <w:lang w:val="en-US"/>
        </w:rPr>
        <w:t>Education.</w:t>
      </w:r>
    </w:p>
    <w:p w14:paraId="28E00A24" w14:textId="77777777" w:rsidR="00BF3CBE" w:rsidRDefault="004B35FF" w:rsidP="004B35FF">
      <w:pPr>
        <w:pStyle w:val="Textoindependiente"/>
        <w:spacing w:line="276" w:lineRule="auto"/>
        <w:ind w:left="355" w:right="5921"/>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Nota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pertinencia: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 xml:space="preserve">2/10 </w:t>
      </w:r>
    </w:p>
    <w:p w14:paraId="2C781856" w14:textId="45675977" w:rsidR="004B35FF" w:rsidRPr="004B35FF" w:rsidRDefault="004B35FF" w:rsidP="004B35FF">
      <w:pPr>
        <w:pStyle w:val="Textoindependiente"/>
        <w:spacing w:line="276" w:lineRule="auto"/>
        <w:ind w:left="355" w:right="5921"/>
        <w:jc w:val="both"/>
        <w:rPr>
          <w:rFonts w:asciiTheme="minorHAnsi" w:hAnsiTheme="minorHAnsi" w:cstheme="minorHAnsi"/>
          <w:color w:val="EE0000"/>
          <w:sz w:val="24"/>
          <w:szCs w:val="24"/>
        </w:rPr>
      </w:pPr>
      <w:r w:rsidRPr="004B35FF">
        <w:rPr>
          <w:rFonts w:asciiTheme="minorHAnsi" w:hAnsiTheme="minorHAnsi" w:cstheme="minorHAnsi"/>
          <w:color w:val="EE0000"/>
          <w:spacing w:val="-2"/>
          <w:sz w:val="24"/>
          <w:szCs w:val="24"/>
        </w:rPr>
        <w:t>Desarrollo:</w:t>
      </w:r>
    </w:p>
    <w:p w14:paraId="7414DF91" w14:textId="77777777" w:rsidR="004B35FF" w:rsidRPr="004B35FF" w:rsidRDefault="004B35FF" w:rsidP="004B35FF">
      <w:pPr>
        <w:pStyle w:val="Textoindependiente"/>
        <w:spacing w:before="0" w:line="276" w:lineRule="auto"/>
        <w:ind w:right="4"/>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 xml:space="preserve">La publicación analiza el uso de la metodología Extreme </w:t>
      </w:r>
      <w:proofErr w:type="spellStart"/>
      <w:r w:rsidRPr="004B35FF">
        <w:rPr>
          <w:rFonts w:asciiTheme="minorHAnsi" w:hAnsiTheme="minorHAnsi" w:cstheme="minorHAnsi"/>
          <w:color w:val="EE0000"/>
          <w:sz w:val="24"/>
          <w:szCs w:val="24"/>
        </w:rPr>
        <w:t>Programming</w:t>
      </w:r>
      <w:proofErr w:type="spellEnd"/>
      <w:r w:rsidRPr="004B35FF">
        <w:rPr>
          <w:rFonts w:asciiTheme="minorHAnsi" w:hAnsiTheme="minorHAnsi" w:cstheme="minorHAnsi"/>
          <w:color w:val="EE0000"/>
          <w:sz w:val="24"/>
          <w:szCs w:val="24"/>
        </w:rPr>
        <w:t xml:space="preserve"> (XP) como estrategia para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enseñanza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Ingeniería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Software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dentro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programas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académicos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universitarios.</w:t>
      </w:r>
    </w:p>
    <w:p w14:paraId="084C6215" w14:textId="77777777" w:rsidR="004B35FF" w:rsidRPr="004B35FF" w:rsidRDefault="004B35FF" w:rsidP="004B35FF">
      <w:pPr>
        <w:pStyle w:val="Textoindependiente"/>
        <w:spacing w:before="0" w:line="276" w:lineRule="auto"/>
        <w:ind w:right="4"/>
        <w:jc w:val="both"/>
        <w:rPr>
          <w:rFonts w:asciiTheme="minorHAnsi" w:hAnsiTheme="minorHAnsi" w:cstheme="minorHAnsi"/>
          <w:color w:val="EE0000"/>
          <w:sz w:val="24"/>
          <w:szCs w:val="24"/>
        </w:rPr>
      </w:pPr>
    </w:p>
    <w:p w14:paraId="18B63917" w14:textId="5FD1A24E" w:rsidR="004B35FF" w:rsidRPr="004B35FF" w:rsidRDefault="004B35FF" w:rsidP="004B35FF">
      <w:pPr>
        <w:pStyle w:val="Textoindependiente"/>
        <w:spacing w:before="0" w:line="276" w:lineRule="auto"/>
        <w:ind w:right="4"/>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Los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autores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describen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cómo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XP</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puede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utilizarse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como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herramienta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pedagógica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para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formar estudiantes en prácticas ágiles de desarrollo.</w:t>
      </w:r>
    </w:p>
    <w:p w14:paraId="21B8F103" w14:textId="77777777" w:rsidR="004B35FF" w:rsidRPr="004B35FF" w:rsidRDefault="004B35FF" w:rsidP="004B35FF">
      <w:pPr>
        <w:pStyle w:val="Textoindependiente"/>
        <w:spacing w:line="276" w:lineRule="auto"/>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Aunque el proyecto LITARO emplea metodologías ágiles durante su construcción, esta investigación</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no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estudia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la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aplicación</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XP</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en</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proyectos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reales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ni</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evalúa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el</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desarrollo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 xml:space="preserve">de sistemas de información específicos. Su objetivo principal es mejorar la enseñanza de Ingeniería de Software y no analizar la efectividad de XP en el desarrollo de soluciones </w:t>
      </w:r>
      <w:r w:rsidRPr="004B35FF">
        <w:rPr>
          <w:rFonts w:asciiTheme="minorHAnsi" w:hAnsiTheme="minorHAnsi" w:cstheme="minorHAnsi"/>
          <w:color w:val="EE0000"/>
          <w:spacing w:val="-2"/>
          <w:sz w:val="24"/>
          <w:szCs w:val="24"/>
        </w:rPr>
        <w:t>tecnológicas.</w:t>
      </w:r>
    </w:p>
    <w:p w14:paraId="4F02C8C5" w14:textId="77777777" w:rsidR="004B35FF" w:rsidRDefault="004B35FF" w:rsidP="004B35FF">
      <w:pPr>
        <w:pStyle w:val="Textoindependiente"/>
        <w:spacing w:line="276" w:lineRule="auto"/>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Como consecuencia, la relación con la investigación resulta bastante indirecta. Sería más conveniente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utilizar</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referencias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que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documenten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implementación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real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metodologías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ágiles en proyectos de desarrollo de software educativo, como ocurre con otras referencias ya incluidas en la bibliografía.</w:t>
      </w:r>
    </w:p>
    <w:p w14:paraId="186E8A27" w14:textId="77777777" w:rsidR="00BF3CBE" w:rsidRPr="004B35FF" w:rsidRDefault="00BF3CBE" w:rsidP="004B35FF">
      <w:pPr>
        <w:pStyle w:val="Textoindependiente"/>
        <w:spacing w:line="276" w:lineRule="auto"/>
        <w:jc w:val="both"/>
        <w:rPr>
          <w:rFonts w:asciiTheme="minorHAnsi" w:hAnsiTheme="minorHAnsi" w:cstheme="minorHAnsi"/>
          <w:color w:val="EE0000"/>
          <w:sz w:val="24"/>
          <w:szCs w:val="24"/>
        </w:rPr>
      </w:pPr>
    </w:p>
    <w:p w14:paraId="34218E71" w14:textId="77777777" w:rsidR="004B35FF" w:rsidRPr="004B35FF" w:rsidRDefault="004B35FF" w:rsidP="004B35FF">
      <w:pPr>
        <w:pStyle w:val="Prrafodelista"/>
        <w:numPr>
          <w:ilvl w:val="0"/>
          <w:numId w:val="3"/>
        </w:numPr>
        <w:tabs>
          <w:tab w:val="left" w:pos="724"/>
        </w:tabs>
        <w:spacing w:before="1" w:line="276" w:lineRule="auto"/>
        <w:ind w:right="633"/>
        <w:jc w:val="both"/>
        <w:rPr>
          <w:rFonts w:asciiTheme="minorHAnsi" w:hAnsiTheme="minorHAnsi" w:cstheme="minorHAnsi"/>
          <w:color w:val="EE0000"/>
          <w:sz w:val="24"/>
          <w:szCs w:val="24"/>
          <w:lang w:val="en-US"/>
        </w:rPr>
      </w:pPr>
      <w:proofErr w:type="spellStart"/>
      <w:r w:rsidRPr="004B35FF">
        <w:rPr>
          <w:rFonts w:asciiTheme="minorHAnsi" w:hAnsiTheme="minorHAnsi" w:cstheme="minorHAnsi"/>
          <w:color w:val="EE0000"/>
          <w:sz w:val="24"/>
          <w:szCs w:val="24"/>
          <w:lang w:val="en-US"/>
        </w:rPr>
        <w:t>Kamisli</w:t>
      </w:r>
      <w:proofErr w:type="spellEnd"/>
      <w:r w:rsidRPr="004B35FF">
        <w:rPr>
          <w:rFonts w:asciiTheme="minorHAnsi" w:hAnsiTheme="minorHAnsi" w:cstheme="minorHAnsi"/>
          <w:color w:val="EE0000"/>
          <w:sz w:val="24"/>
          <w:szCs w:val="24"/>
          <w:lang w:val="en-US"/>
        </w:rPr>
        <w:t>,</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Z.</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(2004).</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Database</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Management</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Systems:</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A</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Case</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Study</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of</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Faculty</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of</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 xml:space="preserve">Open </w:t>
      </w:r>
      <w:r w:rsidRPr="004B35FF">
        <w:rPr>
          <w:rFonts w:asciiTheme="minorHAnsi" w:hAnsiTheme="minorHAnsi" w:cstheme="minorHAnsi"/>
          <w:color w:val="EE0000"/>
          <w:spacing w:val="-2"/>
          <w:sz w:val="24"/>
          <w:szCs w:val="24"/>
          <w:lang w:val="en-US"/>
        </w:rPr>
        <w:t>Education.</w:t>
      </w:r>
    </w:p>
    <w:p w14:paraId="066242A5" w14:textId="77777777" w:rsidR="004B35FF" w:rsidRPr="004B35FF" w:rsidRDefault="004B35FF" w:rsidP="004B35FF">
      <w:pPr>
        <w:pStyle w:val="Textoindependiente"/>
        <w:spacing w:line="276" w:lineRule="auto"/>
        <w:ind w:left="355" w:right="5921"/>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Nota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pertinencia: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 xml:space="preserve">3/10 </w:t>
      </w:r>
      <w:r w:rsidRPr="004B35FF">
        <w:rPr>
          <w:rFonts w:asciiTheme="minorHAnsi" w:hAnsiTheme="minorHAnsi" w:cstheme="minorHAnsi"/>
          <w:color w:val="EE0000"/>
          <w:spacing w:val="-2"/>
          <w:sz w:val="24"/>
          <w:szCs w:val="24"/>
        </w:rPr>
        <w:lastRenderedPageBreak/>
        <w:t>Desarrollo:</w:t>
      </w:r>
    </w:p>
    <w:p w14:paraId="02A37343" w14:textId="77777777" w:rsidR="004B35FF" w:rsidRPr="004B35FF" w:rsidRDefault="004B35FF" w:rsidP="004B35FF">
      <w:pPr>
        <w:pStyle w:val="Textoindependiente"/>
        <w:spacing w:before="0" w:line="276" w:lineRule="auto"/>
        <w:ind w:right="4"/>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El estudio presenta un caso relacionado con la implementación de sistemas de gestión de bases de datos dentro de una facultad de educación abierta. Aunque aborda aspectos tecnológicos relacionados con el almacenamiento y administración de información, su enfoque se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limita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principalmente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la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infraestructura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bases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datos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y</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no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al</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desarrollo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Sistemas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 Información Académicos completos.</w:t>
      </w:r>
    </w:p>
    <w:p w14:paraId="5389711C" w14:textId="77777777" w:rsidR="004B35FF" w:rsidRPr="004B35FF" w:rsidRDefault="004B35FF" w:rsidP="004B35FF">
      <w:pPr>
        <w:pStyle w:val="Textoindependiente"/>
        <w:spacing w:line="276" w:lineRule="auto"/>
        <w:ind w:right="545"/>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Adicionalmente,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trata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una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publicación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más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veinte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años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antigüedad,</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lo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que reduce significativamente su vigencia considerando la rápida evolución de las tecnologías utilizadas en el desarrollo de software.</w:t>
      </w:r>
    </w:p>
    <w:p w14:paraId="5AC5199D" w14:textId="77777777" w:rsidR="004B35FF" w:rsidRPr="004B35FF" w:rsidRDefault="004B35FF" w:rsidP="004B35FF">
      <w:pPr>
        <w:pStyle w:val="Textoindependiente"/>
        <w:spacing w:line="276" w:lineRule="auto"/>
        <w:ind w:right="155"/>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Desde la perspectiva del proyecto LITARO, la referencia aporta poco al problema de investigación,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ya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que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no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analiza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procesos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gestión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académica,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comunicación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institucional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 xml:space="preserve">ni transformación digital. Existen antecedentes mucho más recientes y específicos sobre Sistemas de Información Estudiantil que permitirían fortalecer el soporte bibliográfico del </w:t>
      </w:r>
      <w:r w:rsidRPr="004B35FF">
        <w:rPr>
          <w:rFonts w:asciiTheme="minorHAnsi" w:hAnsiTheme="minorHAnsi" w:cstheme="minorHAnsi"/>
          <w:color w:val="EE0000"/>
          <w:spacing w:val="-2"/>
          <w:sz w:val="24"/>
          <w:szCs w:val="24"/>
        </w:rPr>
        <w:t>proyecto.</w:t>
      </w:r>
    </w:p>
    <w:p w14:paraId="1FDC4DCE" w14:textId="77777777" w:rsidR="004B35FF" w:rsidRPr="004B35FF" w:rsidRDefault="004B35FF" w:rsidP="004B35FF">
      <w:pPr>
        <w:pStyle w:val="Textoindependiente"/>
        <w:spacing w:before="185" w:line="276" w:lineRule="auto"/>
        <w:ind w:left="715"/>
        <w:jc w:val="both"/>
        <w:rPr>
          <w:rFonts w:asciiTheme="minorHAnsi" w:hAnsiTheme="minorHAnsi" w:cstheme="minorHAnsi"/>
          <w:color w:val="EE0000"/>
          <w:sz w:val="24"/>
          <w:szCs w:val="24"/>
        </w:rPr>
      </w:pPr>
    </w:p>
    <w:p w14:paraId="61A1AD8D" w14:textId="77777777" w:rsidR="004B35FF" w:rsidRPr="004B35FF" w:rsidRDefault="004B35FF" w:rsidP="004B35FF">
      <w:pPr>
        <w:pStyle w:val="Prrafodelista"/>
        <w:numPr>
          <w:ilvl w:val="0"/>
          <w:numId w:val="3"/>
        </w:numPr>
        <w:tabs>
          <w:tab w:val="left" w:pos="724"/>
        </w:tabs>
        <w:spacing w:line="276" w:lineRule="auto"/>
        <w:ind w:right="1023"/>
        <w:jc w:val="both"/>
        <w:rPr>
          <w:rFonts w:asciiTheme="minorHAnsi" w:hAnsiTheme="minorHAnsi" w:cstheme="minorHAnsi"/>
          <w:color w:val="EE0000"/>
          <w:sz w:val="24"/>
          <w:szCs w:val="24"/>
          <w:lang w:val="en-US"/>
        </w:rPr>
      </w:pPr>
      <w:r w:rsidRPr="004B35FF">
        <w:rPr>
          <w:rFonts w:asciiTheme="minorHAnsi" w:hAnsiTheme="minorHAnsi" w:cstheme="minorHAnsi"/>
          <w:color w:val="EE0000"/>
          <w:sz w:val="24"/>
          <w:szCs w:val="24"/>
          <w:lang w:val="en-US"/>
        </w:rPr>
        <w:t>Denton,</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J.</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W.,</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&amp;</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Peace,</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A.</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G.</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(2003).</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Selection</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and</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Use</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of</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MySQL</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in</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a</w:t>
      </w:r>
      <w:r w:rsidRPr="004B35FF">
        <w:rPr>
          <w:rFonts w:asciiTheme="minorHAnsi" w:hAnsiTheme="minorHAnsi" w:cstheme="minorHAnsi"/>
          <w:color w:val="EE0000"/>
          <w:spacing w:val="-3"/>
          <w:sz w:val="24"/>
          <w:szCs w:val="24"/>
          <w:lang w:val="en-US"/>
        </w:rPr>
        <w:t xml:space="preserve"> </w:t>
      </w:r>
      <w:r w:rsidRPr="004B35FF">
        <w:rPr>
          <w:rFonts w:asciiTheme="minorHAnsi" w:hAnsiTheme="minorHAnsi" w:cstheme="minorHAnsi"/>
          <w:color w:val="EE0000"/>
          <w:sz w:val="24"/>
          <w:szCs w:val="24"/>
          <w:lang w:val="en-US"/>
        </w:rPr>
        <w:t>Database Management Course.</w:t>
      </w:r>
    </w:p>
    <w:p w14:paraId="74FF0447" w14:textId="77777777" w:rsidR="00BF3CBE" w:rsidRDefault="004B35FF" w:rsidP="004B35FF">
      <w:pPr>
        <w:pStyle w:val="Textoindependiente"/>
        <w:spacing w:line="276" w:lineRule="auto"/>
        <w:ind w:left="355" w:right="5921"/>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Nota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pertinencia: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 xml:space="preserve">5/10 </w:t>
      </w:r>
    </w:p>
    <w:p w14:paraId="128BF2A3" w14:textId="63B6C060" w:rsidR="004B35FF" w:rsidRPr="004B35FF" w:rsidRDefault="004B35FF" w:rsidP="004B35FF">
      <w:pPr>
        <w:pStyle w:val="Textoindependiente"/>
        <w:spacing w:line="276" w:lineRule="auto"/>
        <w:ind w:left="355" w:right="5921"/>
        <w:jc w:val="both"/>
        <w:rPr>
          <w:rFonts w:asciiTheme="minorHAnsi" w:hAnsiTheme="minorHAnsi" w:cstheme="minorHAnsi"/>
          <w:color w:val="EE0000"/>
          <w:sz w:val="24"/>
          <w:szCs w:val="24"/>
        </w:rPr>
      </w:pPr>
      <w:r w:rsidRPr="004B35FF">
        <w:rPr>
          <w:rFonts w:asciiTheme="minorHAnsi" w:hAnsiTheme="minorHAnsi" w:cstheme="minorHAnsi"/>
          <w:color w:val="EE0000"/>
          <w:spacing w:val="-2"/>
          <w:sz w:val="24"/>
          <w:szCs w:val="24"/>
        </w:rPr>
        <w:t>Desarrollo:</w:t>
      </w:r>
    </w:p>
    <w:p w14:paraId="6956A0D3" w14:textId="77777777" w:rsidR="004B35FF" w:rsidRPr="004B35FF" w:rsidRDefault="004B35FF" w:rsidP="004B35FF">
      <w:pPr>
        <w:pStyle w:val="Textoindependiente"/>
        <w:spacing w:before="80" w:line="276" w:lineRule="auto"/>
        <w:ind w:left="355" w:right="4"/>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La publicación describe la experiencia de utilizar MySQL como herramienta de apoyo en un curso universitario sobre administración de bases de datos. Desde una perspectiva técnica, el artículo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explica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algunas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ventajas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este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sistema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gestor</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y</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su</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utilidad</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en</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procesos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formación académica relacionados con bases de datos.</w:t>
      </w:r>
    </w:p>
    <w:p w14:paraId="3B64B2A4" w14:textId="77777777" w:rsidR="004B35FF" w:rsidRPr="004B35FF" w:rsidRDefault="004B35FF" w:rsidP="004B35FF">
      <w:pPr>
        <w:pStyle w:val="Textoindependiente"/>
        <w:spacing w:line="276" w:lineRule="auto"/>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Sin</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embargo,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su</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relación</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con</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el</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desarrollo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LITARO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limitada.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La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investigación</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no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evalúa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 xml:space="preserve">el diseño o implementación de un Sistema de Información Académico ni presenta criterios para seleccionar tecnologías en proyectos institucionales reales. Su enfoque está orientado al proceso de enseñanza de bases de datos y no al desarrollo de soluciones para la gestión </w:t>
      </w:r>
      <w:r w:rsidRPr="004B35FF">
        <w:rPr>
          <w:rFonts w:asciiTheme="minorHAnsi" w:hAnsiTheme="minorHAnsi" w:cstheme="minorHAnsi"/>
          <w:color w:val="EE0000"/>
          <w:spacing w:val="-2"/>
          <w:sz w:val="24"/>
          <w:szCs w:val="24"/>
        </w:rPr>
        <w:t>educativa.</w:t>
      </w:r>
    </w:p>
    <w:p w14:paraId="21261E50" w14:textId="4FC970E7" w:rsidR="004B35FF" w:rsidRPr="004B35FF" w:rsidRDefault="004B35FF" w:rsidP="004B35FF">
      <w:pPr>
        <w:pStyle w:val="Textoindependiente"/>
        <w:spacing w:line="276" w:lineRule="auto"/>
        <w:ind w:right="137"/>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Como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referencia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técnica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puede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aportar</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algunos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elementos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generales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sobre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uso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gestores de bases de datos, pero existen trabajos mucho más recientes y específicos que respaldarían mejor las decisiones tecnológicas adoptadas durante el desarrollo del proyecto.</w:t>
      </w:r>
    </w:p>
    <w:p w14:paraId="4E65A9A5" w14:textId="77777777" w:rsidR="004B35FF" w:rsidRDefault="004B35FF" w:rsidP="004B35FF">
      <w:pPr>
        <w:pStyle w:val="Textoindependiente"/>
        <w:spacing w:before="0" w:line="276" w:lineRule="auto"/>
        <w:ind w:left="715"/>
        <w:jc w:val="both"/>
        <w:rPr>
          <w:rFonts w:asciiTheme="minorHAnsi" w:hAnsiTheme="minorHAnsi" w:cstheme="minorHAnsi"/>
          <w:color w:val="EE0000"/>
          <w:sz w:val="24"/>
          <w:szCs w:val="24"/>
        </w:rPr>
      </w:pPr>
    </w:p>
    <w:p w14:paraId="78E03E29" w14:textId="77777777" w:rsidR="00215233" w:rsidRPr="004B35FF" w:rsidRDefault="00215233" w:rsidP="004B35FF">
      <w:pPr>
        <w:pStyle w:val="Textoindependiente"/>
        <w:spacing w:before="0" w:line="276" w:lineRule="auto"/>
        <w:ind w:left="715"/>
        <w:jc w:val="both"/>
        <w:rPr>
          <w:rFonts w:asciiTheme="minorHAnsi" w:hAnsiTheme="minorHAnsi" w:cstheme="minorHAnsi"/>
          <w:color w:val="EE0000"/>
          <w:sz w:val="24"/>
          <w:szCs w:val="24"/>
        </w:rPr>
      </w:pPr>
    </w:p>
    <w:p w14:paraId="03A560FF" w14:textId="77777777" w:rsidR="004B35FF" w:rsidRPr="004B35FF" w:rsidRDefault="004B35FF" w:rsidP="004B35FF">
      <w:pPr>
        <w:pStyle w:val="Prrafodelista"/>
        <w:numPr>
          <w:ilvl w:val="0"/>
          <w:numId w:val="3"/>
        </w:numPr>
        <w:tabs>
          <w:tab w:val="left" w:pos="724"/>
        </w:tabs>
        <w:spacing w:before="1" w:line="276" w:lineRule="auto"/>
        <w:ind w:right="291"/>
        <w:jc w:val="both"/>
        <w:rPr>
          <w:rFonts w:asciiTheme="minorHAnsi" w:hAnsiTheme="minorHAnsi" w:cstheme="minorHAnsi"/>
          <w:color w:val="EE0000"/>
          <w:sz w:val="24"/>
          <w:szCs w:val="24"/>
          <w:lang w:val="en-US"/>
        </w:rPr>
      </w:pPr>
      <w:proofErr w:type="spellStart"/>
      <w:r w:rsidRPr="004B35FF">
        <w:rPr>
          <w:rFonts w:asciiTheme="minorHAnsi" w:hAnsiTheme="minorHAnsi" w:cstheme="minorHAnsi"/>
          <w:color w:val="EE0000"/>
          <w:sz w:val="24"/>
          <w:szCs w:val="24"/>
        </w:rPr>
        <w:lastRenderedPageBreak/>
        <w:t>Hentea</w:t>
      </w:r>
      <w:proofErr w:type="spellEnd"/>
      <w:r w:rsidRPr="004B35FF">
        <w:rPr>
          <w:rFonts w:asciiTheme="minorHAnsi" w:hAnsiTheme="minorHAnsi" w:cstheme="minorHAnsi"/>
          <w:color w:val="EE0000"/>
          <w:sz w:val="24"/>
          <w:szCs w:val="24"/>
        </w:rPr>
        <w:t>,</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M.,</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Dhillon,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H.</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&amp;</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Dhillon,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M.</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(2006).</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lang w:val="en-US"/>
        </w:rPr>
        <w:t>Towards</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Changes</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in</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Information</w:t>
      </w:r>
      <w:r w:rsidRPr="004B35FF">
        <w:rPr>
          <w:rFonts w:asciiTheme="minorHAnsi" w:hAnsiTheme="minorHAnsi" w:cstheme="minorHAnsi"/>
          <w:color w:val="EE0000"/>
          <w:spacing w:val="-4"/>
          <w:sz w:val="24"/>
          <w:szCs w:val="24"/>
          <w:lang w:val="en-US"/>
        </w:rPr>
        <w:t xml:space="preserve"> </w:t>
      </w:r>
      <w:r w:rsidRPr="004B35FF">
        <w:rPr>
          <w:rFonts w:asciiTheme="minorHAnsi" w:hAnsiTheme="minorHAnsi" w:cstheme="minorHAnsi"/>
          <w:color w:val="EE0000"/>
          <w:sz w:val="24"/>
          <w:szCs w:val="24"/>
          <w:lang w:val="en-US"/>
        </w:rPr>
        <w:t xml:space="preserve">Security </w:t>
      </w:r>
      <w:r w:rsidRPr="004B35FF">
        <w:rPr>
          <w:rFonts w:asciiTheme="minorHAnsi" w:hAnsiTheme="minorHAnsi" w:cstheme="minorHAnsi"/>
          <w:color w:val="EE0000"/>
          <w:spacing w:val="-2"/>
          <w:sz w:val="24"/>
          <w:szCs w:val="24"/>
          <w:lang w:val="en-US"/>
        </w:rPr>
        <w:t>Education.</w:t>
      </w:r>
    </w:p>
    <w:p w14:paraId="7D125597" w14:textId="77777777" w:rsidR="00215233" w:rsidRDefault="004B35FF" w:rsidP="004B35FF">
      <w:pPr>
        <w:pStyle w:val="Textoindependiente"/>
        <w:spacing w:line="276" w:lineRule="auto"/>
        <w:ind w:left="355" w:right="5921"/>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Nota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pertinencia:</w:t>
      </w:r>
      <w:r w:rsidRPr="004B35FF">
        <w:rPr>
          <w:rFonts w:asciiTheme="minorHAnsi" w:hAnsiTheme="minorHAnsi" w:cstheme="minorHAnsi"/>
          <w:color w:val="EE0000"/>
          <w:spacing w:val="-14"/>
          <w:sz w:val="24"/>
          <w:szCs w:val="24"/>
        </w:rPr>
        <w:t xml:space="preserve"> </w:t>
      </w:r>
      <w:r w:rsidRPr="004B35FF">
        <w:rPr>
          <w:rFonts w:asciiTheme="minorHAnsi" w:hAnsiTheme="minorHAnsi" w:cstheme="minorHAnsi"/>
          <w:color w:val="EE0000"/>
          <w:sz w:val="24"/>
          <w:szCs w:val="24"/>
        </w:rPr>
        <w:t xml:space="preserve">3/10 </w:t>
      </w:r>
    </w:p>
    <w:p w14:paraId="7A86C2EB" w14:textId="4DBD9538" w:rsidR="004B35FF" w:rsidRPr="004B35FF" w:rsidRDefault="004B35FF" w:rsidP="004B35FF">
      <w:pPr>
        <w:pStyle w:val="Textoindependiente"/>
        <w:spacing w:line="276" w:lineRule="auto"/>
        <w:ind w:left="355" w:right="5921"/>
        <w:jc w:val="both"/>
        <w:rPr>
          <w:rFonts w:asciiTheme="minorHAnsi" w:hAnsiTheme="minorHAnsi" w:cstheme="minorHAnsi"/>
          <w:color w:val="EE0000"/>
          <w:sz w:val="24"/>
          <w:szCs w:val="24"/>
        </w:rPr>
      </w:pPr>
      <w:r w:rsidRPr="004B35FF">
        <w:rPr>
          <w:rFonts w:asciiTheme="minorHAnsi" w:hAnsiTheme="minorHAnsi" w:cstheme="minorHAnsi"/>
          <w:color w:val="EE0000"/>
          <w:spacing w:val="-2"/>
          <w:sz w:val="24"/>
          <w:szCs w:val="24"/>
        </w:rPr>
        <w:t>Desarrollo:</w:t>
      </w:r>
    </w:p>
    <w:p w14:paraId="1EF098A0" w14:textId="77777777" w:rsidR="004B35FF" w:rsidRPr="004B35FF" w:rsidRDefault="004B35FF" w:rsidP="004B35FF">
      <w:pPr>
        <w:pStyle w:val="Textoindependiente"/>
        <w:spacing w:before="0" w:line="276" w:lineRule="auto"/>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El artículo desarrolla propuestas relacionadas con la enseñanza de la seguridad informática dentro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programas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académicos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formación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profesional.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Su</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propósito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principal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consiste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en mejorar</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los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procesos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educativos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asociados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la</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formación</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especialistas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en</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seguridad</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 xml:space="preserve">la </w:t>
      </w:r>
      <w:r w:rsidRPr="004B35FF">
        <w:rPr>
          <w:rFonts w:asciiTheme="minorHAnsi" w:hAnsiTheme="minorHAnsi" w:cstheme="minorHAnsi"/>
          <w:color w:val="EE0000"/>
          <w:spacing w:val="-2"/>
          <w:sz w:val="24"/>
          <w:szCs w:val="24"/>
        </w:rPr>
        <w:t>información.</w:t>
      </w:r>
    </w:p>
    <w:p w14:paraId="0F1BF14B" w14:textId="77777777" w:rsidR="004B35FF" w:rsidRPr="004B35FF" w:rsidRDefault="004B35FF" w:rsidP="004B35FF">
      <w:pPr>
        <w:pStyle w:val="Textoindependiente"/>
        <w:spacing w:line="276" w:lineRule="auto"/>
        <w:ind w:right="4"/>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Aunque el tema de seguridad informática resulta importante para cualquier Sistema de Información,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el</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contenido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esta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investigación</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no</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aborda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mecanismos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técnicos</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para</w:t>
      </w:r>
      <w:r w:rsidRPr="004B35FF">
        <w:rPr>
          <w:rFonts w:asciiTheme="minorHAnsi" w:hAnsiTheme="minorHAnsi" w:cstheme="minorHAnsi"/>
          <w:color w:val="EE0000"/>
          <w:spacing w:val="-4"/>
          <w:sz w:val="24"/>
          <w:szCs w:val="24"/>
        </w:rPr>
        <w:t xml:space="preserve"> </w:t>
      </w:r>
      <w:r w:rsidRPr="004B35FF">
        <w:rPr>
          <w:rFonts w:asciiTheme="minorHAnsi" w:hAnsiTheme="minorHAnsi" w:cstheme="minorHAnsi"/>
          <w:color w:val="EE0000"/>
          <w:sz w:val="24"/>
          <w:szCs w:val="24"/>
        </w:rPr>
        <w:t xml:space="preserve">proteger aplicaciones, diseñar arquitecturas seguras o implementar controles de seguridad en plataformas académicas. Su enfoque está orientado exclusivamente hacia procesos de </w:t>
      </w:r>
      <w:r w:rsidRPr="004B35FF">
        <w:rPr>
          <w:rFonts w:asciiTheme="minorHAnsi" w:hAnsiTheme="minorHAnsi" w:cstheme="minorHAnsi"/>
          <w:color w:val="EE0000"/>
          <w:spacing w:val="-2"/>
          <w:sz w:val="24"/>
          <w:szCs w:val="24"/>
        </w:rPr>
        <w:t>enseñanza.</w:t>
      </w:r>
    </w:p>
    <w:p w14:paraId="5DDECE47" w14:textId="2014219F" w:rsidR="004B35FF" w:rsidRPr="004B35FF" w:rsidRDefault="004B35FF" w:rsidP="004B35FF">
      <w:pPr>
        <w:pStyle w:val="Textoindependiente"/>
        <w:spacing w:line="276" w:lineRule="auto"/>
        <w:jc w:val="both"/>
        <w:rPr>
          <w:rFonts w:asciiTheme="minorHAnsi" w:hAnsiTheme="minorHAnsi" w:cstheme="minorHAnsi"/>
          <w:color w:val="EE0000"/>
          <w:sz w:val="24"/>
          <w:szCs w:val="24"/>
        </w:rPr>
      </w:pPr>
      <w:r w:rsidRPr="004B35FF">
        <w:rPr>
          <w:rFonts w:asciiTheme="minorHAnsi" w:hAnsiTheme="minorHAnsi" w:cstheme="minorHAnsi"/>
          <w:color w:val="EE0000"/>
          <w:sz w:val="24"/>
          <w:szCs w:val="24"/>
        </w:rPr>
        <w:t>Por</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ello,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su</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aporte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al</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desarrollo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de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LITARO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es</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reducido.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Si</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el</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proyecto</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requiere</w:t>
      </w:r>
      <w:r w:rsidRPr="004B35FF">
        <w:rPr>
          <w:rFonts w:asciiTheme="minorHAnsi" w:hAnsiTheme="minorHAnsi" w:cstheme="minorHAnsi"/>
          <w:color w:val="EE0000"/>
          <w:spacing w:val="-3"/>
          <w:sz w:val="24"/>
          <w:szCs w:val="24"/>
        </w:rPr>
        <w:t xml:space="preserve"> </w:t>
      </w:r>
      <w:r w:rsidRPr="004B35FF">
        <w:rPr>
          <w:rFonts w:asciiTheme="minorHAnsi" w:hAnsiTheme="minorHAnsi" w:cstheme="minorHAnsi"/>
          <w:color w:val="EE0000"/>
          <w:sz w:val="24"/>
          <w:szCs w:val="24"/>
        </w:rPr>
        <w:t>justificar aspectos relacionados con ciberseguridad, protección de datos o confidencialidad de la información, existen referencias considerablemente más específicas y actualizadas que fortalecerían de mejor manera la fundamentación técnica.</w:t>
      </w:r>
    </w:p>
    <w:p w14:paraId="10BAB0E0" w14:textId="77777777" w:rsidR="004B35FF" w:rsidRPr="004B35FF" w:rsidRDefault="004B35FF" w:rsidP="004B35FF">
      <w:pPr>
        <w:pStyle w:val="Textoindependiente"/>
        <w:spacing w:line="276" w:lineRule="auto"/>
        <w:jc w:val="both"/>
        <w:rPr>
          <w:rFonts w:asciiTheme="minorHAnsi" w:hAnsiTheme="minorHAnsi" w:cstheme="minorHAnsi"/>
          <w:b/>
          <w:bCs/>
          <w:sz w:val="24"/>
          <w:szCs w:val="24"/>
        </w:rPr>
      </w:pPr>
    </w:p>
    <w:p w14:paraId="040DDAA4" w14:textId="77777777" w:rsidR="004B35FF" w:rsidRPr="004B35FF" w:rsidRDefault="004B35FF" w:rsidP="004B35FF">
      <w:pPr>
        <w:tabs>
          <w:tab w:val="left" w:pos="603"/>
        </w:tabs>
        <w:spacing w:before="80" w:line="276" w:lineRule="auto"/>
        <w:ind w:left="360" w:right="426"/>
        <w:jc w:val="both"/>
        <w:rPr>
          <w:rFonts w:asciiTheme="minorHAnsi" w:hAnsiTheme="minorHAnsi" w:cstheme="minorHAnsi"/>
          <w:b/>
          <w:bCs/>
          <w:sz w:val="24"/>
          <w:szCs w:val="24"/>
        </w:rPr>
      </w:pPr>
    </w:p>
    <w:p w14:paraId="3E20F681" w14:textId="29001AB8" w:rsidR="004B35FF" w:rsidRPr="004B35FF" w:rsidRDefault="004B35FF" w:rsidP="004B35FF">
      <w:pPr>
        <w:tabs>
          <w:tab w:val="left" w:pos="603"/>
        </w:tabs>
        <w:spacing w:before="80" w:line="276" w:lineRule="auto"/>
        <w:ind w:left="360" w:right="426"/>
        <w:jc w:val="both"/>
        <w:rPr>
          <w:rFonts w:asciiTheme="minorHAnsi" w:hAnsiTheme="minorHAnsi" w:cstheme="minorHAnsi"/>
          <w:b/>
          <w:bCs/>
          <w:sz w:val="24"/>
          <w:szCs w:val="24"/>
        </w:rPr>
      </w:pPr>
      <w:r w:rsidRPr="004B35FF">
        <w:rPr>
          <w:rFonts w:asciiTheme="minorHAnsi" w:hAnsiTheme="minorHAnsi" w:cstheme="minorHAnsi"/>
          <w:b/>
          <w:bCs/>
          <w:sz w:val="24"/>
          <w:szCs w:val="24"/>
        </w:rPr>
        <w:t>REFERENCIAS POR BUSCAR</w:t>
      </w:r>
    </w:p>
    <w:p w14:paraId="543D625C" w14:textId="4DC02C5D" w:rsidR="00215233" w:rsidRDefault="00215233" w:rsidP="00215233">
      <w:pPr>
        <w:pStyle w:val="Textoindependiente"/>
        <w:numPr>
          <w:ilvl w:val="0"/>
          <w:numId w:val="4"/>
        </w:numPr>
        <w:spacing w:line="276" w:lineRule="auto"/>
        <w:ind w:right="93"/>
        <w:jc w:val="both"/>
        <w:rPr>
          <w:rFonts w:asciiTheme="minorHAnsi" w:hAnsiTheme="minorHAnsi" w:cstheme="minorHAnsi"/>
          <w:sz w:val="24"/>
          <w:szCs w:val="24"/>
        </w:rPr>
      </w:pPr>
      <w:r>
        <w:rPr>
          <w:rFonts w:asciiTheme="minorHAnsi" w:hAnsiTheme="minorHAnsi" w:cstheme="minorHAnsi"/>
          <w:sz w:val="24"/>
          <w:szCs w:val="24"/>
        </w:rPr>
        <w:t>Buscar referencias que soporten por qué es bueno usar POSTGRESQL</w:t>
      </w:r>
      <w:r w:rsidR="00514AFB">
        <w:rPr>
          <w:rFonts w:asciiTheme="minorHAnsi" w:hAnsiTheme="minorHAnsi" w:cstheme="minorHAnsi"/>
          <w:sz w:val="24"/>
          <w:szCs w:val="24"/>
        </w:rPr>
        <w:t xml:space="preserve"> y</w:t>
      </w:r>
      <w:r>
        <w:rPr>
          <w:rFonts w:asciiTheme="minorHAnsi" w:hAnsiTheme="minorHAnsi" w:cstheme="minorHAnsi"/>
          <w:sz w:val="24"/>
          <w:szCs w:val="24"/>
        </w:rPr>
        <w:t xml:space="preserve"> la metodología XP</w:t>
      </w:r>
      <w:r w:rsidR="00514AFB">
        <w:rPr>
          <w:rFonts w:asciiTheme="minorHAnsi" w:hAnsiTheme="minorHAnsi" w:cstheme="minorHAnsi"/>
          <w:sz w:val="24"/>
          <w:szCs w:val="24"/>
        </w:rPr>
        <w:t>.</w:t>
      </w:r>
    </w:p>
    <w:tbl>
      <w:tblPr>
        <w:tblStyle w:val="Tablaconcuadrcula"/>
        <w:tblW w:w="0" w:type="auto"/>
        <w:tblInd w:w="360" w:type="dxa"/>
        <w:tblLayout w:type="fixed"/>
        <w:tblLook w:val="04A0" w:firstRow="1" w:lastRow="0" w:firstColumn="1" w:lastColumn="0" w:noHBand="0" w:noVBand="1"/>
      </w:tblPr>
      <w:tblGrid>
        <w:gridCol w:w="2725"/>
        <w:gridCol w:w="3260"/>
        <w:gridCol w:w="2709"/>
      </w:tblGrid>
      <w:tr w:rsidR="00A75172" w14:paraId="190D8B89" w14:textId="77777777" w:rsidTr="00A75172">
        <w:tc>
          <w:tcPr>
            <w:tcW w:w="2725" w:type="dxa"/>
          </w:tcPr>
          <w:p w14:paraId="17A0476B" w14:textId="1A022A88" w:rsidR="00A75172" w:rsidRPr="00A75172" w:rsidRDefault="00A75172" w:rsidP="00A75172">
            <w:pPr>
              <w:pStyle w:val="Textoindependiente"/>
              <w:spacing w:line="276" w:lineRule="auto"/>
              <w:ind w:left="0" w:right="93"/>
              <w:jc w:val="center"/>
              <w:rPr>
                <w:rFonts w:asciiTheme="minorHAnsi" w:hAnsiTheme="minorHAnsi" w:cstheme="minorHAnsi"/>
                <w:sz w:val="20"/>
                <w:szCs w:val="20"/>
              </w:rPr>
            </w:pPr>
            <w:r w:rsidRPr="00A75172">
              <w:rPr>
                <w:rFonts w:asciiTheme="minorHAnsi" w:hAnsiTheme="minorHAnsi" w:cstheme="minorHAnsi"/>
                <w:sz w:val="20"/>
                <w:szCs w:val="20"/>
              </w:rPr>
              <w:t>Referencia</w:t>
            </w:r>
          </w:p>
        </w:tc>
        <w:tc>
          <w:tcPr>
            <w:tcW w:w="3260" w:type="dxa"/>
          </w:tcPr>
          <w:p w14:paraId="7AE08F23" w14:textId="511C53AC" w:rsidR="00A75172" w:rsidRPr="00A75172" w:rsidRDefault="00A75172" w:rsidP="00A75172">
            <w:pPr>
              <w:pStyle w:val="Textoindependiente"/>
              <w:spacing w:line="276" w:lineRule="auto"/>
              <w:ind w:left="0" w:right="93"/>
              <w:jc w:val="center"/>
              <w:rPr>
                <w:rFonts w:asciiTheme="minorHAnsi" w:hAnsiTheme="minorHAnsi" w:cstheme="minorHAnsi"/>
                <w:sz w:val="20"/>
                <w:szCs w:val="20"/>
              </w:rPr>
            </w:pPr>
            <w:r w:rsidRPr="00A75172">
              <w:rPr>
                <w:rFonts w:asciiTheme="minorHAnsi" w:hAnsiTheme="minorHAnsi" w:cstheme="minorHAnsi"/>
                <w:sz w:val="20"/>
                <w:szCs w:val="20"/>
              </w:rPr>
              <w:t>¿De qué trata?</w:t>
            </w:r>
          </w:p>
        </w:tc>
        <w:tc>
          <w:tcPr>
            <w:tcW w:w="2709" w:type="dxa"/>
          </w:tcPr>
          <w:p w14:paraId="13E0258F" w14:textId="056EF9E9" w:rsidR="00A75172" w:rsidRPr="00A75172" w:rsidRDefault="00A75172" w:rsidP="00A75172">
            <w:pPr>
              <w:pStyle w:val="Textoindependiente"/>
              <w:spacing w:line="276" w:lineRule="auto"/>
              <w:ind w:left="0" w:right="93"/>
              <w:jc w:val="center"/>
              <w:rPr>
                <w:rFonts w:asciiTheme="minorHAnsi" w:hAnsiTheme="minorHAnsi" w:cstheme="minorHAnsi"/>
                <w:sz w:val="20"/>
                <w:szCs w:val="20"/>
              </w:rPr>
            </w:pPr>
            <w:r w:rsidRPr="00A75172">
              <w:rPr>
                <w:rFonts w:asciiTheme="minorHAnsi" w:hAnsiTheme="minorHAnsi" w:cstheme="minorHAnsi"/>
                <w:sz w:val="20"/>
                <w:szCs w:val="20"/>
              </w:rPr>
              <w:t>¿Cómo utilizarla en LITARO?</w:t>
            </w:r>
          </w:p>
        </w:tc>
      </w:tr>
      <w:tr w:rsidR="00A75172" w:rsidRPr="00A75172" w14:paraId="3BD8AFEC" w14:textId="77777777" w:rsidTr="00A75172">
        <w:tc>
          <w:tcPr>
            <w:tcW w:w="2725" w:type="dxa"/>
          </w:tcPr>
          <w:p w14:paraId="0106AF82" w14:textId="37A2FE32" w:rsidR="00A75172" w:rsidRPr="00A75172" w:rsidRDefault="00A75172" w:rsidP="00A75172">
            <w:pPr>
              <w:pStyle w:val="Textoindependiente"/>
              <w:spacing w:line="276" w:lineRule="auto"/>
              <w:ind w:left="0" w:right="93"/>
              <w:jc w:val="center"/>
              <w:rPr>
                <w:rFonts w:asciiTheme="minorHAnsi" w:hAnsiTheme="minorHAnsi" w:cstheme="minorHAnsi"/>
                <w:sz w:val="20"/>
                <w:szCs w:val="20"/>
              </w:rPr>
            </w:pPr>
            <w:r w:rsidRPr="00A75172">
              <w:rPr>
                <w:rFonts w:asciiTheme="minorHAnsi" w:hAnsiTheme="minorHAnsi" w:cstheme="minorHAnsi"/>
                <w:sz w:val="20"/>
                <w:szCs w:val="20"/>
              </w:rPr>
              <w:t>https://www.sciencedirect.com/science/article/abs/pii/S1383762106000671</w:t>
            </w:r>
          </w:p>
        </w:tc>
        <w:tc>
          <w:tcPr>
            <w:tcW w:w="3260" w:type="dxa"/>
          </w:tcPr>
          <w:p w14:paraId="7887BCD4" w14:textId="53CA18E0" w:rsidR="00A75172" w:rsidRPr="00A75172" w:rsidRDefault="00A75172" w:rsidP="00A75172">
            <w:pPr>
              <w:pStyle w:val="Textoindependiente"/>
              <w:spacing w:line="276" w:lineRule="auto"/>
              <w:ind w:left="0" w:right="93"/>
              <w:jc w:val="center"/>
              <w:rPr>
                <w:rFonts w:asciiTheme="minorHAnsi" w:hAnsiTheme="minorHAnsi" w:cstheme="minorHAnsi"/>
                <w:sz w:val="20"/>
                <w:szCs w:val="20"/>
              </w:rPr>
            </w:pPr>
            <w:r w:rsidRPr="00A75172">
              <w:rPr>
                <w:rFonts w:asciiTheme="minorHAnsi" w:hAnsiTheme="minorHAnsi" w:cstheme="minorHAnsi"/>
                <w:sz w:val="20"/>
                <w:szCs w:val="20"/>
              </w:rPr>
              <w:t xml:space="preserve">Presenta un estudio de caso industrial sobre la adopción de prácticas de Extreme </w:t>
            </w:r>
            <w:proofErr w:type="spellStart"/>
            <w:r w:rsidRPr="00A75172">
              <w:rPr>
                <w:rFonts w:asciiTheme="minorHAnsi" w:hAnsiTheme="minorHAnsi" w:cstheme="minorHAnsi"/>
                <w:sz w:val="20"/>
                <w:szCs w:val="20"/>
              </w:rPr>
              <w:t>Programming</w:t>
            </w:r>
            <w:proofErr w:type="spellEnd"/>
            <w:r w:rsidRPr="00A75172">
              <w:rPr>
                <w:rFonts w:asciiTheme="minorHAnsi" w:hAnsiTheme="minorHAnsi" w:cstheme="minorHAnsi"/>
                <w:sz w:val="20"/>
                <w:szCs w:val="20"/>
              </w:rPr>
              <w:t xml:space="preserve"> (XP) en Sabre </w:t>
            </w:r>
            <w:proofErr w:type="spellStart"/>
            <w:r w:rsidRPr="00A75172">
              <w:rPr>
                <w:rFonts w:asciiTheme="minorHAnsi" w:hAnsiTheme="minorHAnsi" w:cstheme="minorHAnsi"/>
                <w:sz w:val="20"/>
                <w:szCs w:val="20"/>
              </w:rPr>
              <w:t>Airline</w:t>
            </w:r>
            <w:proofErr w:type="spellEnd"/>
            <w:r w:rsidRPr="00A75172">
              <w:rPr>
                <w:rFonts w:asciiTheme="minorHAnsi" w:hAnsiTheme="minorHAnsi" w:cstheme="minorHAnsi"/>
                <w:sz w:val="20"/>
                <w:szCs w:val="20"/>
              </w:rPr>
              <w:t xml:space="preserve"> </w:t>
            </w:r>
            <w:proofErr w:type="spellStart"/>
            <w:r w:rsidRPr="00A75172">
              <w:rPr>
                <w:rFonts w:asciiTheme="minorHAnsi" w:hAnsiTheme="minorHAnsi" w:cstheme="minorHAnsi"/>
                <w:sz w:val="20"/>
                <w:szCs w:val="20"/>
              </w:rPr>
              <w:t>Solutions</w:t>
            </w:r>
            <w:proofErr w:type="spellEnd"/>
            <w:r w:rsidRPr="00A75172">
              <w:rPr>
                <w:rFonts w:asciiTheme="minorHAnsi" w:hAnsiTheme="minorHAnsi" w:cstheme="minorHAnsi"/>
                <w:sz w:val="20"/>
                <w:szCs w:val="20"/>
              </w:rPr>
              <w:t>. El equipo obtuvo resultados de calidad posteriores a la liberación por encima del promedio y productividad entre promedio y superior al promedio</w:t>
            </w:r>
          </w:p>
        </w:tc>
        <w:tc>
          <w:tcPr>
            <w:tcW w:w="2709" w:type="dxa"/>
          </w:tcPr>
          <w:p w14:paraId="0A641079" w14:textId="6C299309" w:rsidR="00A75172" w:rsidRPr="00A75172" w:rsidRDefault="00A75172" w:rsidP="00A75172">
            <w:pPr>
              <w:pStyle w:val="Textoindependiente"/>
              <w:spacing w:line="276" w:lineRule="auto"/>
              <w:ind w:left="0" w:right="93"/>
              <w:jc w:val="center"/>
              <w:rPr>
                <w:rFonts w:asciiTheme="minorHAnsi" w:hAnsiTheme="minorHAnsi" w:cstheme="minorHAnsi"/>
                <w:sz w:val="20"/>
                <w:szCs w:val="20"/>
              </w:rPr>
            </w:pPr>
            <w:r w:rsidRPr="00A75172">
              <w:rPr>
                <w:rFonts w:asciiTheme="minorHAnsi" w:hAnsiTheme="minorHAnsi" w:cstheme="minorHAnsi"/>
                <w:sz w:val="20"/>
                <w:szCs w:val="20"/>
              </w:rPr>
              <w:t>Es probablemente la mejor referencia para justificar XP. Puedes utilizarla para argumentar que XP ha sido estudiada en contextos reales y que sus prácticas pueden contribuir a la calidad y productividad.</w:t>
            </w:r>
          </w:p>
        </w:tc>
      </w:tr>
      <w:tr w:rsidR="00A75172" w:rsidRPr="00A75172" w14:paraId="1D59BFFF" w14:textId="77777777" w:rsidTr="00A75172">
        <w:tc>
          <w:tcPr>
            <w:tcW w:w="2725" w:type="dxa"/>
          </w:tcPr>
          <w:p w14:paraId="1418E5FC" w14:textId="2271F8FE" w:rsidR="00A75172" w:rsidRPr="00A75172" w:rsidRDefault="00A75172" w:rsidP="00A75172">
            <w:pPr>
              <w:pStyle w:val="Textoindependiente"/>
              <w:spacing w:line="276" w:lineRule="auto"/>
              <w:ind w:left="0" w:right="93"/>
              <w:jc w:val="center"/>
              <w:rPr>
                <w:rFonts w:asciiTheme="minorHAnsi" w:hAnsiTheme="minorHAnsi" w:cstheme="minorHAnsi"/>
                <w:sz w:val="20"/>
                <w:szCs w:val="20"/>
              </w:rPr>
            </w:pPr>
            <w:r w:rsidRPr="00A75172">
              <w:rPr>
                <w:rFonts w:asciiTheme="minorHAnsi" w:hAnsiTheme="minorHAnsi" w:cstheme="minorHAnsi"/>
                <w:sz w:val="20"/>
                <w:szCs w:val="20"/>
              </w:rPr>
              <w:t>https://www.researchgate.net/publication/266024161_Q</w:t>
            </w:r>
            <w:r w:rsidRPr="00A75172">
              <w:rPr>
                <w:rFonts w:asciiTheme="minorHAnsi" w:hAnsiTheme="minorHAnsi" w:cstheme="minorHAnsi"/>
                <w:sz w:val="20"/>
                <w:szCs w:val="20"/>
              </w:rPr>
              <w:lastRenderedPageBreak/>
              <w:t>uantitative_Survey_on_Extreme_Programming_Project</w:t>
            </w:r>
          </w:p>
        </w:tc>
        <w:tc>
          <w:tcPr>
            <w:tcW w:w="3260" w:type="dxa"/>
          </w:tcPr>
          <w:p w14:paraId="1A3BAFF8" w14:textId="2048A41C" w:rsidR="00A75172" w:rsidRPr="00A75172" w:rsidRDefault="00A75172" w:rsidP="00A75172">
            <w:pPr>
              <w:pStyle w:val="Textoindependiente"/>
              <w:spacing w:line="276" w:lineRule="auto"/>
              <w:ind w:left="0" w:right="93"/>
              <w:jc w:val="center"/>
              <w:rPr>
                <w:rFonts w:asciiTheme="minorHAnsi" w:hAnsiTheme="minorHAnsi" w:cstheme="minorHAnsi"/>
                <w:sz w:val="20"/>
                <w:szCs w:val="20"/>
              </w:rPr>
            </w:pPr>
            <w:r w:rsidRPr="00A75172">
              <w:rPr>
                <w:rFonts w:asciiTheme="minorHAnsi" w:hAnsiTheme="minorHAnsi" w:cstheme="minorHAnsi"/>
                <w:sz w:val="20"/>
                <w:szCs w:val="20"/>
              </w:rPr>
              <w:lastRenderedPageBreak/>
              <w:t xml:space="preserve">Estudia XP desde una perspectiva cuantitativa, analizando proyectos </w:t>
            </w:r>
            <w:r w:rsidRPr="00A75172">
              <w:rPr>
                <w:rFonts w:asciiTheme="minorHAnsi" w:hAnsiTheme="minorHAnsi" w:cstheme="minorHAnsi"/>
                <w:sz w:val="20"/>
                <w:szCs w:val="20"/>
              </w:rPr>
              <w:lastRenderedPageBreak/>
              <w:t>que utilizan prácticas de la metodología.</w:t>
            </w:r>
          </w:p>
        </w:tc>
        <w:tc>
          <w:tcPr>
            <w:tcW w:w="2709" w:type="dxa"/>
          </w:tcPr>
          <w:p w14:paraId="7EDA7224" w14:textId="16758730" w:rsidR="00A75172" w:rsidRPr="00A75172" w:rsidRDefault="00A75172" w:rsidP="00A75172">
            <w:pPr>
              <w:pStyle w:val="Textoindependiente"/>
              <w:spacing w:line="276" w:lineRule="auto"/>
              <w:ind w:left="0" w:right="93"/>
              <w:jc w:val="center"/>
              <w:rPr>
                <w:rFonts w:asciiTheme="minorHAnsi" w:hAnsiTheme="minorHAnsi" w:cstheme="minorHAnsi"/>
                <w:sz w:val="20"/>
                <w:szCs w:val="20"/>
              </w:rPr>
            </w:pPr>
            <w:r w:rsidRPr="00A75172">
              <w:rPr>
                <w:rFonts w:asciiTheme="minorHAnsi" w:hAnsiTheme="minorHAnsi" w:cstheme="minorHAnsi"/>
                <w:sz w:val="20"/>
                <w:szCs w:val="20"/>
              </w:rPr>
              <w:lastRenderedPageBreak/>
              <w:t xml:space="preserve">Te sirve para respaldar que la elección de XP no se basa </w:t>
            </w:r>
            <w:r w:rsidRPr="00A75172">
              <w:rPr>
                <w:rFonts w:asciiTheme="minorHAnsi" w:hAnsiTheme="minorHAnsi" w:cstheme="minorHAnsi"/>
                <w:sz w:val="20"/>
                <w:szCs w:val="20"/>
              </w:rPr>
              <w:lastRenderedPageBreak/>
              <w:t>únicamente en una preferencia metodológica, sino que existen estudios cuantitativos sobre su aplicación.</w:t>
            </w:r>
          </w:p>
        </w:tc>
      </w:tr>
      <w:tr w:rsidR="00A75172" w:rsidRPr="00A75172" w14:paraId="4FDC5A4D" w14:textId="77777777" w:rsidTr="00A75172">
        <w:tc>
          <w:tcPr>
            <w:tcW w:w="2725" w:type="dxa"/>
          </w:tcPr>
          <w:p w14:paraId="412D3168" w14:textId="3F7A5A41" w:rsidR="00A75172" w:rsidRPr="00A75172" w:rsidRDefault="00B1025A" w:rsidP="00A75172">
            <w:pPr>
              <w:pStyle w:val="Textoindependiente"/>
              <w:spacing w:line="276" w:lineRule="auto"/>
              <w:ind w:left="0" w:right="93"/>
              <w:jc w:val="center"/>
              <w:rPr>
                <w:rFonts w:asciiTheme="minorHAnsi" w:hAnsiTheme="minorHAnsi" w:cstheme="minorHAnsi"/>
                <w:sz w:val="20"/>
                <w:szCs w:val="20"/>
              </w:rPr>
            </w:pPr>
            <w:r w:rsidRPr="00B1025A">
              <w:rPr>
                <w:rFonts w:asciiTheme="minorHAnsi" w:hAnsiTheme="minorHAnsi" w:cstheme="minorHAnsi"/>
                <w:sz w:val="20"/>
                <w:szCs w:val="20"/>
              </w:rPr>
              <w:t>https://www.sciencedirect.com/science/article/pii/S0164121223002674</w:t>
            </w:r>
          </w:p>
        </w:tc>
        <w:tc>
          <w:tcPr>
            <w:tcW w:w="3260" w:type="dxa"/>
          </w:tcPr>
          <w:p w14:paraId="7DCD411D" w14:textId="14B273AC" w:rsidR="00A75172" w:rsidRPr="00A75172" w:rsidRDefault="00B1025A" w:rsidP="00A75172">
            <w:pPr>
              <w:pStyle w:val="Textoindependiente"/>
              <w:spacing w:line="276" w:lineRule="auto"/>
              <w:ind w:left="0" w:right="93"/>
              <w:jc w:val="center"/>
              <w:rPr>
                <w:rFonts w:asciiTheme="minorHAnsi" w:hAnsiTheme="minorHAnsi" w:cstheme="minorHAnsi"/>
                <w:sz w:val="20"/>
                <w:szCs w:val="20"/>
              </w:rPr>
            </w:pPr>
            <w:r w:rsidRPr="00B1025A">
              <w:rPr>
                <w:rFonts w:asciiTheme="minorHAnsi" w:hAnsiTheme="minorHAnsi" w:cstheme="minorHAnsi"/>
                <w:sz w:val="20"/>
                <w:szCs w:val="20"/>
              </w:rPr>
              <w:t xml:space="preserve">Revisión sistemática de investigaciones que comparan el rendimiento de diferentes sistemas gestores de bases de datos. Los autores advierten que muchos </w:t>
            </w:r>
            <w:proofErr w:type="spellStart"/>
            <w:r w:rsidRPr="00B1025A">
              <w:rPr>
                <w:rFonts w:asciiTheme="minorHAnsi" w:hAnsiTheme="minorHAnsi" w:cstheme="minorHAnsi"/>
                <w:sz w:val="20"/>
                <w:szCs w:val="20"/>
              </w:rPr>
              <w:t>benchmarks</w:t>
            </w:r>
            <w:proofErr w:type="spellEnd"/>
            <w:r w:rsidRPr="00B1025A">
              <w:rPr>
                <w:rFonts w:asciiTheme="minorHAnsi" w:hAnsiTheme="minorHAnsi" w:cstheme="minorHAnsi"/>
                <w:sz w:val="20"/>
                <w:szCs w:val="20"/>
              </w:rPr>
              <w:t xml:space="preserve"> no representan adecuadamente escenarios reales, por lo que las comparaciones deben interpretarse cuidadosamente.</w:t>
            </w:r>
          </w:p>
        </w:tc>
        <w:tc>
          <w:tcPr>
            <w:tcW w:w="2709" w:type="dxa"/>
          </w:tcPr>
          <w:p w14:paraId="4647E9AD" w14:textId="685DD96D" w:rsidR="00A75172" w:rsidRPr="00A75172" w:rsidRDefault="00B1025A" w:rsidP="00A75172">
            <w:pPr>
              <w:pStyle w:val="Textoindependiente"/>
              <w:spacing w:line="276" w:lineRule="auto"/>
              <w:ind w:left="0" w:right="93"/>
              <w:jc w:val="center"/>
              <w:rPr>
                <w:rFonts w:asciiTheme="minorHAnsi" w:hAnsiTheme="minorHAnsi" w:cstheme="minorHAnsi"/>
                <w:sz w:val="20"/>
                <w:szCs w:val="20"/>
              </w:rPr>
            </w:pPr>
            <w:r w:rsidRPr="00B1025A">
              <w:rPr>
                <w:rFonts w:asciiTheme="minorHAnsi" w:hAnsiTheme="minorHAnsi" w:cstheme="minorHAnsi"/>
                <w:sz w:val="20"/>
                <w:szCs w:val="20"/>
              </w:rPr>
              <w:t>Es excelente para tu marco de decisión tecnológica. Te permite evitar afirmar que PostgreSQL es universalmente “más rápido” y justificar que la selección debe responder a los requerimientos concretos de LITARO.</w:t>
            </w:r>
          </w:p>
        </w:tc>
      </w:tr>
      <w:tr w:rsidR="00B1025A" w:rsidRPr="00A75172" w14:paraId="2B6784F4" w14:textId="77777777" w:rsidTr="00A75172">
        <w:tc>
          <w:tcPr>
            <w:tcW w:w="2725" w:type="dxa"/>
          </w:tcPr>
          <w:p w14:paraId="57AFA512" w14:textId="08A40265" w:rsidR="00B1025A" w:rsidRPr="00B1025A" w:rsidRDefault="00B1025A" w:rsidP="00A75172">
            <w:pPr>
              <w:pStyle w:val="Textoindependiente"/>
              <w:spacing w:line="276" w:lineRule="auto"/>
              <w:ind w:left="0" w:right="93"/>
              <w:jc w:val="center"/>
              <w:rPr>
                <w:rFonts w:asciiTheme="minorHAnsi" w:hAnsiTheme="minorHAnsi" w:cstheme="minorHAnsi"/>
                <w:sz w:val="20"/>
                <w:szCs w:val="20"/>
              </w:rPr>
            </w:pPr>
            <w:r w:rsidRPr="00B1025A">
              <w:rPr>
                <w:rFonts w:asciiTheme="minorHAnsi" w:hAnsiTheme="minorHAnsi" w:cstheme="minorHAnsi"/>
                <w:sz w:val="20"/>
                <w:szCs w:val="20"/>
              </w:rPr>
              <w:t>https://www.postgresql.org/about/</w:t>
            </w:r>
          </w:p>
        </w:tc>
        <w:tc>
          <w:tcPr>
            <w:tcW w:w="3260" w:type="dxa"/>
          </w:tcPr>
          <w:p w14:paraId="085C7537" w14:textId="5C0F046C" w:rsidR="00B1025A" w:rsidRPr="00B1025A" w:rsidRDefault="00B1025A" w:rsidP="00A75172">
            <w:pPr>
              <w:pStyle w:val="Textoindependiente"/>
              <w:spacing w:line="276" w:lineRule="auto"/>
              <w:ind w:left="0" w:right="93"/>
              <w:jc w:val="center"/>
              <w:rPr>
                <w:rFonts w:asciiTheme="minorHAnsi" w:hAnsiTheme="minorHAnsi" w:cstheme="minorHAnsi"/>
                <w:sz w:val="20"/>
                <w:szCs w:val="20"/>
              </w:rPr>
            </w:pPr>
            <w:r w:rsidRPr="00B1025A">
              <w:rPr>
                <w:rFonts w:asciiTheme="minorHAnsi" w:hAnsiTheme="minorHAnsi" w:cstheme="minorHAnsi"/>
                <w:sz w:val="20"/>
                <w:szCs w:val="20"/>
              </w:rPr>
              <w:t>Documentación oficial que describe PostgreSQL como un sistema objeto-relacional de código abierto, destacando arquitectura, confiabilidad, integridad de datos, extensibilidad, ACID, MVCC, particionamiento, seguridad y otros mecanismos.</w:t>
            </w:r>
          </w:p>
        </w:tc>
        <w:tc>
          <w:tcPr>
            <w:tcW w:w="2709" w:type="dxa"/>
          </w:tcPr>
          <w:p w14:paraId="5E097201" w14:textId="285E741D" w:rsidR="00B1025A" w:rsidRPr="00B1025A" w:rsidRDefault="00B1025A" w:rsidP="00A75172">
            <w:pPr>
              <w:pStyle w:val="Textoindependiente"/>
              <w:spacing w:line="276" w:lineRule="auto"/>
              <w:ind w:left="0" w:right="93"/>
              <w:jc w:val="center"/>
              <w:rPr>
                <w:rFonts w:asciiTheme="minorHAnsi" w:hAnsiTheme="minorHAnsi" w:cstheme="minorHAnsi"/>
                <w:sz w:val="20"/>
                <w:szCs w:val="20"/>
              </w:rPr>
            </w:pPr>
            <w:r w:rsidRPr="00B1025A">
              <w:rPr>
                <w:rFonts w:asciiTheme="minorHAnsi" w:hAnsiTheme="minorHAnsi" w:cstheme="minorHAnsi"/>
                <w:sz w:val="20"/>
                <w:szCs w:val="20"/>
              </w:rPr>
              <w:t>Es la referencia principal para justificar por qué PostgreSQL técnicamente satisface las necesidades de LITARO: relaciones entre estudiantes, cursos, matrículas, docentes, evaluaciones, usuarios, etc.</w:t>
            </w:r>
          </w:p>
        </w:tc>
      </w:tr>
      <w:tr w:rsidR="00B1025A" w:rsidRPr="00B1025A" w14:paraId="022A743F" w14:textId="77777777" w:rsidTr="00A75172">
        <w:tc>
          <w:tcPr>
            <w:tcW w:w="2725" w:type="dxa"/>
          </w:tcPr>
          <w:p w14:paraId="330BAE58" w14:textId="77777777" w:rsidR="00B1025A" w:rsidRDefault="00B1025A" w:rsidP="00A75172">
            <w:pPr>
              <w:pStyle w:val="Textoindependiente"/>
              <w:spacing w:line="276" w:lineRule="auto"/>
              <w:ind w:left="0" w:right="93"/>
              <w:jc w:val="center"/>
              <w:rPr>
                <w:rFonts w:asciiTheme="minorHAnsi" w:hAnsiTheme="minorHAnsi" w:cstheme="minorHAnsi"/>
                <w:sz w:val="20"/>
                <w:szCs w:val="20"/>
              </w:rPr>
            </w:pPr>
            <w:r w:rsidRPr="00B1025A">
              <w:rPr>
                <w:rFonts w:asciiTheme="minorHAnsi" w:hAnsiTheme="minorHAnsi" w:cstheme="minorHAnsi"/>
                <w:sz w:val="20"/>
                <w:szCs w:val="20"/>
              </w:rPr>
              <w:t>https://www.postgresql.org/docs/current/wal.html</w:t>
            </w:r>
          </w:p>
          <w:p w14:paraId="27223ADA" w14:textId="4664505C" w:rsidR="00B1025A" w:rsidRPr="00B1025A" w:rsidRDefault="00B1025A" w:rsidP="00A75172">
            <w:pPr>
              <w:pStyle w:val="Textoindependiente"/>
              <w:spacing w:line="276" w:lineRule="auto"/>
              <w:ind w:left="0" w:right="93"/>
              <w:jc w:val="center"/>
              <w:rPr>
                <w:rFonts w:asciiTheme="minorHAnsi" w:hAnsiTheme="minorHAnsi" w:cstheme="minorHAnsi"/>
                <w:sz w:val="20"/>
                <w:szCs w:val="20"/>
                <w:lang w:val="en-US"/>
              </w:rPr>
            </w:pPr>
            <w:r w:rsidRPr="00B1025A">
              <w:rPr>
                <w:rFonts w:asciiTheme="minorHAnsi" w:hAnsiTheme="minorHAnsi" w:cstheme="minorHAnsi"/>
                <w:sz w:val="20"/>
                <w:szCs w:val="20"/>
                <w:lang w:val="en-US"/>
              </w:rPr>
              <w:t>Chapter 28. Reliability and the Write-Ahead Log</w:t>
            </w:r>
          </w:p>
        </w:tc>
        <w:tc>
          <w:tcPr>
            <w:tcW w:w="3260" w:type="dxa"/>
          </w:tcPr>
          <w:p w14:paraId="67387E28" w14:textId="514FB1FE" w:rsidR="00B1025A" w:rsidRPr="00B1025A" w:rsidRDefault="00B1025A" w:rsidP="00A75172">
            <w:pPr>
              <w:pStyle w:val="Textoindependiente"/>
              <w:spacing w:line="276" w:lineRule="auto"/>
              <w:ind w:left="0" w:right="93"/>
              <w:jc w:val="center"/>
              <w:rPr>
                <w:rFonts w:asciiTheme="minorHAnsi" w:hAnsiTheme="minorHAnsi" w:cstheme="minorHAnsi"/>
                <w:sz w:val="20"/>
                <w:szCs w:val="20"/>
                <w:lang w:val="es-CO"/>
              </w:rPr>
            </w:pPr>
            <w:r w:rsidRPr="00B1025A">
              <w:rPr>
                <w:rFonts w:asciiTheme="minorHAnsi" w:hAnsiTheme="minorHAnsi" w:cstheme="minorHAnsi"/>
                <w:sz w:val="20"/>
                <w:szCs w:val="20"/>
                <w:lang w:val="es-CO"/>
              </w:rPr>
              <w:t>Explica los mecanismos mediante los cuales PostgreSQL busca garantizar que las transacciones confirmadas permanezcan almacenadas de forma segura, incluso ante determinados fallos del sistema.</w:t>
            </w:r>
          </w:p>
        </w:tc>
        <w:tc>
          <w:tcPr>
            <w:tcW w:w="2709" w:type="dxa"/>
          </w:tcPr>
          <w:p w14:paraId="7D4CB0E0" w14:textId="785953C9" w:rsidR="00B1025A" w:rsidRPr="00B1025A" w:rsidRDefault="00B1025A" w:rsidP="00A75172">
            <w:pPr>
              <w:pStyle w:val="Textoindependiente"/>
              <w:spacing w:line="276" w:lineRule="auto"/>
              <w:ind w:left="0" w:right="93"/>
              <w:jc w:val="center"/>
              <w:rPr>
                <w:rFonts w:asciiTheme="minorHAnsi" w:hAnsiTheme="minorHAnsi" w:cstheme="minorHAnsi"/>
                <w:sz w:val="20"/>
                <w:szCs w:val="20"/>
                <w:lang w:val="es-CO"/>
              </w:rPr>
            </w:pPr>
            <w:r w:rsidRPr="00B1025A">
              <w:rPr>
                <w:rFonts w:asciiTheme="minorHAnsi" w:hAnsiTheme="minorHAnsi" w:cstheme="minorHAnsi"/>
                <w:sz w:val="20"/>
                <w:szCs w:val="20"/>
                <w:lang w:val="es-CO"/>
              </w:rPr>
              <w:t>Muy buena para justificar confiabilidad e integridad de información académica. Por ejemplo, puedes relacionarla con matrículas, calificaciones y registros de estudiantes, donde perder o corromper información sería crítico.</w:t>
            </w:r>
          </w:p>
        </w:tc>
      </w:tr>
    </w:tbl>
    <w:p w14:paraId="7C0ED55A" w14:textId="77777777" w:rsidR="00A75172" w:rsidRPr="00B1025A" w:rsidRDefault="00A75172" w:rsidP="00A75172">
      <w:pPr>
        <w:pStyle w:val="Textoindependiente"/>
        <w:spacing w:line="276" w:lineRule="auto"/>
        <w:ind w:right="93"/>
        <w:jc w:val="center"/>
        <w:rPr>
          <w:rFonts w:asciiTheme="minorHAnsi" w:hAnsiTheme="minorHAnsi" w:cstheme="minorHAnsi"/>
          <w:sz w:val="24"/>
          <w:szCs w:val="24"/>
          <w:lang w:val="es-CO"/>
        </w:rPr>
      </w:pPr>
    </w:p>
    <w:sectPr w:rsidR="00A75172" w:rsidRPr="00B1025A" w:rsidSect="004B35FF">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396"/>
    <w:multiLevelType w:val="hybridMultilevel"/>
    <w:tmpl w:val="8194AE28"/>
    <w:lvl w:ilvl="0" w:tplc="8E109A56">
      <w:start w:val="1"/>
      <w:numFmt w:val="decimal"/>
      <w:lvlText w:val="%1."/>
      <w:lvlJc w:val="left"/>
      <w:pPr>
        <w:ind w:left="715" w:hanging="360"/>
      </w:pPr>
      <w:rPr>
        <w:rFonts w:hint="default"/>
      </w:rPr>
    </w:lvl>
    <w:lvl w:ilvl="1" w:tplc="080A0019" w:tentative="1">
      <w:start w:val="1"/>
      <w:numFmt w:val="lowerLetter"/>
      <w:lvlText w:val="%2."/>
      <w:lvlJc w:val="left"/>
      <w:pPr>
        <w:ind w:left="1435" w:hanging="360"/>
      </w:pPr>
    </w:lvl>
    <w:lvl w:ilvl="2" w:tplc="080A001B" w:tentative="1">
      <w:start w:val="1"/>
      <w:numFmt w:val="lowerRoman"/>
      <w:lvlText w:val="%3."/>
      <w:lvlJc w:val="right"/>
      <w:pPr>
        <w:ind w:left="2155" w:hanging="180"/>
      </w:pPr>
    </w:lvl>
    <w:lvl w:ilvl="3" w:tplc="080A000F" w:tentative="1">
      <w:start w:val="1"/>
      <w:numFmt w:val="decimal"/>
      <w:lvlText w:val="%4."/>
      <w:lvlJc w:val="left"/>
      <w:pPr>
        <w:ind w:left="2875" w:hanging="360"/>
      </w:pPr>
    </w:lvl>
    <w:lvl w:ilvl="4" w:tplc="080A0019" w:tentative="1">
      <w:start w:val="1"/>
      <w:numFmt w:val="lowerLetter"/>
      <w:lvlText w:val="%5."/>
      <w:lvlJc w:val="left"/>
      <w:pPr>
        <w:ind w:left="3595" w:hanging="360"/>
      </w:pPr>
    </w:lvl>
    <w:lvl w:ilvl="5" w:tplc="080A001B" w:tentative="1">
      <w:start w:val="1"/>
      <w:numFmt w:val="lowerRoman"/>
      <w:lvlText w:val="%6."/>
      <w:lvlJc w:val="right"/>
      <w:pPr>
        <w:ind w:left="4315" w:hanging="180"/>
      </w:pPr>
    </w:lvl>
    <w:lvl w:ilvl="6" w:tplc="080A000F" w:tentative="1">
      <w:start w:val="1"/>
      <w:numFmt w:val="decimal"/>
      <w:lvlText w:val="%7."/>
      <w:lvlJc w:val="left"/>
      <w:pPr>
        <w:ind w:left="5035" w:hanging="360"/>
      </w:pPr>
    </w:lvl>
    <w:lvl w:ilvl="7" w:tplc="080A0019" w:tentative="1">
      <w:start w:val="1"/>
      <w:numFmt w:val="lowerLetter"/>
      <w:lvlText w:val="%8."/>
      <w:lvlJc w:val="left"/>
      <w:pPr>
        <w:ind w:left="5755" w:hanging="360"/>
      </w:pPr>
    </w:lvl>
    <w:lvl w:ilvl="8" w:tplc="080A001B" w:tentative="1">
      <w:start w:val="1"/>
      <w:numFmt w:val="lowerRoman"/>
      <w:lvlText w:val="%9."/>
      <w:lvlJc w:val="right"/>
      <w:pPr>
        <w:ind w:left="6475" w:hanging="180"/>
      </w:pPr>
    </w:lvl>
  </w:abstractNum>
  <w:abstractNum w:abstractNumId="1" w15:restartNumberingAfterBreak="0">
    <w:nsid w:val="343879D9"/>
    <w:multiLevelType w:val="hybridMultilevel"/>
    <w:tmpl w:val="E8B28030"/>
    <w:lvl w:ilvl="0" w:tplc="1E12FCF0">
      <w:start w:val="1"/>
      <w:numFmt w:val="decimal"/>
      <w:lvlText w:val="%1"/>
      <w:lvlJc w:val="left"/>
      <w:pPr>
        <w:ind w:left="2903" w:hanging="450"/>
      </w:pPr>
      <w:rPr>
        <w:rFonts w:hint="default"/>
        <w:spacing w:val="0"/>
        <w:w w:val="100"/>
        <w:lang w:val="es-ES" w:eastAsia="en-US" w:bidi="ar-SA"/>
      </w:rPr>
    </w:lvl>
    <w:lvl w:ilvl="1" w:tplc="490EFAF6">
      <w:numFmt w:val="bullet"/>
      <w:lvlText w:val="•"/>
      <w:lvlJc w:val="left"/>
      <w:pPr>
        <w:ind w:left="3582" w:hanging="450"/>
      </w:pPr>
      <w:rPr>
        <w:rFonts w:hint="default"/>
        <w:lang w:val="es-ES" w:eastAsia="en-US" w:bidi="ar-SA"/>
      </w:rPr>
    </w:lvl>
    <w:lvl w:ilvl="2" w:tplc="56A0B74C">
      <w:numFmt w:val="bullet"/>
      <w:lvlText w:val="•"/>
      <w:lvlJc w:val="left"/>
      <w:pPr>
        <w:ind w:left="4264" w:hanging="450"/>
      </w:pPr>
      <w:rPr>
        <w:rFonts w:hint="default"/>
        <w:lang w:val="es-ES" w:eastAsia="en-US" w:bidi="ar-SA"/>
      </w:rPr>
    </w:lvl>
    <w:lvl w:ilvl="3" w:tplc="76CA8D0E">
      <w:numFmt w:val="bullet"/>
      <w:lvlText w:val="•"/>
      <w:lvlJc w:val="left"/>
      <w:pPr>
        <w:ind w:left="4946" w:hanging="450"/>
      </w:pPr>
      <w:rPr>
        <w:rFonts w:hint="default"/>
        <w:lang w:val="es-ES" w:eastAsia="en-US" w:bidi="ar-SA"/>
      </w:rPr>
    </w:lvl>
    <w:lvl w:ilvl="4" w:tplc="F614E76A">
      <w:numFmt w:val="bullet"/>
      <w:lvlText w:val="•"/>
      <w:lvlJc w:val="left"/>
      <w:pPr>
        <w:ind w:left="5628" w:hanging="450"/>
      </w:pPr>
      <w:rPr>
        <w:rFonts w:hint="default"/>
        <w:lang w:val="es-ES" w:eastAsia="en-US" w:bidi="ar-SA"/>
      </w:rPr>
    </w:lvl>
    <w:lvl w:ilvl="5" w:tplc="89A05C14">
      <w:numFmt w:val="bullet"/>
      <w:lvlText w:val="•"/>
      <w:lvlJc w:val="left"/>
      <w:pPr>
        <w:ind w:left="6310" w:hanging="450"/>
      </w:pPr>
      <w:rPr>
        <w:rFonts w:hint="default"/>
        <w:lang w:val="es-ES" w:eastAsia="en-US" w:bidi="ar-SA"/>
      </w:rPr>
    </w:lvl>
    <w:lvl w:ilvl="6" w:tplc="F3E4F6CA">
      <w:numFmt w:val="bullet"/>
      <w:lvlText w:val="•"/>
      <w:lvlJc w:val="left"/>
      <w:pPr>
        <w:ind w:left="6992" w:hanging="450"/>
      </w:pPr>
      <w:rPr>
        <w:rFonts w:hint="default"/>
        <w:lang w:val="es-ES" w:eastAsia="en-US" w:bidi="ar-SA"/>
      </w:rPr>
    </w:lvl>
    <w:lvl w:ilvl="7" w:tplc="61AC8E2E">
      <w:numFmt w:val="bullet"/>
      <w:lvlText w:val="•"/>
      <w:lvlJc w:val="left"/>
      <w:pPr>
        <w:ind w:left="7674" w:hanging="450"/>
      </w:pPr>
      <w:rPr>
        <w:rFonts w:hint="default"/>
        <w:lang w:val="es-ES" w:eastAsia="en-US" w:bidi="ar-SA"/>
      </w:rPr>
    </w:lvl>
    <w:lvl w:ilvl="8" w:tplc="1CF680E2">
      <w:numFmt w:val="bullet"/>
      <w:lvlText w:val="•"/>
      <w:lvlJc w:val="left"/>
      <w:pPr>
        <w:ind w:left="8356" w:hanging="450"/>
      </w:pPr>
      <w:rPr>
        <w:rFonts w:hint="default"/>
        <w:lang w:val="es-ES" w:eastAsia="en-US" w:bidi="ar-SA"/>
      </w:rPr>
    </w:lvl>
  </w:abstractNum>
  <w:abstractNum w:abstractNumId="2" w15:restartNumberingAfterBreak="0">
    <w:nsid w:val="4D7D7A22"/>
    <w:multiLevelType w:val="hybridMultilevel"/>
    <w:tmpl w:val="AF92F60E"/>
    <w:lvl w:ilvl="0" w:tplc="035072E2">
      <w:start w:val="2"/>
      <w:numFmt w:val="bullet"/>
      <w:lvlText w:val="-"/>
      <w:lvlJc w:val="left"/>
      <w:pPr>
        <w:ind w:left="720" w:hanging="360"/>
      </w:pPr>
      <w:rPr>
        <w:rFonts w:ascii="Calibri" w:eastAsia="Arial MT"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AED102D"/>
    <w:multiLevelType w:val="hybridMultilevel"/>
    <w:tmpl w:val="7BD87D7E"/>
    <w:lvl w:ilvl="0" w:tplc="AB7C2D46">
      <w:start w:val="1"/>
      <w:numFmt w:val="decimal"/>
      <w:lvlText w:val="%1."/>
      <w:lvlJc w:val="left"/>
      <w:pPr>
        <w:ind w:left="360" w:hanging="245"/>
      </w:pPr>
      <w:rPr>
        <w:rFonts w:ascii="Arial MT" w:eastAsia="Arial MT" w:hAnsi="Arial MT" w:cs="Arial MT" w:hint="default"/>
        <w:b w:val="0"/>
        <w:bCs w:val="0"/>
        <w:i w:val="0"/>
        <w:iCs w:val="0"/>
        <w:spacing w:val="-1"/>
        <w:w w:val="100"/>
        <w:sz w:val="22"/>
        <w:szCs w:val="22"/>
        <w:lang w:val="es-ES" w:eastAsia="en-US" w:bidi="ar-SA"/>
      </w:rPr>
    </w:lvl>
    <w:lvl w:ilvl="1" w:tplc="5186F5D8">
      <w:numFmt w:val="bullet"/>
      <w:lvlText w:val="•"/>
      <w:lvlJc w:val="left"/>
      <w:pPr>
        <w:ind w:left="1296" w:hanging="245"/>
      </w:pPr>
      <w:rPr>
        <w:rFonts w:hint="default"/>
        <w:lang w:val="es-ES" w:eastAsia="en-US" w:bidi="ar-SA"/>
      </w:rPr>
    </w:lvl>
    <w:lvl w:ilvl="2" w:tplc="E83031C2">
      <w:numFmt w:val="bullet"/>
      <w:lvlText w:val="•"/>
      <w:lvlJc w:val="left"/>
      <w:pPr>
        <w:ind w:left="2232" w:hanging="245"/>
      </w:pPr>
      <w:rPr>
        <w:rFonts w:hint="default"/>
        <w:lang w:val="es-ES" w:eastAsia="en-US" w:bidi="ar-SA"/>
      </w:rPr>
    </w:lvl>
    <w:lvl w:ilvl="3" w:tplc="6E6A4636">
      <w:numFmt w:val="bullet"/>
      <w:lvlText w:val="•"/>
      <w:lvlJc w:val="left"/>
      <w:pPr>
        <w:ind w:left="3168" w:hanging="245"/>
      </w:pPr>
      <w:rPr>
        <w:rFonts w:hint="default"/>
        <w:lang w:val="es-ES" w:eastAsia="en-US" w:bidi="ar-SA"/>
      </w:rPr>
    </w:lvl>
    <w:lvl w:ilvl="4" w:tplc="E7625E62">
      <w:numFmt w:val="bullet"/>
      <w:lvlText w:val="•"/>
      <w:lvlJc w:val="left"/>
      <w:pPr>
        <w:ind w:left="4104" w:hanging="245"/>
      </w:pPr>
      <w:rPr>
        <w:rFonts w:hint="default"/>
        <w:lang w:val="es-ES" w:eastAsia="en-US" w:bidi="ar-SA"/>
      </w:rPr>
    </w:lvl>
    <w:lvl w:ilvl="5" w:tplc="5F28EC36">
      <w:numFmt w:val="bullet"/>
      <w:lvlText w:val="•"/>
      <w:lvlJc w:val="left"/>
      <w:pPr>
        <w:ind w:left="5040" w:hanging="245"/>
      </w:pPr>
      <w:rPr>
        <w:rFonts w:hint="default"/>
        <w:lang w:val="es-ES" w:eastAsia="en-US" w:bidi="ar-SA"/>
      </w:rPr>
    </w:lvl>
    <w:lvl w:ilvl="6" w:tplc="7122A554">
      <w:numFmt w:val="bullet"/>
      <w:lvlText w:val="•"/>
      <w:lvlJc w:val="left"/>
      <w:pPr>
        <w:ind w:left="5976" w:hanging="245"/>
      </w:pPr>
      <w:rPr>
        <w:rFonts w:hint="default"/>
        <w:lang w:val="es-ES" w:eastAsia="en-US" w:bidi="ar-SA"/>
      </w:rPr>
    </w:lvl>
    <w:lvl w:ilvl="7" w:tplc="F36890C6">
      <w:numFmt w:val="bullet"/>
      <w:lvlText w:val="•"/>
      <w:lvlJc w:val="left"/>
      <w:pPr>
        <w:ind w:left="6912" w:hanging="245"/>
      </w:pPr>
      <w:rPr>
        <w:rFonts w:hint="default"/>
        <w:lang w:val="es-ES" w:eastAsia="en-US" w:bidi="ar-SA"/>
      </w:rPr>
    </w:lvl>
    <w:lvl w:ilvl="8" w:tplc="8C68EC46">
      <w:numFmt w:val="bullet"/>
      <w:lvlText w:val="•"/>
      <w:lvlJc w:val="left"/>
      <w:pPr>
        <w:ind w:left="7848" w:hanging="245"/>
      </w:pPr>
      <w:rPr>
        <w:rFonts w:hint="default"/>
        <w:lang w:val="es-ES" w:eastAsia="en-US" w:bidi="ar-SA"/>
      </w:rPr>
    </w:lvl>
  </w:abstractNum>
  <w:num w:numId="1" w16cid:durableId="1504971582">
    <w:abstractNumId w:val="1"/>
  </w:num>
  <w:num w:numId="2" w16cid:durableId="1208302406">
    <w:abstractNumId w:val="3"/>
  </w:num>
  <w:num w:numId="3" w16cid:durableId="2055226847">
    <w:abstractNumId w:val="0"/>
  </w:num>
  <w:num w:numId="4" w16cid:durableId="1798258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B4F84"/>
    <w:rsid w:val="00107BB5"/>
    <w:rsid w:val="00143749"/>
    <w:rsid w:val="00215233"/>
    <w:rsid w:val="00294BEB"/>
    <w:rsid w:val="00417648"/>
    <w:rsid w:val="004B35FF"/>
    <w:rsid w:val="00514AFB"/>
    <w:rsid w:val="006F542D"/>
    <w:rsid w:val="00967EFA"/>
    <w:rsid w:val="009D17FD"/>
    <w:rsid w:val="00A75172"/>
    <w:rsid w:val="00B1025A"/>
    <w:rsid w:val="00BF3CBE"/>
    <w:rsid w:val="00D37CD0"/>
    <w:rsid w:val="00D62568"/>
    <w:rsid w:val="00DB4F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D0BE1"/>
  <w15:docId w15:val="{568A119B-F743-4FAF-A7D8-D9A5E90F8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5FF"/>
    <w:rPr>
      <w:rFonts w:ascii="Arial MT" w:eastAsia="Arial MT" w:hAnsi="Arial MT" w:cs="Arial MT"/>
      <w:lang w:val="es-ES"/>
    </w:rPr>
  </w:style>
  <w:style w:type="paragraph" w:styleId="Ttulo1">
    <w:name w:val="heading 1"/>
    <w:basedOn w:val="Normal"/>
    <w:uiPriority w:val="9"/>
    <w:qFormat/>
    <w:pPr>
      <w:ind w:left="375"/>
      <w:outlineLvl w:val="0"/>
    </w:pPr>
    <w:rPr>
      <w:rFonts w:ascii="Times New Roman" w:eastAsia="Times New Roman" w:hAnsi="Times New Roman" w:cs="Times New Roman"/>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spacing w:before="200"/>
      <w:ind w:left="360"/>
    </w:pPr>
  </w:style>
  <w:style w:type="paragraph" w:styleId="Prrafodelista">
    <w:name w:val="List Paragraph"/>
    <w:basedOn w:val="Normal"/>
    <w:uiPriority w:val="1"/>
    <w:qFormat/>
    <w:pPr>
      <w:ind w:left="360"/>
    </w:pPr>
  </w:style>
  <w:style w:type="paragraph" w:customStyle="1" w:styleId="TableParagraph">
    <w:name w:val="Table Paragraph"/>
    <w:basedOn w:val="Normal"/>
    <w:uiPriority w:val="1"/>
    <w:qFormat/>
    <w:pPr>
      <w:spacing w:before="148"/>
      <w:ind w:left="50"/>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uiPriority w:val="1"/>
    <w:rsid w:val="004B35FF"/>
    <w:rPr>
      <w:rFonts w:ascii="Arial MT" w:eastAsia="Arial MT" w:hAnsi="Arial MT" w:cs="Arial MT"/>
      <w:lang w:val="es-ES"/>
    </w:rPr>
  </w:style>
  <w:style w:type="table" w:styleId="Tablaconcuadrcula">
    <w:name w:val="Table Grid"/>
    <w:basedOn w:val="Tablanormal"/>
    <w:uiPriority w:val="39"/>
    <w:rsid w:val="00A751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1025A"/>
    <w:rPr>
      <w:color w:val="0000FF" w:themeColor="hyperlink"/>
      <w:u w:val="single"/>
    </w:rPr>
  </w:style>
  <w:style w:type="character" w:styleId="Mencinsinresolver">
    <w:name w:val="Unresolved Mention"/>
    <w:basedOn w:val="Fuentedeprrafopredeter"/>
    <w:uiPriority w:val="99"/>
    <w:semiHidden/>
    <w:unhideWhenUsed/>
    <w:rsid w:val="00B102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23</Pages>
  <Words>6972</Words>
  <Characters>38349</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William  Castillo</cp:lastModifiedBy>
  <cp:revision>5</cp:revision>
  <dcterms:created xsi:type="dcterms:W3CDTF">2026-08-09T04:53:00Z</dcterms:created>
  <dcterms:modified xsi:type="dcterms:W3CDTF">2026-08-17T23:21:00Z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2026-07-17T00:00:00Z</vt:filetime>
  </property>
  <property fmtid="{D5CDD505-2E9C-101B-9397-08002B2CF9AE}" pid="4" name="Creator">
    <vt:lpwstr>ONLYOFFICE/9.2.1.43</vt:lpwstr>
  </property>
  <property fmtid="{D5CDD505-2E9C-101B-9397-08002B2CF9AE}" pid="5" name="LastSaved">
    <vt:filetime>2026-08-09T00:00:00Z</vt:filetime>
  </property>
  <property fmtid="{D5CDD505-2E9C-101B-9397-08002B2CF9AE}" pid="6" name="Producer">
    <vt:lpwstr>ONLYOFFICE/9.2.1.43</vt:lpwstr>
  </property>
</Properties>
</file>