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6F95" w14:textId="77777777" w:rsidR="00DC59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ARTEFATO DA ETAPA 1</w:t>
      </w:r>
    </w:p>
    <w:p w14:paraId="3DE58ED5" w14:textId="77777777" w:rsidR="00DC590E" w:rsidRDefault="00DC59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A543D8" w14:textId="77777777" w:rsidR="00DC59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não-funcionais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previstos para a sua aplicação incluindo todos os que julgar importantes do ponto de vista arquitetural, ou seja, os que terão impacto na definição da proposta da solução;</w:t>
      </w:r>
    </w:p>
    <w:p w14:paraId="21286D5E" w14:textId="77777777" w:rsidR="00DC590E" w:rsidRDefault="00DC590E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4"/>
          <w:szCs w:val="24"/>
        </w:rPr>
      </w:pPr>
    </w:p>
    <w:p w14:paraId="26F875F5" w14:textId="77777777" w:rsidR="00DC590E" w:rsidRDefault="00DC59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D2046F" w14:textId="77777777" w:rsidR="00DC59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14:paraId="2800D44B" w14:textId="77777777" w:rsidR="00DC590E" w:rsidRDefault="00DC590E">
      <w:pPr>
        <w:pStyle w:val="Ttulo2"/>
        <w:keepLines w:val="0"/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2s8eyo1" w:colFirst="0" w:colLast="0"/>
      <w:bookmarkEnd w:id="0"/>
    </w:p>
    <w:tbl>
      <w:tblPr>
        <w:tblStyle w:val="a"/>
        <w:tblW w:w="910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6585"/>
        <w:gridCol w:w="1605"/>
      </w:tblGrid>
      <w:tr w:rsidR="00DC590E" w14:paraId="488BEAC4" w14:textId="77777777">
        <w:tc>
          <w:tcPr>
            <w:tcW w:w="915" w:type="dxa"/>
            <w:shd w:val="clear" w:color="auto" w:fill="D9E2F3"/>
          </w:tcPr>
          <w:p w14:paraId="42DCFD0A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585" w:type="dxa"/>
            <w:shd w:val="clear" w:color="auto" w:fill="D9E2F3"/>
          </w:tcPr>
          <w:p w14:paraId="32E44086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605" w:type="dxa"/>
            <w:shd w:val="clear" w:color="auto" w:fill="D9E2F3"/>
          </w:tcPr>
          <w:p w14:paraId="798C30FD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Prioridade</w:t>
            </w:r>
          </w:p>
          <w:p w14:paraId="124051B9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B/M/A</w:t>
            </w:r>
          </w:p>
        </w:tc>
      </w:tr>
      <w:tr w:rsidR="00DC590E" w14:paraId="7BB63FB2" w14:textId="77777777">
        <w:tc>
          <w:tcPr>
            <w:tcW w:w="915" w:type="dxa"/>
            <w:shd w:val="clear" w:color="auto" w:fill="auto"/>
          </w:tcPr>
          <w:p w14:paraId="3ABA42C3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RNF01</w:t>
            </w:r>
          </w:p>
        </w:tc>
        <w:tc>
          <w:tcPr>
            <w:tcW w:w="6585" w:type="dxa"/>
            <w:shd w:val="clear" w:color="auto" w:fill="auto"/>
          </w:tcPr>
          <w:p w14:paraId="169FF95A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apresentar um tempo de resposta abaixo de 200 ms para 95% das consultas.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122DA241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C590E" w14:paraId="7BCAD12A" w14:textId="77777777">
        <w:tc>
          <w:tcPr>
            <w:tcW w:w="915" w:type="dxa"/>
            <w:shd w:val="clear" w:color="auto" w:fill="auto"/>
          </w:tcPr>
          <w:p w14:paraId="19B696B0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RNF02</w:t>
            </w:r>
          </w:p>
        </w:tc>
        <w:tc>
          <w:tcPr>
            <w:tcW w:w="6585" w:type="dxa"/>
            <w:shd w:val="clear" w:color="auto" w:fill="auto"/>
          </w:tcPr>
          <w:p w14:paraId="0CBF9DB4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interface do sistema deve ser responsiva e adaptar-se a diferentes tamanhos de tela.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2E11CBF9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C590E" w14:paraId="6E0B74ED" w14:textId="77777777">
        <w:tc>
          <w:tcPr>
            <w:tcW w:w="915" w:type="dxa"/>
            <w:shd w:val="clear" w:color="auto" w:fill="auto"/>
          </w:tcPr>
          <w:p w14:paraId="2EC743ED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RNF03</w:t>
            </w:r>
          </w:p>
        </w:tc>
        <w:tc>
          <w:tcPr>
            <w:tcW w:w="6585" w:type="dxa"/>
            <w:shd w:val="clear" w:color="auto" w:fill="auto"/>
          </w:tcPr>
          <w:p w14:paraId="2D85A4C1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ser compatível com os navegadores mais populares, como Chrome, Firefox e Safari.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7B0E48CA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C590E" w14:paraId="19A54C6B" w14:textId="77777777">
        <w:tc>
          <w:tcPr>
            <w:tcW w:w="915" w:type="dxa"/>
            <w:shd w:val="clear" w:color="auto" w:fill="auto"/>
          </w:tcPr>
          <w:p w14:paraId="48919891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RNF04</w:t>
            </w:r>
          </w:p>
        </w:tc>
        <w:tc>
          <w:tcPr>
            <w:tcW w:w="6585" w:type="dxa"/>
            <w:shd w:val="clear" w:color="auto" w:fill="auto"/>
          </w:tcPr>
          <w:p w14:paraId="1496BEE1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segurança do sistema deve ser robusta, protegendo os dados dos usuários contra acesso não autorizado.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76258D29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C590E" w14:paraId="27DDB4F9" w14:textId="77777777">
        <w:tc>
          <w:tcPr>
            <w:tcW w:w="915" w:type="dxa"/>
            <w:shd w:val="clear" w:color="auto" w:fill="auto"/>
          </w:tcPr>
          <w:p w14:paraId="75715559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RNF05</w:t>
            </w:r>
          </w:p>
        </w:tc>
        <w:tc>
          <w:tcPr>
            <w:tcW w:w="6585" w:type="dxa"/>
            <w:shd w:val="clear" w:color="auto" w:fill="auto"/>
          </w:tcPr>
          <w:p w14:paraId="17E4252E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ser capaz de lidar com um grande volume de usuários simultâneos sem degradação de desempenho.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26731447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C590E" w14:paraId="3A596499" w14:textId="77777777">
        <w:tc>
          <w:tcPr>
            <w:tcW w:w="915" w:type="dxa"/>
            <w:shd w:val="clear" w:color="auto" w:fill="auto"/>
          </w:tcPr>
          <w:p w14:paraId="7F746B60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RNF06</w:t>
            </w:r>
          </w:p>
        </w:tc>
        <w:tc>
          <w:tcPr>
            <w:tcW w:w="6585" w:type="dxa"/>
            <w:shd w:val="clear" w:color="auto" w:fill="auto"/>
          </w:tcPr>
          <w:p w14:paraId="3048478C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disponibilidade do sistema deve ser de, no mínimo, 99,9%, permitindo um tempo de inatividade programado mínimo.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5FEDA17F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C590E" w14:paraId="75E08779" w14:textId="77777777">
        <w:tc>
          <w:tcPr>
            <w:tcW w:w="915" w:type="dxa"/>
            <w:shd w:val="clear" w:color="auto" w:fill="auto"/>
          </w:tcPr>
          <w:p w14:paraId="127504CC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RNF07</w:t>
            </w:r>
          </w:p>
        </w:tc>
        <w:tc>
          <w:tcPr>
            <w:tcW w:w="6585" w:type="dxa"/>
            <w:shd w:val="clear" w:color="auto" w:fill="auto"/>
          </w:tcPr>
          <w:p w14:paraId="2E45B6F7" w14:textId="10A23BB0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ser facilmente escalável, permitindo a adição de recursos conforme necessário para suportar o crescimento do número de usuários.</w:t>
            </w:r>
          </w:p>
        </w:tc>
        <w:tc>
          <w:tcPr>
            <w:tcW w:w="1605" w:type="dxa"/>
            <w:shd w:val="clear" w:color="auto" w:fill="auto"/>
          </w:tcPr>
          <w:p w14:paraId="4388E5B1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C590E" w14:paraId="64CA2C60" w14:textId="77777777">
        <w:tc>
          <w:tcPr>
            <w:tcW w:w="915" w:type="dxa"/>
            <w:shd w:val="clear" w:color="auto" w:fill="auto"/>
          </w:tcPr>
          <w:p w14:paraId="41BA146F" w14:textId="77777777" w:rsidR="00DC590E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RNF08</w:t>
            </w:r>
          </w:p>
        </w:tc>
        <w:tc>
          <w:tcPr>
            <w:tcW w:w="6585" w:type="dxa"/>
            <w:shd w:val="clear" w:color="auto" w:fill="auto"/>
          </w:tcPr>
          <w:p w14:paraId="1AAEBA52" w14:textId="77777777" w:rsidR="00DC590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ser intuitivo e fácil de usar, exigindo um treinamento mínimo para os usuários aprenderem a utilizá-lo.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605" w:type="dxa"/>
            <w:shd w:val="clear" w:color="auto" w:fill="auto"/>
          </w:tcPr>
          <w:p w14:paraId="3C2EA705" w14:textId="77777777" w:rsidR="00DC590E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AF2E63" w14:paraId="2F42CC88" w14:textId="77777777">
        <w:tc>
          <w:tcPr>
            <w:tcW w:w="915" w:type="dxa"/>
            <w:shd w:val="clear" w:color="auto" w:fill="auto"/>
          </w:tcPr>
          <w:p w14:paraId="24B9B7CA" w14:textId="3BEBA54F" w:rsidR="00AF2E63" w:rsidRDefault="00AF2E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85" w:type="dxa"/>
            <w:shd w:val="clear" w:color="auto" w:fill="auto"/>
          </w:tcPr>
          <w:p w14:paraId="03CC7549" w14:textId="25B7A0D8" w:rsidR="00AF2E63" w:rsidRDefault="00A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2E6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sistema deve fornecer mensagens de erro claras e úteis para ajudar os usuários a </w:t>
            </w:r>
            <w:r w:rsidRPr="00AF2E63">
              <w:rPr>
                <w:rFonts w:ascii="Times New Roman" w:eastAsia="Times New Roman" w:hAnsi="Times New Roman" w:cs="Times New Roman"/>
                <w:sz w:val="20"/>
                <w:szCs w:val="20"/>
              </w:rPr>
              <w:t>corrigirem</w:t>
            </w:r>
            <w:r w:rsidRPr="00AF2E6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problemas que possam surgir durante a utilização.</w:t>
            </w:r>
          </w:p>
        </w:tc>
        <w:tc>
          <w:tcPr>
            <w:tcW w:w="1605" w:type="dxa"/>
            <w:shd w:val="clear" w:color="auto" w:fill="auto"/>
          </w:tcPr>
          <w:p w14:paraId="55BC2E23" w14:textId="3A011FFB" w:rsidR="00AF2E63" w:rsidRDefault="00AF2E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AF2E63" w14:paraId="071FF37C" w14:textId="77777777">
        <w:tc>
          <w:tcPr>
            <w:tcW w:w="915" w:type="dxa"/>
            <w:shd w:val="clear" w:color="auto" w:fill="auto"/>
          </w:tcPr>
          <w:p w14:paraId="3914C349" w14:textId="5C3B8671" w:rsidR="00AF2E63" w:rsidRDefault="00AF2E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RNF10</w:t>
            </w:r>
          </w:p>
        </w:tc>
        <w:tc>
          <w:tcPr>
            <w:tcW w:w="6585" w:type="dxa"/>
            <w:shd w:val="clear" w:color="auto" w:fill="auto"/>
          </w:tcPr>
          <w:p w14:paraId="6C94A494" w14:textId="16BDE0E4" w:rsidR="00AF2E63" w:rsidRPr="00AF2E63" w:rsidRDefault="00A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2E63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ser atualizável, permitindo a adição de novos recursos ou a correção de bugs de forma fácil e rápida.</w:t>
            </w:r>
          </w:p>
        </w:tc>
        <w:tc>
          <w:tcPr>
            <w:tcW w:w="1605" w:type="dxa"/>
            <w:shd w:val="clear" w:color="auto" w:fill="auto"/>
          </w:tcPr>
          <w:p w14:paraId="1D7AB289" w14:textId="0D693A30" w:rsidR="00AF2E63" w:rsidRDefault="00AF2E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AF2E63" w14:paraId="726E3508" w14:textId="77777777">
        <w:tc>
          <w:tcPr>
            <w:tcW w:w="915" w:type="dxa"/>
            <w:shd w:val="clear" w:color="auto" w:fill="auto"/>
          </w:tcPr>
          <w:p w14:paraId="3F834915" w14:textId="07E1382E" w:rsidR="00AF2E63" w:rsidRDefault="00AF2E6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RNF11</w:t>
            </w:r>
          </w:p>
        </w:tc>
        <w:tc>
          <w:tcPr>
            <w:tcW w:w="6585" w:type="dxa"/>
            <w:shd w:val="clear" w:color="auto" w:fill="auto"/>
          </w:tcPr>
          <w:p w14:paraId="2A978B5D" w14:textId="60C48C6B" w:rsidR="00AF2E63" w:rsidRPr="00AF2E63" w:rsidRDefault="00A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2E63">
              <w:rPr>
                <w:rFonts w:ascii="Times New Roman" w:eastAsia="Times New Roman" w:hAnsi="Times New Roman" w:cs="Times New Roman"/>
                <w:sz w:val="20"/>
                <w:szCs w:val="20"/>
              </w:rPr>
              <w:t>O sistema deve ter uma aparência visual atrativa e profissional, promovendo uma experiência de usuário positiva.</w:t>
            </w:r>
          </w:p>
        </w:tc>
        <w:tc>
          <w:tcPr>
            <w:tcW w:w="1605" w:type="dxa"/>
            <w:shd w:val="clear" w:color="auto" w:fill="auto"/>
          </w:tcPr>
          <w:p w14:paraId="12CA355F" w14:textId="6F4BBD36" w:rsidR="00AF2E63" w:rsidRDefault="00AF2E6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</w:tbl>
    <w:p w14:paraId="3B155C9B" w14:textId="77777777" w:rsidR="00DC590E" w:rsidRDefault="00DC590E">
      <w:pPr>
        <w:spacing w:after="0" w:line="240" w:lineRule="auto"/>
      </w:pPr>
    </w:p>
    <w:sectPr w:rsidR="00DC590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0E"/>
    <w:rsid w:val="00AF2E63"/>
    <w:rsid w:val="00DC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5130"/>
  <w15:docId w15:val="{3AF719CD-1F4A-4388-B73D-827C0F8A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Silva</cp:lastModifiedBy>
  <cp:revision>2</cp:revision>
  <dcterms:created xsi:type="dcterms:W3CDTF">2023-07-21T02:17:00Z</dcterms:created>
  <dcterms:modified xsi:type="dcterms:W3CDTF">2023-07-21T03:09:00Z</dcterms:modified>
</cp:coreProperties>
</file>