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26" w:rsidRPr="00840174" w:rsidRDefault="00E82AC6">
      <w:pPr>
        <w:rPr>
          <w:sz w:val="36"/>
          <w:szCs w:val="36"/>
        </w:rPr>
      </w:pPr>
      <w:r w:rsidRPr="00840174">
        <w:rPr>
          <w:sz w:val="36"/>
          <w:szCs w:val="36"/>
        </w:rPr>
        <w:t>In</w:t>
      </w:r>
      <w:r w:rsidR="00CA5D98">
        <w:rPr>
          <w:sz w:val="36"/>
          <w:szCs w:val="36"/>
        </w:rPr>
        <w:t>trodução a No</w:t>
      </w:r>
      <w:r w:rsidRPr="00840174">
        <w:rPr>
          <w:sz w:val="36"/>
          <w:szCs w:val="36"/>
        </w:rPr>
        <w:t>S</w:t>
      </w:r>
      <w:r w:rsidR="00CA5D98">
        <w:rPr>
          <w:sz w:val="36"/>
          <w:szCs w:val="36"/>
        </w:rPr>
        <w:t>QL</w:t>
      </w:r>
      <w:r w:rsidRPr="00840174">
        <w:rPr>
          <w:sz w:val="36"/>
          <w:szCs w:val="36"/>
        </w:rPr>
        <w:t xml:space="preserve"> e escalabilidade de dados</w:t>
      </w:r>
    </w:p>
    <w:p w:rsidR="00E82AC6" w:rsidRDefault="00E82AC6">
      <w:r>
        <w:t>Por Eugene Ciurana</w:t>
      </w:r>
    </w:p>
    <w:p w:rsidR="00E82AC6" w:rsidRPr="00C26929" w:rsidRDefault="00EC7575">
      <w:pPr>
        <w:rPr>
          <w:b/>
          <w:sz w:val="28"/>
          <w:szCs w:val="28"/>
        </w:rPr>
      </w:pPr>
      <w:r w:rsidRPr="00C26929">
        <w:rPr>
          <w:b/>
          <w:sz w:val="28"/>
          <w:szCs w:val="28"/>
        </w:rPr>
        <w:t>Conteúdo: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Introdução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Arquitetura de dados escalável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NoSQL é para você ?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MongoDB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GigaSpacesXAP</w:t>
      </w:r>
    </w:p>
    <w:p w:rsidR="00EC7575" w:rsidRPr="00EC7575" w:rsidRDefault="00EC7575" w:rsidP="00EC7575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C7575">
        <w:rPr>
          <w:rFonts w:asciiTheme="minorHAnsi" w:hAnsiTheme="minorHAnsi"/>
        </w:rPr>
        <w:t>Mecanismo de Armazenamento Google APP e mais...</w:t>
      </w:r>
    </w:p>
    <w:p w:rsidR="00EC7575" w:rsidRDefault="00EC7575" w:rsidP="00EC7575">
      <w:pPr>
        <w:pStyle w:val="Default"/>
        <w:rPr>
          <w:rFonts w:cstheme="minorBidi"/>
          <w:color w:val="auto"/>
        </w:rPr>
      </w:pPr>
    </w:p>
    <w:p w:rsidR="00EC7575" w:rsidRPr="00EC7575" w:rsidRDefault="00EC7575" w:rsidP="00EC7575">
      <w:pPr>
        <w:pStyle w:val="Default"/>
        <w:rPr>
          <w:rFonts w:asciiTheme="minorHAnsi" w:hAnsiTheme="minorHAnsi" w:cstheme="minorBidi"/>
          <w:color w:val="auto"/>
        </w:rPr>
      </w:pPr>
    </w:p>
    <w:p w:rsidR="00EC7575" w:rsidRPr="00C26929" w:rsidRDefault="00EC7575" w:rsidP="00EC7575">
      <w:pPr>
        <w:pStyle w:val="Default"/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</w:pPr>
      <w:r w:rsidRPr="00C26929"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  <w:t>Introdução</w:t>
      </w:r>
    </w:p>
    <w:p w:rsidR="00EC7575" w:rsidRPr="00EC7575" w:rsidRDefault="00EC7575" w:rsidP="00EC7575">
      <w:pPr>
        <w:pStyle w:val="Default"/>
        <w:rPr>
          <w:rFonts w:asciiTheme="minorHAnsi" w:hAnsiTheme="minorHAnsi" w:cstheme="minorBidi"/>
          <w:color w:val="auto"/>
        </w:rPr>
      </w:pPr>
    </w:p>
    <w:p w:rsidR="00EC7575" w:rsidRPr="00840174" w:rsidRDefault="00EC7575" w:rsidP="00C624D4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40174">
        <w:rPr>
          <w:rFonts w:asciiTheme="minorHAnsi" w:hAnsiTheme="minorHAnsi" w:cstheme="minorBidi"/>
          <w:color w:val="auto"/>
        </w:rPr>
        <w:t xml:space="preserve">O cartão de referência nº 43 da </w:t>
      </w:r>
      <w:proofErr w:type="spellStart"/>
      <w:r w:rsidRPr="00840174">
        <w:rPr>
          <w:rFonts w:asciiTheme="minorHAnsi" w:hAnsiTheme="minorHAnsi" w:cstheme="minorBidi"/>
          <w:color w:val="auto"/>
        </w:rPr>
        <w:t>DZone</w:t>
      </w:r>
      <w:proofErr w:type="spellEnd"/>
      <w:r w:rsidRPr="00840174">
        <w:rPr>
          <w:rFonts w:asciiTheme="minorHAnsi" w:hAnsiTheme="minorHAnsi" w:cstheme="minorBidi"/>
          <w:color w:val="auto"/>
        </w:rPr>
        <w:t xml:space="preserve"> é uma introdução a terminologias e técnicas de sistemas </w:t>
      </w:r>
      <w:r w:rsidR="0031233C" w:rsidRPr="00840174">
        <w:rPr>
          <w:rFonts w:asciiTheme="minorHAnsi" w:hAnsiTheme="minorHAnsi" w:cstheme="minorBidi"/>
          <w:color w:val="auto"/>
        </w:rPr>
        <w:t>de alta disponibilidade e escalabilidade (</w:t>
      </w:r>
      <w:hyperlink r:id="rId7" w:history="1">
        <w:r w:rsidR="0031233C" w:rsidRPr="00DD7A84">
          <w:rPr>
            <w:rStyle w:val="Hyperlink"/>
            <w:rFonts w:asciiTheme="minorHAnsi" w:hAnsiTheme="minorHAnsi" w:cstheme="minorBidi"/>
            <w:sz w:val="22"/>
            <w:szCs w:val="22"/>
          </w:rPr>
          <w:t>https://dzone.com/refcardz/scalability</w:t>
        </w:r>
      </w:hyperlink>
      <w:r w:rsidR="0031233C" w:rsidRPr="00840174">
        <w:rPr>
          <w:rFonts w:asciiTheme="minorHAnsi" w:hAnsiTheme="minorHAnsi" w:cstheme="minorBidi"/>
          <w:color w:val="auto"/>
        </w:rPr>
        <w:t>). O próximo passo lógico é o manuseio escalável de massivos volumes de dados resultantes destas capacidades de</w:t>
      </w:r>
      <w:r w:rsidR="00C624D4">
        <w:rPr>
          <w:rFonts w:asciiTheme="minorHAnsi" w:hAnsiTheme="minorHAnsi" w:cstheme="minorBidi"/>
          <w:color w:val="auto"/>
        </w:rPr>
        <w:t xml:space="preserve"> </w:t>
      </w:r>
      <w:r w:rsidR="0031233C" w:rsidRPr="00840174">
        <w:rPr>
          <w:rFonts w:asciiTheme="minorHAnsi" w:hAnsiTheme="minorHAnsi" w:cstheme="minorBidi"/>
          <w:color w:val="auto"/>
        </w:rPr>
        <w:t>processamento.</w:t>
      </w:r>
    </w:p>
    <w:p w:rsidR="0031233C" w:rsidRPr="00840174" w:rsidRDefault="0031233C" w:rsidP="00840174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40174">
        <w:rPr>
          <w:rFonts w:asciiTheme="minorHAnsi" w:hAnsiTheme="minorHAnsi" w:cstheme="minorBidi"/>
          <w:color w:val="auto"/>
        </w:rPr>
        <w:t xml:space="preserve">Este cartão de referência, desmistifica NoSQL e as técnicas de escalabilidade de dados </w:t>
      </w:r>
      <w:r w:rsidR="00C624D4">
        <w:rPr>
          <w:rFonts w:asciiTheme="minorHAnsi" w:hAnsiTheme="minorHAnsi" w:cstheme="minorBidi"/>
          <w:color w:val="auto"/>
        </w:rPr>
        <w:t xml:space="preserve">com a </w:t>
      </w:r>
      <w:r w:rsidRPr="00840174">
        <w:rPr>
          <w:rFonts w:asciiTheme="minorHAnsi" w:hAnsiTheme="minorHAnsi" w:cstheme="minorBidi"/>
          <w:color w:val="auto"/>
        </w:rPr>
        <w:t xml:space="preserve">introdução de alguns </w:t>
      </w:r>
      <w:r w:rsidR="006338F2" w:rsidRPr="00840174">
        <w:rPr>
          <w:rFonts w:asciiTheme="minorHAnsi" w:hAnsiTheme="minorHAnsi" w:cstheme="minorBidi"/>
          <w:color w:val="auto"/>
        </w:rPr>
        <w:t>conceitos fundamentais. Oferece também uma visão das tecnologias atuais disponíveis nesta área e de como utiliza-las.</w:t>
      </w:r>
    </w:p>
    <w:p w:rsidR="006338F2" w:rsidRPr="00840174" w:rsidRDefault="006338F2" w:rsidP="00EC7575">
      <w:pPr>
        <w:pStyle w:val="Default"/>
        <w:rPr>
          <w:rFonts w:asciiTheme="minorHAnsi" w:hAnsiTheme="minorHAnsi" w:cstheme="minorBidi"/>
          <w:color w:val="auto"/>
        </w:rPr>
      </w:pPr>
    </w:p>
    <w:p w:rsidR="0031233C" w:rsidRPr="00C26929" w:rsidRDefault="0031233C" w:rsidP="00EC7575">
      <w:pPr>
        <w:pStyle w:val="Default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>O que é escalabilidade de dados?</w:t>
      </w:r>
    </w:p>
    <w:p w:rsidR="0031233C" w:rsidRPr="00840174" w:rsidRDefault="0031233C" w:rsidP="00EC7575">
      <w:pPr>
        <w:pStyle w:val="Default"/>
        <w:rPr>
          <w:rFonts w:asciiTheme="minorHAnsi" w:hAnsiTheme="minorHAnsi" w:cstheme="minorBidi"/>
          <w:color w:val="auto"/>
        </w:rPr>
      </w:pPr>
    </w:p>
    <w:p w:rsidR="0031233C" w:rsidRPr="00840174" w:rsidRDefault="0031233C" w:rsidP="00840174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40174">
        <w:rPr>
          <w:rFonts w:asciiTheme="minorHAnsi" w:hAnsiTheme="minorHAnsi" w:cstheme="minorBidi"/>
          <w:color w:val="auto"/>
        </w:rPr>
        <w:t>Escalabilidade de dados é a capacidade de um sistema armazenar, manipular</w:t>
      </w:r>
      <w:r w:rsidR="00C624D4">
        <w:rPr>
          <w:rFonts w:asciiTheme="minorHAnsi" w:hAnsiTheme="minorHAnsi" w:cstheme="minorBidi"/>
          <w:color w:val="auto"/>
        </w:rPr>
        <w:t xml:space="preserve"> e </w:t>
      </w:r>
      <w:r w:rsidRPr="00840174">
        <w:rPr>
          <w:rFonts w:asciiTheme="minorHAnsi" w:hAnsiTheme="minorHAnsi" w:cstheme="minorBidi"/>
          <w:color w:val="auto"/>
        </w:rPr>
        <w:t xml:space="preserve">analisar </w:t>
      </w:r>
      <w:r w:rsidR="006338F2" w:rsidRPr="00840174">
        <w:rPr>
          <w:rFonts w:asciiTheme="minorHAnsi" w:hAnsiTheme="minorHAnsi" w:cstheme="minorBidi"/>
          <w:color w:val="auto"/>
        </w:rPr>
        <w:t>quantidades cada vez maiores de dados sem a redução d</w:t>
      </w:r>
      <w:r w:rsidR="00C624D4">
        <w:rPr>
          <w:rFonts w:asciiTheme="minorHAnsi" w:hAnsiTheme="minorHAnsi" w:cstheme="minorBidi"/>
          <w:color w:val="auto"/>
        </w:rPr>
        <w:t xml:space="preserve">e sua </w:t>
      </w:r>
      <w:r w:rsidR="006338F2" w:rsidRPr="00840174">
        <w:rPr>
          <w:rFonts w:asciiTheme="minorHAnsi" w:hAnsiTheme="minorHAnsi" w:cstheme="minorBidi"/>
          <w:color w:val="auto"/>
        </w:rPr>
        <w:t>disponibilidade, desempenho ou a taxa de transferência</w:t>
      </w:r>
      <w:r w:rsidR="00C624D4">
        <w:rPr>
          <w:rFonts w:asciiTheme="minorHAnsi" w:hAnsiTheme="minorHAnsi" w:cstheme="minorBidi"/>
          <w:color w:val="auto"/>
        </w:rPr>
        <w:t>.</w:t>
      </w:r>
    </w:p>
    <w:p w:rsidR="00EC7575" w:rsidRPr="00840174" w:rsidRDefault="00C624D4" w:rsidP="00840174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 </w:t>
      </w:r>
      <w:r w:rsidR="006338F2" w:rsidRPr="00840174">
        <w:rPr>
          <w:rFonts w:asciiTheme="minorHAnsi" w:hAnsiTheme="minorHAnsi" w:cstheme="minorBidi"/>
          <w:color w:val="auto"/>
        </w:rPr>
        <w:t>Escalabilidade de dados é conseguida pela combinação de processamentos mais poderosos e mecanismos de armazenamento maiores e mais eficientes.</w:t>
      </w:r>
    </w:p>
    <w:p w:rsidR="006338F2" w:rsidRPr="00840174" w:rsidRDefault="00C624D4" w:rsidP="00840174">
      <w:pPr>
        <w:pStyle w:val="Default"/>
        <w:jc w:val="both"/>
        <w:rPr>
          <w:rFonts w:asciiTheme="minorHAnsi" w:hAnsiTheme="minorHAnsi"/>
        </w:rPr>
      </w:pPr>
      <w:r w:rsidRPr="00840174">
        <w:rPr>
          <w:rFonts w:asciiTheme="minorHAnsi" w:hAnsiTheme="minorHAnsi" w:cstheme="minorBidi"/>
          <w:color w:val="auto"/>
        </w:rPr>
        <w:t>Bancos de dados relacionais e hierárquicos escalam</w:t>
      </w:r>
      <w:r w:rsidR="006338F2" w:rsidRPr="00840174">
        <w:rPr>
          <w:rFonts w:asciiTheme="minorHAnsi" w:hAnsiTheme="minorHAnsi" w:cstheme="minorBidi"/>
          <w:color w:val="auto"/>
        </w:rPr>
        <w:t xml:space="preserve"> adicionando-se mais processadores, </w:t>
      </w:r>
      <w:r w:rsidR="00BE4E44">
        <w:rPr>
          <w:rFonts w:asciiTheme="minorHAnsi" w:hAnsiTheme="minorHAnsi" w:cstheme="minorBidi"/>
          <w:color w:val="auto"/>
        </w:rPr>
        <w:t xml:space="preserve">capacidade de </w:t>
      </w:r>
      <w:r w:rsidR="006338F2" w:rsidRPr="00840174">
        <w:rPr>
          <w:rFonts w:asciiTheme="minorHAnsi" w:hAnsiTheme="minorHAnsi" w:cstheme="minorBidi"/>
          <w:color w:val="auto"/>
        </w:rPr>
        <w:t>armazenamento</w:t>
      </w:r>
      <w:r w:rsidR="009E7CCC" w:rsidRPr="00840174">
        <w:rPr>
          <w:rFonts w:asciiTheme="minorHAnsi" w:hAnsiTheme="minorHAnsi" w:cstheme="minorBidi"/>
          <w:color w:val="auto"/>
        </w:rPr>
        <w:t xml:space="preserve">, </w:t>
      </w:r>
      <w:r w:rsidR="006338F2" w:rsidRPr="00840174">
        <w:rPr>
          <w:rFonts w:asciiTheme="minorHAnsi" w:hAnsiTheme="minorHAnsi" w:cstheme="minorBidi"/>
          <w:color w:val="auto"/>
        </w:rPr>
        <w:t>sistemas de cach</w:t>
      </w:r>
      <w:r w:rsidR="009E7CCC" w:rsidRPr="00840174">
        <w:rPr>
          <w:rFonts w:asciiTheme="minorHAnsi" w:hAnsiTheme="minorHAnsi" w:cstheme="minorBidi"/>
          <w:color w:val="auto"/>
        </w:rPr>
        <w:t xml:space="preserve">e e outros. Logo eles atingem um custo ou um limite de escalabilidade que tornam difícil ou impossível </w:t>
      </w:r>
      <w:r w:rsidR="00BE4E44">
        <w:rPr>
          <w:rFonts w:asciiTheme="minorHAnsi" w:hAnsiTheme="minorHAnsi" w:cstheme="minorBidi"/>
          <w:color w:val="auto"/>
        </w:rPr>
        <w:t>prosseguir</w:t>
      </w:r>
      <w:r w:rsidR="009E7CCC" w:rsidRPr="00840174">
        <w:rPr>
          <w:rFonts w:asciiTheme="minorHAnsi" w:hAnsiTheme="minorHAnsi" w:cstheme="minorBidi"/>
          <w:color w:val="auto"/>
        </w:rPr>
        <w:t>.</w:t>
      </w:r>
    </w:p>
    <w:p w:rsidR="00EC7575" w:rsidRPr="00840174" w:rsidRDefault="009E7CCC" w:rsidP="00840174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40174">
        <w:rPr>
          <w:rFonts w:asciiTheme="minorHAnsi" w:hAnsiTheme="minorHAnsi" w:cstheme="minorBidi"/>
          <w:color w:val="auto"/>
        </w:rPr>
        <w:t xml:space="preserve">Estes sistemas de gerenciamento de banco de dados foram projetados como unidades únicas e para manter a integridade dos dados </w:t>
      </w:r>
      <w:r w:rsidR="00840174" w:rsidRPr="00840174">
        <w:rPr>
          <w:rFonts w:asciiTheme="minorHAnsi" w:hAnsiTheme="minorHAnsi" w:cstheme="minorBidi"/>
          <w:color w:val="auto"/>
        </w:rPr>
        <w:t xml:space="preserve">impondo </w:t>
      </w:r>
      <w:r w:rsidRPr="00840174">
        <w:rPr>
          <w:rFonts w:asciiTheme="minorHAnsi" w:hAnsiTheme="minorHAnsi" w:cstheme="minorBidi"/>
          <w:color w:val="auto"/>
        </w:rPr>
        <w:t xml:space="preserve">um esquema de regras para garanti-las. Isto garante a escalabilidade vertical, mas não horizontal. </w:t>
      </w:r>
    </w:p>
    <w:p w:rsidR="009E7CCC" w:rsidRDefault="00FC34A0" w:rsidP="00840174">
      <w:pPr>
        <w:pStyle w:val="Default"/>
        <w:jc w:val="both"/>
        <w:rPr>
          <w:rFonts w:cstheme="minorBidi"/>
          <w:color w:val="auto"/>
        </w:rPr>
      </w:pPr>
      <w:r>
        <w:rPr>
          <w:rFonts w:cstheme="minorBidi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534025" cy="1171575"/>
                <wp:effectExtent l="0" t="0" r="47625" b="666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1715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0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Default="00EC7151" w:rsidP="000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EC7151" w:rsidRPr="000A33BF" w:rsidRDefault="00EC7151" w:rsidP="007E6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A33BF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RAC Oracle é um cluster de múltiplos computadores que acessam uma base de dados comum</w:t>
                            </w: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. Isto é escalabilidade vertical porque o processamento (comumente na forma de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procedures) pode ser escalável, mas as facilidades de armazenamento compartilhado não escalam com o cluster.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4.55pt;margin-top:14.75pt;width:435.75pt;height:92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0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Default="00EC7151" w:rsidP="000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color w:val="000000"/>
                          <w:sz w:val="24"/>
                          <w:szCs w:val="24"/>
                        </w:rPr>
                      </w:pPr>
                    </w:p>
                    <w:p w:rsidR="00EC7151" w:rsidRPr="000A33BF" w:rsidRDefault="00EC7151" w:rsidP="007E6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A33BF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RAC Oracle é um cluster de múltiplos computadores que acessam uma base de dados comum</w:t>
                      </w: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. Isto é escalabilidade vertical porque o processamento (comumente na forma de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store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procedures) pode ser escalável, mas as facilidades de armazenamento compartilhado não escalam com o cluster.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233C" w:rsidRDefault="0031233C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0A33BF" w:rsidRDefault="000A33BF" w:rsidP="000A33BF">
      <w:pPr>
        <w:pStyle w:val="Default"/>
        <w:jc w:val="both"/>
        <w:rPr>
          <w:rFonts w:cstheme="minorBidi"/>
          <w:color w:val="auto"/>
        </w:rPr>
      </w:pPr>
    </w:p>
    <w:p w:rsidR="00E749C4" w:rsidRDefault="00E749C4" w:rsidP="00E749C4">
      <w:pPr>
        <w:pStyle w:val="Default"/>
      </w:pPr>
    </w:p>
    <w:p w:rsidR="00E749C4" w:rsidRDefault="00E749C4" w:rsidP="00E749C4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lastRenderedPageBreak/>
        <w:t xml:space="preserve">Integridade de dados e esquemas são adequados para dados normalizados, uniformes e transacionais. </w:t>
      </w:r>
      <w:r w:rsidR="00D629D7">
        <w:rPr>
          <w:rFonts w:asciiTheme="minorHAnsi" w:hAnsiTheme="minorHAnsi" w:cstheme="minorBidi"/>
          <w:color w:val="auto"/>
        </w:rPr>
        <w:t xml:space="preserve">Para dados não estruturados ou de rápido crescimento isto pode ser difícil ou gerar </w:t>
      </w:r>
      <w:r w:rsidR="00006540">
        <w:rPr>
          <w:rFonts w:asciiTheme="minorHAnsi" w:hAnsiTheme="minorHAnsi" w:cstheme="minorBidi"/>
          <w:color w:val="auto"/>
        </w:rPr>
        <w:t>altos</w:t>
      </w:r>
      <w:r w:rsidR="00D629D7">
        <w:rPr>
          <w:rFonts w:asciiTheme="minorHAnsi" w:hAnsiTheme="minorHAnsi" w:cstheme="minorBidi"/>
          <w:color w:val="auto"/>
        </w:rPr>
        <w:t xml:space="preserve"> custos.</w:t>
      </w:r>
    </w:p>
    <w:p w:rsidR="00E749C4" w:rsidRDefault="0026367C" w:rsidP="00E749C4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="Conduit ITC" w:hAnsi="Conduit IT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543550" cy="647700"/>
                <wp:effectExtent l="0" t="0" r="38100" b="5715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647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4309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Pr="00CB6CD1" w:rsidRDefault="00EC7151" w:rsidP="004309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4309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309C0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Replicação de dados não é o mesmo que </w:t>
                            </w:r>
                            <w:proofErr w:type="spellStart"/>
                            <w:r w:rsidRPr="004309C0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escalabildade</w:t>
                            </w:r>
                            <w:proofErr w:type="spellEnd"/>
                            <w:r w:rsidRPr="004309C0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85.3pt;margin-top:13.8pt;width:436.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4309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Pr="00CB6CD1" w:rsidRDefault="00EC7151" w:rsidP="004309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4309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 w:rsidRPr="004309C0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Replicação de dados não é o mesmo que </w:t>
                      </w:r>
                      <w:proofErr w:type="spellStart"/>
                      <w:r w:rsidRPr="004309C0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escalabildade</w:t>
                      </w:r>
                      <w:proofErr w:type="spellEnd"/>
                      <w:r w:rsidRPr="004309C0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D629D7" w:rsidRDefault="00D629D7" w:rsidP="00E749C4">
      <w:pPr>
        <w:pStyle w:val="Default"/>
        <w:rPr>
          <w:rFonts w:asciiTheme="minorHAnsi" w:hAnsiTheme="minorHAnsi" w:cstheme="minorBidi"/>
          <w:color w:val="auto"/>
        </w:rPr>
      </w:pPr>
    </w:p>
    <w:p w:rsidR="002558B9" w:rsidRPr="00C26929" w:rsidRDefault="00B06655" w:rsidP="00B06655">
      <w:pPr>
        <w:pStyle w:val="Default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  <w:t>Arquitetura de dados escalável</w:t>
      </w:r>
      <w:r w:rsidR="002558B9" w:rsidRPr="00C26929">
        <w:rPr>
          <w:rFonts w:asciiTheme="minorHAnsi" w:hAnsiTheme="minorHAnsi" w:cstheme="minorBidi"/>
          <w:b/>
          <w:color w:val="auto"/>
        </w:rPr>
        <w:t xml:space="preserve"> </w:t>
      </w:r>
    </w:p>
    <w:p w:rsidR="002558B9" w:rsidRDefault="002558B9" w:rsidP="00B06655">
      <w:pPr>
        <w:pStyle w:val="Default"/>
        <w:rPr>
          <w:rFonts w:asciiTheme="minorHAnsi" w:hAnsiTheme="minorHAnsi" w:cstheme="minorBidi"/>
          <w:color w:val="auto"/>
        </w:rPr>
      </w:pPr>
    </w:p>
    <w:p w:rsidR="002558B9" w:rsidRDefault="002558B9" w:rsidP="000F623F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Existem </w:t>
      </w:r>
      <w:r w:rsidR="00BA472A">
        <w:rPr>
          <w:rFonts w:asciiTheme="minorHAnsi" w:hAnsiTheme="minorHAnsi" w:cstheme="minorBidi"/>
          <w:color w:val="auto"/>
        </w:rPr>
        <w:t>dois</w:t>
      </w:r>
      <w:r>
        <w:rPr>
          <w:rFonts w:asciiTheme="minorHAnsi" w:hAnsiTheme="minorHAnsi" w:cstheme="minorBidi"/>
          <w:color w:val="auto"/>
        </w:rPr>
        <w:t xml:space="preserve"> tipos gerais de arquitetura que são utilizadas para a construção de sistemas de dados escaláveis: </w:t>
      </w:r>
      <w:r w:rsidR="00250DD7">
        <w:rPr>
          <w:rFonts w:asciiTheme="minorHAnsi" w:hAnsiTheme="minorHAnsi" w:cstheme="minorBidi"/>
          <w:color w:val="auto"/>
        </w:rPr>
        <w:t>D</w:t>
      </w:r>
      <w:r w:rsidR="00860739">
        <w:rPr>
          <w:rFonts w:asciiTheme="minorHAnsi" w:hAnsiTheme="minorHAnsi" w:cstheme="minorBidi"/>
          <w:color w:val="auto"/>
        </w:rPr>
        <w:t xml:space="preserve">ata </w:t>
      </w:r>
      <w:r w:rsidR="00250DD7">
        <w:rPr>
          <w:rFonts w:asciiTheme="minorHAnsi" w:hAnsiTheme="minorHAnsi" w:cstheme="minorBidi"/>
          <w:color w:val="auto"/>
        </w:rPr>
        <w:t>G</w:t>
      </w:r>
      <w:r w:rsidR="00860739">
        <w:rPr>
          <w:rFonts w:asciiTheme="minorHAnsi" w:hAnsiTheme="minorHAnsi" w:cstheme="minorBidi"/>
          <w:color w:val="auto"/>
        </w:rPr>
        <w:t>rids</w:t>
      </w:r>
      <w:r>
        <w:rPr>
          <w:rFonts w:asciiTheme="minorHAnsi" w:hAnsiTheme="minorHAnsi" w:cstheme="minorBidi"/>
          <w:color w:val="auto"/>
        </w:rPr>
        <w:t xml:space="preserve"> ou NoSQL. </w:t>
      </w:r>
      <w:r w:rsidR="00033F94">
        <w:rPr>
          <w:rFonts w:asciiTheme="minorHAnsi" w:hAnsiTheme="minorHAnsi" w:cstheme="minorBidi"/>
          <w:color w:val="auto"/>
        </w:rPr>
        <w:t>A implementação de ambos frequentemente compartilham as mesmas características.</w:t>
      </w:r>
    </w:p>
    <w:p w:rsidR="00BE0CD3" w:rsidRDefault="00BE0CD3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33F94" w:rsidRPr="00250DD7" w:rsidRDefault="00033F94" w:rsidP="00033F94">
      <w:pPr>
        <w:pStyle w:val="Default"/>
        <w:rPr>
          <w:rFonts w:asciiTheme="minorHAnsi" w:hAnsiTheme="minorHAnsi" w:cstheme="minorBidi"/>
          <w:b/>
          <w:color w:val="auto"/>
          <w:sz w:val="28"/>
          <w:szCs w:val="28"/>
        </w:rPr>
      </w:pPr>
      <w:r w:rsidRPr="00250DD7">
        <w:rPr>
          <w:rFonts w:asciiTheme="minorHAnsi" w:hAnsiTheme="minorHAnsi" w:cstheme="minorBidi"/>
          <w:b/>
          <w:color w:val="auto"/>
          <w:sz w:val="28"/>
          <w:szCs w:val="28"/>
        </w:rPr>
        <w:t>Data Grids</w:t>
      </w:r>
    </w:p>
    <w:p w:rsidR="00033F94" w:rsidRPr="00840174" w:rsidRDefault="00033F94" w:rsidP="00033F94">
      <w:pPr>
        <w:pStyle w:val="Default"/>
        <w:rPr>
          <w:rFonts w:asciiTheme="minorHAnsi" w:hAnsiTheme="minorHAnsi" w:cstheme="minorBidi"/>
          <w:color w:val="auto"/>
        </w:rPr>
      </w:pPr>
    </w:p>
    <w:p w:rsidR="00BE0CD3" w:rsidRDefault="00033F94" w:rsidP="000F623F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Data Grids</w:t>
      </w:r>
      <w:r w:rsidRPr="00840174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 xml:space="preserve">processam as </w:t>
      </w:r>
      <w:r w:rsidRPr="00840174">
        <w:rPr>
          <w:rFonts w:asciiTheme="minorHAnsi" w:hAnsiTheme="minorHAnsi" w:cstheme="minorBidi"/>
          <w:color w:val="auto"/>
        </w:rPr>
        <w:t>c</w:t>
      </w:r>
      <w:r>
        <w:rPr>
          <w:rFonts w:asciiTheme="minorHAnsi" w:hAnsiTheme="minorHAnsi" w:cstheme="minorBidi"/>
          <w:color w:val="auto"/>
        </w:rPr>
        <w:t xml:space="preserve">argas de trabalho como serviços independentes que não </w:t>
      </w:r>
      <w:r w:rsidR="00CD2924">
        <w:rPr>
          <w:rFonts w:asciiTheme="minorHAnsi" w:hAnsiTheme="minorHAnsi" w:cstheme="minorBidi"/>
          <w:color w:val="auto"/>
        </w:rPr>
        <w:t xml:space="preserve">necessitam </w:t>
      </w:r>
      <w:r>
        <w:rPr>
          <w:rFonts w:asciiTheme="minorHAnsi" w:hAnsiTheme="minorHAnsi" w:cstheme="minorBidi"/>
          <w:color w:val="auto"/>
        </w:rPr>
        <w:t>compartilha</w:t>
      </w:r>
      <w:r w:rsidR="00CD2924">
        <w:rPr>
          <w:rFonts w:asciiTheme="minorHAnsi" w:hAnsiTheme="minorHAnsi" w:cstheme="minorBidi"/>
          <w:color w:val="auto"/>
        </w:rPr>
        <w:t xml:space="preserve">r os dados </w:t>
      </w:r>
      <w:r>
        <w:rPr>
          <w:rFonts w:asciiTheme="minorHAnsi" w:hAnsiTheme="minorHAnsi" w:cstheme="minorBidi"/>
          <w:color w:val="auto"/>
        </w:rPr>
        <w:t xml:space="preserve">entre os processos. </w:t>
      </w:r>
      <w:r w:rsidR="00CD2924">
        <w:rPr>
          <w:rFonts w:asciiTheme="minorHAnsi" w:hAnsiTheme="minorHAnsi" w:cstheme="minorBidi"/>
          <w:color w:val="auto"/>
        </w:rPr>
        <w:t>O sistema da</w:t>
      </w:r>
      <w:r>
        <w:rPr>
          <w:rFonts w:asciiTheme="minorHAnsi" w:hAnsiTheme="minorHAnsi" w:cstheme="minorBidi"/>
          <w:color w:val="auto"/>
        </w:rPr>
        <w:t xml:space="preserve"> rede ou </w:t>
      </w:r>
      <w:r w:rsidR="00CD2924">
        <w:rPr>
          <w:rFonts w:asciiTheme="minorHAnsi" w:hAnsiTheme="minorHAnsi" w:cstheme="minorBidi"/>
          <w:color w:val="auto"/>
        </w:rPr>
        <w:t xml:space="preserve">de </w:t>
      </w:r>
      <w:r>
        <w:rPr>
          <w:rFonts w:asciiTheme="minorHAnsi" w:hAnsiTheme="minorHAnsi" w:cstheme="minorBidi"/>
          <w:color w:val="auto"/>
        </w:rPr>
        <w:t>armazenamento pode ser compartilhado por todos os nós d</w:t>
      </w:r>
      <w:r w:rsidR="00D92F53">
        <w:rPr>
          <w:rFonts w:asciiTheme="minorHAnsi" w:hAnsiTheme="minorHAnsi" w:cstheme="minorBidi"/>
          <w:color w:val="auto"/>
        </w:rPr>
        <w:t xml:space="preserve"> rede</w:t>
      </w:r>
      <w:r>
        <w:rPr>
          <w:rFonts w:asciiTheme="minorHAnsi" w:hAnsiTheme="minorHAnsi" w:cstheme="minorBidi"/>
          <w:color w:val="auto"/>
        </w:rPr>
        <w:t xml:space="preserve">, mas os resultados </w:t>
      </w:r>
      <w:r w:rsidR="00CD2924">
        <w:rPr>
          <w:rFonts w:asciiTheme="minorHAnsi" w:hAnsiTheme="minorHAnsi" w:cstheme="minorBidi"/>
          <w:color w:val="auto"/>
        </w:rPr>
        <w:t xml:space="preserve">intermediários </w:t>
      </w:r>
      <w:r>
        <w:rPr>
          <w:rFonts w:asciiTheme="minorHAnsi" w:hAnsiTheme="minorHAnsi" w:cstheme="minorBidi"/>
          <w:color w:val="auto"/>
        </w:rPr>
        <w:t xml:space="preserve">não interferem nos demais processamentos </w:t>
      </w:r>
      <w:r w:rsidR="00CD2924">
        <w:rPr>
          <w:rFonts w:asciiTheme="minorHAnsi" w:hAnsiTheme="minorHAnsi" w:cstheme="minorBidi"/>
          <w:color w:val="auto"/>
        </w:rPr>
        <w:t xml:space="preserve">ou </w:t>
      </w:r>
      <w:r w:rsidR="00D92F53">
        <w:rPr>
          <w:rFonts w:asciiTheme="minorHAnsi" w:hAnsiTheme="minorHAnsi" w:cstheme="minorBidi"/>
          <w:color w:val="auto"/>
        </w:rPr>
        <w:t xml:space="preserve">demais </w:t>
      </w:r>
      <w:r w:rsidR="00CD2924">
        <w:rPr>
          <w:rFonts w:asciiTheme="minorHAnsi" w:hAnsiTheme="minorHAnsi" w:cstheme="minorBidi"/>
          <w:color w:val="auto"/>
        </w:rPr>
        <w:t xml:space="preserve">nós da </w:t>
      </w:r>
      <w:r w:rsidR="00D92F53">
        <w:rPr>
          <w:rFonts w:asciiTheme="minorHAnsi" w:hAnsiTheme="minorHAnsi" w:cstheme="minorBidi"/>
          <w:color w:val="auto"/>
        </w:rPr>
        <w:t>rede</w:t>
      </w:r>
      <w:r w:rsidR="00CD2924">
        <w:rPr>
          <w:rFonts w:asciiTheme="minorHAnsi" w:hAnsiTheme="minorHAnsi" w:cstheme="minorBidi"/>
          <w:color w:val="auto"/>
        </w:rPr>
        <w:t xml:space="preserve">, </w:t>
      </w:r>
      <w:r>
        <w:rPr>
          <w:rFonts w:asciiTheme="minorHAnsi" w:hAnsiTheme="minorHAnsi" w:cstheme="minorBidi"/>
          <w:color w:val="auto"/>
        </w:rPr>
        <w:t xml:space="preserve">como ocorre em cluster que utiliza MapReduce.  </w:t>
      </w:r>
    </w:p>
    <w:p w:rsidR="00BE0CD3" w:rsidRDefault="00BE0CD3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BE0CD3" w:rsidRDefault="00BE0CD3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BE0CD3" w:rsidRDefault="000F623F" w:rsidP="000F623F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3827071" cy="2905125"/>
            <wp:effectExtent l="19050" t="0" r="197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05" cy="290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4E3" w:rsidRDefault="004174E3" w:rsidP="000F623F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0F623F" w:rsidRPr="001B393A" w:rsidRDefault="000F623F" w:rsidP="000F623F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 w:rsidRPr="001B393A">
        <w:rPr>
          <w:rFonts w:asciiTheme="minorHAnsi" w:hAnsiTheme="minorHAnsi" w:cstheme="minorBidi"/>
          <w:b/>
          <w:color w:val="auto"/>
        </w:rPr>
        <w:t>Figura 1 – Data Grid</w:t>
      </w:r>
    </w:p>
    <w:p w:rsidR="00BE0CD3" w:rsidRDefault="00BE0CD3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4174E3" w:rsidRDefault="004174E3" w:rsidP="00CB6CD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Os Data Grids </w:t>
      </w:r>
      <w:r w:rsidR="001A5F3D">
        <w:rPr>
          <w:rFonts w:asciiTheme="minorHAnsi" w:hAnsiTheme="minorHAnsi" w:cstheme="minorBidi"/>
          <w:color w:val="auto"/>
        </w:rPr>
        <w:t>utilizam uma única API (como um Web Service ou nativo da linguagem de programação) que abstrai a topologia e implementação do consumidor do processamento dos dados.</w:t>
      </w:r>
    </w:p>
    <w:p w:rsidR="00CB6CD1" w:rsidRDefault="00CB6CD1" w:rsidP="00CB6CD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B6CD1" w:rsidRPr="00C26929" w:rsidRDefault="00CB6CD1" w:rsidP="00CB6CD1">
      <w:pPr>
        <w:pStyle w:val="Default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Áreas de aplicação </w:t>
      </w:r>
    </w:p>
    <w:p w:rsidR="00CB6CD1" w:rsidRDefault="00CB6CD1" w:rsidP="00CB6CD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D2924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Modelagem financeira</w:t>
      </w:r>
    </w:p>
    <w:p w:rsidR="00CB6CD1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Mineração de dados</w:t>
      </w:r>
    </w:p>
    <w:p w:rsidR="00CB6CD1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Análise de Click Stream</w:t>
      </w:r>
    </w:p>
    <w:p w:rsidR="00CB6CD1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Clusterização de documentos</w:t>
      </w:r>
    </w:p>
    <w:p w:rsidR="00CD2924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Classificação ou Grepping distribuídos</w:t>
      </w:r>
    </w:p>
    <w:p w:rsidR="00CD2924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Simulações</w:t>
      </w:r>
    </w:p>
    <w:p w:rsidR="00CB6CD1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Construção de índex invertidos</w:t>
      </w:r>
    </w:p>
    <w:p w:rsidR="00CB6CD1" w:rsidRDefault="00CB6CD1" w:rsidP="00CB6CD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Desdobramento de proteínas</w:t>
      </w:r>
    </w:p>
    <w:p w:rsidR="00CD2924" w:rsidRDefault="00CD2924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4174E3" w:rsidRPr="00250DD7" w:rsidRDefault="004579F1" w:rsidP="002558B9">
      <w:pPr>
        <w:pStyle w:val="Default"/>
        <w:rPr>
          <w:rFonts w:asciiTheme="minorHAnsi" w:hAnsiTheme="minorHAnsi" w:cstheme="minorBidi"/>
          <w:b/>
          <w:color w:val="auto"/>
          <w:sz w:val="28"/>
          <w:szCs w:val="28"/>
        </w:rPr>
      </w:pPr>
      <w:r w:rsidRPr="00250DD7">
        <w:rPr>
          <w:rFonts w:asciiTheme="minorHAnsi" w:hAnsiTheme="minorHAnsi" w:cstheme="minorBidi"/>
          <w:b/>
          <w:color w:val="auto"/>
          <w:sz w:val="28"/>
          <w:szCs w:val="28"/>
        </w:rPr>
        <w:t xml:space="preserve">NoSQL  </w:t>
      </w:r>
    </w:p>
    <w:p w:rsidR="00E42878" w:rsidRDefault="00E4287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4174E3" w:rsidRDefault="004579F1" w:rsidP="003121F8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Pode ser descrito como um banco de dados não relacional, que permite escalabilidade horizontal com suporte a replicação. </w:t>
      </w:r>
      <w:r w:rsidR="003121F8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 xml:space="preserve">Os aplicativos interagem por meio de uma API e os dados são armazenados “livres de esquemas” em simples repositórios, geralmente utilizando grandes arquivos ou blocos de dados. O repositório geralmente é um sistema de arquivos concebido para executar operações NoSQL. </w:t>
      </w:r>
    </w:p>
    <w:p w:rsidR="004579F1" w:rsidRDefault="004579F1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4579F1" w:rsidRDefault="0026367C" w:rsidP="002558B9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5514975" cy="942975"/>
                <wp:effectExtent l="0" t="0" r="47625" b="6667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942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0C58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Pr="00CB6CD1" w:rsidRDefault="00EC7151" w:rsidP="000C58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0C58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NoSQL é uma abreviação de “não apenas SQL”. Arquiteturas completas quase sempre utilizam banco de dados tradicionais e NoSQL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83.05pt;margin-top:7.75pt;width:434.25pt;height:7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0C58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Pr="00CB6CD1" w:rsidRDefault="00EC7151" w:rsidP="000C58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0C58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NoSQL é uma abreviação de “não apenas SQL”. Arquiteturas completas quase sempre utilizam banco de dados tradicionais e NoSQL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9F1" w:rsidRDefault="004579F1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0C58F8" w:rsidRDefault="001364C0" w:rsidP="007E6890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 configuração NoSQL são melhores para aplicações “não-OLTP” e processam grandes volumes de dados estruturados e não estruturados a um menor custo e com maior eficiência do que os RDBMs e stored procedures. </w:t>
      </w:r>
    </w:p>
    <w:p w:rsidR="000C58F8" w:rsidRDefault="000C58F8" w:rsidP="002558B9">
      <w:pPr>
        <w:pStyle w:val="Default"/>
        <w:rPr>
          <w:rFonts w:asciiTheme="minorHAnsi" w:hAnsiTheme="minorHAnsi" w:cstheme="minorBidi"/>
          <w:color w:val="auto"/>
        </w:rPr>
      </w:pPr>
    </w:p>
    <w:p w:rsidR="001364C0" w:rsidRDefault="001364C0" w:rsidP="001364C0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3657600" cy="269210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C0" w:rsidRDefault="001364C0" w:rsidP="001364C0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 w:rsidRPr="001364C0">
        <w:rPr>
          <w:rFonts w:asciiTheme="minorHAnsi" w:hAnsiTheme="minorHAnsi" w:cstheme="minorBidi"/>
          <w:b/>
          <w:color w:val="auto"/>
        </w:rPr>
        <w:t>Figura 2 – Topologia NoSQL</w:t>
      </w:r>
    </w:p>
    <w:p w:rsidR="002413E2" w:rsidRPr="002413E2" w:rsidRDefault="002413E2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2413E2">
        <w:rPr>
          <w:rFonts w:asciiTheme="minorHAnsi" w:hAnsiTheme="minorHAnsi" w:cstheme="minorBidi"/>
          <w:color w:val="auto"/>
        </w:rPr>
        <w:lastRenderedPageBreak/>
        <w:t xml:space="preserve">Sistemas </w:t>
      </w:r>
      <w:r>
        <w:rPr>
          <w:rFonts w:asciiTheme="minorHAnsi" w:hAnsiTheme="minorHAnsi" w:cstheme="minorBidi"/>
          <w:color w:val="auto"/>
        </w:rPr>
        <w:t xml:space="preserve">NoSQL possuem alta replicação (o commit não ocorre até o dado ser gravado com sucesso </w:t>
      </w:r>
      <w:r w:rsidR="00BA472A">
        <w:rPr>
          <w:rFonts w:asciiTheme="minorHAnsi" w:hAnsiTheme="minorHAnsi" w:cstheme="minorBidi"/>
          <w:color w:val="auto"/>
        </w:rPr>
        <w:t xml:space="preserve">em </w:t>
      </w:r>
      <w:r>
        <w:rPr>
          <w:rFonts w:asciiTheme="minorHAnsi" w:hAnsiTheme="minorHAnsi" w:cstheme="minorBidi"/>
          <w:color w:val="auto"/>
        </w:rPr>
        <w:t xml:space="preserve">no mínimo em 2 locais </w:t>
      </w:r>
      <w:r w:rsidR="008C5FA4">
        <w:rPr>
          <w:rFonts w:asciiTheme="minorHAnsi" w:hAnsiTheme="minorHAnsi" w:cstheme="minorBidi"/>
          <w:color w:val="auto"/>
        </w:rPr>
        <w:t>distintos</w:t>
      </w:r>
      <w:r>
        <w:rPr>
          <w:rFonts w:asciiTheme="minorHAnsi" w:hAnsiTheme="minorHAnsi" w:cstheme="minorBidi"/>
          <w:color w:val="auto"/>
        </w:rPr>
        <w:t>) e os sistemas de arquivos são otimizados para commits de “write-only”. Os dispositivos de armazenamento são formatados para utilizar grandes blocos de dados (32 MB ou mais). Cache e buferização são utilizados para um alto volume de I/O. O banco de dados NoSQL é implementado como uma rede para o processamento de MapReduce, queries, CRUD, etc</w:t>
      </w:r>
      <w:r w:rsidR="00BA472A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>...</w:t>
      </w:r>
    </w:p>
    <w:p w:rsidR="002413E2" w:rsidRPr="002413E2" w:rsidRDefault="002413E2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41ACE" w:rsidRPr="00C26929" w:rsidRDefault="00E41ACE" w:rsidP="00E41ACE">
      <w:pPr>
        <w:pStyle w:val="Default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Áreas de aplicação </w:t>
      </w:r>
    </w:p>
    <w:p w:rsidR="00E41ACE" w:rsidRDefault="00E41ACE" w:rsidP="00E41AC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Armazenamento de documentos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DB de objetos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DB de Grafos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Armazenamento Chave/Valor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Eventualmente consistem Chave/Valor armazenado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Simulações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Construção de índex invertidos</w:t>
      </w:r>
    </w:p>
    <w:p w:rsidR="00E41ACE" w:rsidRDefault="00E41ACE" w:rsidP="00E41ACE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Desdobramento de proteínas</w:t>
      </w:r>
    </w:p>
    <w:p w:rsidR="002413E2" w:rsidRDefault="002413E2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41ACE" w:rsidRDefault="00E41ACE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Esta lista é uma contrapartida para as áreas de aplicação dos Data Grids: os dados “alimentam” a rede e juntos formam </w:t>
      </w:r>
      <w:r w:rsidR="00951E68">
        <w:rPr>
          <w:rFonts w:asciiTheme="minorHAnsi" w:hAnsiTheme="minorHAnsi" w:cstheme="minorBidi"/>
          <w:color w:val="auto"/>
        </w:rPr>
        <w:t>um banco de dados NoSQL.</w:t>
      </w:r>
    </w:p>
    <w:p w:rsidR="00817FDA" w:rsidRDefault="00817FDA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17FDA" w:rsidRPr="00817FDA" w:rsidRDefault="00817FDA" w:rsidP="00817FDA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817FDA">
        <w:rPr>
          <w:rFonts w:asciiTheme="minorHAnsi" w:hAnsiTheme="minorHAnsi" w:cstheme="minorBidi"/>
          <w:color w:val="auto"/>
          <w:sz w:val="28"/>
          <w:szCs w:val="28"/>
        </w:rPr>
        <w:t>Analogia entre NoSQL x RDBMS x OO</w:t>
      </w:r>
    </w:p>
    <w:p w:rsidR="00817FDA" w:rsidRDefault="00817FDA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elacomgrade"/>
        <w:tblW w:w="8789" w:type="dxa"/>
        <w:tblInd w:w="108" w:type="dxa"/>
        <w:tblLook w:val="04A0" w:firstRow="1" w:lastRow="0" w:firstColumn="1" w:lastColumn="0" w:noHBand="0" w:noVBand="1"/>
      </w:tblPr>
      <w:tblGrid>
        <w:gridCol w:w="2988"/>
        <w:gridCol w:w="2980"/>
        <w:gridCol w:w="2821"/>
      </w:tblGrid>
      <w:tr w:rsidR="00817FDA" w:rsidTr="00EE54AE">
        <w:tc>
          <w:tcPr>
            <w:tcW w:w="2988" w:type="dxa"/>
          </w:tcPr>
          <w:p w:rsidR="00817FDA" w:rsidRP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</w:rPr>
            </w:pPr>
            <w:r w:rsidRPr="00817FDA">
              <w:rPr>
                <w:rFonts w:asciiTheme="minorHAnsi" w:hAnsiTheme="minorHAnsi" w:cstheme="minorBidi"/>
                <w:b/>
                <w:color w:val="auto"/>
              </w:rPr>
              <w:t>NoSQL</w:t>
            </w:r>
          </w:p>
        </w:tc>
        <w:tc>
          <w:tcPr>
            <w:tcW w:w="2980" w:type="dxa"/>
          </w:tcPr>
          <w:p w:rsidR="00817FDA" w:rsidRP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</w:rPr>
            </w:pPr>
            <w:r w:rsidRPr="00817FDA">
              <w:rPr>
                <w:rFonts w:asciiTheme="minorHAnsi" w:hAnsiTheme="minorHAnsi" w:cstheme="minorBidi"/>
                <w:b/>
                <w:color w:val="auto"/>
              </w:rPr>
              <w:t>RDBMS</w:t>
            </w:r>
          </w:p>
        </w:tc>
        <w:tc>
          <w:tcPr>
            <w:tcW w:w="2821" w:type="dxa"/>
          </w:tcPr>
          <w:p w:rsidR="00817FDA" w:rsidRP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</w:rPr>
            </w:pPr>
            <w:r w:rsidRPr="00817FDA">
              <w:rPr>
                <w:rFonts w:asciiTheme="minorHAnsi" w:hAnsiTheme="minorHAnsi" w:cstheme="minorBidi"/>
                <w:b/>
                <w:color w:val="auto"/>
              </w:rPr>
              <w:t>OO</w:t>
            </w:r>
          </w:p>
        </w:tc>
      </w:tr>
      <w:tr w:rsidR="00817FDA" w:rsidTr="00EE54AE">
        <w:tc>
          <w:tcPr>
            <w:tcW w:w="2988" w:type="dxa"/>
          </w:tcPr>
          <w:p w:rsidR="00817FDA" w:rsidRDefault="00705BDD" w:rsidP="00705BDD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Coleção</w:t>
            </w:r>
          </w:p>
        </w:tc>
        <w:tc>
          <w:tcPr>
            <w:tcW w:w="2980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Tabela</w:t>
            </w:r>
          </w:p>
        </w:tc>
        <w:tc>
          <w:tcPr>
            <w:tcW w:w="2821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Classe</w:t>
            </w:r>
          </w:p>
        </w:tc>
      </w:tr>
      <w:tr w:rsidR="00817FDA" w:rsidTr="00EE54AE">
        <w:tc>
          <w:tcPr>
            <w:tcW w:w="2988" w:type="dxa"/>
          </w:tcPr>
          <w:p w:rsidR="00817FDA" w:rsidRDefault="00A5615B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Documento</w:t>
            </w:r>
          </w:p>
        </w:tc>
        <w:tc>
          <w:tcPr>
            <w:tcW w:w="2980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Registro</w:t>
            </w:r>
          </w:p>
        </w:tc>
        <w:tc>
          <w:tcPr>
            <w:tcW w:w="2821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Objeto</w:t>
            </w:r>
          </w:p>
        </w:tc>
      </w:tr>
      <w:tr w:rsidR="00817FDA" w:rsidTr="00EE54AE">
        <w:tc>
          <w:tcPr>
            <w:tcW w:w="2988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Atributo</w:t>
            </w:r>
          </w:p>
        </w:tc>
        <w:tc>
          <w:tcPr>
            <w:tcW w:w="2980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Coluna</w:t>
            </w:r>
          </w:p>
        </w:tc>
        <w:tc>
          <w:tcPr>
            <w:tcW w:w="2821" w:type="dxa"/>
          </w:tcPr>
          <w:p w:rsidR="00817FDA" w:rsidRDefault="00817FDA" w:rsidP="00817FDA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Propriedade</w:t>
            </w:r>
          </w:p>
        </w:tc>
      </w:tr>
    </w:tbl>
    <w:p w:rsidR="00817FDA" w:rsidRPr="002413E2" w:rsidRDefault="00817FDA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413E2" w:rsidRPr="002413E2" w:rsidRDefault="002413E2" w:rsidP="002413E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F2D3E" w:rsidRPr="00C26929" w:rsidRDefault="002F2D3E" w:rsidP="002F2D3E">
      <w:pPr>
        <w:pStyle w:val="Default"/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</w:pPr>
      <w:r w:rsidRPr="00C26929"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  <w:t>NoSQL é para você ?</w:t>
      </w:r>
    </w:p>
    <w:p w:rsidR="002F2D3E" w:rsidRPr="00EC7575" w:rsidRDefault="002F2D3E" w:rsidP="002F2D3E">
      <w:pPr>
        <w:pStyle w:val="Default"/>
        <w:rPr>
          <w:rFonts w:asciiTheme="minorHAnsi" w:hAnsiTheme="minorHAnsi" w:cstheme="minorBidi"/>
          <w:color w:val="auto"/>
        </w:rPr>
      </w:pPr>
    </w:p>
    <w:p w:rsidR="002413E2" w:rsidRPr="00C26929" w:rsidRDefault="006E2973" w:rsidP="002F2D3E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>Preparação:</w:t>
      </w:r>
    </w:p>
    <w:p w:rsidR="006E2973" w:rsidRDefault="006E2973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6E2973" w:rsidRDefault="006E2973" w:rsidP="006E297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Não seja vítima da moda NoSQL </w:t>
      </w:r>
    </w:p>
    <w:p w:rsidR="006E2973" w:rsidRDefault="006E2973" w:rsidP="006E297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Não seja teimoso: nem NoSQL, nem RDBMs podem ser utilizados em todos os casos</w:t>
      </w:r>
    </w:p>
    <w:p w:rsidR="006E2973" w:rsidRDefault="006E2973" w:rsidP="006E297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Utilize o teorema CAP em seus casos de uso para determinar a </w:t>
      </w:r>
      <w:proofErr w:type="spellStart"/>
      <w:r>
        <w:rPr>
          <w:rFonts w:asciiTheme="minorHAnsi" w:hAnsiTheme="minorHAnsi" w:cstheme="minorBidi"/>
          <w:color w:val="auto"/>
        </w:rPr>
        <w:t>viabiliade</w:t>
      </w:r>
      <w:proofErr w:type="spellEnd"/>
    </w:p>
    <w:p w:rsidR="006E2973" w:rsidRDefault="006E2973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136561" w:rsidRDefault="0013656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6E2973" w:rsidRPr="00C26929" w:rsidRDefault="006E2973" w:rsidP="002F2D3E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Teorema </w:t>
      </w:r>
      <w:proofErr w:type="spellStart"/>
      <w:r w:rsidRPr="00C26929">
        <w:rPr>
          <w:rFonts w:asciiTheme="minorHAnsi" w:hAnsiTheme="minorHAnsi" w:cstheme="minorBidi"/>
          <w:b/>
          <w:color w:val="auto"/>
        </w:rPr>
        <w:t>Brewer’s</w:t>
      </w:r>
      <w:proofErr w:type="spellEnd"/>
      <w:r w:rsidRPr="00C26929">
        <w:rPr>
          <w:rFonts w:asciiTheme="minorHAnsi" w:hAnsiTheme="minorHAnsi" w:cstheme="minorBidi"/>
          <w:b/>
          <w:color w:val="auto"/>
        </w:rPr>
        <w:t xml:space="preserve"> (CAP)</w:t>
      </w:r>
    </w:p>
    <w:p w:rsidR="006E2973" w:rsidRDefault="006E2973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6E2973" w:rsidRDefault="006E2973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6E2973">
        <w:rPr>
          <w:rFonts w:asciiTheme="minorHAnsi" w:hAnsiTheme="minorHAnsi" w:cstheme="minorBidi"/>
          <w:color w:val="auto"/>
        </w:rPr>
        <w:t>É impossível para um s</w:t>
      </w:r>
      <w:r>
        <w:rPr>
          <w:rFonts w:asciiTheme="minorHAnsi" w:hAnsiTheme="minorHAnsi" w:cstheme="minorBidi"/>
          <w:color w:val="auto"/>
        </w:rPr>
        <w:t xml:space="preserve">istema de computação distribuída implementar todas as três garantias: </w:t>
      </w:r>
    </w:p>
    <w:p w:rsidR="00136561" w:rsidRDefault="0013656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136561" w:rsidRDefault="00136561" w:rsidP="0013656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Consistência(</w:t>
      </w:r>
      <w:proofErr w:type="spellStart"/>
      <w:r w:rsidRPr="00136561">
        <w:rPr>
          <w:rFonts w:asciiTheme="minorHAnsi" w:hAnsiTheme="minorHAnsi" w:cstheme="minorBidi"/>
          <w:b/>
          <w:color w:val="auto"/>
        </w:rPr>
        <w:t>C</w:t>
      </w:r>
      <w:r>
        <w:rPr>
          <w:rFonts w:asciiTheme="minorHAnsi" w:hAnsiTheme="minorHAnsi" w:cstheme="minorBidi"/>
          <w:color w:val="auto"/>
        </w:rPr>
        <w:t>onsistency</w:t>
      </w:r>
      <w:proofErr w:type="spellEnd"/>
      <w:r>
        <w:rPr>
          <w:rFonts w:asciiTheme="minorHAnsi" w:hAnsiTheme="minorHAnsi" w:cstheme="minorBidi"/>
          <w:color w:val="auto"/>
        </w:rPr>
        <w:t>): todos os nós enxergam o mesmo dado ao mesmo tempo</w:t>
      </w:r>
    </w:p>
    <w:p w:rsidR="00136561" w:rsidRDefault="00136561" w:rsidP="00136561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lastRenderedPageBreak/>
        <w:t>Disponibilidade(</w:t>
      </w:r>
      <w:proofErr w:type="spellStart"/>
      <w:r w:rsidRPr="00136561">
        <w:rPr>
          <w:rFonts w:asciiTheme="minorHAnsi" w:hAnsiTheme="minorHAnsi" w:cstheme="minorBidi"/>
          <w:b/>
          <w:color w:val="auto"/>
        </w:rPr>
        <w:t>A</w:t>
      </w:r>
      <w:r>
        <w:rPr>
          <w:rFonts w:asciiTheme="minorHAnsi" w:hAnsiTheme="minorHAnsi" w:cstheme="minorBidi"/>
          <w:color w:val="auto"/>
        </w:rPr>
        <w:t>vailability</w:t>
      </w:r>
      <w:proofErr w:type="spellEnd"/>
      <w:r>
        <w:rPr>
          <w:rFonts w:asciiTheme="minorHAnsi" w:hAnsiTheme="minorHAnsi" w:cstheme="minorBidi"/>
          <w:color w:val="auto"/>
        </w:rPr>
        <w:t xml:space="preserve">): </w:t>
      </w:r>
      <w:r w:rsidR="007964E1">
        <w:rPr>
          <w:rFonts w:asciiTheme="minorHAnsi" w:hAnsiTheme="minorHAnsi" w:cstheme="minorBidi"/>
          <w:color w:val="auto"/>
        </w:rPr>
        <w:t>falha em um nó não impedem que os demais continuem operando</w:t>
      </w:r>
    </w:p>
    <w:p w:rsidR="00136561" w:rsidRDefault="00136561" w:rsidP="002F2D3E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Bidi"/>
          <w:color w:val="auto"/>
        </w:rPr>
      </w:pPr>
      <w:r w:rsidRPr="00F43B7D">
        <w:rPr>
          <w:rFonts w:asciiTheme="minorHAnsi" w:hAnsiTheme="minorHAnsi" w:cstheme="minorBidi"/>
          <w:color w:val="auto"/>
        </w:rPr>
        <w:t xml:space="preserve">Tolerância </w:t>
      </w:r>
      <w:r w:rsidR="00F43B7D" w:rsidRPr="00F43B7D">
        <w:rPr>
          <w:rFonts w:asciiTheme="minorHAnsi" w:hAnsiTheme="minorHAnsi" w:cstheme="minorBidi"/>
          <w:color w:val="auto"/>
        </w:rPr>
        <w:t>a falhas</w:t>
      </w:r>
      <w:r w:rsidRPr="00F43B7D">
        <w:rPr>
          <w:rFonts w:asciiTheme="minorHAnsi" w:hAnsiTheme="minorHAnsi" w:cstheme="minorBidi"/>
          <w:color w:val="auto"/>
        </w:rPr>
        <w:t xml:space="preserve"> (</w:t>
      </w:r>
      <w:proofErr w:type="spellStart"/>
      <w:r w:rsidRPr="00F43B7D">
        <w:rPr>
          <w:rFonts w:asciiTheme="minorHAnsi" w:hAnsiTheme="minorHAnsi" w:cstheme="minorBidi"/>
          <w:b/>
          <w:color w:val="auto"/>
        </w:rPr>
        <w:t>P</w:t>
      </w:r>
      <w:r w:rsidRPr="00F43B7D">
        <w:rPr>
          <w:rFonts w:asciiTheme="minorHAnsi" w:hAnsiTheme="minorHAnsi" w:cstheme="minorBidi"/>
          <w:color w:val="auto"/>
        </w:rPr>
        <w:t>artition</w:t>
      </w:r>
      <w:proofErr w:type="spellEnd"/>
      <w:r w:rsidRPr="00F43B7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F43B7D">
        <w:rPr>
          <w:rFonts w:asciiTheme="minorHAnsi" w:hAnsiTheme="minorHAnsi" w:cstheme="minorBidi"/>
          <w:color w:val="auto"/>
        </w:rPr>
        <w:t>tolerance</w:t>
      </w:r>
      <w:proofErr w:type="spellEnd"/>
      <w:r w:rsidRPr="00F43B7D">
        <w:rPr>
          <w:rFonts w:asciiTheme="minorHAnsi" w:hAnsiTheme="minorHAnsi" w:cstheme="minorBidi"/>
          <w:color w:val="auto"/>
        </w:rPr>
        <w:t>)</w:t>
      </w:r>
      <w:r w:rsidR="00F43B7D" w:rsidRPr="00F43B7D">
        <w:rPr>
          <w:rFonts w:asciiTheme="minorHAnsi" w:hAnsiTheme="minorHAnsi" w:cstheme="minorBidi"/>
          <w:color w:val="auto"/>
        </w:rPr>
        <w:t>:</w:t>
      </w:r>
      <w:r w:rsidR="007964E1">
        <w:rPr>
          <w:rFonts w:asciiTheme="minorHAnsi" w:hAnsiTheme="minorHAnsi" w:cstheme="minorBidi"/>
          <w:color w:val="auto"/>
        </w:rPr>
        <w:t xml:space="preserve"> a rede </w:t>
      </w:r>
      <w:r w:rsidR="00F43B7D" w:rsidRPr="00F43B7D">
        <w:rPr>
          <w:rFonts w:asciiTheme="minorHAnsi" w:hAnsiTheme="minorHAnsi" w:cstheme="minorBidi"/>
          <w:color w:val="auto"/>
        </w:rPr>
        <w:t xml:space="preserve">continua a funcionar mesmo após a falha </w:t>
      </w:r>
      <w:r w:rsidR="00F43B7D">
        <w:rPr>
          <w:rFonts w:asciiTheme="minorHAnsi" w:hAnsiTheme="minorHAnsi" w:cstheme="minorBidi"/>
          <w:color w:val="auto"/>
        </w:rPr>
        <w:t>em um nó da rede</w:t>
      </w:r>
    </w:p>
    <w:p w:rsidR="007964E1" w:rsidRPr="00F43B7D" w:rsidRDefault="007964E1" w:rsidP="007964E1">
      <w:pPr>
        <w:pStyle w:val="Default"/>
        <w:ind w:left="720"/>
        <w:jc w:val="both"/>
        <w:rPr>
          <w:rFonts w:asciiTheme="minorHAnsi" w:hAnsiTheme="minorHAnsi" w:cstheme="minorBidi"/>
          <w:color w:val="auto"/>
        </w:rPr>
      </w:pPr>
    </w:p>
    <w:p w:rsidR="00136561" w:rsidRDefault="0013656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Uma vez que apenas duas destas características são garantidas para qualquer sistema escalável, utilize suas especificações funcionais e o SLA de negócios (acordo do nível de serviço) para determinar quais são suas metas mínimas e metas CAP, escolhendo duas delas </w:t>
      </w:r>
      <w:r w:rsidR="00C0636A">
        <w:rPr>
          <w:rFonts w:asciiTheme="minorHAnsi" w:hAnsiTheme="minorHAnsi" w:cstheme="minorBidi"/>
          <w:color w:val="auto"/>
        </w:rPr>
        <w:t xml:space="preserve">para atendimento de suas necessidades e então prossiga com a tecnologia escolhida. </w:t>
      </w:r>
    </w:p>
    <w:p w:rsidR="007964E1" w:rsidRDefault="0026367C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5514975" cy="942975"/>
                <wp:effectExtent l="0" t="0" r="47625" b="666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942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7964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Regra geral</w:t>
                            </w:r>
                          </w:p>
                          <w:p w:rsidR="00EC7151" w:rsidRPr="00CB6CD1" w:rsidRDefault="00EC7151" w:rsidP="007964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7964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O principal objetivo do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é escalabilidade horizontal. Isto é possível pela redução da semântica transacional e da integridade referencial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83.05pt;margin-top:12.4pt;width:434.25pt;height:7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7964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Regra geral</w:t>
                      </w:r>
                    </w:p>
                    <w:p w:rsidR="00EC7151" w:rsidRPr="00CB6CD1" w:rsidRDefault="00EC7151" w:rsidP="007964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7964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O principal objetivo do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NoSQL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é escalabilidade horizontal. Isto é possível pela redução da semântica transacional e da integridade referencial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7964E1" w:rsidRDefault="00B4148B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 figura 3 mostra a melhor correspondência entre os requisitos CAP de um aplicativo e os sistemas SQL e </w:t>
      </w:r>
      <w:proofErr w:type="spellStart"/>
      <w:r>
        <w:rPr>
          <w:rFonts w:asciiTheme="minorHAnsi" w:hAnsiTheme="minorHAnsi" w:cstheme="minorBidi"/>
          <w:color w:val="auto"/>
        </w:rPr>
        <w:t>NoSQL</w:t>
      </w:r>
      <w:proofErr w:type="spellEnd"/>
      <w:r>
        <w:rPr>
          <w:rFonts w:asciiTheme="minorHAnsi" w:hAnsiTheme="minorHAnsi" w:cstheme="minorBidi"/>
          <w:color w:val="auto"/>
        </w:rPr>
        <w:t xml:space="preserve"> sugeridos.</w:t>
      </w:r>
    </w:p>
    <w:p w:rsidR="00B4148B" w:rsidRDefault="00B4148B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4148B" w:rsidRDefault="00B4148B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4148B" w:rsidRDefault="00B4148B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4148B" w:rsidRDefault="00D1700C" w:rsidP="00D1700C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3819525" cy="3142131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4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E1" w:rsidRDefault="007964E1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D1700C" w:rsidRPr="001B393A" w:rsidRDefault="00D1700C" w:rsidP="00D1700C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 w:rsidRPr="001B393A">
        <w:rPr>
          <w:rFonts w:asciiTheme="minorHAnsi" w:hAnsiTheme="minorHAnsi" w:cstheme="minorBidi"/>
          <w:b/>
          <w:color w:val="auto"/>
        </w:rPr>
        <w:t>Figura 3 – Gráfico de seleção CAP</w:t>
      </w:r>
    </w:p>
    <w:p w:rsidR="00D1700C" w:rsidRDefault="00D1700C" w:rsidP="00D1700C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Fonte (</w:t>
      </w:r>
      <w:r w:rsidRPr="00D1700C">
        <w:rPr>
          <w:rFonts w:ascii="Helvetica" w:hAnsi="Helvetica"/>
          <w:i/>
          <w:iCs/>
          <w:sz w:val="20"/>
          <w:szCs w:val="20"/>
        </w:rPr>
        <w:t xml:space="preserve">Nathan </w:t>
      </w:r>
      <w:proofErr w:type="spellStart"/>
      <w:r w:rsidRPr="00D1700C">
        <w:rPr>
          <w:rFonts w:ascii="Helvetica" w:hAnsi="Helvetica"/>
          <w:i/>
          <w:iCs/>
          <w:sz w:val="20"/>
          <w:szCs w:val="20"/>
        </w:rPr>
        <w:t>Hurst's</w:t>
      </w:r>
      <w:proofErr w:type="spellEnd"/>
      <w:r w:rsidRPr="00D1700C">
        <w:rPr>
          <w:rFonts w:ascii="Helvetica" w:hAnsi="Helvetica"/>
          <w:i/>
          <w:iCs/>
          <w:sz w:val="20"/>
          <w:szCs w:val="20"/>
        </w:rPr>
        <w:t xml:space="preserve"> Blog</w:t>
      </w:r>
      <w:r>
        <w:rPr>
          <w:rFonts w:asciiTheme="minorHAnsi" w:hAnsiTheme="minorHAnsi" w:cstheme="minorBidi"/>
          <w:color w:val="auto"/>
        </w:rPr>
        <w:t>)</w:t>
      </w:r>
    </w:p>
    <w:p w:rsidR="00DD4943" w:rsidRDefault="00DD4943" w:rsidP="00D1700C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DD4943" w:rsidRDefault="00DD4943" w:rsidP="002F2D3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26929" w:rsidRDefault="00C26929">
      <w:pPr>
        <w:rPr>
          <w:sz w:val="24"/>
          <w:szCs w:val="24"/>
        </w:rPr>
      </w:pPr>
      <w:r>
        <w:br w:type="page"/>
      </w:r>
    </w:p>
    <w:p w:rsidR="00DD4943" w:rsidRPr="00C26929" w:rsidRDefault="00DD4943" w:rsidP="00DD4943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lastRenderedPageBreak/>
        <w:t>Mongo DB</w:t>
      </w:r>
    </w:p>
    <w:p w:rsidR="00C26929" w:rsidRDefault="00C26929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DD4943" w:rsidRPr="00DD4943" w:rsidRDefault="00DD49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Mongo DB é um banco de dados baseado em documentos situado entre banco de dados que utilizam tecnologia chave/valor</w:t>
      </w:r>
      <w:r w:rsidR="00874C93">
        <w:rPr>
          <w:rFonts w:asciiTheme="minorHAnsi" w:hAnsiTheme="minorHAnsi" w:cstheme="minorBidi"/>
          <w:color w:val="auto"/>
        </w:rPr>
        <w:t xml:space="preserve"> como </w:t>
      </w:r>
      <w:proofErr w:type="spellStart"/>
      <w:r w:rsidR="00874C93">
        <w:rPr>
          <w:rFonts w:asciiTheme="minorHAnsi" w:hAnsiTheme="minorHAnsi" w:cstheme="minorBidi"/>
          <w:color w:val="auto"/>
        </w:rPr>
        <w:t>Datastore</w:t>
      </w:r>
      <w:proofErr w:type="spellEnd"/>
      <w:r w:rsidR="00874C93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="00874C93">
        <w:rPr>
          <w:rFonts w:asciiTheme="minorHAnsi" w:hAnsiTheme="minorHAnsi" w:cstheme="minorBidi"/>
          <w:color w:val="auto"/>
        </w:rPr>
        <w:t>Mencache</w:t>
      </w:r>
      <w:proofErr w:type="spellEnd"/>
      <w:r w:rsidR="00874C93">
        <w:rPr>
          <w:rFonts w:asciiTheme="minorHAnsi" w:hAnsiTheme="minorHAnsi" w:cstheme="minorBidi"/>
          <w:color w:val="auto"/>
        </w:rPr>
        <w:t xml:space="preserve"> DB, e as facilidades de consulta e </w:t>
      </w:r>
      <w:proofErr w:type="spellStart"/>
      <w:r w:rsidR="00874C93">
        <w:rPr>
          <w:rFonts w:asciiTheme="minorHAnsi" w:hAnsiTheme="minorHAnsi" w:cstheme="minorBidi"/>
          <w:color w:val="auto"/>
        </w:rPr>
        <w:t>robustes</w:t>
      </w:r>
      <w:proofErr w:type="spellEnd"/>
      <w:r w:rsidR="00874C93">
        <w:rPr>
          <w:rFonts w:asciiTheme="minorHAnsi" w:hAnsiTheme="minorHAnsi" w:cstheme="minorBidi"/>
          <w:color w:val="auto"/>
        </w:rPr>
        <w:t xml:space="preserve"> dos </w:t>
      </w:r>
      <w:proofErr w:type="spellStart"/>
      <w:r w:rsidR="00874C93">
        <w:rPr>
          <w:rFonts w:asciiTheme="minorHAnsi" w:hAnsiTheme="minorHAnsi" w:cstheme="minorBidi"/>
          <w:color w:val="auto"/>
        </w:rPr>
        <w:t>RDBM’s</w:t>
      </w:r>
      <w:proofErr w:type="spellEnd"/>
      <w:r w:rsidR="00874C93">
        <w:rPr>
          <w:rFonts w:asciiTheme="minorHAnsi" w:hAnsiTheme="minorHAnsi" w:cstheme="minorBidi"/>
          <w:color w:val="auto"/>
        </w:rPr>
        <w:t xml:space="preserve">. Algumas de suas principais características incluem: </w:t>
      </w:r>
    </w:p>
    <w:p w:rsidR="00DD4943" w:rsidRDefault="00DD49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Armazenamento orientado a documentos. Os dados são manipulados como documentos JSON</w:t>
      </w: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Consultas. Utiliza </w:t>
      </w:r>
      <w:proofErr w:type="spellStart"/>
      <w:r>
        <w:rPr>
          <w:rFonts w:asciiTheme="minorHAnsi" w:hAnsiTheme="minorHAnsi" w:cstheme="minorBidi"/>
          <w:color w:val="auto"/>
        </w:rPr>
        <w:t>JavaScript</w:t>
      </w:r>
      <w:proofErr w:type="spellEnd"/>
      <w:r>
        <w:rPr>
          <w:rFonts w:asciiTheme="minorHAnsi" w:hAnsiTheme="minorHAnsi" w:cstheme="minorBidi"/>
          <w:color w:val="auto"/>
        </w:rPr>
        <w:t xml:space="preserve"> e possui APIs para execução das consultas nas principais linguagens de </w:t>
      </w:r>
      <w:proofErr w:type="spellStart"/>
      <w:r>
        <w:rPr>
          <w:rFonts w:asciiTheme="minorHAnsi" w:hAnsiTheme="minorHAnsi" w:cstheme="minorBidi"/>
          <w:color w:val="auto"/>
        </w:rPr>
        <w:t>programção</w:t>
      </w:r>
      <w:proofErr w:type="spellEnd"/>
      <w:r>
        <w:rPr>
          <w:rFonts w:asciiTheme="minorHAnsi" w:hAnsiTheme="minorHAnsi" w:cstheme="minorBidi"/>
          <w:color w:val="auto"/>
        </w:rPr>
        <w:t>.</w:t>
      </w: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Atualização no local. Atomicidade</w:t>
      </w: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Indexação. Qualquer atributo de um documento pode ser usado para indexação e otimização nas consultas.</w:t>
      </w: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Auto fragmentação. Possibilita a escalabilidade horizontal.</w:t>
      </w:r>
    </w:p>
    <w:p w:rsidR="00874C93" w:rsidRDefault="00874C93" w:rsidP="00874C93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Map/</w:t>
      </w:r>
      <w:proofErr w:type="spellStart"/>
      <w:r>
        <w:rPr>
          <w:rFonts w:asciiTheme="minorHAnsi" w:hAnsiTheme="minorHAnsi" w:cstheme="minorBidi"/>
          <w:color w:val="auto"/>
        </w:rPr>
        <w:t>Reduce</w:t>
      </w:r>
      <w:proofErr w:type="spellEnd"/>
      <w:r>
        <w:rPr>
          <w:rFonts w:asciiTheme="minorHAnsi" w:hAnsiTheme="minorHAnsi" w:cstheme="minorBidi"/>
          <w:color w:val="auto"/>
        </w:rPr>
        <w:t xml:space="preserve">. Um cluster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permite executar pequenos Jobs </w:t>
      </w:r>
      <w:proofErr w:type="spellStart"/>
      <w:r>
        <w:rPr>
          <w:rFonts w:asciiTheme="minorHAnsi" w:hAnsiTheme="minorHAnsi" w:cstheme="minorBidi"/>
          <w:color w:val="auto"/>
        </w:rPr>
        <w:t>MapReduce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r w:rsidR="005B0D34">
        <w:rPr>
          <w:rFonts w:asciiTheme="minorHAnsi" w:hAnsiTheme="minorHAnsi" w:cstheme="minorBidi"/>
          <w:color w:val="auto"/>
        </w:rPr>
        <w:t xml:space="preserve">que um cluster </w:t>
      </w:r>
      <w:proofErr w:type="spellStart"/>
      <w:r w:rsidR="005B0D34">
        <w:rPr>
          <w:rFonts w:asciiTheme="minorHAnsi" w:hAnsiTheme="minorHAnsi" w:cstheme="minorBidi"/>
          <w:color w:val="auto"/>
        </w:rPr>
        <w:t>Hadoop</w:t>
      </w:r>
      <w:proofErr w:type="spellEnd"/>
      <w:r w:rsidR="005B0D34">
        <w:rPr>
          <w:rFonts w:asciiTheme="minorHAnsi" w:hAnsiTheme="minorHAnsi" w:cstheme="minorBidi"/>
          <w:color w:val="auto"/>
        </w:rPr>
        <w:t xml:space="preserve"> com significantes menores custos e mais eficiência.</w:t>
      </w:r>
    </w:p>
    <w:p w:rsidR="00874C93" w:rsidRDefault="00874C93" w:rsidP="00874C93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874C93" w:rsidRPr="007E6890" w:rsidRDefault="00874C9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B0D34" w:rsidRPr="00DD4943" w:rsidRDefault="005B0D34" w:rsidP="005B0D34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Mongo DB possui o seu próprio sistema de arquivos que otimiza o</w:t>
      </w:r>
      <w:r w:rsidR="00BA48A4">
        <w:rPr>
          <w:rFonts w:asciiTheme="minorHAnsi" w:hAnsiTheme="minorHAnsi" w:cstheme="minorBidi"/>
          <w:color w:val="auto"/>
        </w:rPr>
        <w:t xml:space="preserve">perações de </w:t>
      </w:r>
      <w:r>
        <w:rPr>
          <w:rFonts w:asciiTheme="minorHAnsi" w:hAnsiTheme="minorHAnsi" w:cstheme="minorBidi"/>
          <w:color w:val="auto"/>
        </w:rPr>
        <w:t xml:space="preserve"> I/O dividindo grandes objetos em p</w:t>
      </w:r>
      <w:r w:rsidR="004E36D4">
        <w:rPr>
          <w:rFonts w:asciiTheme="minorHAnsi" w:hAnsiTheme="minorHAnsi" w:cstheme="minorBidi"/>
          <w:color w:val="auto"/>
        </w:rPr>
        <w:t>artes pequenas</w:t>
      </w:r>
      <w:r>
        <w:rPr>
          <w:rFonts w:asciiTheme="minorHAnsi" w:hAnsiTheme="minorHAnsi" w:cstheme="minorBidi"/>
          <w:color w:val="auto"/>
        </w:rPr>
        <w:t>. Documentos são armazenados em duas coleções separadas: arquivos contendo os metadados e p</w:t>
      </w:r>
      <w:r w:rsidR="004E36D4">
        <w:rPr>
          <w:rFonts w:asciiTheme="minorHAnsi" w:hAnsiTheme="minorHAnsi" w:cstheme="minorBidi"/>
          <w:color w:val="auto"/>
        </w:rPr>
        <w:t xml:space="preserve">artes </w:t>
      </w:r>
      <w:r>
        <w:rPr>
          <w:rFonts w:asciiTheme="minorHAnsi" w:hAnsiTheme="minorHAnsi" w:cstheme="minorBidi"/>
          <w:color w:val="auto"/>
        </w:rPr>
        <w:t xml:space="preserve">que formam um documento maior quando combinados com as informações de armazenamento do banco de dados. Sua API disponibiliza funções para manipulação dos arquivos, partes e índices. </w:t>
      </w:r>
      <w:r w:rsidR="00031CBA">
        <w:rPr>
          <w:rFonts w:asciiTheme="minorHAnsi" w:hAnsiTheme="minorHAnsi" w:cstheme="minorBidi"/>
          <w:color w:val="auto"/>
        </w:rPr>
        <w:t xml:space="preserve">Possui </w:t>
      </w:r>
      <w:r>
        <w:rPr>
          <w:rFonts w:asciiTheme="minorHAnsi" w:hAnsiTheme="minorHAnsi" w:cstheme="minorBidi"/>
          <w:color w:val="auto"/>
        </w:rPr>
        <w:t>ferramenta de administra</w:t>
      </w:r>
      <w:r w:rsidR="00031CBA">
        <w:rPr>
          <w:rFonts w:asciiTheme="minorHAnsi" w:hAnsiTheme="minorHAnsi" w:cstheme="minorBidi"/>
          <w:color w:val="auto"/>
        </w:rPr>
        <w:t xml:space="preserve">ção que possibilita a manutenção de </w:t>
      </w:r>
      <w:proofErr w:type="spellStart"/>
      <w:r w:rsidR="00031CBA">
        <w:rPr>
          <w:rFonts w:asciiTheme="minorHAnsi" w:hAnsiTheme="minorHAnsi" w:cstheme="minorBidi"/>
          <w:color w:val="auto"/>
        </w:rPr>
        <w:t>GridFS</w:t>
      </w:r>
      <w:proofErr w:type="spellEnd"/>
      <w:r w:rsidR="00031CBA">
        <w:rPr>
          <w:rFonts w:asciiTheme="minorHAnsi" w:hAnsiTheme="minorHAnsi" w:cstheme="minorBidi"/>
          <w:color w:val="auto"/>
        </w:rPr>
        <w:t>.</w:t>
      </w:r>
    </w:p>
    <w:p w:rsidR="005B0D34" w:rsidRPr="005B0D34" w:rsidRDefault="005B0D34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B0D34" w:rsidRDefault="00BA48A4" w:rsidP="00B4169B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5162550" cy="26860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BA" w:rsidRDefault="00031CBA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A48A4" w:rsidRPr="00BA48A4" w:rsidRDefault="00BA48A4" w:rsidP="00BA48A4">
      <w:pPr>
        <w:pStyle w:val="Default"/>
        <w:jc w:val="center"/>
        <w:rPr>
          <w:rFonts w:asciiTheme="minorHAnsi" w:hAnsiTheme="minorHAnsi" w:cstheme="minorBidi"/>
          <w:b/>
          <w:color w:val="auto"/>
        </w:rPr>
      </w:pPr>
      <w:r w:rsidRPr="00BA48A4">
        <w:rPr>
          <w:rFonts w:asciiTheme="minorHAnsi" w:hAnsiTheme="minorHAnsi" w:cstheme="minorBidi"/>
          <w:b/>
          <w:color w:val="auto"/>
        </w:rPr>
        <w:t xml:space="preserve">Figura </w:t>
      </w:r>
      <w:r w:rsidR="00B4169B">
        <w:rPr>
          <w:rFonts w:asciiTheme="minorHAnsi" w:hAnsiTheme="minorHAnsi" w:cstheme="minorBidi"/>
          <w:b/>
          <w:color w:val="auto"/>
        </w:rPr>
        <w:t>4</w:t>
      </w:r>
      <w:r w:rsidRPr="00BA48A4">
        <w:rPr>
          <w:rFonts w:asciiTheme="minorHAnsi" w:hAnsiTheme="minorHAnsi" w:cstheme="minorBidi"/>
          <w:b/>
          <w:color w:val="auto"/>
        </w:rPr>
        <w:t xml:space="preserve"> – Cluster </w:t>
      </w:r>
      <w:proofErr w:type="spellStart"/>
      <w:r w:rsidRPr="00BA48A4">
        <w:rPr>
          <w:rFonts w:asciiTheme="minorHAnsi" w:hAnsiTheme="minorHAnsi" w:cstheme="minorBidi"/>
          <w:b/>
          <w:color w:val="auto"/>
        </w:rPr>
        <w:t>MongoDB</w:t>
      </w:r>
      <w:proofErr w:type="spellEnd"/>
    </w:p>
    <w:p w:rsidR="00031CBA" w:rsidRDefault="00031CBA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53B77" w:rsidRDefault="00FD7771" w:rsidP="00E53B77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Um cluster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consiste d</w:t>
      </w:r>
      <w:r w:rsidR="00D50EC4">
        <w:rPr>
          <w:rFonts w:asciiTheme="minorHAnsi" w:hAnsiTheme="minorHAnsi" w:cstheme="minorBidi"/>
          <w:color w:val="auto"/>
        </w:rPr>
        <w:t>as</w:t>
      </w:r>
      <w:r>
        <w:rPr>
          <w:rFonts w:asciiTheme="minorHAnsi" w:hAnsiTheme="minorHAnsi" w:cstheme="minorBidi"/>
          <w:color w:val="auto"/>
        </w:rPr>
        <w:t xml:space="preserve"> partes mestre e escravo. Se necessário o escravo pode tornar-se mestre em um cenário </w:t>
      </w:r>
      <w:r w:rsidR="00D50EC4">
        <w:rPr>
          <w:rFonts w:asciiTheme="minorHAnsi" w:hAnsiTheme="minorHAnsi" w:cstheme="minorBidi"/>
          <w:color w:val="auto"/>
        </w:rPr>
        <w:t>livre de falhas</w:t>
      </w:r>
      <w:r>
        <w:rPr>
          <w:rFonts w:asciiTheme="minorHAnsi" w:hAnsiTheme="minorHAnsi" w:cstheme="minorBidi"/>
          <w:color w:val="auto"/>
        </w:rPr>
        <w:t xml:space="preserve">. A configuração mestre/escravo (também conhecida como </w:t>
      </w:r>
      <w:r w:rsidR="00D50EC4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>Ativ</w:t>
      </w:r>
      <w:r w:rsidR="00D50EC4">
        <w:rPr>
          <w:rFonts w:asciiTheme="minorHAnsi" w:hAnsiTheme="minorHAnsi" w:cstheme="minorBidi"/>
          <w:color w:val="auto"/>
        </w:rPr>
        <w:t>o</w:t>
      </w:r>
      <w:r>
        <w:rPr>
          <w:rFonts w:asciiTheme="minorHAnsi" w:hAnsiTheme="minorHAnsi" w:cstheme="minorBidi"/>
          <w:color w:val="auto"/>
        </w:rPr>
        <w:t>/Passiv</w:t>
      </w:r>
      <w:r w:rsidR="00D50EC4">
        <w:rPr>
          <w:rFonts w:asciiTheme="minorHAnsi" w:hAnsiTheme="minorHAnsi" w:cstheme="minorBidi"/>
          <w:color w:val="auto"/>
        </w:rPr>
        <w:t>o</w:t>
      </w:r>
      <w:r>
        <w:rPr>
          <w:rFonts w:asciiTheme="minorHAnsi" w:hAnsiTheme="minorHAnsi" w:cstheme="minorBidi"/>
          <w:color w:val="auto"/>
        </w:rPr>
        <w:t xml:space="preserve"> </w:t>
      </w:r>
      <w:r w:rsidR="00D50EC4">
        <w:rPr>
          <w:rFonts w:asciiTheme="minorHAnsi" w:hAnsiTheme="minorHAnsi" w:cstheme="minorBidi"/>
          <w:color w:val="auto"/>
        </w:rPr>
        <w:t xml:space="preserve">cluster </w:t>
      </w:r>
      <w:r>
        <w:rPr>
          <w:rFonts w:asciiTheme="minorHAnsi" w:hAnsiTheme="minorHAnsi" w:cstheme="minorBidi"/>
          <w:color w:val="auto"/>
        </w:rPr>
        <w:t xml:space="preserve">A/P) </w:t>
      </w:r>
      <w:r w:rsidR="001C06B3">
        <w:rPr>
          <w:rFonts w:asciiTheme="minorHAnsi" w:hAnsiTheme="minorHAnsi" w:cstheme="minorBidi"/>
          <w:color w:val="auto"/>
        </w:rPr>
        <w:t xml:space="preserve">ajuda a garantir a integridade dos dados, uma vez que somente o mestre pode realizar as alterações em qualquer momento. </w:t>
      </w:r>
    </w:p>
    <w:p w:rsidR="00031CBA" w:rsidRDefault="001C06B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lastRenderedPageBreak/>
        <w:t xml:space="preserve">Um </w:t>
      </w:r>
      <w:proofErr w:type="spellStart"/>
      <w:r>
        <w:rPr>
          <w:rFonts w:asciiTheme="minorHAnsi" w:hAnsiTheme="minorHAnsi" w:cstheme="minorBidi"/>
          <w:color w:val="auto"/>
        </w:rPr>
        <w:t>commit</w:t>
      </w:r>
      <w:proofErr w:type="spellEnd"/>
      <w:r>
        <w:rPr>
          <w:rFonts w:asciiTheme="minorHAnsi" w:hAnsiTheme="minorHAnsi" w:cstheme="minorBidi"/>
          <w:color w:val="auto"/>
        </w:rPr>
        <w:t xml:space="preserve"> só é bem sucedido se os dados forem gravados na </w:t>
      </w:r>
      <w:proofErr w:type="spellStart"/>
      <w:r>
        <w:rPr>
          <w:rFonts w:asciiTheme="minorHAnsi" w:hAnsiTheme="minorHAnsi" w:cstheme="minorBidi"/>
          <w:color w:val="auto"/>
        </w:rPr>
        <w:t>GridFS</w:t>
      </w:r>
      <w:proofErr w:type="spellEnd"/>
      <w:r>
        <w:rPr>
          <w:rFonts w:asciiTheme="minorHAnsi" w:hAnsiTheme="minorHAnsi" w:cstheme="minorBidi"/>
          <w:color w:val="auto"/>
        </w:rPr>
        <w:t xml:space="preserve"> e replicados nos escravos. </w:t>
      </w:r>
    </w:p>
    <w:p w:rsidR="00FD7771" w:rsidRDefault="00FD7771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FD7771" w:rsidRDefault="0026367C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514975" cy="1114425"/>
                <wp:effectExtent l="0" t="0" r="47625" b="6667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14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B6CD1" w:rsidRDefault="00EC7151" w:rsidP="009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duit ITC" w:hAnsi="Conduit ITC" w:cs="Conduit ITC"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Pr="00CB6CD1" w:rsidRDefault="00EC7151" w:rsidP="009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9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Mongo DB possui um limite na configuração mestre/escravo. É útil apenas para inserções, consultas e exclusões de determinados objetos. Não deve ser utilizado em  atualizações que um único objeto possa ocorrer simultaneamente.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83.05pt;margin-top:4.8pt;width:434.25pt;height:8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B6CD1" w:rsidRDefault="00EC7151" w:rsidP="009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duit ITC" w:hAnsi="Conduit ITC" w:cs="Conduit ITC"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Pr="00CB6CD1" w:rsidRDefault="00EC7151" w:rsidP="009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9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Mongo DB possui um limite na configuração mestre/escravo. É útil apenas para inserções, consultas e exclusões de determinados objetos. Não deve ser utilizado em  atualizações que um único objeto possa ocorrer simultaneamente.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74DA1" w:rsidRPr="00C26929" w:rsidRDefault="00B74DA1" w:rsidP="00B74DA1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proofErr w:type="spellStart"/>
      <w:r w:rsidRPr="00C26929">
        <w:rPr>
          <w:rFonts w:asciiTheme="minorHAnsi" w:hAnsiTheme="minorHAnsi" w:cstheme="minorBidi"/>
          <w:b/>
          <w:color w:val="auto"/>
        </w:rPr>
        <w:t>Caching</w:t>
      </w:r>
      <w:proofErr w:type="spellEnd"/>
    </w:p>
    <w:p w:rsidR="00B74DA1" w:rsidRPr="00E53B77" w:rsidRDefault="00B74DA1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B74DA1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Mongo DB possui sistema de cache interno e que roda diretamente no cluster sem a dependência de recursos externos. Qualquer consulta é submetida ao cache na RAM otimizando as taxas de transferência e reduzindo o I/O.</w:t>
      </w: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992B43" w:rsidP="00DD49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74DA1" w:rsidRPr="00C26929" w:rsidRDefault="00B74DA1" w:rsidP="00B74DA1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Formato Documento </w:t>
      </w:r>
    </w:p>
    <w:p w:rsidR="00B74DA1" w:rsidRPr="00E53B77" w:rsidRDefault="00B74DA1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92B43" w:rsidRDefault="00B74DA1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Mongo DB mantem os documentos no formato BSON, que é uma codificação binária do JSON. Foi concebido para ser móvel, leve e eficiente. As aplicações podem mapear documentos BSON/JSON </w:t>
      </w:r>
      <w:r w:rsidR="00AD332C">
        <w:rPr>
          <w:rFonts w:asciiTheme="minorHAnsi" w:hAnsiTheme="minorHAnsi" w:cstheme="minorBidi"/>
          <w:color w:val="auto"/>
        </w:rPr>
        <w:t xml:space="preserve">de modo nativo como dicionários, listas e </w:t>
      </w:r>
      <w:proofErr w:type="spellStart"/>
      <w:r w:rsidR="00AD332C">
        <w:rPr>
          <w:rFonts w:asciiTheme="minorHAnsi" w:hAnsiTheme="minorHAnsi" w:cstheme="minorBidi"/>
          <w:color w:val="auto"/>
        </w:rPr>
        <w:t>arrays</w:t>
      </w:r>
      <w:proofErr w:type="spellEnd"/>
      <w:r w:rsidR="00AD332C">
        <w:rPr>
          <w:rFonts w:asciiTheme="minorHAnsi" w:hAnsiTheme="minorHAnsi" w:cstheme="minorBidi"/>
          <w:color w:val="auto"/>
        </w:rPr>
        <w:t xml:space="preserve"> deixando sua interpretação para o drive do </w:t>
      </w:r>
      <w:proofErr w:type="spellStart"/>
      <w:r w:rsidR="00AD332C">
        <w:rPr>
          <w:rFonts w:asciiTheme="minorHAnsi" w:hAnsiTheme="minorHAnsi" w:cstheme="minorBidi"/>
          <w:color w:val="auto"/>
        </w:rPr>
        <w:t>MongoDB</w:t>
      </w:r>
      <w:proofErr w:type="spellEnd"/>
      <w:r w:rsidR="00AD332C">
        <w:rPr>
          <w:rFonts w:asciiTheme="minorHAnsi" w:hAnsiTheme="minorHAnsi" w:cstheme="minorBidi"/>
          <w:color w:val="auto"/>
        </w:rPr>
        <w:t xml:space="preserve"> utilizado pela linguagem.</w:t>
      </w:r>
    </w:p>
    <w:p w:rsidR="00AD332C" w:rsidRDefault="00AD332C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AD332C" w:rsidRDefault="00AD332C" w:rsidP="00B74DA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Exemplo BSON </w:t>
      </w:r>
    </w:p>
    <w:p w:rsidR="00B74DA1" w:rsidRDefault="00B74DA1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AD332C" w:rsidRDefault="00AD332C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4591050" cy="325755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2C" w:rsidRDefault="00AD332C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Default="00CE66D4" w:rsidP="00CE66D4">
      <w:pPr>
        <w:pStyle w:val="Default"/>
        <w:rPr>
          <w:rFonts w:asciiTheme="minorHAnsi" w:hAnsiTheme="minorHAnsi" w:cstheme="minorBidi"/>
          <w:color w:val="auto"/>
        </w:rPr>
      </w:pPr>
    </w:p>
    <w:p w:rsidR="00CE66D4" w:rsidRDefault="00CE66D4" w:rsidP="00CE66D4">
      <w:pPr>
        <w:pStyle w:val="Default"/>
        <w:jc w:val="both"/>
      </w:pPr>
      <w:r>
        <w:rPr>
          <w:rFonts w:asciiTheme="minorHAnsi" w:hAnsiTheme="minorHAnsi" w:cstheme="minorBidi"/>
          <w:color w:val="auto"/>
        </w:rPr>
        <w:lastRenderedPageBreak/>
        <w:t xml:space="preserve">As linguagens dinâmicas oferecem um mapeamento mais próximo a BSON/JSON que as linguagens compiladas. A especificação completa sobre BSON esta disponível em: </w:t>
      </w:r>
    </w:p>
    <w:p w:rsidR="00CE66D4" w:rsidRPr="00CE66D4" w:rsidRDefault="00EC7151" w:rsidP="00CE66D4">
      <w:pPr>
        <w:pStyle w:val="Default"/>
        <w:jc w:val="both"/>
        <w:rPr>
          <w:rStyle w:val="A13"/>
          <w:rFonts w:asciiTheme="minorHAnsi" w:hAnsiTheme="minorHAnsi" w:cstheme="minorBidi"/>
          <w:color w:val="auto"/>
          <w:sz w:val="24"/>
          <w:szCs w:val="24"/>
        </w:rPr>
      </w:pPr>
      <w:hyperlink r:id="rId13" w:history="1">
        <w:r w:rsidR="00CE66D4" w:rsidRPr="00CE66D4">
          <w:rPr>
            <w:rStyle w:val="Hyperlink"/>
            <w:rFonts w:asciiTheme="minorHAnsi" w:hAnsiTheme="minorHAnsi" w:cstheme="minorBidi"/>
          </w:rPr>
          <w:t>http://bsonspec.org/</w:t>
        </w:r>
      </w:hyperlink>
    </w:p>
    <w:p w:rsidR="00CE66D4" w:rsidRDefault="00CE66D4" w:rsidP="00CE66D4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Pr="00C26929" w:rsidRDefault="00CE66D4" w:rsidP="00992B43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Programação </w:t>
      </w:r>
      <w:proofErr w:type="spellStart"/>
      <w:r w:rsidRPr="00C26929">
        <w:rPr>
          <w:rFonts w:asciiTheme="minorHAnsi" w:hAnsiTheme="minorHAnsi" w:cstheme="minorBidi"/>
          <w:b/>
          <w:color w:val="auto"/>
        </w:rPr>
        <w:t>MongoDB</w:t>
      </w:r>
      <w:proofErr w:type="spellEnd"/>
    </w:p>
    <w:p w:rsidR="00CE66D4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 programação em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necessita de um servidor ativo rodando o </w:t>
      </w:r>
      <w:proofErr w:type="spellStart"/>
      <w:r>
        <w:rPr>
          <w:rFonts w:asciiTheme="minorHAnsi" w:hAnsiTheme="minorHAnsi" w:cstheme="minorBidi"/>
          <w:color w:val="auto"/>
        </w:rPr>
        <w:t>MongoD</w:t>
      </w:r>
      <w:proofErr w:type="spellEnd"/>
      <w:r>
        <w:rPr>
          <w:rFonts w:asciiTheme="minorHAnsi" w:hAnsiTheme="minorHAnsi" w:cstheme="minorBidi"/>
          <w:color w:val="auto"/>
        </w:rPr>
        <w:t xml:space="preserve">,  os </w:t>
      </w:r>
      <w:proofErr w:type="spellStart"/>
      <w:r>
        <w:rPr>
          <w:rFonts w:asciiTheme="minorHAnsi" w:hAnsiTheme="minorHAnsi" w:cstheme="minorBidi"/>
          <w:color w:val="auto"/>
        </w:rPr>
        <w:t>demons</w:t>
      </w:r>
      <w:proofErr w:type="spellEnd"/>
      <w:r>
        <w:rPr>
          <w:rFonts w:asciiTheme="minorHAnsi" w:hAnsiTheme="minorHAnsi" w:cstheme="minorBidi"/>
          <w:color w:val="auto"/>
        </w:rPr>
        <w:t xml:space="preserve"> dos </w:t>
      </w:r>
      <w:proofErr w:type="spellStart"/>
      <w:r>
        <w:rPr>
          <w:rFonts w:asciiTheme="minorHAnsi" w:hAnsiTheme="minorHAnsi" w:cstheme="minorBidi"/>
          <w:color w:val="auto"/>
        </w:rPr>
        <w:t>databases</w:t>
      </w:r>
      <w:proofErr w:type="spellEnd"/>
      <w:r>
        <w:rPr>
          <w:rFonts w:asciiTheme="minorHAnsi" w:hAnsiTheme="minorHAnsi" w:cstheme="minorBidi"/>
          <w:color w:val="auto"/>
        </w:rPr>
        <w:t xml:space="preserve"> (figura </w:t>
      </w:r>
      <w:r w:rsidR="00F92B67">
        <w:rPr>
          <w:rFonts w:asciiTheme="minorHAnsi" w:hAnsiTheme="minorHAnsi" w:cstheme="minorBidi"/>
          <w:color w:val="auto"/>
        </w:rPr>
        <w:t>4</w:t>
      </w:r>
      <w:r>
        <w:rPr>
          <w:rFonts w:asciiTheme="minorHAnsi" w:hAnsiTheme="minorHAnsi" w:cstheme="minorBidi"/>
          <w:color w:val="auto"/>
        </w:rPr>
        <w:t>) e uma aplicação cliente em uma linguagem que utilize os drivers.</w:t>
      </w:r>
    </w:p>
    <w:p w:rsidR="00CE66D4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Default="0026367C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505450" cy="752475"/>
                <wp:effectExtent l="0" t="0" r="38100" b="6667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752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6F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Pr="00CB6CD1" w:rsidRDefault="00EC7151" w:rsidP="006F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6F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Todos os exemplos deste cartão de referência foram escritos em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Phyton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para facilitar.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382.3pt;margin-top:2pt;width:433.5pt;height:5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6F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Pr="00CB6CD1" w:rsidRDefault="00EC7151" w:rsidP="006F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6F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Todos os exemplos deste cartão de referência foram escritos em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Phyton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para facilitar.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2E67" w:rsidRDefault="006F2E67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Pr="00611B79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Pr="00611B79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Pr="00611B79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Pr="00611B79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611B79">
        <w:rPr>
          <w:rFonts w:asciiTheme="minorHAnsi" w:hAnsiTheme="minorHAnsi" w:cstheme="minorBidi"/>
          <w:color w:val="auto"/>
        </w:rPr>
        <w:t>Iniciando o servidor:</w:t>
      </w:r>
    </w:p>
    <w:p w:rsidR="0025669A" w:rsidRPr="00611B79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669A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25669A">
        <w:rPr>
          <w:rFonts w:asciiTheme="minorHAnsi" w:hAnsiTheme="minorHAnsi" w:cstheme="minorBidi"/>
          <w:color w:val="auto"/>
        </w:rPr>
        <w:t>Log no servidor mestre e</w:t>
      </w:r>
      <w:r>
        <w:rPr>
          <w:rFonts w:asciiTheme="minorHAnsi" w:hAnsiTheme="minorHAnsi" w:cstheme="minorBidi"/>
          <w:color w:val="auto"/>
        </w:rPr>
        <w:t xml:space="preserve"> execute o seguinte comando:</w:t>
      </w:r>
    </w:p>
    <w:p w:rsidR="0025669A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54"/>
      </w:tblGrid>
      <w:tr w:rsidR="0025669A" w:rsidRPr="0025669A">
        <w:trPr>
          <w:trHeight w:val="69"/>
        </w:trPr>
        <w:tc>
          <w:tcPr>
            <w:tcW w:w="4954" w:type="dxa"/>
          </w:tcPr>
          <w:p w:rsidR="0025669A" w:rsidRPr="0025669A" w:rsidRDefault="0025669A" w:rsidP="0025669A">
            <w:pPr>
              <w:autoSpaceDE w:val="0"/>
              <w:autoSpaceDN w:val="0"/>
              <w:adjustRightInd w:val="0"/>
              <w:spacing w:after="0" w:line="121" w:lineRule="atLeast"/>
              <w:rPr>
                <w:rFonts w:cs="Bitstream Vera Sans Mono"/>
                <w:color w:val="000000"/>
                <w:sz w:val="24"/>
                <w:szCs w:val="24"/>
              </w:rPr>
            </w:pPr>
            <w:r w:rsidRPr="0025669A">
              <w:rPr>
                <w:rFonts w:cs="Bitstream Vera Sans Mono"/>
              </w:rPr>
              <w:tab/>
            </w:r>
            <w:r w:rsidRPr="0025669A">
              <w:rPr>
                <w:rFonts w:cs="Bitstream Vera Sans Mono"/>
                <w:color w:val="000000"/>
                <w:sz w:val="24"/>
                <w:szCs w:val="24"/>
              </w:rPr>
              <w:t>[</w:t>
            </w:r>
            <w:proofErr w:type="spellStart"/>
            <w:r w:rsidRPr="0025669A">
              <w:rPr>
                <w:rFonts w:cs="Bitstream Vera Sans Mono"/>
                <w:color w:val="000000"/>
                <w:sz w:val="24"/>
                <w:szCs w:val="24"/>
              </w:rPr>
              <w:t>servername:user</w:t>
            </w:r>
            <w:proofErr w:type="spellEnd"/>
            <w:r w:rsidRPr="0025669A">
              <w:rPr>
                <w:rFonts w:cs="Bitstream Vera Sans Mono"/>
                <w:color w:val="000000"/>
                <w:sz w:val="24"/>
                <w:szCs w:val="24"/>
              </w:rPr>
              <w:t>] ./</w:t>
            </w:r>
            <w:proofErr w:type="spellStart"/>
            <w:r w:rsidRPr="0025669A">
              <w:rPr>
                <w:rFonts w:cs="Bitstream Vera Sans Mono"/>
                <w:color w:val="000000"/>
                <w:sz w:val="24"/>
                <w:szCs w:val="24"/>
              </w:rPr>
              <w:t>mongod</w:t>
            </w:r>
            <w:proofErr w:type="spellEnd"/>
            <w:r w:rsidRPr="0025669A">
              <w:rPr>
                <w:rFonts w:cs="Bitstream Vera Sans Mono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5669A" w:rsidRPr="0025669A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669A" w:rsidRPr="0025669A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25669A">
        <w:rPr>
          <w:rFonts w:asciiTheme="minorHAnsi" w:hAnsiTheme="minorHAnsi" w:cstheme="minorBidi"/>
          <w:color w:val="auto"/>
        </w:rPr>
        <w:t>O servidor irá mostrar m</w:t>
      </w:r>
      <w:r>
        <w:rPr>
          <w:rFonts w:asciiTheme="minorHAnsi" w:hAnsiTheme="minorHAnsi" w:cstheme="minorBidi"/>
          <w:color w:val="auto"/>
        </w:rPr>
        <w:t>ensagens de status na console de saída padrão.</w:t>
      </w:r>
    </w:p>
    <w:p w:rsidR="00CE66D4" w:rsidRDefault="00CE66D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669A" w:rsidRPr="00C26929" w:rsidRDefault="0025669A" w:rsidP="00992B43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>Exemplo de programação</w:t>
      </w:r>
    </w:p>
    <w:p w:rsidR="0025669A" w:rsidRDefault="002566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669A" w:rsidRDefault="0025669A" w:rsidP="00D50EC4">
      <w:pPr>
        <w:pStyle w:val="Default"/>
        <w:jc w:val="both"/>
        <w:rPr>
          <w:rStyle w:val="A13"/>
          <w:rFonts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Este exemplo aloca </w:t>
      </w:r>
      <w:r w:rsidR="000C2358">
        <w:rPr>
          <w:rFonts w:asciiTheme="minorHAnsi" w:hAnsiTheme="minorHAnsi" w:cstheme="minorBidi"/>
          <w:color w:val="auto"/>
        </w:rPr>
        <w:t xml:space="preserve">um </w:t>
      </w:r>
      <w:r>
        <w:rPr>
          <w:rFonts w:asciiTheme="minorHAnsi" w:hAnsiTheme="minorHAnsi" w:cstheme="minorBidi"/>
          <w:color w:val="auto"/>
        </w:rPr>
        <w:t xml:space="preserve">banco de dados, mesmo inexistente, instancia uma </w:t>
      </w:r>
      <w:r w:rsidR="00DF4D84">
        <w:rPr>
          <w:rFonts w:asciiTheme="minorHAnsi" w:hAnsiTheme="minorHAnsi" w:cstheme="minorBidi"/>
          <w:color w:val="auto"/>
        </w:rPr>
        <w:t xml:space="preserve">coleção no servidor e executa um conjunto de queries. </w:t>
      </w:r>
      <w:r w:rsidR="000C2358">
        <w:rPr>
          <w:rFonts w:asciiTheme="minorHAnsi" w:hAnsiTheme="minorHAnsi" w:cstheme="minorBidi"/>
          <w:color w:val="auto"/>
        </w:rPr>
        <w:t>A d</w:t>
      </w:r>
      <w:r w:rsidR="00DF4D84">
        <w:rPr>
          <w:rFonts w:asciiTheme="minorHAnsi" w:hAnsiTheme="minorHAnsi" w:cstheme="minorBidi"/>
          <w:color w:val="auto"/>
        </w:rPr>
        <w:t xml:space="preserve">ocumentação para desenvolvedores esta disponível em:  </w:t>
      </w:r>
      <w:hyperlink r:id="rId14" w:history="1">
        <w:r w:rsidR="00DF4D84" w:rsidRPr="00DF4D84">
          <w:rPr>
            <w:rStyle w:val="Hyperlink"/>
            <w:rFonts w:asciiTheme="minorHAnsi" w:hAnsiTheme="minorHAnsi" w:cstheme="minorBidi"/>
          </w:rPr>
          <w:t>http://www.mongodb.org/display/DOCS/Manual</w:t>
        </w:r>
      </w:hyperlink>
    </w:p>
    <w:p w:rsidR="00DF4D84" w:rsidRDefault="00DF4D8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DF4D84" w:rsidRDefault="00DF4D84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E66D4" w:rsidRDefault="00DF4D84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552950" cy="20288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4" w:rsidRDefault="00DF4D84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52950" cy="54673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4" w:rsidRDefault="00DF4D84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</w:p>
    <w:p w:rsidR="008A068D" w:rsidRDefault="00344978" w:rsidP="00992B43">
      <w:pPr>
        <w:pStyle w:val="Default"/>
        <w:jc w:val="both"/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</w:pPr>
      <w:r w:rsidRPr="00344978">
        <w:rPr>
          <w:rFonts w:asciiTheme="minorHAnsi" w:hAnsiTheme="minorHAnsi" w:cstheme="minorBidi"/>
          <w:color w:val="auto"/>
        </w:rPr>
        <w:t xml:space="preserve">A documentação sobre </w:t>
      </w:r>
      <w:proofErr w:type="spellStart"/>
      <w:r w:rsidRPr="00344978">
        <w:rPr>
          <w:rFonts w:asciiTheme="minorHAnsi" w:hAnsiTheme="minorHAnsi" w:cstheme="minorBidi"/>
          <w:color w:val="auto"/>
        </w:rPr>
        <w:t>PyMongo</w:t>
      </w:r>
      <w:proofErr w:type="spellEnd"/>
      <w:r w:rsidRPr="0034497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344978">
        <w:rPr>
          <w:rFonts w:asciiTheme="minorHAnsi" w:hAnsiTheme="minorHAnsi" w:cstheme="minorBidi"/>
          <w:color w:val="auto"/>
        </w:rPr>
        <w:t>e</w:t>
      </w:r>
      <w:r>
        <w:rPr>
          <w:rFonts w:asciiTheme="minorHAnsi" w:hAnsiTheme="minorHAnsi" w:cstheme="minorBidi"/>
          <w:color w:val="auto"/>
        </w:rPr>
        <w:t>sta</w:t>
      </w:r>
      <w:proofErr w:type="spellEnd"/>
      <w:r>
        <w:rPr>
          <w:rFonts w:asciiTheme="minorHAnsi" w:hAnsiTheme="minorHAnsi" w:cstheme="minorBidi"/>
          <w:color w:val="auto"/>
        </w:rPr>
        <w:t xml:space="preserve"> disponível em:  </w:t>
      </w:r>
      <w:hyperlink r:id="rId17" w:history="1">
        <w:r w:rsidRPr="00344978">
          <w:rPr>
            <w:rStyle w:val="Hyperlink"/>
            <w:rFonts w:asciiTheme="minorHAnsi" w:hAnsiTheme="minorHAnsi" w:cstheme="minorBidi"/>
          </w:rPr>
          <w:t>http://api.mongodb.org/python</w:t>
        </w:r>
      </w:hyperlink>
      <w:r w:rsidRPr="00344978"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  <w:t xml:space="preserve"> - Guias</w:t>
      </w:r>
      <w:r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  <w:t xml:space="preserve"> </w:t>
      </w:r>
      <w:r w:rsidR="008A068D"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  <w:t xml:space="preserve">aonde pode ser encontrado suporte </w:t>
      </w:r>
      <w:r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  <w:t>para outras linguagens</w:t>
      </w:r>
      <w:r w:rsidR="008A068D">
        <w:rPr>
          <w:rStyle w:val="A13"/>
          <w:rFonts w:asciiTheme="minorHAnsi" w:hAnsiTheme="minorHAnsi" w:cstheme="minorBidi"/>
          <w:color w:val="auto"/>
          <w:sz w:val="24"/>
          <w:szCs w:val="24"/>
          <w:u w:val="none"/>
        </w:rPr>
        <w:t>.</w:t>
      </w:r>
    </w:p>
    <w:p w:rsidR="00344978" w:rsidRDefault="008A068D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 </w:t>
      </w:r>
    </w:p>
    <w:p w:rsidR="00344978" w:rsidRPr="00344978" w:rsidRDefault="0034497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O programa exemplo mostrado acima, executa o</w:t>
      </w:r>
      <w:r w:rsidR="008A068D">
        <w:rPr>
          <w:rFonts w:asciiTheme="minorHAnsi" w:hAnsiTheme="minorHAnsi" w:cstheme="minorBidi"/>
          <w:color w:val="auto"/>
        </w:rPr>
        <w:t>s</w:t>
      </w:r>
      <w:r>
        <w:rPr>
          <w:rFonts w:asciiTheme="minorHAnsi" w:hAnsiTheme="minorHAnsi" w:cstheme="minorBidi"/>
          <w:color w:val="auto"/>
        </w:rPr>
        <w:t xml:space="preserve"> seguinte</w:t>
      </w:r>
      <w:r w:rsidR="008A068D">
        <w:rPr>
          <w:rFonts w:asciiTheme="minorHAnsi" w:hAnsiTheme="minorHAnsi" w:cstheme="minorBidi"/>
          <w:color w:val="auto"/>
        </w:rPr>
        <w:t>s passos</w:t>
      </w:r>
      <w:r>
        <w:rPr>
          <w:rFonts w:asciiTheme="minorHAnsi" w:hAnsiTheme="minorHAnsi" w:cstheme="minorBidi"/>
          <w:color w:val="auto"/>
        </w:rPr>
        <w:t>:</w:t>
      </w:r>
    </w:p>
    <w:p w:rsidR="00344978" w:rsidRDefault="0034497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344978" w:rsidRDefault="00344978" w:rsidP="0034497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Conecta-se ao banco de dados iniciado no comando anterior.</w:t>
      </w:r>
    </w:p>
    <w:p w:rsidR="00344978" w:rsidRDefault="003441B5" w:rsidP="0034497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Executa </w:t>
      </w:r>
      <w:r w:rsidR="008A068D">
        <w:rPr>
          <w:rFonts w:asciiTheme="minorHAnsi" w:hAnsiTheme="minorHAnsi" w:cstheme="minorBidi"/>
          <w:color w:val="auto"/>
        </w:rPr>
        <w:t>u</w:t>
      </w:r>
      <w:r>
        <w:rPr>
          <w:rFonts w:asciiTheme="minorHAnsi" w:hAnsiTheme="minorHAnsi" w:cstheme="minorBidi"/>
          <w:color w:val="auto"/>
        </w:rPr>
        <w:t xml:space="preserve">m </w:t>
      </w:r>
      <w:proofErr w:type="spellStart"/>
      <w:r>
        <w:rPr>
          <w:rFonts w:asciiTheme="minorHAnsi" w:hAnsiTheme="minorHAnsi" w:cstheme="minorBidi"/>
          <w:color w:val="auto"/>
        </w:rPr>
        <w:t>attach</w:t>
      </w:r>
      <w:proofErr w:type="spellEnd"/>
      <w:r>
        <w:rPr>
          <w:rFonts w:asciiTheme="minorHAnsi" w:hAnsiTheme="minorHAnsi" w:cstheme="minorBidi"/>
          <w:color w:val="auto"/>
        </w:rPr>
        <w:t xml:space="preserve"> ao banco de dados. Observe que o mesmo é tratado como um </w:t>
      </w:r>
      <w:proofErr w:type="spellStart"/>
      <w:r>
        <w:rPr>
          <w:rFonts w:asciiTheme="minorHAnsi" w:hAnsiTheme="minorHAnsi" w:cstheme="minorBidi"/>
          <w:color w:val="auto"/>
        </w:rPr>
        <w:t>array</w:t>
      </w:r>
      <w:proofErr w:type="spellEnd"/>
    </w:p>
    <w:p w:rsidR="003441B5" w:rsidRDefault="003441B5" w:rsidP="0034497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</w:rPr>
        <w:t>Obtem</w:t>
      </w:r>
      <w:proofErr w:type="spellEnd"/>
      <w:r>
        <w:rPr>
          <w:rFonts w:asciiTheme="minorHAnsi" w:hAnsiTheme="minorHAnsi" w:cstheme="minorBidi"/>
          <w:color w:val="auto"/>
        </w:rPr>
        <w:t xml:space="preserve"> uma coleção (equivalente a uma tabela </w:t>
      </w:r>
      <w:proofErr w:type="spellStart"/>
      <w:r>
        <w:rPr>
          <w:rFonts w:asciiTheme="minorHAnsi" w:hAnsiTheme="minorHAnsi" w:cstheme="minorBidi"/>
          <w:color w:val="auto"/>
        </w:rPr>
        <w:t>RDBM’s</w:t>
      </w:r>
      <w:proofErr w:type="spellEnd"/>
      <w:r>
        <w:rPr>
          <w:rFonts w:asciiTheme="minorHAnsi" w:hAnsiTheme="minorHAnsi" w:cstheme="minorBidi"/>
          <w:color w:val="auto"/>
        </w:rPr>
        <w:t>)</w:t>
      </w:r>
    </w:p>
    <w:p w:rsidR="003441B5" w:rsidRDefault="003441B5" w:rsidP="0034497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Insere uma ou mais entidades</w:t>
      </w:r>
    </w:p>
    <w:p w:rsidR="003441B5" w:rsidRDefault="003441B5" w:rsidP="0034497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Consulta uma ou mais entidades</w:t>
      </w:r>
    </w:p>
    <w:p w:rsidR="00344978" w:rsidRDefault="0034497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Embora o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trate internamente todos esses dados como BSON, a maioria das APIs permite o uso no estilo dicionário de forma a agilizar.</w:t>
      </w: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Pr="00C26929" w:rsidRDefault="0050058F" w:rsidP="00992B43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lastRenderedPageBreak/>
        <w:t>Objeto ID</w:t>
      </w:r>
    </w:p>
    <w:p w:rsidR="00344978" w:rsidRDefault="0034497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Uma inserção bem sucedida no banco de dados resulta em um ID do objeto. Este identificador é exclusivo do objeto dentro do banco de dados. Ao executar uma consulta um valor é retornado para este atributo:</w:t>
      </w: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4610100" cy="8667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8F" w:rsidRDefault="0050058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0058F" w:rsidRDefault="008601B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O Usuário pode substituir este atributo por outro, desde que seja único, ou permitir que o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faça isto automaticamente.</w:t>
      </w:r>
    </w:p>
    <w:p w:rsidR="002551E3" w:rsidRDefault="002551E3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601BF" w:rsidRDefault="008601B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601BF" w:rsidRPr="00C26929" w:rsidRDefault="008601BF" w:rsidP="00992B43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>Casos de uso</w:t>
      </w:r>
      <w:r w:rsidR="00FF7D5B">
        <w:rPr>
          <w:rFonts w:asciiTheme="minorHAnsi" w:hAnsiTheme="minorHAnsi" w:cstheme="minorBidi"/>
          <w:b/>
          <w:color w:val="auto"/>
        </w:rPr>
        <w:t xml:space="preserve"> </w:t>
      </w:r>
    </w:p>
    <w:p w:rsidR="008601BF" w:rsidRDefault="008601B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601BF" w:rsidRDefault="008601BF" w:rsidP="008601B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Cache – mais robusto alem da persistência, quando comparado com sistemas puros de cache.</w:t>
      </w:r>
    </w:p>
    <w:p w:rsidR="008601BF" w:rsidRDefault="005D6F85" w:rsidP="008601B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Alto volume de processamento – </w:t>
      </w:r>
      <w:proofErr w:type="spellStart"/>
      <w:r>
        <w:rPr>
          <w:rFonts w:asciiTheme="minorHAnsi" w:hAnsiTheme="minorHAnsi" w:cstheme="minorBidi"/>
          <w:color w:val="auto"/>
        </w:rPr>
        <w:t>RDBM’s</w:t>
      </w:r>
      <w:proofErr w:type="spellEnd"/>
      <w:r>
        <w:rPr>
          <w:rFonts w:asciiTheme="minorHAnsi" w:hAnsiTheme="minorHAnsi" w:cstheme="minorBidi"/>
          <w:color w:val="auto"/>
        </w:rPr>
        <w:t xml:space="preserve"> são muito mais caros e menos ágeis se comparados.</w:t>
      </w:r>
    </w:p>
    <w:p w:rsidR="005D6F85" w:rsidRDefault="005D6F85" w:rsidP="008601B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Armazenamento de dados e programas JSON – alguns Web Services </w:t>
      </w:r>
      <w:proofErr w:type="spellStart"/>
      <w:r>
        <w:rPr>
          <w:rFonts w:asciiTheme="minorHAnsi" w:hAnsiTheme="minorHAnsi" w:cstheme="minorBidi"/>
          <w:color w:val="auto"/>
        </w:rPr>
        <w:t>RESTful</w:t>
      </w:r>
      <w:proofErr w:type="spellEnd"/>
      <w:r>
        <w:rPr>
          <w:rFonts w:asciiTheme="minorHAnsi" w:hAnsiTheme="minorHAnsi" w:cstheme="minorBidi"/>
          <w:color w:val="auto"/>
        </w:rPr>
        <w:t xml:space="preserve"> utilizam dados JSON; eles podem ser armazenados no </w:t>
      </w:r>
      <w:proofErr w:type="spellStart"/>
      <w:r>
        <w:rPr>
          <w:rFonts w:asciiTheme="minorHAnsi" w:hAnsiTheme="minorHAnsi" w:cstheme="minorBidi"/>
          <w:color w:val="auto"/>
        </w:rPr>
        <w:t>MongoDB</w:t>
      </w:r>
      <w:proofErr w:type="spellEnd"/>
      <w:r>
        <w:rPr>
          <w:rFonts w:asciiTheme="minorHAnsi" w:hAnsiTheme="minorHAnsi" w:cstheme="minorBidi"/>
          <w:color w:val="auto"/>
        </w:rPr>
        <w:t xml:space="preserve"> sem a necessidade da </w:t>
      </w:r>
      <w:r w:rsidR="00A5615B" w:rsidRPr="00A5615B">
        <w:rPr>
          <w:rFonts w:asciiTheme="minorHAnsi" w:hAnsiTheme="minorHAnsi" w:cstheme="minorBidi"/>
          <w:color w:val="auto"/>
        </w:rPr>
        <w:t>transliteração</w:t>
      </w:r>
      <w:r w:rsidR="00A5615B">
        <w:rPr>
          <w:rFonts w:asciiTheme="minorHAnsi" w:hAnsiTheme="minorHAnsi" w:cstheme="minorBidi"/>
          <w:color w:val="auto"/>
        </w:rPr>
        <w:t xml:space="preserve"> </w:t>
      </w:r>
      <w:r>
        <w:rPr>
          <w:rFonts w:asciiTheme="minorHAnsi" w:hAnsiTheme="minorHAnsi" w:cstheme="minorBidi"/>
          <w:color w:val="auto"/>
        </w:rPr>
        <w:t>(especialmente quando comparado com documentos XML)</w:t>
      </w:r>
    </w:p>
    <w:p w:rsidR="005D6F85" w:rsidRDefault="005D6F85" w:rsidP="008601B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Sistema de gerenciamento de conteúdo – objetos JSON/BSON podem representar qualquer tipo de documento incluindo aqueles que binários.</w:t>
      </w:r>
    </w:p>
    <w:p w:rsidR="008601BF" w:rsidRDefault="008601BF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51E3" w:rsidRPr="00C26929" w:rsidRDefault="00611B79" w:rsidP="00992B43">
      <w:pPr>
        <w:pStyle w:val="Default"/>
        <w:jc w:val="both"/>
        <w:rPr>
          <w:rFonts w:asciiTheme="minorHAnsi" w:hAnsiTheme="minorHAnsi" w:cstheme="minorBidi"/>
          <w:b/>
          <w:color w:val="auto"/>
          <w:lang w:val="en-US"/>
        </w:rPr>
      </w:pPr>
      <w:proofErr w:type="spellStart"/>
      <w:r w:rsidRPr="00C26929">
        <w:rPr>
          <w:rFonts w:asciiTheme="minorHAnsi" w:hAnsiTheme="minorHAnsi" w:cstheme="minorBidi"/>
          <w:b/>
          <w:color w:val="auto"/>
          <w:lang w:val="en-US"/>
        </w:rPr>
        <w:t>Desvantagens</w:t>
      </w:r>
      <w:proofErr w:type="spellEnd"/>
      <w:r w:rsidRPr="00C26929">
        <w:rPr>
          <w:rFonts w:asciiTheme="minorHAnsi" w:hAnsiTheme="minorHAnsi" w:cstheme="minorBidi"/>
          <w:b/>
          <w:color w:val="auto"/>
          <w:lang w:val="en-US"/>
        </w:rPr>
        <w:t xml:space="preserve"> </w:t>
      </w:r>
      <w:r w:rsidR="00FF7D5B">
        <w:rPr>
          <w:rFonts w:asciiTheme="minorHAnsi" w:hAnsiTheme="minorHAnsi" w:cstheme="minorBidi"/>
          <w:b/>
          <w:color w:val="auto"/>
          <w:lang w:val="en-US"/>
        </w:rPr>
        <w:t xml:space="preserve"> </w:t>
      </w:r>
    </w:p>
    <w:p w:rsidR="00611B79" w:rsidRDefault="00611B79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</w:p>
    <w:p w:rsidR="00611B79" w:rsidRDefault="00611B79" w:rsidP="00611B79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</w:rPr>
      </w:pPr>
      <w:r w:rsidRPr="00611B79">
        <w:rPr>
          <w:rFonts w:asciiTheme="minorHAnsi" w:hAnsiTheme="minorHAnsi" w:cstheme="minorBidi"/>
          <w:color w:val="auto"/>
        </w:rPr>
        <w:t xml:space="preserve">Não permite </w:t>
      </w:r>
      <w:proofErr w:type="spellStart"/>
      <w:r w:rsidRPr="00611B79">
        <w:rPr>
          <w:rFonts w:asciiTheme="minorHAnsi" w:hAnsiTheme="minorHAnsi" w:cstheme="minorBidi"/>
          <w:color w:val="auto"/>
        </w:rPr>
        <w:t>JOINs</w:t>
      </w:r>
      <w:proofErr w:type="spellEnd"/>
      <w:r w:rsidRPr="00611B79">
        <w:rPr>
          <w:rFonts w:asciiTheme="minorHAnsi" w:hAnsiTheme="minorHAnsi" w:cstheme="minorBidi"/>
          <w:color w:val="auto"/>
        </w:rPr>
        <w:t xml:space="preserve"> – cada d</w:t>
      </w:r>
      <w:r>
        <w:rPr>
          <w:rFonts w:asciiTheme="minorHAnsi" w:hAnsiTheme="minorHAnsi" w:cstheme="minorBidi"/>
          <w:color w:val="auto"/>
        </w:rPr>
        <w:t xml:space="preserve">ocumento </w:t>
      </w:r>
      <w:r w:rsidR="00962648">
        <w:rPr>
          <w:rFonts w:asciiTheme="minorHAnsi" w:hAnsiTheme="minorHAnsi" w:cstheme="minorBidi"/>
          <w:color w:val="auto"/>
        </w:rPr>
        <w:t xml:space="preserve">é único </w:t>
      </w:r>
    </w:p>
    <w:p w:rsidR="00E072EC" w:rsidRDefault="00E072EC" w:rsidP="00611B79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Queries complexas – algumas queries complexas e índices </w:t>
      </w:r>
      <w:r w:rsidR="00C74A0D">
        <w:rPr>
          <w:rFonts w:asciiTheme="minorHAnsi" w:hAnsiTheme="minorHAnsi" w:cstheme="minorBidi"/>
          <w:color w:val="auto"/>
        </w:rPr>
        <w:t>tem um m</w:t>
      </w:r>
      <w:r>
        <w:rPr>
          <w:rFonts w:asciiTheme="minorHAnsi" w:hAnsiTheme="minorHAnsi" w:cstheme="minorBidi"/>
          <w:color w:val="auto"/>
        </w:rPr>
        <w:t>elhor trata</w:t>
      </w:r>
      <w:r w:rsidR="00C74A0D">
        <w:rPr>
          <w:rFonts w:asciiTheme="minorHAnsi" w:hAnsiTheme="minorHAnsi" w:cstheme="minorBidi"/>
          <w:color w:val="auto"/>
        </w:rPr>
        <w:t xml:space="preserve">mento </w:t>
      </w:r>
      <w:r>
        <w:rPr>
          <w:rFonts w:asciiTheme="minorHAnsi" w:hAnsiTheme="minorHAnsi" w:cstheme="minorBidi"/>
          <w:color w:val="auto"/>
        </w:rPr>
        <w:t xml:space="preserve">por </w:t>
      </w:r>
      <w:proofErr w:type="spellStart"/>
      <w:r>
        <w:rPr>
          <w:rFonts w:asciiTheme="minorHAnsi" w:hAnsiTheme="minorHAnsi" w:cstheme="minorBidi"/>
          <w:color w:val="auto"/>
        </w:rPr>
        <w:t>RDBMs</w:t>
      </w:r>
      <w:proofErr w:type="spellEnd"/>
      <w:r>
        <w:rPr>
          <w:rFonts w:asciiTheme="minorHAnsi" w:hAnsiTheme="minorHAnsi" w:cstheme="minorBidi"/>
          <w:color w:val="auto"/>
        </w:rPr>
        <w:t>.</w:t>
      </w:r>
    </w:p>
    <w:p w:rsidR="00E072EC" w:rsidRDefault="00E072EC" w:rsidP="00611B79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Inexistência de </w:t>
      </w:r>
      <w:proofErr w:type="spellStart"/>
      <w:r>
        <w:rPr>
          <w:rFonts w:asciiTheme="minorHAnsi" w:hAnsiTheme="minorHAnsi" w:cstheme="minorBidi"/>
          <w:color w:val="auto"/>
        </w:rPr>
        <w:t>lock</w:t>
      </w:r>
      <w:proofErr w:type="spellEnd"/>
      <w:r>
        <w:rPr>
          <w:rFonts w:asciiTheme="minorHAnsi" w:hAnsiTheme="minorHAnsi" w:cstheme="minorBidi"/>
          <w:color w:val="auto"/>
        </w:rPr>
        <w:t xml:space="preserve"> a nível de registro – </w:t>
      </w:r>
      <w:r w:rsidR="0026367C">
        <w:rPr>
          <w:rFonts w:asciiTheme="minorHAnsi" w:hAnsiTheme="minorHAnsi" w:cstheme="minorBidi"/>
          <w:color w:val="auto"/>
        </w:rPr>
        <w:t>inadequado para transações que necessitam de garantia de transação.</w:t>
      </w:r>
    </w:p>
    <w:p w:rsidR="00E072EC" w:rsidRDefault="00E072EC" w:rsidP="00E072EC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072EC" w:rsidRPr="00611B79" w:rsidRDefault="00E072EC" w:rsidP="00E072EC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Se alguma destas referências é melhor para sua aplicação, talvez um banco de dados SQL seja melhor para você.</w:t>
      </w:r>
    </w:p>
    <w:p w:rsidR="002551E3" w:rsidRPr="00611B79" w:rsidRDefault="002551E3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51E3" w:rsidRPr="00611B79" w:rsidRDefault="002551E3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2551E3" w:rsidRPr="00C26929" w:rsidRDefault="00062068" w:rsidP="002551E3">
      <w:pPr>
        <w:pStyle w:val="Default"/>
        <w:rPr>
          <w:b/>
        </w:rPr>
      </w:pPr>
      <w:r w:rsidRPr="00C26929">
        <w:rPr>
          <w:rFonts w:asciiTheme="minorHAnsi" w:hAnsiTheme="minorHAnsi" w:cstheme="minorBidi"/>
          <w:b/>
          <w:color w:val="auto"/>
          <w:sz w:val="28"/>
          <w:szCs w:val="28"/>
          <w:u w:val="single"/>
        </w:rPr>
        <w:t>GIGASPACES XAP</w:t>
      </w:r>
    </w:p>
    <w:p w:rsidR="008601BF" w:rsidRDefault="008601BF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</w:p>
    <w:p w:rsidR="00062068" w:rsidRDefault="00062068" w:rsidP="00992B43">
      <w:pPr>
        <w:pStyle w:val="Default"/>
        <w:jc w:val="both"/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 xml:space="preserve">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plataforma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GigaSpaces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eXtreme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Aplication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é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uma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rede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concebida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para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substituir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tradicionais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servidores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aplicação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. Ela opera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baseada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no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modelo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processamento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eventos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aonde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aplicação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envia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objetos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para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nós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rede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associados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uma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determinada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partição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dados. O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sistema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pode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ser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configurado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para que o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estado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do dado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dispare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uma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lang w:val="en-US"/>
        </w:rPr>
        <w:lastRenderedPageBreak/>
        <w:t>trigger</w:t>
      </w:r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ou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uma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aplicação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execute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uma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série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de commandos.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GigaSpaces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XAP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tambem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gerencia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todos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os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aspectos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operação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e o pool de threading 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conexões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.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Ainda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implementa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transações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Spring e auto-recovery. O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sistema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detecta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qualquer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falha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operação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de um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nó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realiza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o roll back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automaticamente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e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em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seu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lugar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coloca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o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processamento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em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outro </w:t>
      </w:r>
      <w:proofErr w:type="spellStart"/>
      <w:r w:rsidR="00DD1897">
        <w:rPr>
          <w:rFonts w:asciiTheme="minorHAnsi" w:hAnsiTheme="minorHAnsi" w:cstheme="minorBidi"/>
          <w:color w:val="auto"/>
          <w:lang w:val="en-US"/>
        </w:rPr>
        <w:t>nó</w:t>
      </w:r>
      <w:proofErr w:type="spellEnd"/>
      <w:r w:rsidR="00DD1897">
        <w:rPr>
          <w:rFonts w:asciiTheme="minorHAnsi" w:hAnsiTheme="minorHAnsi" w:cstheme="minorBidi"/>
          <w:color w:val="auto"/>
          <w:lang w:val="en-US"/>
        </w:rPr>
        <w:t xml:space="preserve"> para </w:t>
      </w:r>
      <w:proofErr w:type="spellStart"/>
      <w:r w:rsidR="0091265C">
        <w:rPr>
          <w:rFonts w:asciiTheme="minorHAnsi" w:hAnsiTheme="minorHAnsi" w:cstheme="minorBidi"/>
          <w:color w:val="auto"/>
          <w:lang w:val="en-US"/>
        </w:rPr>
        <w:t>completá</w:t>
      </w:r>
      <w:proofErr w:type="spellEnd"/>
      <w:r w:rsidR="0091265C">
        <w:rPr>
          <w:rFonts w:asciiTheme="minorHAnsi" w:hAnsiTheme="minorHAnsi" w:cstheme="minorBidi"/>
          <w:color w:val="auto"/>
          <w:lang w:val="en-US"/>
        </w:rPr>
        <w:t>-lo</w:t>
      </w:r>
      <w:r w:rsidR="00DD1897">
        <w:rPr>
          <w:rFonts w:asciiTheme="minorHAnsi" w:hAnsiTheme="minorHAnsi" w:cstheme="minorBidi"/>
          <w:color w:val="auto"/>
          <w:lang w:val="en-US"/>
        </w:rPr>
        <w:t>.</w:t>
      </w:r>
    </w:p>
    <w:p w:rsidR="00AD332C" w:rsidRPr="008601BF" w:rsidRDefault="00AD332C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AD332C" w:rsidRDefault="00AD332C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062068" w:rsidRDefault="00B4169B" w:rsidP="00B4169B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 wp14:anchorId="75EEDAA6" wp14:editId="4A54B89A">
            <wp:extent cx="3067050" cy="3390552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879" cy="34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B" w:rsidRDefault="00B4169B" w:rsidP="00B4169B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062068" w:rsidRDefault="00B4169B" w:rsidP="00B4169B">
      <w:pPr>
        <w:pStyle w:val="Default"/>
        <w:jc w:val="center"/>
        <w:rPr>
          <w:rFonts w:asciiTheme="minorHAnsi" w:hAnsiTheme="minorHAnsi" w:cstheme="minorBidi"/>
          <w:color w:val="auto"/>
        </w:rPr>
      </w:pPr>
      <w:r w:rsidRPr="00BA48A4">
        <w:rPr>
          <w:rFonts w:asciiTheme="minorHAnsi" w:hAnsiTheme="minorHAnsi" w:cstheme="minorBidi"/>
          <w:b/>
          <w:color w:val="auto"/>
        </w:rPr>
        <w:t xml:space="preserve">Figura 5 – </w:t>
      </w:r>
      <w:r w:rsidR="00DE6548">
        <w:rPr>
          <w:rFonts w:asciiTheme="minorHAnsi" w:hAnsiTheme="minorHAnsi" w:cstheme="minorBidi"/>
          <w:b/>
          <w:color w:val="auto"/>
        </w:rPr>
        <w:t xml:space="preserve">Plataforma </w:t>
      </w:r>
      <w:proofErr w:type="spellStart"/>
      <w:r w:rsidR="00DE6548">
        <w:rPr>
          <w:rFonts w:asciiTheme="minorHAnsi" w:hAnsiTheme="minorHAnsi" w:cstheme="minorBidi"/>
          <w:b/>
          <w:color w:val="auto"/>
        </w:rPr>
        <w:t>GigaSpaces</w:t>
      </w:r>
      <w:proofErr w:type="spellEnd"/>
      <w:r w:rsidR="00DE6548">
        <w:rPr>
          <w:rFonts w:asciiTheme="minorHAnsi" w:hAnsiTheme="minorHAnsi" w:cstheme="minorBidi"/>
          <w:b/>
          <w:color w:val="auto"/>
        </w:rPr>
        <w:t xml:space="preserve"> XAP</w:t>
      </w:r>
    </w:p>
    <w:p w:rsidR="00062068" w:rsidRDefault="0006206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DE6548" w:rsidRDefault="00DE654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  <w:lang w:val="en-US"/>
        </w:rPr>
        <w:t>GigaSpaces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disponibiliza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persistência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dados,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processamento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distribuído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e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sistema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cache junto a banco de dados SQL e NoSQL. A API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GigaSpaces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encapsula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todas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as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operações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back-end (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execução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jobs,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persistência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dados e cache)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tornando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isto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transparente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para 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aplicação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.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Implementa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operações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computação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distribuída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como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MapReduce e </w:t>
      </w:r>
      <w:proofErr w:type="spellStart"/>
      <w:r w:rsidR="00347EE5">
        <w:rPr>
          <w:rFonts w:asciiTheme="minorHAnsi" w:hAnsiTheme="minorHAnsi" w:cstheme="minorBidi"/>
          <w:color w:val="auto"/>
          <w:lang w:val="en-US"/>
        </w:rPr>
        <w:t>realiza</w:t>
      </w:r>
      <w:proofErr w:type="spellEnd"/>
      <w:r w:rsidR="00347EE5">
        <w:rPr>
          <w:rFonts w:asciiTheme="minorHAnsi" w:hAnsiTheme="minorHAnsi" w:cstheme="minorBidi"/>
          <w:color w:val="auto"/>
          <w:lang w:val="en-US"/>
        </w:rPr>
        <w:t xml:space="preserve"> 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execu</w:t>
      </w:r>
      <w:r w:rsidR="00347EE5">
        <w:rPr>
          <w:rFonts w:asciiTheme="minorHAnsi" w:hAnsiTheme="minorHAnsi" w:cstheme="minorBidi"/>
          <w:color w:val="auto"/>
          <w:lang w:val="en-US"/>
        </w:rPr>
        <w:t>ção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nos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nós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,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ou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dispara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para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subsistemas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sujacentes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disponíveis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, se a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funcionalidade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estiver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disponível</w:t>
      </w:r>
      <w:proofErr w:type="spellEnd"/>
      <w:r>
        <w:rPr>
          <w:rFonts w:asciiTheme="minorHAnsi" w:hAnsiTheme="minorHAnsi" w:cstheme="minorBidi"/>
          <w:color w:val="auto"/>
          <w:lang w:val="en-US"/>
        </w:rPr>
        <w:t xml:space="preserve"> (ex.: </w:t>
      </w:r>
      <w:proofErr w:type="spellStart"/>
      <w:r>
        <w:rPr>
          <w:rFonts w:asciiTheme="minorHAnsi" w:hAnsiTheme="minorHAnsi" w:cstheme="minorBidi"/>
          <w:color w:val="auto"/>
          <w:lang w:val="en-US"/>
        </w:rPr>
        <w:t>mongoDB</w:t>
      </w:r>
      <w:proofErr w:type="spellEnd"/>
      <w:r>
        <w:rPr>
          <w:rFonts w:asciiTheme="minorHAnsi" w:hAnsiTheme="minorHAnsi" w:cstheme="minorBidi"/>
          <w:color w:val="auto"/>
          <w:lang w:val="en-US"/>
        </w:rPr>
        <w:t>, Hadoop</w:t>
      </w:r>
      <w:r w:rsidR="00A77D9A">
        <w:rPr>
          <w:rFonts w:asciiTheme="minorHAnsi" w:hAnsiTheme="minorHAnsi" w:cstheme="minorBidi"/>
          <w:color w:val="auto"/>
          <w:lang w:val="en-US"/>
        </w:rPr>
        <w:t xml:space="preserve">). O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aplicativo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pode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utilizar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controle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t</w:t>
      </w:r>
      <w:r w:rsidR="00347EE5">
        <w:rPr>
          <w:rFonts w:asciiTheme="minorHAnsi" w:hAnsiTheme="minorHAnsi" w:cstheme="minorBidi"/>
          <w:color w:val="auto"/>
          <w:lang w:val="en-US"/>
        </w:rPr>
        <w:t>r</w:t>
      </w:r>
      <w:r w:rsidR="00A77D9A">
        <w:rPr>
          <w:rFonts w:asciiTheme="minorHAnsi" w:hAnsiTheme="minorHAnsi" w:cstheme="minorBidi"/>
          <w:color w:val="auto"/>
          <w:lang w:val="en-US"/>
        </w:rPr>
        <w:t>ansações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usando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a API Spring, o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controle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transactional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GigaSpaces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XPA,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ou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pela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implmentação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fluxos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trabalhos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aonde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o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armazenamento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NoSQL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utiliza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um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tipo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ou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um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grupo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de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tipos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.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Isto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pode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ser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347EE5">
        <w:rPr>
          <w:rFonts w:asciiTheme="minorHAnsi" w:hAnsiTheme="minorHAnsi" w:cstheme="minorBidi"/>
          <w:color w:val="auto"/>
          <w:lang w:val="en-US"/>
        </w:rPr>
        <w:t>realizado</w:t>
      </w:r>
      <w:proofErr w:type="spellEnd"/>
      <w:r w:rsidR="00347EE5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explicitamente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em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sistemas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como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mongoDB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, mas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tambem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pode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utilizar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outros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sistemas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NoSQL </w:t>
      </w:r>
      <w:proofErr w:type="spellStart"/>
      <w:r w:rsidR="00A77D9A">
        <w:rPr>
          <w:rFonts w:asciiTheme="minorHAnsi" w:hAnsiTheme="minorHAnsi" w:cstheme="minorBidi"/>
          <w:color w:val="auto"/>
          <w:lang w:val="en-US"/>
        </w:rPr>
        <w:t>como</w:t>
      </w:r>
      <w:proofErr w:type="spellEnd"/>
      <w:r w:rsidR="00A77D9A">
        <w:rPr>
          <w:rFonts w:asciiTheme="minorHAnsi" w:hAnsiTheme="minorHAnsi" w:cstheme="minorBidi"/>
          <w:color w:val="auto"/>
          <w:lang w:val="en-US"/>
        </w:rPr>
        <w:t xml:space="preserve"> Google APP Engine.</w:t>
      </w:r>
    </w:p>
    <w:p w:rsidR="00DE6548" w:rsidRDefault="00DE654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26929" w:rsidRPr="00C26929" w:rsidRDefault="00C26929" w:rsidP="00C26929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C26929">
        <w:rPr>
          <w:rFonts w:asciiTheme="minorHAnsi" w:hAnsiTheme="minorHAnsi" w:cstheme="minorBidi"/>
          <w:b/>
          <w:color w:val="auto"/>
        </w:rPr>
        <w:t xml:space="preserve">Programação </w:t>
      </w:r>
      <w:proofErr w:type="spellStart"/>
      <w:r w:rsidRPr="00C26929">
        <w:rPr>
          <w:rFonts w:asciiTheme="minorHAnsi" w:hAnsiTheme="minorHAnsi" w:cstheme="minorBidi"/>
          <w:b/>
          <w:color w:val="auto"/>
        </w:rPr>
        <w:t>GigaSpaces</w:t>
      </w:r>
      <w:proofErr w:type="spellEnd"/>
      <w:r w:rsidRPr="00C26929">
        <w:rPr>
          <w:rFonts w:asciiTheme="minorHAnsi" w:hAnsiTheme="minorHAnsi" w:cstheme="minorBidi"/>
          <w:b/>
          <w:color w:val="auto"/>
        </w:rPr>
        <w:t xml:space="preserve"> XAP</w:t>
      </w:r>
    </w:p>
    <w:p w:rsidR="00A77D9A" w:rsidRDefault="00A77D9A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127D0" w:rsidRDefault="00B127D0" w:rsidP="00B127D0">
      <w:pPr>
        <w:pStyle w:val="Default"/>
      </w:pPr>
      <w:r>
        <w:rPr>
          <w:rFonts w:asciiTheme="minorHAnsi" w:hAnsiTheme="minorHAnsi" w:cstheme="minorBidi"/>
          <w:color w:val="auto"/>
        </w:rPr>
        <w:t xml:space="preserve">A API </w:t>
      </w:r>
      <w:proofErr w:type="spellStart"/>
      <w:r>
        <w:rPr>
          <w:rFonts w:asciiTheme="minorHAnsi" w:hAnsiTheme="minorHAnsi" w:cstheme="minorBidi"/>
          <w:color w:val="auto"/>
        </w:rPr>
        <w:t>GigaSpaces</w:t>
      </w:r>
      <w:proofErr w:type="spellEnd"/>
      <w:r>
        <w:rPr>
          <w:rFonts w:asciiTheme="minorHAnsi" w:hAnsiTheme="minorHAnsi" w:cstheme="minorBidi"/>
          <w:color w:val="auto"/>
        </w:rPr>
        <w:t xml:space="preserve"> XAP é muita rica e possui vários aspectos além do </w:t>
      </w:r>
      <w:proofErr w:type="spellStart"/>
      <w:r>
        <w:rPr>
          <w:rFonts w:asciiTheme="minorHAnsi" w:hAnsiTheme="minorHAnsi" w:cstheme="minorBidi"/>
          <w:color w:val="auto"/>
        </w:rPr>
        <w:t>NoSQL</w:t>
      </w:r>
      <w:proofErr w:type="spellEnd"/>
      <w:r>
        <w:rPr>
          <w:rFonts w:asciiTheme="minorHAnsi" w:hAnsiTheme="minorHAnsi" w:cstheme="minorBidi"/>
          <w:color w:val="auto"/>
        </w:rPr>
        <w:t xml:space="preserve"> e escalabilidade dados em áreas como gerenciamento de configuração, desenvolvimento, Web Services, integração com produtos de terceiros, etc... A documentação está disponível em </w:t>
      </w:r>
    </w:p>
    <w:p w:rsidR="00A77D9A" w:rsidRPr="00B127D0" w:rsidRDefault="00B127D0" w:rsidP="00B127D0">
      <w:pPr>
        <w:pStyle w:val="Default"/>
        <w:jc w:val="both"/>
        <w:rPr>
          <w:rFonts w:asciiTheme="minorHAnsi" w:hAnsiTheme="minorHAnsi"/>
          <w:u w:val="single"/>
        </w:rPr>
      </w:pPr>
      <w:hyperlink r:id="rId20" w:history="1">
        <w:r w:rsidRPr="00B127D0">
          <w:rPr>
            <w:rStyle w:val="Hyperlink"/>
            <w:rFonts w:asciiTheme="minorHAnsi" w:hAnsiTheme="minorHAnsi"/>
          </w:rPr>
          <w:t>http://www.gigaspaces.com/wiki/display/XAP71/Programmer%27s+Guide</w:t>
        </w:r>
      </w:hyperlink>
    </w:p>
    <w:p w:rsidR="00B127D0" w:rsidRDefault="00B127D0" w:rsidP="00B127D0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Operações </w:t>
      </w:r>
      <w:proofErr w:type="spellStart"/>
      <w:r>
        <w:rPr>
          <w:rFonts w:asciiTheme="minorHAnsi" w:hAnsiTheme="minorHAnsi" w:cstheme="minorBidi"/>
          <w:color w:val="auto"/>
        </w:rPr>
        <w:t>NoSQL</w:t>
      </w:r>
      <w:proofErr w:type="spellEnd"/>
      <w:r>
        <w:rPr>
          <w:rFonts w:asciiTheme="minorHAnsi" w:hAnsiTheme="minorHAnsi" w:cstheme="minorBidi"/>
          <w:color w:val="auto"/>
        </w:rPr>
        <w:t xml:space="preserve"> pode ser implementadas com as seguintes APIs:</w:t>
      </w:r>
    </w:p>
    <w:p w:rsidR="00B127D0" w:rsidRDefault="00B127D0" w:rsidP="00B127D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</w:rPr>
        <w:lastRenderedPageBreak/>
        <w:t>SQLQuery</w:t>
      </w:r>
      <w:proofErr w:type="spellEnd"/>
      <w:r>
        <w:rPr>
          <w:rFonts w:asciiTheme="minorHAnsi" w:hAnsiTheme="minorHAnsi" w:cstheme="minorBidi"/>
          <w:color w:val="auto"/>
        </w:rPr>
        <w:t xml:space="preserve"> – permite a realização de consulta </w:t>
      </w:r>
      <w:proofErr w:type="spellStart"/>
      <w:r>
        <w:rPr>
          <w:rFonts w:asciiTheme="minorHAnsi" w:hAnsiTheme="minorHAnsi" w:cstheme="minorBidi"/>
          <w:color w:val="auto"/>
        </w:rPr>
        <w:t>like</w:t>
      </w:r>
      <w:proofErr w:type="spellEnd"/>
      <w:r>
        <w:rPr>
          <w:rFonts w:asciiTheme="minorHAnsi" w:hAnsiTheme="minorHAnsi" w:cstheme="minorBidi"/>
          <w:color w:val="auto"/>
        </w:rPr>
        <w:t>-SQL e o uso de expressões regulares; não confundir com JDBC</w:t>
      </w:r>
    </w:p>
    <w:p w:rsidR="00B127D0" w:rsidRDefault="00B127D0" w:rsidP="00B127D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Persistência – suporte a vários RDMBS mas também pode implementar outros mecanismos de persistência através dos componentes da API de origem de dados externos.</w:t>
      </w:r>
    </w:p>
    <w:p w:rsidR="00B127D0" w:rsidRDefault="00B127D0" w:rsidP="00B127D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Memória cache – suporte a dicionários de par chave/valor disponível para qualquer cliente da rede. As entidades estão disponíveis em todos os nós da rede. A API </w:t>
      </w:r>
      <w:r w:rsidR="001354B3">
        <w:rPr>
          <w:rFonts w:asciiTheme="minorHAnsi" w:hAnsiTheme="minorHAnsi" w:cstheme="minorBidi"/>
          <w:color w:val="auto"/>
        </w:rPr>
        <w:t>memória cache é implementada no topo da rede e intercambiada com todas as demais implementações da API.</w:t>
      </w:r>
    </w:p>
    <w:p w:rsidR="001354B3" w:rsidRDefault="001354B3" w:rsidP="00B127D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Execução de tarefas – permite a execução síncrona e assíncrona de tarefas em nós específicos ou nos clusters.</w:t>
      </w:r>
    </w:p>
    <w:p w:rsidR="001354B3" w:rsidRDefault="001354B3" w:rsidP="001354B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1354B3" w:rsidRDefault="001354B3" w:rsidP="001354B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A API </w:t>
      </w:r>
      <w:proofErr w:type="spellStart"/>
      <w:r>
        <w:rPr>
          <w:rFonts w:asciiTheme="minorHAnsi" w:hAnsiTheme="minorHAnsi" w:cstheme="minorBidi"/>
          <w:color w:val="auto"/>
        </w:rPr>
        <w:t>GigaSpaces</w:t>
      </w:r>
      <w:proofErr w:type="spellEnd"/>
      <w:r>
        <w:rPr>
          <w:rFonts w:asciiTheme="minorHAnsi" w:hAnsiTheme="minorHAnsi" w:cstheme="minorBidi"/>
          <w:color w:val="auto"/>
        </w:rPr>
        <w:t xml:space="preserve"> XAP </w:t>
      </w:r>
      <w:proofErr w:type="spellStart"/>
      <w:r w:rsidR="004E7902">
        <w:rPr>
          <w:rFonts w:asciiTheme="minorHAnsi" w:hAnsiTheme="minorHAnsi" w:cstheme="minorBidi"/>
          <w:color w:val="auto"/>
        </w:rPr>
        <w:t>esta</w:t>
      </w:r>
      <w:proofErr w:type="spellEnd"/>
      <w:r w:rsidR="004E7902">
        <w:rPr>
          <w:rFonts w:asciiTheme="minorHAnsi" w:hAnsiTheme="minorHAnsi" w:cstheme="minorBidi"/>
          <w:color w:val="auto"/>
        </w:rPr>
        <w:t xml:space="preserve"> em uma minoria de </w:t>
      </w:r>
      <w:proofErr w:type="spellStart"/>
      <w:r>
        <w:rPr>
          <w:rFonts w:asciiTheme="minorHAnsi" w:hAnsiTheme="minorHAnsi" w:cstheme="minorBidi"/>
          <w:color w:val="auto"/>
        </w:rPr>
        <w:t>stemas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</w:rPr>
        <w:t>NoSQL</w:t>
      </w:r>
      <w:proofErr w:type="spellEnd"/>
      <w:r>
        <w:rPr>
          <w:rFonts w:asciiTheme="minorHAnsi" w:hAnsiTheme="minorHAnsi" w:cstheme="minorBidi"/>
          <w:color w:val="auto"/>
        </w:rPr>
        <w:t xml:space="preserve">. A maioria dos sistemas </w:t>
      </w:r>
      <w:proofErr w:type="spellStart"/>
      <w:r>
        <w:rPr>
          <w:rFonts w:asciiTheme="minorHAnsi" w:hAnsiTheme="minorHAnsi" w:cstheme="minorBidi"/>
          <w:color w:val="auto"/>
        </w:rPr>
        <w:t>NoSQL</w:t>
      </w:r>
      <w:proofErr w:type="spellEnd"/>
      <w:r>
        <w:rPr>
          <w:rFonts w:asciiTheme="minorHAnsi" w:hAnsiTheme="minorHAnsi" w:cstheme="minorBidi"/>
          <w:color w:val="auto"/>
        </w:rPr>
        <w:t xml:space="preserve"> esforça-se para alcançar </w:t>
      </w:r>
      <w:r w:rsidR="004E7902">
        <w:rPr>
          <w:rFonts w:asciiTheme="minorHAnsi" w:hAnsiTheme="minorHAnsi" w:cstheme="minorBidi"/>
          <w:color w:val="auto"/>
        </w:rPr>
        <w:t>a escalabilidade e consistência de dados.</w:t>
      </w:r>
    </w:p>
    <w:p w:rsidR="00DE6548" w:rsidRDefault="00DE654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636D2A" w:rsidRPr="00636D2A" w:rsidRDefault="00FF7D5B" w:rsidP="00636D2A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  <w:r>
        <w:rPr>
          <w:b/>
        </w:rPr>
        <w:t>C</w:t>
      </w:r>
      <w:r w:rsidR="004E7902">
        <w:rPr>
          <w:b/>
        </w:rPr>
        <w:t>aso</w:t>
      </w:r>
      <w:r>
        <w:rPr>
          <w:b/>
        </w:rPr>
        <w:t xml:space="preserve">s de uso  </w:t>
      </w:r>
    </w:p>
    <w:p w:rsidR="00C26929" w:rsidRDefault="00C26929" w:rsidP="00636D2A">
      <w:pPr>
        <w:autoSpaceDE w:val="0"/>
        <w:autoSpaceDN w:val="0"/>
        <w:adjustRightInd w:val="0"/>
        <w:spacing w:after="0" w:line="201" w:lineRule="atLeast"/>
        <w:rPr>
          <w:b/>
          <w:bCs/>
          <w:sz w:val="24"/>
          <w:szCs w:val="24"/>
        </w:rPr>
      </w:pPr>
    </w:p>
    <w:p w:rsidR="00B97442" w:rsidRPr="004E7902" w:rsidRDefault="004E7902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 w:rsidRPr="004E7902">
        <w:rPr>
          <w:bCs/>
          <w:sz w:val="24"/>
          <w:szCs w:val="24"/>
        </w:rPr>
        <w:t>Análise em tempo real</w:t>
      </w:r>
      <w:r>
        <w:rPr>
          <w:bCs/>
          <w:sz w:val="24"/>
          <w:szCs w:val="24"/>
        </w:rPr>
        <w:t xml:space="preserve"> – análise de dados dinâmicos e relatórios baseados em dados inseridos no sistema em menos de um minuto após seu uso.</w:t>
      </w:r>
    </w:p>
    <w:p w:rsidR="004E7902" w:rsidRPr="004E7902" w:rsidRDefault="004E7902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>Map/</w:t>
      </w:r>
      <w:proofErr w:type="spellStart"/>
      <w:r>
        <w:rPr>
          <w:bCs/>
          <w:sz w:val="24"/>
          <w:szCs w:val="24"/>
        </w:rPr>
        <w:t>Reduce</w:t>
      </w:r>
      <w:proofErr w:type="spellEnd"/>
      <w:r>
        <w:rPr>
          <w:bCs/>
          <w:sz w:val="24"/>
          <w:szCs w:val="24"/>
        </w:rPr>
        <w:t xml:space="preserve"> – processamento de grandes arquivos sobre o sistema de rede</w:t>
      </w:r>
    </w:p>
    <w:p w:rsidR="004E7902" w:rsidRPr="004E7902" w:rsidRDefault="004E7902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>Tempo de inatividade próximo de zero – permite a alteração dos esquemas dos banco de dados sem o aplicativo mestre/escravo próprio ou proprietário do banco de dados.</w:t>
      </w:r>
    </w:p>
    <w:p w:rsidR="004E7902" w:rsidRDefault="004E7902" w:rsidP="00FA29CE">
      <w:p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</w:p>
    <w:p w:rsidR="004E7902" w:rsidRDefault="004E7902" w:rsidP="004E7902">
      <w:pPr>
        <w:autoSpaceDE w:val="0"/>
        <w:autoSpaceDN w:val="0"/>
        <w:adjustRightInd w:val="0"/>
        <w:spacing w:after="0" w:line="201" w:lineRule="atLeast"/>
        <w:rPr>
          <w:b/>
        </w:rPr>
      </w:pPr>
      <w:r>
        <w:rPr>
          <w:b/>
        </w:rPr>
        <w:t>Desvantagens</w:t>
      </w:r>
    </w:p>
    <w:p w:rsidR="004E7902" w:rsidRPr="004E7902" w:rsidRDefault="004E7902" w:rsidP="004E7902">
      <w:pPr>
        <w:pStyle w:val="PargrafodaLista"/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E7902" w:rsidRPr="004E7902" w:rsidRDefault="004E7902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Complexidade – o servidor, as transações e o modelo de rede são mais complexos que os demais sistemas </w:t>
      </w:r>
      <w:proofErr w:type="spellStart"/>
      <w:r>
        <w:rPr>
          <w:bCs/>
          <w:sz w:val="24"/>
          <w:szCs w:val="24"/>
        </w:rPr>
        <w:t>NoSQL</w:t>
      </w:r>
      <w:proofErr w:type="spellEnd"/>
      <w:r>
        <w:rPr>
          <w:bCs/>
          <w:sz w:val="24"/>
          <w:szCs w:val="24"/>
        </w:rPr>
        <w:t>.</w:t>
      </w:r>
    </w:p>
    <w:p w:rsidR="004E7902" w:rsidRPr="00B53756" w:rsidRDefault="004E7902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>Modelo do servidor de aplicações</w:t>
      </w:r>
      <w:r w:rsidR="00B53756">
        <w:rPr>
          <w:bCs/>
          <w:sz w:val="24"/>
          <w:szCs w:val="24"/>
        </w:rPr>
        <w:t xml:space="preserve"> – A API e os componentes são voltados para a construção de aplicações e lógicas transacionais.</w:t>
      </w:r>
    </w:p>
    <w:p w:rsidR="00B53756" w:rsidRPr="004E7902" w:rsidRDefault="00B53756" w:rsidP="00FA29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Curva de aprendizado acentuada – Alto TCO - necessita de uma equipe especializada e bem treinada, mais que os outros sistemas </w:t>
      </w:r>
      <w:proofErr w:type="spellStart"/>
      <w:r>
        <w:rPr>
          <w:bCs/>
          <w:sz w:val="24"/>
          <w:szCs w:val="24"/>
        </w:rPr>
        <w:t>NoSQL</w:t>
      </w:r>
      <w:proofErr w:type="spellEnd"/>
      <w:r>
        <w:rPr>
          <w:bCs/>
          <w:sz w:val="24"/>
          <w:szCs w:val="24"/>
        </w:rPr>
        <w:t>.</w:t>
      </w:r>
    </w:p>
    <w:p w:rsidR="004E7902" w:rsidRDefault="004E7902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E7902" w:rsidRDefault="004E7902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AD17B8" w:rsidRDefault="00DE3ED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Mecanismo Google </w:t>
      </w:r>
      <w:r w:rsidRPr="00C26929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>p</w:t>
      </w:r>
      <w:r w:rsidR="00373693">
        <w:rPr>
          <w:b/>
          <w:sz w:val="28"/>
          <w:szCs w:val="28"/>
          <w:u w:val="single"/>
        </w:rPr>
        <w:t xml:space="preserve">p </w:t>
      </w:r>
      <w:proofErr w:type="spellStart"/>
      <w:r w:rsidR="00373693">
        <w:rPr>
          <w:b/>
          <w:sz w:val="28"/>
          <w:szCs w:val="28"/>
          <w:u w:val="single"/>
        </w:rPr>
        <w:t>Datastore</w:t>
      </w:r>
      <w:proofErr w:type="spellEnd"/>
      <w:r w:rsidR="00373693">
        <w:rPr>
          <w:b/>
          <w:sz w:val="28"/>
          <w:szCs w:val="28"/>
          <w:u w:val="single"/>
        </w:rPr>
        <w:t xml:space="preserve"> </w:t>
      </w:r>
    </w:p>
    <w:p w:rsidR="00AD17B8" w:rsidRDefault="00AD17B8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DE3ED4" w:rsidRDefault="00DE3ED4" w:rsidP="00FA29CE">
      <w:p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rFonts w:cs="Avenir 35 Light"/>
          <w:sz w:val="24"/>
          <w:szCs w:val="24"/>
        </w:rPr>
        <w:t xml:space="preserve">O </w:t>
      </w:r>
      <w:proofErr w:type="spellStart"/>
      <w:r w:rsidR="00FA29CE">
        <w:rPr>
          <w:rFonts w:cs="Avenir 35 Light"/>
          <w:sz w:val="24"/>
          <w:szCs w:val="24"/>
        </w:rPr>
        <w:t>Datastore</w:t>
      </w:r>
      <w:proofErr w:type="spellEnd"/>
      <w:r>
        <w:rPr>
          <w:rFonts w:cs="Avenir 35 Light"/>
          <w:sz w:val="24"/>
          <w:szCs w:val="24"/>
        </w:rPr>
        <w:t xml:space="preserve"> é a principal funcionalidade dos aplicativos do Google APP. Ele não </w:t>
      </w:r>
      <w:r w:rsidR="00503657">
        <w:rPr>
          <w:rFonts w:cs="Avenir 35 Light"/>
          <w:sz w:val="24"/>
          <w:szCs w:val="24"/>
        </w:rPr>
        <w:t xml:space="preserve">é um </w:t>
      </w:r>
      <w:r>
        <w:rPr>
          <w:rFonts w:cs="Avenir 35 Light"/>
          <w:sz w:val="24"/>
          <w:szCs w:val="24"/>
        </w:rPr>
        <w:t>banco de dados relacionais ou um disfarçado. A API é um</w:t>
      </w:r>
      <w:r w:rsidR="00FA29CE">
        <w:rPr>
          <w:rFonts w:cs="Avenir 35 Light"/>
          <w:sz w:val="24"/>
          <w:szCs w:val="24"/>
        </w:rPr>
        <w:t>a</w:t>
      </w:r>
      <w:r>
        <w:rPr>
          <w:rFonts w:cs="Avenir 35 Light"/>
          <w:sz w:val="24"/>
          <w:szCs w:val="24"/>
        </w:rPr>
        <w:t xml:space="preserve"> forma</w:t>
      </w:r>
      <w:r w:rsidR="00FA29CE">
        <w:rPr>
          <w:rFonts w:cs="Avenir 35 Light"/>
          <w:sz w:val="24"/>
          <w:szCs w:val="24"/>
        </w:rPr>
        <w:t xml:space="preserve"> </w:t>
      </w:r>
      <w:r>
        <w:rPr>
          <w:rFonts w:cs="Avenir 35 Light"/>
          <w:sz w:val="24"/>
          <w:szCs w:val="24"/>
        </w:rPr>
        <w:t xml:space="preserve">pública de acesso ao </w:t>
      </w:r>
      <w:r w:rsidR="00FA29CE">
        <w:rPr>
          <w:rFonts w:cs="Avenir 35 Light"/>
          <w:sz w:val="24"/>
          <w:szCs w:val="24"/>
        </w:rPr>
        <w:t xml:space="preserve">sistema distribuído de alta performance </w:t>
      </w:r>
      <w:proofErr w:type="spellStart"/>
      <w:r w:rsidR="00FA29CE">
        <w:rPr>
          <w:rFonts w:cs="Avenir 35 Light"/>
          <w:sz w:val="24"/>
          <w:szCs w:val="24"/>
        </w:rPr>
        <w:t>B</w:t>
      </w:r>
      <w:r>
        <w:rPr>
          <w:rFonts w:cs="Avenir 35 Light"/>
          <w:sz w:val="24"/>
          <w:szCs w:val="24"/>
        </w:rPr>
        <w:t>igTable</w:t>
      </w:r>
      <w:proofErr w:type="spellEnd"/>
      <w:r>
        <w:rPr>
          <w:rFonts w:cs="Avenir 35 Light"/>
          <w:sz w:val="24"/>
          <w:szCs w:val="24"/>
        </w:rPr>
        <w:t xml:space="preserve"> </w:t>
      </w:r>
      <w:r w:rsidR="00FA29CE">
        <w:rPr>
          <w:rFonts w:cs="Avenir 35 Light"/>
          <w:sz w:val="24"/>
          <w:szCs w:val="24"/>
        </w:rPr>
        <w:t>da Google. Pense como em uma matriz dispersa distribuída em vários servidores</w:t>
      </w:r>
      <w:r w:rsidR="00503657">
        <w:rPr>
          <w:rFonts w:cs="Avenir 35 Light"/>
          <w:sz w:val="24"/>
          <w:szCs w:val="24"/>
        </w:rPr>
        <w:t>,</w:t>
      </w:r>
      <w:r w:rsidR="00FA29CE">
        <w:rPr>
          <w:rFonts w:cs="Avenir 35 Light"/>
          <w:sz w:val="24"/>
          <w:szCs w:val="24"/>
        </w:rPr>
        <w:t xml:space="preserve"> que permite um número infinito de linhas e colunas. As aplicações podem até definir novas colunas em tempo de execução. O </w:t>
      </w:r>
      <w:proofErr w:type="spellStart"/>
      <w:r w:rsidR="00FA29CE">
        <w:rPr>
          <w:rFonts w:cs="Avenir 35 Light"/>
          <w:sz w:val="24"/>
          <w:szCs w:val="24"/>
        </w:rPr>
        <w:t>Datastore</w:t>
      </w:r>
      <w:proofErr w:type="spellEnd"/>
      <w:r w:rsidR="00FA29CE">
        <w:rPr>
          <w:rFonts w:cs="Avenir 35 Light"/>
          <w:sz w:val="24"/>
          <w:szCs w:val="24"/>
        </w:rPr>
        <w:t xml:space="preserve"> escala</w:t>
      </w:r>
      <w:r w:rsidR="00503657">
        <w:rPr>
          <w:rFonts w:cs="Avenir 35 Light"/>
          <w:sz w:val="24"/>
          <w:szCs w:val="24"/>
        </w:rPr>
        <w:t>,</w:t>
      </w:r>
      <w:r w:rsidR="00FA29CE">
        <w:rPr>
          <w:rFonts w:cs="Avenir 35 Light"/>
          <w:sz w:val="24"/>
          <w:szCs w:val="24"/>
        </w:rPr>
        <w:t xml:space="preserve"> adicionando novos servidores ao cluster; Google disponibiliza isto sem a participação do usuário.</w:t>
      </w:r>
    </w:p>
    <w:p w:rsidR="00DE3ED4" w:rsidRDefault="00DE3ED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23264" w:rsidRDefault="0042326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23264" w:rsidRDefault="0042326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23264" w:rsidRDefault="0042326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23264" w:rsidRDefault="00423264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423264" w:rsidRDefault="00540ACB" w:rsidP="00540ACB">
      <w:pPr>
        <w:autoSpaceDE w:val="0"/>
        <w:autoSpaceDN w:val="0"/>
        <w:adjustRightInd w:val="0"/>
        <w:spacing w:after="0" w:line="201" w:lineRule="atLeast"/>
        <w:jc w:val="center"/>
        <w:rPr>
          <w:rFonts w:cs="Avenir 35 Light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AC31B3" wp14:editId="508D44BB">
            <wp:extent cx="3733800" cy="257702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7463" cy="25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CB" w:rsidRDefault="00540ACB" w:rsidP="00540ACB">
      <w:pPr>
        <w:autoSpaceDE w:val="0"/>
        <w:autoSpaceDN w:val="0"/>
        <w:adjustRightInd w:val="0"/>
        <w:spacing w:after="0" w:line="201" w:lineRule="atLeast"/>
        <w:jc w:val="center"/>
        <w:rPr>
          <w:b/>
        </w:rPr>
      </w:pPr>
    </w:p>
    <w:p w:rsidR="00DE3ED4" w:rsidRDefault="00540ACB" w:rsidP="00540ACB">
      <w:pPr>
        <w:autoSpaceDE w:val="0"/>
        <w:autoSpaceDN w:val="0"/>
        <w:adjustRightInd w:val="0"/>
        <w:spacing w:after="0" w:line="201" w:lineRule="atLeast"/>
        <w:jc w:val="center"/>
        <w:rPr>
          <w:rFonts w:cs="Avenir 35 Light"/>
          <w:sz w:val="24"/>
          <w:szCs w:val="24"/>
        </w:rPr>
      </w:pPr>
      <w:r w:rsidRPr="00BA48A4">
        <w:rPr>
          <w:b/>
        </w:rPr>
        <w:t xml:space="preserve">Figura </w:t>
      </w:r>
      <w:r>
        <w:rPr>
          <w:b/>
        </w:rPr>
        <w:t>6</w:t>
      </w:r>
      <w:r w:rsidRPr="00BA48A4">
        <w:rPr>
          <w:b/>
        </w:rPr>
        <w:t xml:space="preserve"> – </w:t>
      </w:r>
      <w:r>
        <w:rPr>
          <w:b/>
        </w:rPr>
        <w:t xml:space="preserve">Arquitetura </w:t>
      </w:r>
      <w:proofErr w:type="spellStart"/>
      <w:r>
        <w:rPr>
          <w:b/>
        </w:rPr>
        <w:t>Datastore</w:t>
      </w:r>
      <w:proofErr w:type="spellEnd"/>
    </w:p>
    <w:p w:rsidR="00DE3ED4" w:rsidRPr="00DE3ED4" w:rsidRDefault="00DE3ED4" w:rsidP="00DE3ED4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AD17B8" w:rsidRDefault="003775E2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  <w:r>
        <w:rPr>
          <w:rFonts w:cs="Avenir 35 Light"/>
          <w:sz w:val="24"/>
          <w:szCs w:val="24"/>
        </w:rPr>
        <w:t xml:space="preserve">As operações do </w:t>
      </w:r>
      <w:proofErr w:type="spellStart"/>
      <w:r w:rsidR="00D11EDF">
        <w:rPr>
          <w:rFonts w:cs="Avenir 35 Light"/>
          <w:sz w:val="24"/>
          <w:szCs w:val="24"/>
        </w:rPr>
        <w:t>D</w:t>
      </w:r>
      <w:r>
        <w:rPr>
          <w:rFonts w:cs="Avenir 35 Light"/>
          <w:sz w:val="24"/>
          <w:szCs w:val="24"/>
        </w:rPr>
        <w:t>atastore</w:t>
      </w:r>
      <w:proofErr w:type="spellEnd"/>
      <w:r>
        <w:rPr>
          <w:rFonts w:cs="Avenir 35 Light"/>
          <w:sz w:val="24"/>
          <w:szCs w:val="24"/>
        </w:rPr>
        <w:t xml:space="preserve"> são definidas em torno das entidades. As entidades podem ter relacionamentos de um-para-um ou muitos-para-muitos</w:t>
      </w:r>
      <w:r w:rsidR="00A35CDA">
        <w:rPr>
          <w:rFonts w:cs="Avenir 35 Light"/>
          <w:sz w:val="24"/>
          <w:szCs w:val="24"/>
        </w:rPr>
        <w:t xml:space="preserve">. O </w:t>
      </w:r>
      <w:proofErr w:type="spellStart"/>
      <w:r w:rsidR="00A35CDA">
        <w:rPr>
          <w:rFonts w:cs="Avenir 35 Light"/>
          <w:sz w:val="24"/>
          <w:szCs w:val="24"/>
        </w:rPr>
        <w:t>Datastore</w:t>
      </w:r>
      <w:proofErr w:type="spellEnd"/>
      <w:r w:rsidR="00A35CDA">
        <w:rPr>
          <w:rFonts w:cs="Avenir 35 Light"/>
          <w:sz w:val="24"/>
          <w:szCs w:val="24"/>
        </w:rPr>
        <w:t xml:space="preserve"> utiliza sua própria chave única ou permite que a aplicação defina a sua.</w:t>
      </w:r>
      <w:r w:rsidR="00D11EDF">
        <w:rPr>
          <w:rFonts w:cs="Avenir 35 Light"/>
          <w:sz w:val="24"/>
          <w:szCs w:val="24"/>
        </w:rPr>
        <w:t xml:space="preserve"> Ele também desabilita algumas propriedades para seu uso próprio. A documentação está disponível em:</w:t>
      </w:r>
    </w:p>
    <w:p w:rsidR="00AD17B8" w:rsidRDefault="00D11EDF" w:rsidP="00D11EDF">
      <w:pPr>
        <w:autoSpaceDE w:val="0"/>
        <w:autoSpaceDN w:val="0"/>
        <w:adjustRightInd w:val="0"/>
        <w:spacing w:after="0" w:line="201" w:lineRule="atLeast"/>
        <w:rPr>
          <w:sz w:val="24"/>
          <w:szCs w:val="24"/>
          <w:u w:val="single"/>
        </w:rPr>
      </w:pPr>
      <w:hyperlink r:id="rId22" w:history="1">
        <w:r w:rsidRPr="006D3FBA">
          <w:rPr>
            <w:rStyle w:val="Hyperlink"/>
            <w:sz w:val="24"/>
            <w:szCs w:val="24"/>
          </w:rPr>
          <w:t>http://code.google.com/appengine/docs/python/datastore/</w:t>
        </w:r>
      </w:hyperlink>
    </w:p>
    <w:p w:rsidR="00D11EDF" w:rsidRDefault="00D11EDF" w:rsidP="00D11EDF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D11EDF" w:rsidRPr="00D11EDF" w:rsidRDefault="00D11EDF" w:rsidP="00D11EDF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CFFAF" wp14:editId="2DD9B896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505450" cy="752475"/>
                <wp:effectExtent l="0" t="0" r="38100" b="6667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752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7151" w:rsidRPr="00C26929" w:rsidRDefault="00EC7151" w:rsidP="00D11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EC7151" w:rsidRPr="00CB6CD1" w:rsidRDefault="00EC7151" w:rsidP="00D11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C7151" w:rsidRPr="004309C0" w:rsidRDefault="00EC7151" w:rsidP="00D11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Você percebe as semelhanças entre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Datastore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? Muitos banco de dados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resolvem os problemas de forma semelhante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CFFAF" id="_x0000_s1032" type="#_x0000_t202" style="position:absolute;margin-left:0;margin-top:1.1pt;width:433.5pt;height:5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C7151" w:rsidRPr="00C26929" w:rsidRDefault="00EC7151" w:rsidP="00D11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EC7151" w:rsidRPr="00CB6CD1" w:rsidRDefault="00EC7151" w:rsidP="00D11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EC7151" w:rsidRPr="004309C0" w:rsidRDefault="00EC7151" w:rsidP="00D11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Você percebe as semelhanças entre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Datastore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? Muitos banco de dados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NoSQL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resolvem os problemas de forma semelhante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7B8" w:rsidRDefault="00AD17B8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AD17B8" w:rsidRDefault="00AD17B8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3775E2" w:rsidRDefault="003775E2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3775E2" w:rsidRDefault="003775E2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3775E2" w:rsidRDefault="003775E2" w:rsidP="003775E2">
      <w:pPr>
        <w:autoSpaceDE w:val="0"/>
        <w:autoSpaceDN w:val="0"/>
        <w:adjustRightInd w:val="0"/>
        <w:spacing w:after="0" w:line="240" w:lineRule="auto"/>
        <w:rPr>
          <w:rFonts w:ascii="Avenir 35 Light" w:hAnsi="Avenir 35 Light" w:cs="Avenir 35 Light"/>
          <w:color w:val="000000"/>
          <w:sz w:val="24"/>
          <w:szCs w:val="24"/>
        </w:rPr>
      </w:pPr>
    </w:p>
    <w:p w:rsidR="001837F5" w:rsidRDefault="001837F5" w:rsidP="003775E2">
      <w:pPr>
        <w:autoSpaceDE w:val="0"/>
        <w:autoSpaceDN w:val="0"/>
        <w:adjustRightInd w:val="0"/>
        <w:spacing w:after="0" w:line="240" w:lineRule="auto"/>
        <w:rPr>
          <w:rFonts w:ascii="Avenir 35 Light" w:hAnsi="Avenir 35 Light" w:cs="Avenir 35 Light"/>
          <w:color w:val="000000"/>
          <w:sz w:val="24"/>
          <w:szCs w:val="24"/>
        </w:rPr>
      </w:pPr>
    </w:p>
    <w:p w:rsidR="001837F5" w:rsidRPr="000B4652" w:rsidRDefault="001837F5" w:rsidP="001837F5">
      <w:pPr>
        <w:autoSpaceDE w:val="0"/>
        <w:autoSpaceDN w:val="0"/>
        <w:adjustRightInd w:val="0"/>
        <w:spacing w:after="0" w:line="201" w:lineRule="atLeast"/>
        <w:rPr>
          <w:b/>
          <w:sz w:val="24"/>
          <w:szCs w:val="24"/>
        </w:rPr>
      </w:pPr>
      <w:r w:rsidRPr="000B4652">
        <w:rPr>
          <w:b/>
          <w:sz w:val="24"/>
          <w:szCs w:val="24"/>
        </w:rPr>
        <w:t>Transações e grupos de entidades</w:t>
      </w:r>
    </w:p>
    <w:p w:rsidR="00AD17B8" w:rsidRPr="000B4652" w:rsidRDefault="001837F5" w:rsidP="004E7902">
      <w:pPr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  <w:proofErr w:type="spellStart"/>
      <w:r w:rsidRPr="000B4652">
        <w:rPr>
          <w:sz w:val="24"/>
          <w:szCs w:val="24"/>
        </w:rPr>
        <w:t>Datastore</w:t>
      </w:r>
      <w:proofErr w:type="spellEnd"/>
      <w:r w:rsidRPr="000B4652">
        <w:rPr>
          <w:sz w:val="24"/>
          <w:szCs w:val="24"/>
        </w:rPr>
        <w:t xml:space="preserve"> tem suporte para transações. As transações são efetivadas na entidade </w:t>
      </w:r>
      <w:r w:rsidR="000B4652" w:rsidRPr="000B4652">
        <w:rPr>
          <w:sz w:val="24"/>
          <w:szCs w:val="24"/>
        </w:rPr>
        <w:t>que pertencentes ao um grupo. Entidades tem a garantia de serem armazenadas em um mesmo servidor.</w:t>
      </w:r>
    </w:p>
    <w:p w:rsidR="00062068" w:rsidRPr="000B4652" w:rsidRDefault="00062068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0B4652" w:rsidRPr="000B4652" w:rsidRDefault="000B4652" w:rsidP="000B4652">
      <w:pPr>
        <w:autoSpaceDE w:val="0"/>
        <w:autoSpaceDN w:val="0"/>
        <w:adjustRightInd w:val="0"/>
        <w:spacing w:after="0" w:line="201" w:lineRule="atLeast"/>
        <w:rPr>
          <w:b/>
          <w:sz w:val="24"/>
          <w:szCs w:val="24"/>
        </w:rPr>
      </w:pPr>
      <w:r w:rsidRPr="000B4652">
        <w:rPr>
          <w:b/>
          <w:sz w:val="24"/>
          <w:szCs w:val="24"/>
        </w:rPr>
        <w:t xml:space="preserve">Programação </w:t>
      </w:r>
      <w:proofErr w:type="spellStart"/>
      <w:r w:rsidRPr="000B4652">
        <w:rPr>
          <w:b/>
          <w:sz w:val="24"/>
          <w:szCs w:val="24"/>
        </w:rPr>
        <w:t>Datastore</w:t>
      </w:r>
      <w:proofErr w:type="spellEnd"/>
    </w:p>
    <w:p w:rsidR="00062068" w:rsidRDefault="000B4652" w:rsidP="000B4652">
      <w:pPr>
        <w:pStyle w:val="Default"/>
        <w:jc w:val="both"/>
        <w:rPr>
          <w:rFonts w:asciiTheme="minorHAnsi" w:hAnsiTheme="minorHAnsi"/>
        </w:rPr>
      </w:pPr>
      <w:r w:rsidRPr="000B4652">
        <w:rPr>
          <w:rFonts w:asciiTheme="minorHAnsi" w:hAnsiTheme="minorHAnsi"/>
        </w:rPr>
        <w:t xml:space="preserve">O modelo de programação </w:t>
      </w:r>
      <w:proofErr w:type="spellStart"/>
      <w:r w:rsidRPr="000B4652">
        <w:rPr>
          <w:rFonts w:asciiTheme="minorHAnsi" w:hAnsiTheme="minorHAnsi"/>
        </w:rPr>
        <w:t>Datastore</w:t>
      </w:r>
      <w:proofErr w:type="spellEnd"/>
      <w:r w:rsidRPr="000B4652">
        <w:rPr>
          <w:rFonts w:asciiTheme="minorHAnsi" w:hAnsiTheme="minorHAnsi"/>
        </w:rPr>
        <w:t xml:space="preserve"> é baseado na herança das entidades básicas, </w:t>
      </w:r>
      <w:proofErr w:type="spellStart"/>
      <w:r w:rsidRPr="000B4652">
        <w:rPr>
          <w:rFonts w:asciiTheme="minorHAnsi" w:hAnsiTheme="minorHAnsi"/>
        </w:rPr>
        <w:t>db.Model</w:t>
      </w:r>
      <w:proofErr w:type="spellEnd"/>
      <w:r w:rsidRPr="000B4652">
        <w:rPr>
          <w:rFonts w:asciiTheme="minorHAnsi" w:hAnsiTheme="minorHAnsi"/>
        </w:rPr>
        <w:t xml:space="preserve"> e </w:t>
      </w:r>
      <w:proofErr w:type="spellStart"/>
      <w:r w:rsidRPr="000B4652">
        <w:rPr>
          <w:rFonts w:asciiTheme="minorHAnsi" w:hAnsiTheme="minorHAnsi"/>
        </w:rPr>
        <w:t>db.Expando</w:t>
      </w:r>
      <w:proofErr w:type="spellEnd"/>
      <w:r w:rsidRPr="000B4652">
        <w:rPr>
          <w:rFonts w:asciiTheme="minorHAnsi" w:hAnsiTheme="minorHAnsi"/>
        </w:rPr>
        <w:t xml:space="preserve">. A persistência dos dados é mapeada junto a uma especialização da entidade de qualquer uma destas entidades. A API disponibiliza métodos de consulta e persistência para qualquer entidade gerenciada pelo </w:t>
      </w:r>
      <w:proofErr w:type="spellStart"/>
      <w:r w:rsidRPr="000B4652">
        <w:rPr>
          <w:rFonts w:asciiTheme="minorHAnsi" w:hAnsiTheme="minorHAnsi"/>
        </w:rPr>
        <w:t>Datastore</w:t>
      </w:r>
      <w:proofErr w:type="spellEnd"/>
      <w:r w:rsidRPr="000B4652">
        <w:rPr>
          <w:rFonts w:asciiTheme="minorHAnsi" w:hAnsiTheme="minorHAnsi"/>
        </w:rPr>
        <w:t>.</w:t>
      </w:r>
    </w:p>
    <w:p w:rsidR="00EC7151" w:rsidRDefault="00EC7151" w:rsidP="000B4652">
      <w:pPr>
        <w:pStyle w:val="Default"/>
        <w:jc w:val="both"/>
        <w:rPr>
          <w:rFonts w:asciiTheme="minorHAnsi" w:hAnsiTheme="minorHAnsi"/>
        </w:rPr>
      </w:pPr>
    </w:p>
    <w:p w:rsidR="00EC7151" w:rsidRPr="000B4652" w:rsidRDefault="00EC7151" w:rsidP="00EC7151">
      <w:pPr>
        <w:autoSpaceDE w:val="0"/>
        <w:autoSpaceDN w:val="0"/>
        <w:adjustRightInd w:val="0"/>
        <w:spacing w:after="0" w:line="201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Exemplo p</w:t>
      </w:r>
      <w:r w:rsidRPr="000B4652">
        <w:rPr>
          <w:b/>
          <w:sz w:val="24"/>
          <w:szCs w:val="24"/>
        </w:rPr>
        <w:t>rogramaç</w:t>
      </w:r>
      <w:r>
        <w:rPr>
          <w:b/>
          <w:sz w:val="24"/>
          <w:szCs w:val="24"/>
        </w:rPr>
        <w:t xml:space="preserve">ão </w:t>
      </w:r>
    </w:p>
    <w:p w:rsidR="00EC7151" w:rsidRDefault="00EC7151" w:rsidP="00EC7151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API </w:t>
      </w:r>
      <w:proofErr w:type="spellStart"/>
      <w:r w:rsidRPr="000B4652">
        <w:rPr>
          <w:rFonts w:asciiTheme="minorHAnsi" w:hAnsiTheme="minorHAnsi"/>
        </w:rPr>
        <w:t>Datastore</w:t>
      </w:r>
      <w:proofErr w:type="spellEnd"/>
      <w:r w:rsidRPr="000B4652">
        <w:rPr>
          <w:rFonts w:asciiTheme="minorHAnsi" w:hAnsiTheme="minorHAnsi"/>
        </w:rPr>
        <w:t xml:space="preserve"> é </w:t>
      </w:r>
      <w:r>
        <w:rPr>
          <w:rFonts w:asciiTheme="minorHAnsi" w:hAnsiTheme="minorHAnsi"/>
        </w:rPr>
        <w:t xml:space="preserve">mais simples que </w:t>
      </w:r>
      <w:r w:rsidR="008746C6">
        <w:rPr>
          <w:rFonts w:asciiTheme="minorHAnsi" w:hAnsiTheme="minorHAnsi"/>
        </w:rPr>
        <w:t xml:space="preserve">as demais e é altamente otimizada para trabalhar no ambiente App </w:t>
      </w:r>
      <w:proofErr w:type="spellStart"/>
      <w:r w:rsidR="008746C6">
        <w:rPr>
          <w:rFonts w:asciiTheme="minorHAnsi" w:hAnsiTheme="minorHAnsi"/>
        </w:rPr>
        <w:t>Engine</w:t>
      </w:r>
      <w:proofErr w:type="spellEnd"/>
      <w:r w:rsidR="008746C6">
        <w:rPr>
          <w:rFonts w:asciiTheme="minorHAnsi" w:hAnsiTheme="minorHAnsi"/>
        </w:rPr>
        <w:t>. No exemplo abaixo vamos inserir dados e executar uma consulta:</w:t>
      </w:r>
    </w:p>
    <w:p w:rsidR="008746C6" w:rsidRDefault="008746C6" w:rsidP="00EC7151">
      <w:pPr>
        <w:pStyle w:val="Default"/>
        <w:jc w:val="both"/>
        <w:rPr>
          <w:rFonts w:asciiTheme="minorHAnsi" w:hAnsiTheme="minorHAnsi"/>
        </w:rPr>
      </w:pPr>
    </w:p>
    <w:p w:rsidR="008746C6" w:rsidRDefault="008746C6" w:rsidP="00EC7151">
      <w:pPr>
        <w:pStyle w:val="Default"/>
        <w:jc w:val="both"/>
        <w:rPr>
          <w:rFonts w:asciiTheme="minorHAnsi" w:hAnsiTheme="minorHAnsi"/>
        </w:rPr>
      </w:pPr>
    </w:p>
    <w:p w:rsidR="008746C6" w:rsidRDefault="008746C6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lastRenderedPageBreak/>
        <w:drawing>
          <wp:inline distT="0" distB="0" distL="0" distR="0" wp14:anchorId="5B336544" wp14:editId="5C082F74">
            <wp:extent cx="5534025" cy="21240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6" w:rsidRDefault="008746C6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 wp14:anchorId="027A65DD" wp14:editId="6437AFED">
            <wp:extent cx="5524500" cy="20097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6" w:rsidRDefault="008746C6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AE10AD" w:rsidRDefault="00956FBB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O exemplo executas as seguinte operações:</w:t>
      </w:r>
    </w:p>
    <w:p w:rsidR="00956FBB" w:rsidRDefault="00956FBB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956FBB" w:rsidP="00956FBB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Define um tipo Pessoa e associa ao </w:t>
      </w:r>
      <w:proofErr w:type="spellStart"/>
      <w:r>
        <w:rPr>
          <w:rFonts w:asciiTheme="minorHAnsi" w:hAnsiTheme="minorHAnsi" w:cstheme="minorBidi"/>
          <w:color w:val="auto"/>
        </w:rPr>
        <w:t>Datastore</w:t>
      </w:r>
      <w:proofErr w:type="spellEnd"/>
    </w:p>
    <w:p w:rsidR="00956FBB" w:rsidRDefault="00956FBB" w:rsidP="00956FBB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Persiste novos itens usando o método </w:t>
      </w:r>
      <w:proofErr w:type="spellStart"/>
      <w:r>
        <w:rPr>
          <w:rFonts w:asciiTheme="minorHAnsi" w:hAnsiTheme="minorHAnsi" w:cstheme="minorBidi"/>
          <w:color w:val="auto"/>
        </w:rPr>
        <w:t>put</w:t>
      </w:r>
      <w:proofErr w:type="spellEnd"/>
      <w:r>
        <w:rPr>
          <w:rFonts w:asciiTheme="minorHAnsi" w:hAnsiTheme="minorHAnsi" w:cstheme="minorBidi"/>
          <w:color w:val="auto"/>
        </w:rPr>
        <w:t>()</w:t>
      </w:r>
    </w:p>
    <w:p w:rsidR="00956FBB" w:rsidRDefault="00956FBB" w:rsidP="00956FBB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Define e executa uma consulta: informa que o resultado da query será uma </w:t>
      </w:r>
      <w:proofErr w:type="spellStart"/>
      <w:r>
        <w:rPr>
          <w:rFonts w:asciiTheme="minorHAnsi" w:hAnsiTheme="minorHAnsi" w:cstheme="minorBidi"/>
          <w:color w:val="auto"/>
        </w:rPr>
        <w:t>string</w:t>
      </w:r>
      <w:proofErr w:type="spellEnd"/>
    </w:p>
    <w:p w:rsidR="00AE10AD" w:rsidRDefault="00AE10AD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Pr="000B4652" w:rsidRDefault="00956FBB" w:rsidP="00956FBB">
      <w:pPr>
        <w:autoSpaceDE w:val="0"/>
        <w:autoSpaceDN w:val="0"/>
        <w:adjustRightInd w:val="0"/>
        <w:spacing w:after="0" w:line="201" w:lineRule="atLeas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Gql</w:t>
      </w:r>
      <w:proofErr w:type="spellEnd"/>
      <w:r>
        <w:rPr>
          <w:b/>
          <w:sz w:val="24"/>
          <w:szCs w:val="24"/>
        </w:rPr>
        <w:t xml:space="preserve"> – Google Query </w:t>
      </w:r>
      <w:proofErr w:type="spellStart"/>
      <w:r>
        <w:rPr>
          <w:b/>
          <w:sz w:val="24"/>
          <w:szCs w:val="24"/>
        </w:rPr>
        <w:t>Language</w:t>
      </w:r>
      <w:proofErr w:type="spellEnd"/>
      <w:r>
        <w:rPr>
          <w:b/>
          <w:sz w:val="24"/>
          <w:szCs w:val="24"/>
        </w:rPr>
        <w:t xml:space="preserve"> </w:t>
      </w:r>
    </w:p>
    <w:p w:rsidR="00956FBB" w:rsidRDefault="00956FBB" w:rsidP="00956FBB">
      <w:pPr>
        <w:pStyle w:val="Default"/>
        <w:jc w:val="both"/>
        <w:rPr>
          <w:rFonts w:asciiTheme="minorHAnsi" w:hAnsiTheme="minorHAnsi"/>
        </w:rPr>
      </w:pPr>
    </w:p>
    <w:p w:rsidR="00956FBB" w:rsidRDefault="00956FBB" w:rsidP="00956FBB">
      <w:pPr>
        <w:pStyle w:val="Default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Datastore</w:t>
      </w:r>
      <w:proofErr w:type="spellEnd"/>
      <w:r>
        <w:rPr>
          <w:rFonts w:asciiTheme="minorHAnsi" w:hAnsiTheme="minorHAnsi"/>
        </w:rPr>
        <w:t xml:space="preserve"> também permite queries como no formato SQL. A query abaixo mostra como: </w:t>
      </w:r>
    </w:p>
    <w:p w:rsidR="00956FBB" w:rsidRDefault="00956FBB" w:rsidP="00956FBB">
      <w:pPr>
        <w:pStyle w:val="Default"/>
        <w:jc w:val="both"/>
        <w:rPr>
          <w:rFonts w:asciiTheme="minorHAnsi" w:hAnsiTheme="minorHAnsi"/>
        </w:rPr>
      </w:pPr>
    </w:p>
    <w:p w:rsidR="00956FBB" w:rsidRDefault="00956FBB" w:rsidP="00956FBB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w:drawing>
          <wp:inline distT="0" distB="0" distL="0" distR="0" wp14:anchorId="1FAE010A" wp14:editId="5CAFCEB2">
            <wp:extent cx="5562600" cy="5619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AD" w:rsidRDefault="00956FBB" w:rsidP="00EC7151">
      <w:pPr>
        <w:pStyle w:val="Default"/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</w:rPr>
        <w:t>Gql</w:t>
      </w:r>
      <w:proofErr w:type="spellEnd"/>
      <w:r>
        <w:rPr>
          <w:rFonts w:asciiTheme="minorHAnsi" w:hAnsiTheme="minorHAnsi" w:cstheme="minorBidi"/>
          <w:color w:val="auto"/>
        </w:rPr>
        <w:t xml:space="preserve"> é mais poderoso para escrever queries do que as escritas nas APIs Python ou Java.</w:t>
      </w:r>
    </w:p>
    <w:p w:rsidR="001837F5" w:rsidRDefault="001837F5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BD46CE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AF31" wp14:editId="613AB308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505450" cy="942975"/>
                <wp:effectExtent l="0" t="0" r="38100" b="6667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942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D46CE" w:rsidRPr="00C26929" w:rsidRDefault="00BD46CE" w:rsidP="00BD4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6929">
                              <w:rPr>
                                <w:rFonts w:ascii="Conduit ITC" w:hAnsi="Conduit ITC" w:cs="Conduit ITC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Dica quente</w:t>
                            </w:r>
                          </w:p>
                          <w:p w:rsidR="00BD46CE" w:rsidRPr="00CB6CD1" w:rsidRDefault="00BD46CE" w:rsidP="00BD4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D46CE" w:rsidRPr="004309C0" w:rsidRDefault="00BD46CE" w:rsidP="00BD4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Cuidado!!! As queries escritas em Python e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Gql</w:t>
                            </w:r>
                            <w:proofErr w:type="spellEnd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possuem diferenças em performance e execução que podem trazer impactos</w:t>
                            </w:r>
                            <w:r w:rsidR="00092E83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 na execução</w:t>
                            </w:r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 xml:space="preserve">. Verifique as discussões na documentação </w:t>
                            </w:r>
                            <w:proofErr w:type="spellStart"/>
                            <w:r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Datastore</w:t>
                            </w:r>
                            <w:proofErr w:type="spellEnd"/>
                            <w:r w:rsidR="00A67E6A">
                              <w:rPr>
                                <w:rFonts w:ascii="Cambria" w:hAnsi="Cambria" w:cs="Conduit IT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AF31" id="_x0000_s1033" type="#_x0000_t202" style="position:absolute;left:0;text-align:left;margin-left:0;margin-top:13.15pt;width:433.5pt;height:74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BD46CE" w:rsidRPr="00C26929" w:rsidRDefault="00BD46CE" w:rsidP="00BD4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26929">
                        <w:rPr>
                          <w:rFonts w:ascii="Conduit ITC" w:hAnsi="Conduit ITC" w:cs="Conduit ITC"/>
                          <w:b/>
                          <w:color w:val="000000"/>
                          <w:sz w:val="24"/>
                          <w:szCs w:val="24"/>
                        </w:rPr>
                        <w:t>Dica quente</w:t>
                      </w:r>
                    </w:p>
                    <w:p w:rsidR="00BD46CE" w:rsidRPr="00CB6CD1" w:rsidRDefault="00BD46CE" w:rsidP="00BD4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</w:p>
                    <w:p w:rsidR="00BD46CE" w:rsidRPr="004309C0" w:rsidRDefault="00BD46CE" w:rsidP="00BD4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Cuidado!!! As queries escritas em Python e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Gql</w:t>
                      </w:r>
                      <w:proofErr w:type="spellEnd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possuem diferenças em performance e execução que podem trazer impactos</w:t>
                      </w:r>
                      <w:r w:rsidR="00092E83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 na execução</w:t>
                      </w:r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 xml:space="preserve">. Verifique as discussões na documentação </w:t>
                      </w:r>
                      <w:proofErr w:type="spellStart"/>
                      <w:r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Datastore</w:t>
                      </w:r>
                      <w:proofErr w:type="spellEnd"/>
                      <w:r w:rsidR="00A67E6A">
                        <w:rPr>
                          <w:rFonts w:ascii="Cambria" w:hAnsi="Cambria" w:cs="Conduit IT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6FBB" w:rsidRDefault="00956FBB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956FBB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956FBB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956FBB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56FBB" w:rsidRDefault="00956FBB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544102" w:rsidRDefault="00544102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D46CE" w:rsidRDefault="00BD46CE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BD46CE" w:rsidRDefault="00BD46CE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F55697" w:rsidRPr="00636D2A" w:rsidRDefault="000B2295" w:rsidP="00F55697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  <w:r>
        <w:rPr>
          <w:b/>
        </w:rPr>
        <w:lastRenderedPageBreak/>
        <w:t>Casos de us</w:t>
      </w:r>
      <w:r w:rsidR="00F55697">
        <w:rPr>
          <w:b/>
        </w:rPr>
        <w:t xml:space="preserve">o </w:t>
      </w:r>
      <w:r>
        <w:rPr>
          <w:b/>
        </w:rPr>
        <w:t xml:space="preserve"> </w:t>
      </w:r>
    </w:p>
    <w:p w:rsidR="00F55697" w:rsidRDefault="00F55697" w:rsidP="00F55697">
      <w:pPr>
        <w:autoSpaceDE w:val="0"/>
        <w:autoSpaceDN w:val="0"/>
        <w:adjustRightInd w:val="0"/>
        <w:spacing w:after="0" w:line="201" w:lineRule="atLeast"/>
        <w:rPr>
          <w:b/>
          <w:bCs/>
          <w:sz w:val="24"/>
          <w:szCs w:val="24"/>
        </w:rPr>
      </w:pPr>
    </w:p>
    <w:p w:rsidR="00F55697" w:rsidRPr="004E7902" w:rsidRDefault="00F55697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>Escalabilidade massiva</w:t>
      </w:r>
      <w:r>
        <w:rPr>
          <w:bCs/>
          <w:sz w:val="24"/>
          <w:szCs w:val="24"/>
        </w:rPr>
        <w:t xml:space="preserve"> – </w:t>
      </w:r>
      <w:proofErr w:type="spellStart"/>
      <w:r w:rsidR="00FF7D5B">
        <w:rPr>
          <w:bCs/>
          <w:sz w:val="24"/>
          <w:szCs w:val="24"/>
        </w:rPr>
        <w:t>Datastore</w:t>
      </w:r>
      <w:proofErr w:type="spellEnd"/>
      <w:r w:rsidR="00FF7D5B">
        <w:rPr>
          <w:bCs/>
          <w:sz w:val="24"/>
          <w:szCs w:val="24"/>
        </w:rPr>
        <w:t xml:space="preserve"> oferece ótima escalabilidade por utilizar a própria infraestrutura da Google para armazenamento</w:t>
      </w:r>
    </w:p>
    <w:p w:rsidR="00F55697" w:rsidRPr="004E7902" w:rsidRDefault="00FF7D5B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Google App </w:t>
      </w:r>
      <w:proofErr w:type="spellStart"/>
      <w:r>
        <w:rPr>
          <w:bCs/>
          <w:sz w:val="24"/>
          <w:szCs w:val="24"/>
        </w:rPr>
        <w:t>Engine</w:t>
      </w:r>
      <w:proofErr w:type="spellEnd"/>
      <w:r>
        <w:rPr>
          <w:bCs/>
          <w:sz w:val="24"/>
          <w:szCs w:val="24"/>
        </w:rPr>
        <w:t xml:space="preserve"> – não existe mecanismo alternativo para armazenamento nesta plataforma</w:t>
      </w:r>
    </w:p>
    <w:p w:rsidR="00F55697" w:rsidRPr="004E7902" w:rsidRDefault="00FF7D5B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Serviços Web Services </w:t>
      </w:r>
      <w:proofErr w:type="spellStart"/>
      <w:r>
        <w:rPr>
          <w:bCs/>
          <w:sz w:val="24"/>
          <w:szCs w:val="24"/>
        </w:rPr>
        <w:t>RESTful</w:t>
      </w:r>
      <w:proofErr w:type="spellEnd"/>
      <w:r>
        <w:rPr>
          <w:bCs/>
          <w:sz w:val="24"/>
          <w:szCs w:val="24"/>
        </w:rPr>
        <w:t xml:space="preserve"> – use </w:t>
      </w:r>
      <w:proofErr w:type="spellStart"/>
      <w:r>
        <w:rPr>
          <w:bCs/>
          <w:sz w:val="24"/>
          <w:szCs w:val="24"/>
        </w:rPr>
        <w:t>Datastore</w:t>
      </w:r>
      <w:proofErr w:type="spellEnd"/>
      <w:r>
        <w:rPr>
          <w:bCs/>
          <w:sz w:val="24"/>
          <w:szCs w:val="24"/>
        </w:rPr>
        <w:t xml:space="preserve"> e a infraestrutura App </w:t>
      </w:r>
      <w:proofErr w:type="spellStart"/>
      <w:r>
        <w:rPr>
          <w:bCs/>
          <w:sz w:val="24"/>
          <w:szCs w:val="24"/>
        </w:rPr>
        <w:t>Engine</w:t>
      </w:r>
      <w:proofErr w:type="spellEnd"/>
      <w:r>
        <w:rPr>
          <w:bCs/>
          <w:sz w:val="24"/>
          <w:szCs w:val="24"/>
        </w:rPr>
        <w:t xml:space="preserve"> para descarregar tradicionais data centers não nativos e </w:t>
      </w:r>
      <w:r w:rsidR="0077652C">
        <w:rPr>
          <w:bCs/>
          <w:sz w:val="24"/>
          <w:szCs w:val="24"/>
        </w:rPr>
        <w:t xml:space="preserve">os </w:t>
      </w:r>
      <w:r>
        <w:rPr>
          <w:bCs/>
          <w:sz w:val="24"/>
          <w:szCs w:val="24"/>
        </w:rPr>
        <w:t xml:space="preserve">Web Services necessitam de </w:t>
      </w:r>
      <w:r w:rsidR="0077652C">
        <w:rPr>
          <w:bCs/>
          <w:sz w:val="24"/>
          <w:szCs w:val="24"/>
        </w:rPr>
        <w:t>alta demanda de dados</w:t>
      </w:r>
      <w:r w:rsidR="00F55697">
        <w:rPr>
          <w:bCs/>
          <w:sz w:val="24"/>
          <w:szCs w:val="24"/>
        </w:rPr>
        <w:t>.</w:t>
      </w:r>
    </w:p>
    <w:p w:rsidR="00F55697" w:rsidRDefault="00F55697" w:rsidP="00F55697">
      <w:p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</w:p>
    <w:p w:rsidR="00F55697" w:rsidRDefault="00F55697" w:rsidP="00F55697">
      <w:pPr>
        <w:autoSpaceDE w:val="0"/>
        <w:autoSpaceDN w:val="0"/>
        <w:adjustRightInd w:val="0"/>
        <w:spacing w:after="0" w:line="201" w:lineRule="atLeast"/>
        <w:rPr>
          <w:b/>
        </w:rPr>
      </w:pPr>
      <w:r>
        <w:rPr>
          <w:b/>
        </w:rPr>
        <w:t>Desvantagens</w:t>
      </w:r>
    </w:p>
    <w:p w:rsidR="00F55697" w:rsidRPr="004E7902" w:rsidRDefault="00F55697" w:rsidP="00F55697">
      <w:pPr>
        <w:pStyle w:val="PargrafodaLista"/>
        <w:autoSpaceDE w:val="0"/>
        <w:autoSpaceDN w:val="0"/>
        <w:adjustRightInd w:val="0"/>
        <w:spacing w:after="0" w:line="201" w:lineRule="atLeast"/>
        <w:rPr>
          <w:rFonts w:cs="Avenir 35 Light"/>
          <w:sz w:val="24"/>
          <w:szCs w:val="24"/>
        </w:rPr>
      </w:pPr>
    </w:p>
    <w:p w:rsidR="00F55697" w:rsidRPr="004E7902" w:rsidRDefault="0077652C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Forte aderência ao fornecedor </w:t>
      </w:r>
      <w:r w:rsidR="00F55697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 xml:space="preserve">persistência e queries estão fortemente acopladas com a o </w:t>
      </w:r>
      <w:proofErr w:type="spellStart"/>
      <w:r>
        <w:rPr>
          <w:bCs/>
          <w:sz w:val="24"/>
          <w:szCs w:val="24"/>
        </w:rPr>
        <w:t>Datastore</w:t>
      </w:r>
      <w:proofErr w:type="spellEnd"/>
      <w:r>
        <w:rPr>
          <w:bCs/>
          <w:sz w:val="24"/>
          <w:szCs w:val="24"/>
        </w:rPr>
        <w:t xml:space="preserve"> e sua API e que estão distantes de serem um padrão da indústria. </w:t>
      </w:r>
    </w:p>
    <w:p w:rsidR="00F55697" w:rsidRPr="0077652C" w:rsidRDefault="0077652C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Disponibilidade – </w:t>
      </w:r>
      <w:proofErr w:type="spellStart"/>
      <w:r>
        <w:rPr>
          <w:bCs/>
          <w:sz w:val="24"/>
          <w:szCs w:val="24"/>
        </w:rPr>
        <w:t>Datastore</w:t>
      </w:r>
      <w:proofErr w:type="spellEnd"/>
      <w:r>
        <w:rPr>
          <w:bCs/>
          <w:sz w:val="24"/>
          <w:szCs w:val="24"/>
        </w:rPr>
        <w:t xml:space="preserve"> é reconhecido por suas falhas e EULA não permite mais do que 4 em 9 </w:t>
      </w:r>
      <w:proofErr w:type="spellStart"/>
      <w:r>
        <w:rPr>
          <w:bCs/>
          <w:sz w:val="24"/>
          <w:szCs w:val="24"/>
        </w:rPr>
        <w:t>SLAs</w:t>
      </w:r>
      <w:proofErr w:type="spellEnd"/>
      <w:r>
        <w:rPr>
          <w:bCs/>
          <w:sz w:val="24"/>
          <w:szCs w:val="24"/>
        </w:rPr>
        <w:t xml:space="preserve">. </w:t>
      </w:r>
    </w:p>
    <w:p w:rsidR="0077652C" w:rsidRPr="0077652C" w:rsidRDefault="0077652C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Custo – o custo de utilização do </w:t>
      </w:r>
      <w:proofErr w:type="spellStart"/>
      <w:r>
        <w:rPr>
          <w:bCs/>
          <w:sz w:val="24"/>
          <w:szCs w:val="24"/>
        </w:rPr>
        <w:t>Datastore</w:t>
      </w:r>
      <w:proofErr w:type="spellEnd"/>
      <w:r>
        <w:rPr>
          <w:bCs/>
          <w:sz w:val="24"/>
          <w:szCs w:val="24"/>
        </w:rPr>
        <w:t xml:space="preserve"> é realizado por acesso a dados e tempo de processamento.</w:t>
      </w:r>
    </w:p>
    <w:p w:rsidR="0077652C" w:rsidRPr="00B53756" w:rsidRDefault="0077652C" w:rsidP="00F5569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01" w:lineRule="atLeast"/>
        <w:jc w:val="both"/>
        <w:rPr>
          <w:rFonts w:cs="Avenir 35 Light"/>
          <w:sz w:val="24"/>
          <w:szCs w:val="24"/>
        </w:rPr>
      </w:pPr>
      <w:r>
        <w:rPr>
          <w:bCs/>
          <w:sz w:val="24"/>
          <w:szCs w:val="24"/>
        </w:rPr>
        <w:t xml:space="preserve">Limites de queries – </w:t>
      </w:r>
      <w:proofErr w:type="spellStart"/>
      <w:r>
        <w:rPr>
          <w:bCs/>
          <w:sz w:val="24"/>
          <w:szCs w:val="24"/>
        </w:rPr>
        <w:t>Result</w:t>
      </w:r>
      <w:proofErr w:type="spellEnd"/>
      <w:r>
        <w:rPr>
          <w:bCs/>
          <w:sz w:val="24"/>
          <w:szCs w:val="24"/>
        </w:rPr>
        <w:t xml:space="preserve"> sets possuem um limite de retorno de 1.000 entidades no máximo, forçando as queries serem desnecessariamente complexas.</w:t>
      </w:r>
    </w:p>
    <w:p w:rsidR="00BD46CE" w:rsidRDefault="00BD46CE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1C12C3" w:rsidRDefault="00180FA9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b/>
          <w:sz w:val="28"/>
          <w:szCs w:val="28"/>
          <w:u w:val="single"/>
        </w:rPr>
        <w:t>Permaneça informado</w:t>
      </w:r>
    </w:p>
    <w:p w:rsidR="00180FA9" w:rsidRDefault="00180FA9" w:rsidP="00992B43">
      <w:pPr>
        <w:pStyle w:val="Default"/>
        <w:jc w:val="both"/>
        <w:rPr>
          <w:rFonts w:asciiTheme="minorHAnsi" w:hAnsiTheme="minorHAnsi"/>
          <w:lang w:val="pt-PT"/>
        </w:rPr>
      </w:pPr>
    </w:p>
    <w:p w:rsidR="001C12C3" w:rsidRPr="00180FA9" w:rsidRDefault="00180FA9" w:rsidP="00992B43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180FA9">
        <w:rPr>
          <w:rFonts w:asciiTheme="minorHAnsi" w:hAnsiTheme="minorHAnsi"/>
          <w:lang w:val="pt-PT"/>
        </w:rPr>
        <w:t>Você quer saber sobre projetos específicos e us</w:t>
      </w:r>
      <w:r>
        <w:rPr>
          <w:rFonts w:asciiTheme="minorHAnsi" w:hAnsiTheme="minorHAnsi"/>
          <w:lang w:val="pt-PT"/>
        </w:rPr>
        <w:t xml:space="preserve">os de </w:t>
      </w:r>
      <w:r w:rsidRPr="00180FA9">
        <w:rPr>
          <w:rFonts w:asciiTheme="minorHAnsi" w:hAnsiTheme="minorHAnsi"/>
          <w:lang w:val="pt-PT"/>
        </w:rPr>
        <w:t>casos em que NoSQL e escalabilidade de dados são os tópicos quentes? Participe do boletim de escalabilidade:</w:t>
      </w:r>
    </w:p>
    <w:p w:rsidR="001C12C3" w:rsidRDefault="00180FA9" w:rsidP="00180FA9">
      <w:pPr>
        <w:pStyle w:val="Default"/>
        <w:jc w:val="both"/>
        <w:rPr>
          <w:rFonts w:asciiTheme="minorHAnsi" w:hAnsiTheme="minorHAnsi" w:cstheme="minorBidi"/>
          <w:color w:val="auto"/>
          <w:u w:val="single"/>
        </w:rPr>
      </w:pPr>
      <w:hyperlink r:id="rId26" w:history="1">
        <w:r w:rsidRPr="006D3FBA">
          <w:rPr>
            <w:rStyle w:val="Hyperlink"/>
            <w:rFonts w:asciiTheme="minorHAnsi" w:hAnsiTheme="minorHAnsi" w:cstheme="minorBidi"/>
          </w:rPr>
          <w:t>http://eugeneciurana.com/scalablesystems</w:t>
        </w:r>
      </w:hyperlink>
    </w:p>
    <w:p w:rsidR="00180FA9" w:rsidRDefault="00180FA9" w:rsidP="00180FA9">
      <w:pPr>
        <w:pStyle w:val="Default"/>
        <w:jc w:val="both"/>
        <w:rPr>
          <w:rFonts w:asciiTheme="minorHAnsi" w:hAnsiTheme="minorHAnsi" w:cstheme="minorBidi"/>
          <w:color w:val="auto"/>
          <w:u w:val="single"/>
        </w:rPr>
      </w:pPr>
    </w:p>
    <w:p w:rsidR="00180FA9" w:rsidRPr="00E920F6" w:rsidRDefault="00180FA9" w:rsidP="00180FA9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E920F6">
        <w:rPr>
          <w:rFonts w:asciiTheme="minorHAnsi" w:hAnsiTheme="minorHAnsi" w:cstheme="minorBidi"/>
          <w:b/>
          <w:color w:val="auto"/>
        </w:rPr>
        <w:t>Sobre o autor:</w:t>
      </w:r>
    </w:p>
    <w:p w:rsidR="00180FA9" w:rsidRDefault="00180FA9" w:rsidP="00180FA9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180FA9" w:rsidRDefault="00180FA9" w:rsidP="00180FA9">
      <w:pPr>
        <w:pStyle w:val="Default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Eugene </w:t>
      </w:r>
      <w:proofErr w:type="spellStart"/>
      <w:r>
        <w:rPr>
          <w:rFonts w:asciiTheme="minorHAnsi" w:hAnsiTheme="minorHAnsi" w:cstheme="minorBidi"/>
          <w:color w:val="auto"/>
        </w:rPr>
        <w:t>Ciurana</w:t>
      </w:r>
      <w:proofErr w:type="spellEnd"/>
      <w:r>
        <w:rPr>
          <w:rFonts w:asciiTheme="minorHAnsi" w:hAnsiTheme="minorHAnsi" w:cstheme="minorBidi"/>
          <w:color w:val="auto"/>
        </w:rPr>
        <w:t xml:space="preserve"> é um evangelista do código aberto que se especializou no design e implementação de grandes sistemas de alta disponibilidade e missões críticas. Nos últimos dois anos desenhou e construí sistemas escaláveis em nuvens híbridas para empresas financeiras, software, seguros, e companhias de saúde nos EUA, Japão e Europa. Como principal interlocutor entre a global Walmart.com e a ISD Technology </w:t>
      </w:r>
      <w:proofErr w:type="spellStart"/>
      <w:r>
        <w:rPr>
          <w:rFonts w:asciiTheme="minorHAnsi" w:hAnsiTheme="minorHAnsi" w:cstheme="minorBidi"/>
          <w:color w:val="auto"/>
        </w:rPr>
        <w:t>Council</w:t>
      </w:r>
      <w:proofErr w:type="spellEnd"/>
      <w:r>
        <w:rPr>
          <w:rFonts w:asciiTheme="minorHAnsi" w:hAnsiTheme="minorHAnsi" w:cstheme="minorBidi"/>
          <w:color w:val="auto"/>
        </w:rPr>
        <w:t xml:space="preserve">, </w:t>
      </w:r>
      <w:r w:rsidR="00E920F6">
        <w:rPr>
          <w:rFonts w:asciiTheme="minorHAnsi" w:hAnsiTheme="minorHAnsi" w:cstheme="minorBidi"/>
          <w:color w:val="auto"/>
        </w:rPr>
        <w:t xml:space="preserve">e em 2006 </w:t>
      </w:r>
      <w:r>
        <w:rPr>
          <w:rFonts w:asciiTheme="minorHAnsi" w:hAnsiTheme="minorHAnsi" w:cstheme="minorBidi"/>
          <w:color w:val="auto"/>
        </w:rPr>
        <w:t xml:space="preserve">liderou a adoção do Linux e outras tecnologias </w:t>
      </w:r>
      <w:r w:rsidR="00E920F6">
        <w:rPr>
          <w:rFonts w:asciiTheme="minorHAnsi" w:hAnsiTheme="minorHAnsi" w:cstheme="minorBidi"/>
          <w:color w:val="auto"/>
        </w:rPr>
        <w:t xml:space="preserve">de código aberto na divisão de sistemas de informação da </w:t>
      </w:r>
      <w:proofErr w:type="spellStart"/>
      <w:r w:rsidR="00E920F6">
        <w:rPr>
          <w:rFonts w:asciiTheme="minorHAnsi" w:hAnsiTheme="minorHAnsi" w:cstheme="minorBidi"/>
          <w:color w:val="auto"/>
        </w:rPr>
        <w:t>Walmart</w:t>
      </w:r>
      <w:proofErr w:type="spellEnd"/>
      <w:r w:rsidR="00E920F6">
        <w:rPr>
          <w:rFonts w:asciiTheme="minorHAnsi" w:hAnsiTheme="minorHAnsi" w:cstheme="minorBidi"/>
          <w:color w:val="auto"/>
        </w:rPr>
        <w:t xml:space="preserve">.  </w:t>
      </w:r>
    </w:p>
    <w:p w:rsidR="00180FA9" w:rsidRDefault="00180FA9" w:rsidP="00180FA9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920F6" w:rsidRPr="00E920F6" w:rsidRDefault="00E920F6" w:rsidP="00180FA9">
      <w:pPr>
        <w:pStyle w:val="Default"/>
        <w:jc w:val="both"/>
        <w:rPr>
          <w:rFonts w:asciiTheme="minorHAnsi" w:hAnsiTheme="minorHAnsi" w:cstheme="minorBidi"/>
          <w:b/>
          <w:color w:val="auto"/>
        </w:rPr>
      </w:pPr>
      <w:r w:rsidRPr="00E920F6">
        <w:rPr>
          <w:rFonts w:asciiTheme="minorHAnsi" w:hAnsiTheme="minorHAnsi" w:cstheme="minorBidi"/>
          <w:b/>
          <w:color w:val="auto"/>
        </w:rPr>
        <w:t>Publicações:</w:t>
      </w:r>
    </w:p>
    <w:p w:rsidR="00E920F6" w:rsidRDefault="00E920F6" w:rsidP="00180FA9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E920F6" w:rsidRDefault="00E920F6" w:rsidP="00E920F6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Desenvolvendo com Google App </w:t>
      </w:r>
      <w:proofErr w:type="spellStart"/>
      <w:r>
        <w:rPr>
          <w:rFonts w:asciiTheme="minorHAnsi" w:hAnsiTheme="minorHAnsi" w:cstheme="minorBidi"/>
          <w:color w:val="auto"/>
        </w:rPr>
        <w:t>Engine</w:t>
      </w:r>
      <w:proofErr w:type="spellEnd"/>
    </w:p>
    <w:p w:rsidR="00E920F6" w:rsidRDefault="00E920F6" w:rsidP="00E920F6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</w:rPr>
        <w:t>DZone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</w:rPr>
        <w:t>Refcard</w:t>
      </w:r>
      <w:proofErr w:type="spellEnd"/>
      <w:r>
        <w:rPr>
          <w:rFonts w:asciiTheme="minorHAnsi" w:hAnsiTheme="minorHAnsi" w:cstheme="minorBidi"/>
          <w:color w:val="auto"/>
        </w:rPr>
        <w:t xml:space="preserve"> #43: escalabilidade e alta disponibilidade</w:t>
      </w:r>
    </w:p>
    <w:p w:rsidR="00E920F6" w:rsidRDefault="00E920F6" w:rsidP="00E920F6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Bidi"/>
          <w:color w:val="auto"/>
        </w:rPr>
      </w:pPr>
      <w:proofErr w:type="spellStart"/>
      <w:r>
        <w:rPr>
          <w:rFonts w:asciiTheme="minorHAnsi" w:hAnsiTheme="minorHAnsi" w:cstheme="minorBidi"/>
          <w:color w:val="auto"/>
        </w:rPr>
        <w:t>DZone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</w:rPr>
        <w:t>Refcard</w:t>
      </w:r>
      <w:proofErr w:type="spellEnd"/>
      <w:r>
        <w:rPr>
          <w:rFonts w:asciiTheme="minorHAnsi" w:hAnsiTheme="minorHAnsi" w:cstheme="minorBidi"/>
          <w:color w:val="auto"/>
        </w:rPr>
        <w:t xml:space="preserve"> #3</w:t>
      </w:r>
      <w:r>
        <w:rPr>
          <w:rFonts w:asciiTheme="minorHAnsi" w:hAnsiTheme="minorHAnsi" w:cstheme="minorBidi"/>
          <w:color w:val="auto"/>
        </w:rPr>
        <w:t>8</w:t>
      </w:r>
      <w:r>
        <w:rPr>
          <w:rFonts w:asciiTheme="minorHAnsi" w:hAnsiTheme="minorHAnsi" w:cstheme="minorBidi"/>
          <w:color w:val="auto"/>
        </w:rPr>
        <w:t xml:space="preserve">: </w:t>
      </w:r>
      <w:r>
        <w:rPr>
          <w:rFonts w:asciiTheme="minorHAnsi" w:hAnsiTheme="minorHAnsi" w:cstheme="minorBidi"/>
          <w:color w:val="auto"/>
        </w:rPr>
        <w:t>padrões SOA</w:t>
      </w:r>
    </w:p>
    <w:p w:rsidR="00E920F6" w:rsidRDefault="00E920F6" w:rsidP="00E920F6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O testamento Tesla: um suspense</w:t>
      </w:r>
    </w:p>
    <w:p w:rsidR="00180FA9" w:rsidRDefault="00180FA9" w:rsidP="00180FA9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</w:p>
    <w:p w:rsidR="002A7A21" w:rsidRDefault="002A7A21" w:rsidP="00180FA9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  <w:r>
        <w:rPr>
          <w:rFonts w:ascii="Avenir 55 Roman" w:hAnsi="Avenir 55 Roman" w:cs="Avenir 55 Roman"/>
          <w:color w:val="000000"/>
          <w:sz w:val="24"/>
          <w:szCs w:val="24"/>
        </w:rPr>
        <w:t xml:space="preserve">Link para acesso a este documento: </w:t>
      </w:r>
    </w:p>
    <w:p w:rsidR="002A7A21" w:rsidRDefault="002A7A21" w:rsidP="00180FA9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  <w:hyperlink r:id="rId27" w:history="1">
        <w:r w:rsidRPr="006D3FBA">
          <w:rPr>
            <w:rStyle w:val="Hyperlink"/>
            <w:rFonts w:ascii="Avenir 55 Roman" w:hAnsi="Avenir 55 Roman" w:cs="Avenir 55 Roman"/>
            <w:sz w:val="24"/>
            <w:szCs w:val="24"/>
          </w:rPr>
          <w:t>https://dzone.com/refcardz/getting-started-nosql-and-data?oid=hom25105</w:t>
        </w:r>
      </w:hyperlink>
    </w:p>
    <w:p w:rsidR="002A7A21" w:rsidRPr="00180FA9" w:rsidRDefault="002A7A21" w:rsidP="00180FA9">
      <w:pPr>
        <w:autoSpaceDE w:val="0"/>
        <w:autoSpaceDN w:val="0"/>
        <w:adjustRightInd w:val="0"/>
        <w:spacing w:after="0" w:line="240" w:lineRule="auto"/>
        <w:rPr>
          <w:rFonts w:ascii="Avenir 55 Roman" w:hAnsi="Avenir 55 Roman" w:cs="Avenir 55 Roman"/>
          <w:color w:val="000000"/>
          <w:sz w:val="24"/>
          <w:szCs w:val="24"/>
        </w:rPr>
      </w:pPr>
      <w:bookmarkStart w:id="0" w:name="_GoBack"/>
      <w:bookmarkEnd w:id="0"/>
    </w:p>
    <w:sectPr w:rsidR="002A7A21" w:rsidRPr="00180FA9" w:rsidSect="0045795B">
      <w:footerReference w:type="default" r:id="rId28"/>
      <w:pgSz w:w="11906" w:h="16838"/>
      <w:pgMar w:top="1440" w:right="1700" w:bottom="1440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E1" w:rsidRDefault="00B50FE1" w:rsidP="00055BD0">
      <w:pPr>
        <w:spacing w:after="0" w:line="240" w:lineRule="auto"/>
      </w:pPr>
      <w:r>
        <w:separator/>
      </w:r>
    </w:p>
  </w:endnote>
  <w:endnote w:type="continuationSeparator" w:id="0">
    <w:p w:rsidR="00B50FE1" w:rsidRDefault="00B50FE1" w:rsidP="0005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3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 Dingbats ITC">
    <w:altName w:val="Zapf Dingbats IT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 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itstream Vera Sans Mono">
    <w:altName w:val="Bitstream Vera Sans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273407"/>
      <w:docPartObj>
        <w:docPartGallery w:val="Page Numbers (Bottom of Page)"/>
        <w:docPartUnique/>
      </w:docPartObj>
    </w:sdtPr>
    <w:sdtContent>
      <w:sdt>
        <w:sdtPr>
          <w:id w:val="495544668"/>
          <w:docPartObj>
            <w:docPartGallery w:val="Page Numbers (Top of Page)"/>
            <w:docPartUnique/>
          </w:docPartObj>
        </w:sdtPr>
        <w:sdtContent>
          <w:p w:rsidR="00EC7151" w:rsidRDefault="00EC715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7A21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7A21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7151" w:rsidRDefault="00EC71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E1" w:rsidRDefault="00B50FE1" w:rsidP="00055BD0">
      <w:pPr>
        <w:spacing w:after="0" w:line="240" w:lineRule="auto"/>
      </w:pPr>
      <w:r>
        <w:separator/>
      </w:r>
    </w:p>
  </w:footnote>
  <w:footnote w:type="continuationSeparator" w:id="0">
    <w:p w:rsidR="00B50FE1" w:rsidRDefault="00B50FE1" w:rsidP="0005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7A07"/>
    <w:multiLevelType w:val="hybridMultilevel"/>
    <w:tmpl w:val="85AED966"/>
    <w:lvl w:ilvl="0" w:tplc="CA640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2837"/>
    <w:multiLevelType w:val="hybridMultilevel"/>
    <w:tmpl w:val="01B25CCA"/>
    <w:lvl w:ilvl="0" w:tplc="5D04E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0393"/>
    <w:multiLevelType w:val="hybridMultilevel"/>
    <w:tmpl w:val="A392C014"/>
    <w:lvl w:ilvl="0" w:tplc="CA640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90E"/>
    <w:multiLevelType w:val="hybridMultilevel"/>
    <w:tmpl w:val="28A80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94475"/>
    <w:multiLevelType w:val="hybridMultilevel"/>
    <w:tmpl w:val="E0F6D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42474"/>
    <w:multiLevelType w:val="hybridMultilevel"/>
    <w:tmpl w:val="45505B98"/>
    <w:lvl w:ilvl="0" w:tplc="CA640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D2FBE"/>
    <w:multiLevelType w:val="hybridMultilevel"/>
    <w:tmpl w:val="92542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0080E"/>
    <w:multiLevelType w:val="hybridMultilevel"/>
    <w:tmpl w:val="75F0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1F1B"/>
    <w:multiLevelType w:val="hybridMultilevel"/>
    <w:tmpl w:val="FD621EAA"/>
    <w:lvl w:ilvl="0" w:tplc="CA640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C6"/>
    <w:rsid w:val="00006540"/>
    <w:rsid w:val="00031CBA"/>
    <w:rsid w:val="00033F94"/>
    <w:rsid w:val="00055BD0"/>
    <w:rsid w:val="00062068"/>
    <w:rsid w:val="00092E83"/>
    <w:rsid w:val="000A01CD"/>
    <w:rsid w:val="000A33BF"/>
    <w:rsid w:val="000B2295"/>
    <w:rsid w:val="000B4652"/>
    <w:rsid w:val="000C2358"/>
    <w:rsid w:val="000C58F8"/>
    <w:rsid w:val="000F623F"/>
    <w:rsid w:val="001354B3"/>
    <w:rsid w:val="001364C0"/>
    <w:rsid w:val="00136561"/>
    <w:rsid w:val="00162B17"/>
    <w:rsid w:val="001774AE"/>
    <w:rsid w:val="00180FA9"/>
    <w:rsid w:val="001837F5"/>
    <w:rsid w:val="001A5F3D"/>
    <w:rsid w:val="001B393A"/>
    <w:rsid w:val="001C06B3"/>
    <w:rsid w:val="001C12C3"/>
    <w:rsid w:val="001E0009"/>
    <w:rsid w:val="00217630"/>
    <w:rsid w:val="00233820"/>
    <w:rsid w:val="002413E2"/>
    <w:rsid w:val="00250DD7"/>
    <w:rsid w:val="002551E3"/>
    <w:rsid w:val="002558B9"/>
    <w:rsid w:val="0025669A"/>
    <w:rsid w:val="0026367C"/>
    <w:rsid w:val="00273D70"/>
    <w:rsid w:val="002A7A21"/>
    <w:rsid w:val="002F2D3E"/>
    <w:rsid w:val="003121F8"/>
    <w:rsid w:val="0031233C"/>
    <w:rsid w:val="003441B5"/>
    <w:rsid w:val="00344978"/>
    <w:rsid w:val="00347EE5"/>
    <w:rsid w:val="00373693"/>
    <w:rsid w:val="003775E2"/>
    <w:rsid w:val="004174E3"/>
    <w:rsid w:val="00423264"/>
    <w:rsid w:val="0042710C"/>
    <w:rsid w:val="004309C0"/>
    <w:rsid w:val="0045795B"/>
    <w:rsid w:val="004579F1"/>
    <w:rsid w:val="00486463"/>
    <w:rsid w:val="004E36D4"/>
    <w:rsid w:val="004E7902"/>
    <w:rsid w:val="0050058F"/>
    <w:rsid w:val="00503657"/>
    <w:rsid w:val="00540ACB"/>
    <w:rsid w:val="00544102"/>
    <w:rsid w:val="005B0D34"/>
    <w:rsid w:val="005D6F85"/>
    <w:rsid w:val="00611B79"/>
    <w:rsid w:val="006338F2"/>
    <w:rsid w:val="00636D2A"/>
    <w:rsid w:val="00652511"/>
    <w:rsid w:val="00681DAE"/>
    <w:rsid w:val="006A5B26"/>
    <w:rsid w:val="006B79D8"/>
    <w:rsid w:val="006D695E"/>
    <w:rsid w:val="006E2973"/>
    <w:rsid w:val="006F2E67"/>
    <w:rsid w:val="00705BDD"/>
    <w:rsid w:val="007177DA"/>
    <w:rsid w:val="00730B8E"/>
    <w:rsid w:val="00763DAD"/>
    <w:rsid w:val="0077652C"/>
    <w:rsid w:val="007964E1"/>
    <w:rsid w:val="007E1E2B"/>
    <w:rsid w:val="007E6890"/>
    <w:rsid w:val="008062CF"/>
    <w:rsid w:val="00817FDA"/>
    <w:rsid w:val="00836A45"/>
    <w:rsid w:val="00840174"/>
    <w:rsid w:val="008513A9"/>
    <w:rsid w:val="008601BF"/>
    <w:rsid w:val="00860739"/>
    <w:rsid w:val="008746C6"/>
    <w:rsid w:val="00874C93"/>
    <w:rsid w:val="008A068D"/>
    <w:rsid w:val="008A5178"/>
    <w:rsid w:val="008C5FA4"/>
    <w:rsid w:val="0091265C"/>
    <w:rsid w:val="00951E68"/>
    <w:rsid w:val="00956FBB"/>
    <w:rsid w:val="00962648"/>
    <w:rsid w:val="00992B43"/>
    <w:rsid w:val="009E7CCC"/>
    <w:rsid w:val="00A35CDA"/>
    <w:rsid w:val="00A5615B"/>
    <w:rsid w:val="00A67E6A"/>
    <w:rsid w:val="00A77D9A"/>
    <w:rsid w:val="00A862AA"/>
    <w:rsid w:val="00AD17B8"/>
    <w:rsid w:val="00AD332C"/>
    <w:rsid w:val="00AE10AD"/>
    <w:rsid w:val="00B06655"/>
    <w:rsid w:val="00B06697"/>
    <w:rsid w:val="00B127D0"/>
    <w:rsid w:val="00B4148B"/>
    <w:rsid w:val="00B4169B"/>
    <w:rsid w:val="00B50FE1"/>
    <w:rsid w:val="00B53756"/>
    <w:rsid w:val="00B74DA1"/>
    <w:rsid w:val="00B97442"/>
    <w:rsid w:val="00BA472A"/>
    <w:rsid w:val="00BA48A4"/>
    <w:rsid w:val="00BD46CE"/>
    <w:rsid w:val="00BE0CD3"/>
    <w:rsid w:val="00BE4E44"/>
    <w:rsid w:val="00BF69DB"/>
    <w:rsid w:val="00C0636A"/>
    <w:rsid w:val="00C26929"/>
    <w:rsid w:val="00C33DC5"/>
    <w:rsid w:val="00C624D4"/>
    <w:rsid w:val="00C728ED"/>
    <w:rsid w:val="00C74A0D"/>
    <w:rsid w:val="00CA5D98"/>
    <w:rsid w:val="00CB6CD1"/>
    <w:rsid w:val="00CD2924"/>
    <w:rsid w:val="00CE66D4"/>
    <w:rsid w:val="00D11EDF"/>
    <w:rsid w:val="00D1700C"/>
    <w:rsid w:val="00D50EC4"/>
    <w:rsid w:val="00D629D7"/>
    <w:rsid w:val="00D92F53"/>
    <w:rsid w:val="00DD1897"/>
    <w:rsid w:val="00DD4943"/>
    <w:rsid w:val="00DD7A84"/>
    <w:rsid w:val="00DE3ED4"/>
    <w:rsid w:val="00DE6548"/>
    <w:rsid w:val="00DF4D84"/>
    <w:rsid w:val="00DF5B30"/>
    <w:rsid w:val="00E072EC"/>
    <w:rsid w:val="00E41ACE"/>
    <w:rsid w:val="00E42878"/>
    <w:rsid w:val="00E53B77"/>
    <w:rsid w:val="00E749C4"/>
    <w:rsid w:val="00E82AC6"/>
    <w:rsid w:val="00E920F6"/>
    <w:rsid w:val="00EC7151"/>
    <w:rsid w:val="00EC7575"/>
    <w:rsid w:val="00EE54AE"/>
    <w:rsid w:val="00F43B7D"/>
    <w:rsid w:val="00F55697"/>
    <w:rsid w:val="00F57959"/>
    <w:rsid w:val="00F7282E"/>
    <w:rsid w:val="00F92B67"/>
    <w:rsid w:val="00F9577B"/>
    <w:rsid w:val="00FA29CE"/>
    <w:rsid w:val="00FC34A0"/>
    <w:rsid w:val="00FD7771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5E83"/>
  <w15:docId w15:val="{A1725C93-D7AA-4FCC-9AEA-FE55D8C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5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7575"/>
    <w:pPr>
      <w:autoSpaceDE w:val="0"/>
      <w:autoSpaceDN w:val="0"/>
      <w:adjustRightInd w:val="0"/>
      <w:spacing w:after="0" w:line="240" w:lineRule="auto"/>
    </w:pPr>
    <w:rPr>
      <w:rFonts w:ascii="Avenir 35 Light" w:hAnsi="Avenir 35 Light" w:cs="Avenir 35 Ligh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EC7575"/>
    <w:pPr>
      <w:spacing w:line="24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C7575"/>
    <w:rPr>
      <w:rFonts w:cs="Avenir 35 Light"/>
      <w:color w:val="000000"/>
      <w:sz w:val="16"/>
      <w:szCs w:val="16"/>
    </w:rPr>
  </w:style>
  <w:style w:type="paragraph" w:customStyle="1" w:styleId="Pa0">
    <w:name w:val="Pa0"/>
    <w:basedOn w:val="Default"/>
    <w:next w:val="Default"/>
    <w:uiPriority w:val="99"/>
    <w:rsid w:val="00EC7575"/>
    <w:pPr>
      <w:spacing w:line="24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EC7575"/>
    <w:rPr>
      <w:rFonts w:ascii="Zapf Dingbats ITC" w:hAnsi="Zapf Dingbats ITC" w:cs="Zapf Dingbats ITC"/>
      <w:color w:val="000000"/>
      <w:sz w:val="6"/>
      <w:szCs w:val="6"/>
    </w:rPr>
  </w:style>
  <w:style w:type="paragraph" w:customStyle="1" w:styleId="Pa5">
    <w:name w:val="Pa5"/>
    <w:basedOn w:val="Default"/>
    <w:next w:val="Default"/>
    <w:uiPriority w:val="99"/>
    <w:rsid w:val="00EC7575"/>
    <w:pPr>
      <w:spacing w:line="20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C7575"/>
    <w:rPr>
      <w:rFonts w:cs="Avenir 35 Light"/>
      <w:color w:val="000000"/>
      <w:sz w:val="17"/>
      <w:szCs w:val="17"/>
    </w:rPr>
  </w:style>
  <w:style w:type="character" w:customStyle="1" w:styleId="A13">
    <w:name w:val="A13"/>
    <w:uiPriority w:val="99"/>
    <w:rsid w:val="00EC7575"/>
    <w:rPr>
      <w:rFonts w:cs="Avenir 35 Light"/>
      <w:color w:val="000000"/>
      <w:sz w:val="17"/>
      <w:szCs w:val="17"/>
      <w:u w:val="single"/>
    </w:rPr>
  </w:style>
  <w:style w:type="character" w:customStyle="1" w:styleId="A14">
    <w:name w:val="A14"/>
    <w:uiPriority w:val="99"/>
    <w:rsid w:val="00EC7575"/>
    <w:rPr>
      <w:rFonts w:ascii="Avenir 55 Roman" w:hAnsi="Avenir 55 Roman" w:cs="Avenir 55 Roman"/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1233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33C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5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55BD0"/>
  </w:style>
  <w:style w:type="paragraph" w:styleId="Rodap">
    <w:name w:val="footer"/>
    <w:basedOn w:val="Normal"/>
    <w:link w:val="RodapChar"/>
    <w:uiPriority w:val="99"/>
    <w:unhideWhenUsed/>
    <w:rsid w:val="0005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BD0"/>
  </w:style>
  <w:style w:type="paragraph" w:styleId="Textodebalo">
    <w:name w:val="Balloon Text"/>
    <w:basedOn w:val="Normal"/>
    <w:link w:val="TextodebaloChar"/>
    <w:uiPriority w:val="99"/>
    <w:semiHidden/>
    <w:unhideWhenUsed/>
    <w:rsid w:val="000F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23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">
    <w:name w:val="Pa1"/>
    <w:basedOn w:val="Default"/>
    <w:next w:val="Default"/>
    <w:uiPriority w:val="99"/>
    <w:rsid w:val="00FD7771"/>
    <w:pPr>
      <w:spacing w:line="241" w:lineRule="atLeast"/>
    </w:pPr>
    <w:rPr>
      <w:rFonts w:cstheme="minorBidi"/>
      <w:color w:val="auto"/>
    </w:rPr>
  </w:style>
  <w:style w:type="character" w:customStyle="1" w:styleId="A16">
    <w:name w:val="A16"/>
    <w:uiPriority w:val="99"/>
    <w:rsid w:val="00FD7771"/>
    <w:rPr>
      <w:rFonts w:ascii="Conduit ITC" w:hAnsi="Conduit ITC" w:cs="Conduit ITC"/>
      <w:b/>
      <w:bCs/>
      <w:color w:val="000000"/>
      <w:sz w:val="25"/>
      <w:szCs w:val="25"/>
    </w:rPr>
  </w:style>
  <w:style w:type="paragraph" w:customStyle="1" w:styleId="Pa6">
    <w:name w:val="Pa6"/>
    <w:basedOn w:val="Default"/>
    <w:next w:val="Default"/>
    <w:uiPriority w:val="99"/>
    <w:rsid w:val="0025669A"/>
    <w:pPr>
      <w:spacing w:line="121" w:lineRule="atLeast"/>
    </w:pPr>
    <w:rPr>
      <w:rFonts w:cstheme="minorBidi"/>
      <w:color w:val="auto"/>
    </w:rPr>
  </w:style>
  <w:style w:type="character" w:styleId="Meno">
    <w:name w:val="Mention"/>
    <w:basedOn w:val="Fontepargpadro"/>
    <w:uiPriority w:val="99"/>
    <w:semiHidden/>
    <w:unhideWhenUsed/>
    <w:rsid w:val="00B127D0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E7902"/>
    <w:pPr>
      <w:ind w:left="720"/>
      <w:contextualSpacing/>
    </w:pPr>
  </w:style>
  <w:style w:type="character" w:customStyle="1" w:styleId="A17">
    <w:name w:val="A17"/>
    <w:uiPriority w:val="99"/>
    <w:rsid w:val="00180FA9"/>
    <w:rPr>
      <w:rFonts w:cs="Avenir 55 Roman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sonspec.org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eugeneciurana.com/scalablesystem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zone.com/refcardz/scalabil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api.mongodb.org/python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gigaspaces.com/wiki/display/XAP71/Programmer%27s+Gui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mongodb.org/display/DOCS/Manual" TargetMode="External"/><Relationship Id="rId22" Type="http://schemas.openxmlformats.org/officeDocument/2006/relationships/hyperlink" Target="http://code.google.com/appengine/docs/python/datastore/" TargetMode="External"/><Relationship Id="rId27" Type="http://schemas.openxmlformats.org/officeDocument/2006/relationships/hyperlink" Target="https://dzone.com/refcardz/getting-started-nosql-and-data?oid=hom2510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15</Pages>
  <Words>2965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Estevão Hadiak</dc:creator>
  <cp:lastModifiedBy>Marcos Estevão Hadiak</cp:lastModifiedBy>
  <cp:revision>36</cp:revision>
  <cp:lastPrinted>2017-04-23T21:19:00Z</cp:lastPrinted>
  <dcterms:created xsi:type="dcterms:W3CDTF">2017-04-23T15:19:00Z</dcterms:created>
  <dcterms:modified xsi:type="dcterms:W3CDTF">2017-04-23T21:34:00Z</dcterms:modified>
</cp:coreProperties>
</file>