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D89" w:rsidRPr="00A22D89" w:rsidRDefault="00A22D89" w:rsidP="00F92199">
      <w:pPr>
        <w:pStyle w:val="TableParagraph"/>
        <w:rPr>
          <w:rFonts w:ascii="Shusha" w:eastAsia="Times New Roman" w:hAnsi="Shusha"/>
          <w:sz w:val="40"/>
          <w:lang w:val="sv-SE"/>
        </w:rPr>
      </w:pPr>
      <w:r w:rsidRPr="00A22D89">
        <w:rPr>
          <w:noProof/>
          <w:lang w:val="en-IN" w:eastAsia="en-IN" w:bidi="hi-IN"/>
        </w:rPr>
        <w:drawing>
          <wp:inline distT="0" distB="0" distL="0" distR="0" wp14:anchorId="4EC7E72A" wp14:editId="65FC1F88">
            <wp:extent cx="70199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175" r="3211"/>
                    <a:stretch/>
                  </pic:blipFill>
                  <pic:spPr bwMode="auto">
                    <a:xfrm>
                      <a:off x="0" y="0"/>
                      <a:ext cx="7019925" cy="1419225"/>
                    </a:xfrm>
                    <a:prstGeom prst="rect">
                      <a:avLst/>
                    </a:prstGeom>
                    <a:ln>
                      <a:noFill/>
                    </a:ln>
                    <a:extLst>
                      <a:ext uri="{53640926-AAD7-44D8-BBD7-CCE9431645EC}">
                        <a14:shadowObscured xmlns:a14="http://schemas.microsoft.com/office/drawing/2010/main"/>
                      </a:ext>
                    </a:extLst>
                  </pic:spPr>
                </pic:pic>
              </a:graphicData>
            </a:graphic>
          </wp:inline>
        </w:drawing>
      </w:r>
    </w:p>
    <w:p w:rsidR="00A22D89" w:rsidRPr="008E1ECD" w:rsidRDefault="00A22D89" w:rsidP="004E0FFC">
      <w:pPr>
        <w:tabs>
          <w:tab w:val="center" w:pos="5227"/>
        </w:tabs>
        <w:spacing w:after="0" w:line="360" w:lineRule="exact"/>
        <w:ind w:left="-357"/>
        <w:outlineLvl w:val="0"/>
        <w:rPr>
          <w:rFonts w:ascii="Kokila" w:eastAsia="MS Mincho" w:hAnsi="Kokila"/>
          <w:b/>
          <w:bCs/>
          <w:sz w:val="31"/>
          <w:szCs w:val="31"/>
          <w:u w:val="single"/>
          <w:rtl/>
          <w:cs/>
          <w:lang w:val="sv-SE" w:bidi="ar-SA"/>
        </w:rPr>
      </w:pPr>
      <w:r w:rsidRPr="00A22D89">
        <w:rPr>
          <w:rFonts w:ascii="Mangal" w:eastAsia="MS Mincho" w:hAnsi="Mangal" w:cs="Mangal" w:hint="cs"/>
          <w:sz w:val="38"/>
          <w:szCs w:val="38"/>
          <w:cs/>
          <w:lang w:val="sv-SE"/>
        </w:rPr>
        <w:tab/>
      </w:r>
      <w:r w:rsidRPr="008E1ECD">
        <w:rPr>
          <w:rFonts w:ascii="Nirmala UI" w:eastAsia="MS Mincho" w:hAnsi="Nirmala UI" w:cs="Nirmala UI" w:hint="cs"/>
          <w:b/>
          <w:bCs/>
          <w:sz w:val="28"/>
          <w:szCs w:val="28"/>
          <w:cs/>
          <w:lang w:val="sv-SE"/>
        </w:rPr>
        <w:t>साप्ताहिक</w:t>
      </w:r>
      <w:r w:rsidRPr="008E1ECD">
        <w:rPr>
          <w:rFonts w:ascii="Mangal" w:eastAsia="MS Mincho" w:hAnsi="Mangal" w:hint="cs"/>
          <w:b/>
          <w:bCs/>
          <w:sz w:val="29"/>
          <w:szCs w:val="29"/>
          <w:cs/>
          <w:lang w:val="sv-SE"/>
        </w:rPr>
        <w:t xml:space="preserve"> </w:t>
      </w:r>
      <w:r w:rsidRPr="008E1ECD">
        <w:rPr>
          <w:rFonts w:ascii="Nirmala UI" w:eastAsia="MS Mincho" w:hAnsi="Nirmala UI" w:cs="Nirmala UI" w:hint="cs"/>
          <w:b/>
          <w:bCs/>
          <w:sz w:val="28"/>
          <w:szCs w:val="28"/>
          <w:cs/>
          <w:lang w:val="sv-SE"/>
        </w:rPr>
        <w:t>विवरण</w:t>
      </w:r>
      <w:r w:rsidRPr="008E1ECD">
        <w:rPr>
          <w:rFonts w:ascii="Mangal" w:eastAsia="MS Mincho" w:hAnsi="Mangal"/>
          <w:b/>
          <w:bCs/>
          <w:sz w:val="29"/>
          <w:szCs w:val="29"/>
          <w:lang w:val="sv-SE"/>
        </w:rPr>
        <w:t xml:space="preserve"> </w:t>
      </w:r>
    </w:p>
    <w:p w:rsidR="00A22D89" w:rsidRPr="00B96F8C" w:rsidRDefault="00E00A7E" w:rsidP="008E1ECD">
      <w:pPr>
        <w:tabs>
          <w:tab w:val="center" w:pos="5227"/>
        </w:tabs>
        <w:spacing w:after="0" w:line="240" w:lineRule="auto"/>
        <w:ind w:left="-357"/>
        <w:outlineLvl w:val="0"/>
      </w:pPr>
      <w:r>
        <w:rPr>
          <w:rFonts w:ascii="Arial" w:eastAsia="MS Mincho" w:hAnsi="Arial" w:cs="Arial"/>
          <w:sz w:val="24"/>
          <w:szCs w:val="24"/>
          <w:lang w:val="sv-SE" w:bidi="ar-SA"/>
        </w:rPr>
        <w:t xml:space="preserve">           </w:t>
      </w:r>
      <w:r w:rsidR="00A22D89" w:rsidRPr="00A22D89">
        <w:rPr>
          <w:rFonts w:ascii="Arial" w:eastAsia="MS Mincho" w:hAnsi="Arial" w:cs="Arial"/>
          <w:sz w:val="24"/>
          <w:szCs w:val="24"/>
          <w:lang w:val="sv-SE" w:bidi="ar-SA"/>
        </w:rPr>
        <w:t>Weekly Report</w:t>
      </w:r>
      <w:r w:rsidR="00714A3F">
        <w:rPr>
          <w:rFonts w:ascii="Mangal" w:eastAsia="MS Mincho" w:hAnsi="Mangal" w:cs="Mangal"/>
          <w:sz w:val="28"/>
          <w:szCs w:val="28"/>
          <w:lang w:val="sv-SE"/>
        </w:rPr>
        <w:t xml:space="preserve"> </w:t>
      </w:r>
      <w:r w:rsidR="00A22D89" w:rsidRPr="008E1ECD">
        <w:rPr>
          <w:rFonts w:ascii="Mangal" w:eastAsia="MS Mincho" w:hAnsi="Mangal" w:cs="Nirmala UI" w:hint="cs"/>
          <w:b/>
          <w:bCs/>
          <w:sz w:val="26"/>
          <w:szCs w:val="26"/>
          <w:cs/>
          <w:lang w:val="sv-SE"/>
        </w:rPr>
        <w:t>वर्ष</w:t>
      </w:r>
      <w:r w:rsidR="00A22D89" w:rsidRPr="00A22D89">
        <w:rPr>
          <w:rFonts w:ascii="Mangal" w:eastAsia="MS Mincho" w:hAnsi="Mangal" w:cs="Mangal"/>
          <w:sz w:val="28"/>
          <w:szCs w:val="28"/>
          <w:lang w:val="sv-SE"/>
        </w:rPr>
        <w:t xml:space="preserve"> </w:t>
      </w:r>
      <w:r w:rsidR="00A22D89" w:rsidRPr="00EE7AFD">
        <w:rPr>
          <w:rFonts w:ascii="Mangal" w:eastAsia="MS Mincho" w:hAnsi="Mangal" w:cs="Mangal" w:hint="cs"/>
          <w:b/>
          <w:bCs/>
          <w:sz w:val="24"/>
          <w:szCs w:val="24"/>
          <w:lang w:val="sv-SE"/>
        </w:rPr>
        <w:t>201</w:t>
      </w:r>
      <w:r w:rsidR="001C56F9">
        <w:rPr>
          <w:rFonts w:ascii="Mangal" w:eastAsia="MS Mincho" w:hAnsi="Mangal" w:cs="Mangal"/>
          <w:b/>
          <w:bCs/>
          <w:sz w:val="24"/>
          <w:szCs w:val="24"/>
          <w:lang w:val="sv-SE"/>
        </w:rPr>
        <w:t>9-20</w:t>
      </w:r>
      <w:r w:rsidR="00A22D89" w:rsidRPr="00A22D89">
        <w:rPr>
          <w:rFonts w:ascii="Arial" w:eastAsia="MS Mincho" w:hAnsi="Arial" w:cs="Arial"/>
          <w:sz w:val="28"/>
          <w:szCs w:val="28"/>
          <w:lang w:val="sv-SE" w:bidi="ar-SA"/>
        </w:rPr>
        <w:t xml:space="preserve">/ </w:t>
      </w:r>
      <w:r w:rsidR="00A22D89" w:rsidRPr="003D496F">
        <w:rPr>
          <w:rFonts w:ascii="Nirmala UI" w:eastAsia="MS Mincho" w:hAnsi="Nirmala UI" w:cs="Nirmala UI" w:hint="cs"/>
          <w:sz w:val="24"/>
          <w:szCs w:val="24"/>
          <w:cs/>
          <w:lang w:val="sv-SE"/>
        </w:rPr>
        <w:t>सप्ताह</w:t>
      </w:r>
      <w:r w:rsidR="00A22D89" w:rsidRPr="003D496F">
        <w:rPr>
          <w:rFonts w:ascii="Mangal" w:eastAsia="MS Mincho" w:hAnsi="Mangal" w:hint="cs"/>
          <w:sz w:val="24"/>
          <w:szCs w:val="24"/>
          <w:cs/>
          <w:lang w:val="sv-SE"/>
        </w:rPr>
        <w:t xml:space="preserve"> </w:t>
      </w:r>
      <w:r w:rsidR="00A22D89" w:rsidRPr="003D496F">
        <w:rPr>
          <w:rFonts w:ascii="Nirmala UI" w:eastAsia="MS Mincho" w:hAnsi="Nirmala UI" w:cs="Nirmala UI" w:hint="cs"/>
          <w:sz w:val="24"/>
          <w:szCs w:val="24"/>
          <w:cs/>
          <w:lang w:val="sv-SE"/>
        </w:rPr>
        <w:t>संख्या</w:t>
      </w:r>
      <w:r w:rsidR="00A22D89" w:rsidRPr="00EF5186">
        <w:rPr>
          <w:rFonts w:ascii="Mangal" w:eastAsia="MS Mincho" w:hAnsi="Mangal" w:cs="Kokila" w:hint="cs"/>
          <w:sz w:val="32"/>
          <w:szCs w:val="32"/>
          <w:cs/>
          <w:lang w:val="sv-SE"/>
        </w:rPr>
        <w:t xml:space="preserve"> </w:t>
      </w:r>
      <w:r w:rsidR="00A04D22">
        <w:rPr>
          <w:rFonts w:ascii="Mangal" w:eastAsia="MS Mincho" w:hAnsi="Mangal" w:cs="Mangal"/>
          <w:b/>
          <w:bCs/>
          <w:sz w:val="24"/>
          <w:szCs w:val="24"/>
          <w:lang w:val="sv-SE"/>
        </w:rPr>
        <w:t>1</w:t>
      </w:r>
      <w:r w:rsidR="009A171E">
        <w:rPr>
          <w:rFonts w:ascii="Mangal" w:eastAsia="MS Mincho" w:hAnsi="Mangal" w:cs="Mangal"/>
          <w:b/>
          <w:bCs/>
          <w:sz w:val="24"/>
          <w:szCs w:val="24"/>
          <w:lang w:val="sv-SE"/>
        </w:rPr>
        <w:t>1</w:t>
      </w:r>
      <w:r w:rsidR="001A4DA3">
        <w:rPr>
          <w:rFonts w:ascii="Mangal" w:eastAsia="MS Mincho" w:hAnsi="Mangal" w:cs="Mangal"/>
          <w:sz w:val="26"/>
          <w:szCs w:val="26"/>
          <w:lang w:val="sv-SE"/>
        </w:rPr>
        <w:t xml:space="preserve"> </w:t>
      </w:r>
      <w:r w:rsidR="00B44515">
        <w:rPr>
          <w:rFonts w:ascii="Mangal" w:eastAsia="MS Mincho" w:hAnsi="Mangal" w:cs="Mangal"/>
          <w:sz w:val="26"/>
          <w:szCs w:val="26"/>
          <w:lang w:val="sv-SE"/>
        </w:rPr>
        <w:t xml:space="preserve">  </w:t>
      </w:r>
      <w:r w:rsidR="003D496F">
        <w:rPr>
          <w:rFonts w:ascii="Mangal" w:eastAsia="MS Mincho" w:hAnsi="Mangal" w:cs="Mangal"/>
          <w:sz w:val="26"/>
          <w:szCs w:val="26"/>
          <w:lang w:val="sv-SE"/>
        </w:rPr>
        <w:t xml:space="preserve"> </w:t>
      </w:r>
      <w:r w:rsidR="008E1ECD">
        <w:rPr>
          <w:rFonts w:ascii="Mangal" w:eastAsia="MS Mincho" w:hAnsi="Mangal" w:cs="Mangal"/>
          <w:sz w:val="26"/>
          <w:szCs w:val="26"/>
          <w:lang w:val="sv-SE"/>
        </w:rPr>
        <w:t xml:space="preserve"> </w:t>
      </w:r>
      <w:r w:rsidR="003D496F">
        <w:rPr>
          <w:rFonts w:ascii="Mangal" w:eastAsia="MS Mincho" w:hAnsi="Mangal" w:cs="Mangal"/>
          <w:sz w:val="26"/>
          <w:szCs w:val="26"/>
          <w:lang w:val="sv-SE"/>
        </w:rPr>
        <w:t xml:space="preserve">  </w:t>
      </w:r>
      <w:r w:rsidR="00A22D89" w:rsidRPr="008E1ECD">
        <w:rPr>
          <w:rFonts w:ascii="Nirmala UI" w:eastAsia="MS Mincho" w:hAnsi="Nirmala UI" w:cs="Nirmala UI" w:hint="cs"/>
          <w:b/>
          <w:bCs/>
          <w:sz w:val="24"/>
          <w:szCs w:val="24"/>
          <w:cs/>
          <w:lang w:val="sv-SE"/>
        </w:rPr>
        <w:t>अवधि</w:t>
      </w:r>
      <w:r w:rsidR="00A22D89" w:rsidRPr="00A22D89">
        <w:rPr>
          <w:rFonts w:ascii="Mangal" w:eastAsia="MS Mincho" w:hAnsi="Mangal" w:cs="Mangal"/>
          <w:sz w:val="28"/>
          <w:szCs w:val="28"/>
          <w:lang w:val="sv-SE"/>
        </w:rPr>
        <w:t xml:space="preserve"> </w:t>
      </w:r>
      <w:r w:rsidR="009A171E">
        <w:rPr>
          <w:rFonts w:ascii="Mangal" w:eastAsia="MS Mincho" w:hAnsi="Mangal" w:cs="Mangal"/>
          <w:b/>
          <w:bCs/>
          <w:sz w:val="24"/>
          <w:szCs w:val="24"/>
          <w:lang w:val="sv-SE"/>
        </w:rPr>
        <w:t>10</w:t>
      </w:r>
      <w:r w:rsidR="00624261" w:rsidRPr="00EE7AFD">
        <w:rPr>
          <w:rFonts w:ascii="Mangal" w:eastAsia="MS Mincho" w:hAnsi="Mangal" w:cs="Mangal"/>
          <w:b/>
          <w:bCs/>
          <w:sz w:val="24"/>
          <w:szCs w:val="24"/>
          <w:lang w:val="sv-SE"/>
        </w:rPr>
        <w:t>.</w:t>
      </w:r>
      <w:r w:rsidR="00B24E02">
        <w:rPr>
          <w:rFonts w:ascii="Mangal" w:eastAsia="MS Mincho" w:hAnsi="Mangal" w:cs="Mangal"/>
          <w:b/>
          <w:bCs/>
          <w:sz w:val="24"/>
          <w:szCs w:val="24"/>
          <w:lang w:val="sv-SE"/>
        </w:rPr>
        <w:t>0</w:t>
      </w:r>
      <w:r w:rsidR="00A04D22">
        <w:rPr>
          <w:rFonts w:ascii="Mangal" w:eastAsia="MS Mincho" w:hAnsi="Mangal" w:cs="Mangal"/>
          <w:b/>
          <w:bCs/>
          <w:sz w:val="24"/>
          <w:szCs w:val="24"/>
          <w:lang w:val="sv-SE"/>
        </w:rPr>
        <w:t>6</w:t>
      </w:r>
      <w:r w:rsidR="00A22D89" w:rsidRPr="00EE7AFD">
        <w:rPr>
          <w:rFonts w:ascii="Mangal" w:eastAsia="MS Mincho" w:hAnsi="Mangal" w:cs="Mangal"/>
          <w:b/>
          <w:bCs/>
          <w:sz w:val="24"/>
          <w:szCs w:val="24"/>
          <w:lang w:val="sv-SE"/>
        </w:rPr>
        <w:t>.1</w:t>
      </w:r>
      <w:r w:rsidR="00C47936">
        <w:rPr>
          <w:rFonts w:ascii="Mangal" w:eastAsia="MS Mincho" w:hAnsi="Mangal" w:cs="Mangal"/>
          <w:b/>
          <w:bCs/>
          <w:sz w:val="24"/>
          <w:szCs w:val="24"/>
          <w:lang w:val="sv-SE"/>
        </w:rPr>
        <w:t>9</w:t>
      </w:r>
      <w:r w:rsidR="00A22D89" w:rsidRPr="00EE7AFD">
        <w:rPr>
          <w:rFonts w:ascii="Mangal" w:eastAsia="MS Mincho" w:hAnsi="Mangal" w:cs="Mangal"/>
          <w:b/>
          <w:bCs/>
          <w:sz w:val="24"/>
          <w:szCs w:val="24"/>
          <w:lang w:val="sv-SE"/>
        </w:rPr>
        <w:t xml:space="preserve"> </w:t>
      </w:r>
      <w:r w:rsidR="00A22D89" w:rsidRPr="008E1ECD">
        <w:rPr>
          <w:rFonts w:ascii="Mangal" w:eastAsia="MS Mincho" w:hAnsi="Mangal" w:cs="Nirmala UI" w:hint="cs"/>
          <w:b/>
          <w:bCs/>
          <w:sz w:val="24"/>
          <w:szCs w:val="24"/>
          <w:cs/>
          <w:lang w:val="sv-SE"/>
        </w:rPr>
        <w:t>से</w:t>
      </w:r>
      <w:r w:rsidR="00A22D89" w:rsidRPr="00FE54D9">
        <w:rPr>
          <w:rFonts w:ascii="Mangal" w:eastAsia="MS Mincho" w:hAnsi="Mangal" w:cs="Kokila" w:hint="cs"/>
          <w:sz w:val="24"/>
          <w:szCs w:val="24"/>
          <w:cs/>
          <w:lang w:val="sv-SE"/>
        </w:rPr>
        <w:t xml:space="preserve"> </w:t>
      </w:r>
      <w:r w:rsidR="009A171E">
        <w:rPr>
          <w:rFonts w:ascii="Mangal" w:eastAsia="MS Mincho" w:hAnsi="Mangal" w:cs="Kokila"/>
          <w:b/>
          <w:bCs/>
          <w:sz w:val="24"/>
          <w:szCs w:val="24"/>
          <w:lang w:val="sv-SE"/>
        </w:rPr>
        <w:t>16</w:t>
      </w:r>
      <w:r w:rsidR="001A4DA3">
        <w:rPr>
          <w:rFonts w:ascii="Mangal" w:eastAsia="MS Mincho" w:hAnsi="Mangal" w:cs="Kokila"/>
          <w:b/>
          <w:bCs/>
          <w:sz w:val="24"/>
          <w:szCs w:val="24"/>
          <w:lang w:val="sv-SE"/>
        </w:rPr>
        <w:t>.</w:t>
      </w:r>
      <w:r w:rsidR="00875440">
        <w:rPr>
          <w:rFonts w:ascii="Mangal" w:eastAsia="MS Mincho" w:hAnsi="Mangal" w:cs="Mangal"/>
          <w:b/>
          <w:bCs/>
          <w:sz w:val="24"/>
          <w:szCs w:val="24"/>
          <w:lang w:val="sv-SE"/>
        </w:rPr>
        <w:t>0</w:t>
      </w:r>
      <w:r w:rsidR="0005226F">
        <w:rPr>
          <w:rFonts w:ascii="Mangal" w:eastAsia="MS Mincho" w:hAnsi="Mangal" w:cs="Mangal"/>
          <w:b/>
          <w:bCs/>
          <w:sz w:val="24"/>
          <w:szCs w:val="24"/>
          <w:lang w:val="sv-SE"/>
        </w:rPr>
        <w:t>6</w:t>
      </w:r>
      <w:r w:rsidR="00A22D89" w:rsidRPr="00EE7AFD">
        <w:rPr>
          <w:rFonts w:ascii="Mangal" w:eastAsia="MS Mincho" w:hAnsi="Mangal" w:cs="Mangal"/>
          <w:b/>
          <w:bCs/>
          <w:sz w:val="24"/>
          <w:szCs w:val="24"/>
          <w:lang w:val="sv-SE"/>
        </w:rPr>
        <w:t>.</w:t>
      </w:r>
      <w:r w:rsidR="005D25FF">
        <w:rPr>
          <w:rFonts w:ascii="Mangal" w:eastAsia="MS Mincho" w:hAnsi="Mangal" w:cs="Mangal"/>
          <w:b/>
          <w:bCs/>
          <w:sz w:val="24"/>
          <w:szCs w:val="24"/>
          <w:lang w:val="sv-SE"/>
        </w:rPr>
        <w:t>20</w:t>
      </w:r>
      <w:r w:rsidR="00A22D89" w:rsidRPr="00EE7AFD">
        <w:rPr>
          <w:rFonts w:ascii="Mangal" w:eastAsia="MS Mincho" w:hAnsi="Mangal" w:cs="Mangal"/>
          <w:b/>
          <w:bCs/>
          <w:sz w:val="24"/>
          <w:szCs w:val="24"/>
          <w:lang w:val="sv-SE"/>
        </w:rPr>
        <w:t>1</w:t>
      </w:r>
      <w:r w:rsidR="005D25FF">
        <w:rPr>
          <w:rFonts w:ascii="Mangal" w:eastAsia="MS Mincho" w:hAnsi="Mangal" w:cs="Mangal"/>
          <w:b/>
          <w:bCs/>
          <w:sz w:val="24"/>
          <w:szCs w:val="24"/>
          <w:lang w:val="sv-SE"/>
        </w:rPr>
        <w:t>9</w:t>
      </w:r>
      <w:r w:rsidR="00A22D89" w:rsidRPr="00A22D89">
        <w:rPr>
          <w:rFonts w:ascii="Mangal" w:eastAsia="MS Mincho" w:hAnsi="Mangal" w:cs="Mangal"/>
          <w:sz w:val="26"/>
          <w:szCs w:val="26"/>
          <w:lang w:val="sv-SE"/>
        </w:rPr>
        <w:tab/>
      </w:r>
      <w:r w:rsidR="00B96F8C">
        <w:rPr>
          <w:rFonts w:ascii="Mangal" w:eastAsia="MS Mincho" w:hAnsi="Mangal" w:cs="Mangal"/>
          <w:sz w:val="26"/>
          <w:szCs w:val="26"/>
          <w:lang w:val="sv-SE"/>
        </w:rPr>
        <w:t xml:space="preserve"> </w:t>
      </w:r>
    </w:p>
    <w:p w:rsidR="00A22D89" w:rsidRPr="00A22D89" w:rsidRDefault="00A22D89" w:rsidP="00A22D89">
      <w:pPr>
        <w:tabs>
          <w:tab w:val="left" w:pos="4425"/>
          <w:tab w:val="center" w:pos="5227"/>
        </w:tabs>
        <w:spacing w:after="0" w:line="216" w:lineRule="auto"/>
        <w:rPr>
          <w:rFonts w:ascii="Arial" w:eastAsia="MS Mincho" w:hAnsi="Arial" w:cs="Arial"/>
          <w:sz w:val="23"/>
          <w:lang w:val="en-US" w:bidi="ar-SA"/>
        </w:rPr>
      </w:pPr>
      <w:r>
        <w:rPr>
          <w:rFonts w:ascii="Arial" w:eastAsia="MS Mincho" w:hAnsi="Arial" w:cs="Arial"/>
          <w:sz w:val="23"/>
          <w:lang w:val="en-US" w:bidi="ar-SA"/>
        </w:rPr>
        <w:t xml:space="preserve">  </w:t>
      </w:r>
      <w:r w:rsidR="00774A9F">
        <w:rPr>
          <w:rFonts w:ascii="Arial" w:eastAsia="MS Mincho" w:hAnsi="Arial" w:cs="Arial"/>
          <w:sz w:val="23"/>
          <w:lang w:val="en-US" w:bidi="ar-SA"/>
        </w:rPr>
        <w:t xml:space="preserve">   </w:t>
      </w:r>
      <w:r w:rsidRPr="00A22D89">
        <w:rPr>
          <w:rFonts w:ascii="Arial" w:eastAsia="MS Mincho" w:hAnsi="Arial" w:cs="Arial"/>
          <w:sz w:val="23"/>
          <w:lang w:val="en-US" w:bidi="ar-SA"/>
        </w:rPr>
        <w:t xml:space="preserve"> </w:t>
      </w:r>
      <w:r w:rsidR="00FD126F">
        <w:rPr>
          <w:rFonts w:ascii="Arial" w:eastAsia="MS Mincho" w:hAnsi="Arial" w:cs="Arial"/>
          <w:sz w:val="23"/>
          <w:lang w:val="en-US" w:bidi="ar-SA"/>
        </w:rPr>
        <w:t xml:space="preserve"> </w:t>
      </w:r>
      <w:r w:rsidRPr="00A22D89">
        <w:rPr>
          <w:rFonts w:ascii="Arial" w:eastAsia="MS Mincho" w:hAnsi="Arial" w:cs="Arial"/>
          <w:sz w:val="23"/>
          <w:lang w:val="en-US" w:bidi="ar-SA"/>
        </w:rPr>
        <w:t>Year 201</w:t>
      </w:r>
      <w:r w:rsidR="001C56F9">
        <w:rPr>
          <w:rFonts w:ascii="Arial" w:eastAsia="MS Mincho" w:hAnsi="Arial" w:cs="Arial"/>
          <w:sz w:val="23"/>
          <w:lang w:val="en-US" w:bidi="ar-SA"/>
        </w:rPr>
        <w:t>9</w:t>
      </w:r>
      <w:r w:rsidRPr="00A22D89">
        <w:rPr>
          <w:rFonts w:ascii="Arial" w:eastAsia="MS Mincho" w:hAnsi="Arial" w:cs="Arial"/>
          <w:sz w:val="23"/>
          <w:lang w:val="en-US" w:bidi="ar-SA"/>
        </w:rPr>
        <w:t>-</w:t>
      </w:r>
      <w:r w:rsidR="001C56F9">
        <w:rPr>
          <w:rFonts w:ascii="Arial" w:eastAsia="MS Mincho" w:hAnsi="Arial" w:cs="Arial"/>
          <w:sz w:val="23"/>
          <w:lang w:val="en-US" w:bidi="ar-SA"/>
        </w:rPr>
        <w:t>20</w:t>
      </w:r>
      <w:r w:rsidRPr="00A22D89">
        <w:rPr>
          <w:rFonts w:ascii="Arial" w:eastAsia="MS Mincho" w:hAnsi="Arial" w:cs="Arial"/>
          <w:sz w:val="23"/>
          <w:lang w:val="en-US" w:bidi="ar-SA"/>
        </w:rPr>
        <w:t xml:space="preserve"> / Week No </w:t>
      </w:r>
      <w:r w:rsidR="00A04D22">
        <w:rPr>
          <w:rFonts w:ascii="Arial" w:eastAsia="MS Mincho" w:hAnsi="Arial" w:cs="Arial"/>
          <w:sz w:val="23"/>
          <w:lang w:val="en-US" w:bidi="ar-SA"/>
        </w:rPr>
        <w:t>1</w:t>
      </w:r>
      <w:r w:rsidR="009A171E">
        <w:rPr>
          <w:rFonts w:ascii="Arial" w:eastAsia="MS Mincho" w:hAnsi="Arial" w:cs="Arial"/>
          <w:sz w:val="23"/>
          <w:lang w:val="en-US" w:bidi="ar-SA"/>
        </w:rPr>
        <w:t>1</w:t>
      </w:r>
      <w:r w:rsidR="00714A3F">
        <w:rPr>
          <w:rFonts w:ascii="Arial" w:eastAsia="MS Mincho" w:hAnsi="Arial" w:cs="Arial"/>
          <w:sz w:val="23"/>
          <w:lang w:val="en-US" w:bidi="ar-SA"/>
        </w:rPr>
        <w:t xml:space="preserve">  </w:t>
      </w:r>
      <w:r w:rsidRPr="00A22D89">
        <w:rPr>
          <w:rFonts w:ascii="Arial" w:eastAsia="MS Mincho" w:hAnsi="Arial" w:cs="Arial"/>
          <w:sz w:val="23"/>
          <w:lang w:val="en-US" w:bidi="ar-SA"/>
        </w:rPr>
        <w:t xml:space="preserve"> </w:t>
      </w:r>
      <w:r w:rsidR="00FD126F">
        <w:rPr>
          <w:rFonts w:ascii="Arial" w:eastAsia="MS Mincho" w:hAnsi="Arial" w:cs="Arial"/>
          <w:sz w:val="23"/>
          <w:lang w:val="en-US" w:bidi="ar-SA"/>
        </w:rPr>
        <w:t xml:space="preserve">    </w:t>
      </w:r>
      <w:r w:rsidR="001C7582">
        <w:rPr>
          <w:rFonts w:ascii="Arial" w:eastAsia="MS Mincho" w:hAnsi="Arial" w:cs="Arial"/>
          <w:sz w:val="23"/>
          <w:lang w:val="en-US" w:bidi="ar-SA"/>
        </w:rPr>
        <w:t xml:space="preserve">  </w:t>
      </w:r>
      <w:r w:rsidR="00FD126F">
        <w:rPr>
          <w:rFonts w:ascii="Arial" w:eastAsia="MS Mincho" w:hAnsi="Arial" w:cs="Arial"/>
          <w:sz w:val="23"/>
          <w:lang w:val="en-US" w:bidi="ar-SA"/>
        </w:rPr>
        <w:t xml:space="preserve"> </w:t>
      </w:r>
      <w:r w:rsidR="00737DF8">
        <w:rPr>
          <w:rFonts w:ascii="Arial" w:eastAsia="MS Mincho" w:hAnsi="Arial" w:cs="Arial"/>
          <w:sz w:val="23"/>
          <w:lang w:val="en-US" w:bidi="ar-SA"/>
        </w:rPr>
        <w:t xml:space="preserve">   </w:t>
      </w:r>
      <w:r w:rsidR="00E14CC4">
        <w:rPr>
          <w:rFonts w:ascii="Arial" w:eastAsia="MS Mincho" w:hAnsi="Arial" w:cs="Arial"/>
          <w:sz w:val="23"/>
          <w:lang w:val="en-US" w:bidi="ar-SA"/>
        </w:rPr>
        <w:t xml:space="preserve"> </w:t>
      </w:r>
      <w:r w:rsidR="00637263">
        <w:rPr>
          <w:rFonts w:ascii="Arial" w:eastAsia="MS Mincho" w:hAnsi="Arial" w:cs="Arial"/>
          <w:sz w:val="23"/>
          <w:lang w:val="en-US" w:bidi="ar-SA"/>
        </w:rPr>
        <w:t xml:space="preserve"> </w:t>
      </w:r>
      <w:r w:rsidR="00557E15">
        <w:rPr>
          <w:rFonts w:ascii="Arial" w:eastAsia="MS Mincho" w:hAnsi="Arial" w:cs="Arial"/>
          <w:sz w:val="23"/>
          <w:lang w:val="en-US" w:bidi="ar-SA"/>
        </w:rPr>
        <w:t xml:space="preserve">   </w:t>
      </w:r>
      <w:r w:rsidR="00E14CC4">
        <w:rPr>
          <w:rFonts w:ascii="Arial" w:eastAsia="MS Mincho" w:hAnsi="Arial" w:cs="Arial"/>
          <w:sz w:val="23"/>
          <w:lang w:val="en-US" w:bidi="ar-SA"/>
        </w:rPr>
        <w:t xml:space="preserve"> </w:t>
      </w:r>
      <w:r w:rsidR="004819EC">
        <w:rPr>
          <w:rFonts w:ascii="Arial" w:eastAsia="MS Mincho" w:hAnsi="Arial" w:cs="Arial"/>
          <w:sz w:val="23"/>
          <w:lang w:val="en-US" w:bidi="ar-SA"/>
        </w:rPr>
        <w:t xml:space="preserve">   </w:t>
      </w:r>
      <w:r w:rsidR="00FE11B8">
        <w:rPr>
          <w:rFonts w:ascii="Arial" w:eastAsia="MS Mincho" w:hAnsi="Arial" w:cs="Arial"/>
          <w:sz w:val="23"/>
          <w:lang w:val="en-US" w:bidi="ar-SA"/>
        </w:rPr>
        <w:t xml:space="preserve">  </w:t>
      </w:r>
      <w:r w:rsidR="004819EC">
        <w:rPr>
          <w:rFonts w:ascii="Arial" w:eastAsia="MS Mincho" w:hAnsi="Arial" w:cs="Arial"/>
          <w:sz w:val="23"/>
          <w:lang w:val="en-US" w:bidi="ar-SA"/>
        </w:rPr>
        <w:t xml:space="preserve"> </w:t>
      </w:r>
      <w:r w:rsidR="00772BF7">
        <w:rPr>
          <w:rFonts w:ascii="Arial" w:eastAsia="MS Mincho" w:hAnsi="Arial" w:cs="Arial"/>
          <w:sz w:val="23"/>
          <w:lang w:val="en-US" w:bidi="ar-SA"/>
        </w:rPr>
        <w:t xml:space="preserve"> </w:t>
      </w:r>
      <w:r w:rsidR="004819EC">
        <w:rPr>
          <w:rFonts w:ascii="Arial" w:eastAsia="MS Mincho" w:hAnsi="Arial" w:cs="Arial"/>
          <w:sz w:val="23"/>
          <w:lang w:val="en-US" w:bidi="ar-SA"/>
        </w:rPr>
        <w:t xml:space="preserve"> </w:t>
      </w:r>
      <w:r w:rsidR="00FD126F">
        <w:rPr>
          <w:rFonts w:ascii="Arial" w:eastAsia="MS Mincho" w:hAnsi="Arial" w:cs="Arial"/>
          <w:sz w:val="23"/>
          <w:lang w:val="en-US" w:bidi="ar-SA"/>
        </w:rPr>
        <w:t xml:space="preserve"> </w:t>
      </w:r>
      <w:r w:rsidR="00772BF7">
        <w:rPr>
          <w:rFonts w:ascii="Arial" w:eastAsia="MS Mincho" w:hAnsi="Arial" w:cs="Arial"/>
          <w:sz w:val="23"/>
          <w:lang w:val="en-US" w:bidi="ar-SA"/>
        </w:rPr>
        <w:t xml:space="preserve">  </w:t>
      </w:r>
      <w:r w:rsidR="00E964A3">
        <w:rPr>
          <w:rFonts w:ascii="Arial" w:eastAsia="MS Mincho" w:hAnsi="Arial" w:cs="Arial"/>
          <w:sz w:val="23"/>
          <w:lang w:val="en-US" w:bidi="ar-SA"/>
        </w:rPr>
        <w:t xml:space="preserve">    </w:t>
      </w:r>
      <w:r w:rsidR="00906E97">
        <w:rPr>
          <w:rFonts w:ascii="Arial" w:eastAsia="MS Mincho" w:hAnsi="Arial" w:cs="Arial"/>
          <w:sz w:val="23"/>
          <w:lang w:val="en-US" w:bidi="ar-SA"/>
        </w:rPr>
        <w:t xml:space="preserve"> </w:t>
      </w:r>
      <w:r w:rsidR="00FD126F">
        <w:rPr>
          <w:rFonts w:ascii="Arial" w:eastAsia="MS Mincho" w:hAnsi="Arial" w:cs="Arial"/>
          <w:sz w:val="23"/>
          <w:lang w:val="en-US" w:bidi="ar-SA"/>
        </w:rPr>
        <w:t xml:space="preserve"> </w:t>
      </w:r>
      <w:r w:rsidR="004819EC">
        <w:rPr>
          <w:rFonts w:ascii="Arial" w:eastAsia="MS Mincho" w:hAnsi="Arial" w:cs="Arial"/>
          <w:sz w:val="23"/>
          <w:lang w:val="en-US" w:bidi="ar-SA"/>
        </w:rPr>
        <w:t xml:space="preserve"> </w:t>
      </w:r>
      <w:r w:rsidR="00B44515">
        <w:rPr>
          <w:rFonts w:ascii="Arial" w:eastAsia="MS Mincho" w:hAnsi="Arial" w:cs="Arial"/>
          <w:sz w:val="23"/>
          <w:lang w:val="en-US" w:bidi="ar-SA"/>
        </w:rPr>
        <w:t xml:space="preserve">  </w:t>
      </w:r>
      <w:r w:rsidR="005F2E79">
        <w:rPr>
          <w:rFonts w:ascii="Arial" w:eastAsia="MS Mincho" w:hAnsi="Arial" w:cs="Arial"/>
          <w:sz w:val="23"/>
          <w:lang w:val="en-US" w:bidi="ar-SA"/>
        </w:rPr>
        <w:t xml:space="preserve"> </w:t>
      </w:r>
      <w:r w:rsidR="00B44515">
        <w:rPr>
          <w:rFonts w:ascii="Arial" w:eastAsia="MS Mincho" w:hAnsi="Arial" w:cs="Arial"/>
          <w:sz w:val="23"/>
          <w:lang w:val="en-US" w:bidi="ar-SA"/>
        </w:rPr>
        <w:t xml:space="preserve"> </w:t>
      </w:r>
      <w:r w:rsidR="005D25FF">
        <w:rPr>
          <w:rFonts w:ascii="Arial" w:eastAsia="MS Mincho" w:hAnsi="Arial" w:cs="Arial"/>
          <w:sz w:val="23"/>
          <w:lang w:val="en-US" w:bidi="ar-SA"/>
        </w:rPr>
        <w:t xml:space="preserve">   </w:t>
      </w:r>
      <w:r w:rsidR="003D496F">
        <w:rPr>
          <w:rFonts w:ascii="Arial" w:eastAsia="MS Mincho" w:hAnsi="Arial" w:cs="Arial"/>
          <w:sz w:val="23"/>
          <w:lang w:val="en-US" w:bidi="ar-SA"/>
        </w:rPr>
        <w:t xml:space="preserve"> </w:t>
      </w:r>
      <w:r w:rsidR="0063736C">
        <w:rPr>
          <w:rFonts w:ascii="Arial" w:eastAsia="MS Mincho" w:hAnsi="Arial" w:cs="Arial"/>
          <w:sz w:val="23"/>
          <w:lang w:val="en-US" w:bidi="ar-SA"/>
        </w:rPr>
        <w:t xml:space="preserve"> </w:t>
      </w:r>
      <w:r w:rsidR="003D496F">
        <w:rPr>
          <w:rFonts w:ascii="Arial" w:eastAsia="MS Mincho" w:hAnsi="Arial" w:cs="Arial"/>
          <w:sz w:val="23"/>
          <w:lang w:val="en-US" w:bidi="ar-SA"/>
        </w:rPr>
        <w:t xml:space="preserve"> </w:t>
      </w:r>
      <w:r w:rsidR="008E1ECD">
        <w:rPr>
          <w:rFonts w:ascii="Arial" w:eastAsia="MS Mincho" w:hAnsi="Arial" w:cs="Arial"/>
          <w:sz w:val="23"/>
          <w:lang w:val="en-US" w:bidi="ar-SA"/>
        </w:rPr>
        <w:t xml:space="preserve"> </w:t>
      </w:r>
      <w:r w:rsidR="00B44515">
        <w:rPr>
          <w:rFonts w:ascii="Arial" w:eastAsia="MS Mincho" w:hAnsi="Arial" w:cs="Arial"/>
          <w:sz w:val="23"/>
          <w:lang w:val="en-US" w:bidi="ar-SA"/>
        </w:rPr>
        <w:t xml:space="preserve"> </w:t>
      </w:r>
      <w:r w:rsidR="005F2E79">
        <w:rPr>
          <w:rFonts w:ascii="Arial" w:eastAsia="MS Mincho" w:hAnsi="Arial" w:cs="Arial"/>
          <w:sz w:val="23"/>
          <w:lang w:val="en-US" w:bidi="ar-SA"/>
        </w:rPr>
        <w:t xml:space="preserve"> </w:t>
      </w:r>
      <w:r w:rsidRPr="00A22D89">
        <w:rPr>
          <w:rFonts w:ascii="Arial" w:eastAsia="MS Mincho" w:hAnsi="Arial" w:cs="Arial"/>
          <w:sz w:val="23"/>
          <w:lang w:val="en-US" w:bidi="ar-SA"/>
        </w:rPr>
        <w:t xml:space="preserve">Period from </w:t>
      </w:r>
      <w:r w:rsidR="009A171E">
        <w:rPr>
          <w:rFonts w:ascii="Arial" w:eastAsia="MS Mincho" w:hAnsi="Arial" w:cs="Arial"/>
          <w:sz w:val="23"/>
          <w:lang w:val="en-US" w:bidi="ar-SA"/>
        </w:rPr>
        <w:t>10</w:t>
      </w:r>
      <w:r w:rsidR="007231C5">
        <w:rPr>
          <w:rFonts w:ascii="Arial" w:eastAsia="MS Mincho" w:hAnsi="Arial" w:cs="Arial"/>
          <w:sz w:val="23"/>
          <w:lang w:val="en-US" w:bidi="ar-SA"/>
        </w:rPr>
        <w:t>.</w:t>
      </w:r>
      <w:r w:rsidR="00B24E02">
        <w:rPr>
          <w:rFonts w:ascii="Arial" w:eastAsia="MS Mincho" w:hAnsi="Arial" w:cs="Arial"/>
          <w:sz w:val="23"/>
          <w:lang w:val="en-US" w:bidi="ar-SA"/>
        </w:rPr>
        <w:t>0</w:t>
      </w:r>
      <w:r w:rsidR="00A04D22">
        <w:rPr>
          <w:rFonts w:ascii="Arial" w:eastAsia="MS Mincho" w:hAnsi="Arial" w:cs="Arial"/>
          <w:sz w:val="23"/>
          <w:lang w:val="en-US" w:bidi="ar-SA"/>
        </w:rPr>
        <w:t>6</w:t>
      </w:r>
      <w:r w:rsidRPr="00A22D89">
        <w:rPr>
          <w:rFonts w:ascii="Arial" w:eastAsia="MS Mincho" w:hAnsi="Arial" w:cs="Arial"/>
          <w:sz w:val="23"/>
          <w:lang w:val="en-US" w:bidi="ar-SA"/>
        </w:rPr>
        <w:t>.201</w:t>
      </w:r>
      <w:r w:rsidR="00C47936">
        <w:rPr>
          <w:rFonts w:ascii="Arial" w:eastAsia="MS Mincho" w:hAnsi="Arial" w:cs="Arial"/>
          <w:sz w:val="23"/>
          <w:lang w:val="en-US" w:bidi="ar-SA"/>
        </w:rPr>
        <w:t>9</w:t>
      </w:r>
      <w:r w:rsidRPr="00A22D89">
        <w:rPr>
          <w:rFonts w:ascii="Arial" w:eastAsia="MS Mincho" w:hAnsi="Arial" w:cs="Arial"/>
          <w:sz w:val="23"/>
          <w:lang w:val="en-US" w:bidi="ar-SA"/>
        </w:rPr>
        <w:t xml:space="preserve"> to </w:t>
      </w:r>
      <w:r w:rsidR="009A171E">
        <w:rPr>
          <w:rFonts w:ascii="Arial" w:eastAsia="MS Mincho" w:hAnsi="Arial" w:cs="Arial"/>
          <w:sz w:val="23"/>
          <w:lang w:val="en-US" w:bidi="ar-SA"/>
        </w:rPr>
        <w:t>16</w:t>
      </w:r>
      <w:r w:rsidR="00FC4E1C">
        <w:rPr>
          <w:rFonts w:ascii="Arial" w:eastAsia="MS Mincho" w:hAnsi="Arial" w:cs="Arial"/>
          <w:sz w:val="23"/>
          <w:lang w:val="en-US" w:bidi="ar-SA"/>
        </w:rPr>
        <w:t>.</w:t>
      </w:r>
      <w:r w:rsidR="00875440">
        <w:rPr>
          <w:rFonts w:ascii="Arial" w:eastAsia="MS Mincho" w:hAnsi="Arial" w:cs="Arial"/>
          <w:sz w:val="23"/>
          <w:lang w:val="en-US" w:bidi="ar-SA"/>
        </w:rPr>
        <w:t>0</w:t>
      </w:r>
      <w:r w:rsidR="0005226F">
        <w:rPr>
          <w:rFonts w:ascii="Arial" w:eastAsia="MS Mincho" w:hAnsi="Arial" w:cs="Arial"/>
          <w:sz w:val="23"/>
          <w:lang w:val="en-US" w:bidi="ar-SA"/>
        </w:rPr>
        <w:t>6</w:t>
      </w:r>
      <w:r w:rsidRPr="00A22D89">
        <w:rPr>
          <w:rFonts w:ascii="Arial" w:eastAsia="MS Mincho" w:hAnsi="Arial" w:cs="Arial"/>
          <w:sz w:val="23"/>
          <w:lang w:val="en-US" w:bidi="ar-SA"/>
        </w:rPr>
        <w:t>.201</w:t>
      </w:r>
      <w:r w:rsidR="00875440">
        <w:rPr>
          <w:rFonts w:ascii="Arial" w:eastAsia="MS Mincho" w:hAnsi="Arial" w:cs="Arial"/>
          <w:sz w:val="23"/>
          <w:lang w:val="en-US" w:bidi="ar-SA"/>
        </w:rPr>
        <w:t>9</w:t>
      </w:r>
    </w:p>
    <w:p w:rsidR="00A22D89" w:rsidRPr="00A22D89" w:rsidRDefault="00A22D89" w:rsidP="000F4E2E">
      <w:pPr>
        <w:numPr>
          <w:ilvl w:val="0"/>
          <w:numId w:val="2"/>
        </w:numPr>
        <w:tabs>
          <w:tab w:val="center" w:pos="5227"/>
          <w:tab w:val="left" w:pos="5760"/>
        </w:tabs>
        <w:spacing w:after="0" w:line="240" w:lineRule="auto"/>
        <w:rPr>
          <w:rFonts w:ascii="Arial" w:eastAsia="MS Mincho" w:hAnsi="Arial" w:cs="Arial"/>
          <w:sz w:val="23"/>
          <w:lang w:val="en-US" w:bidi="ar-SA"/>
        </w:rPr>
      </w:pPr>
      <w:r w:rsidRPr="003D496F">
        <w:rPr>
          <w:rFonts w:ascii="Arial" w:eastAsia="MS Mincho" w:hAnsi="Arial"/>
          <w:sz w:val="24"/>
          <w:szCs w:val="24"/>
          <w:lang w:val="en-US" w:bidi="ar-SA"/>
        </w:rPr>
        <w:t xml:space="preserve"> (</w:t>
      </w:r>
      <w:r w:rsidRPr="008E1ECD">
        <w:rPr>
          <w:rFonts w:ascii="Nirmala UI" w:eastAsia="MS Mincho" w:hAnsi="Nirmala UI" w:cs="Nirmala UI" w:hint="cs"/>
          <w:b/>
          <w:bCs/>
          <w:szCs w:val="22"/>
          <w:cs/>
          <w:lang w:val="en-US"/>
        </w:rPr>
        <w:t>आवृति</w:t>
      </w:r>
      <w:r w:rsidRPr="008E1ECD">
        <w:rPr>
          <w:rFonts w:ascii="Mangal" w:eastAsia="MS Mincho" w:hAnsi="Mangal"/>
          <w:b/>
          <w:bCs/>
          <w:szCs w:val="22"/>
          <w:lang w:val="en-US"/>
        </w:rPr>
        <w:t xml:space="preserve"> </w:t>
      </w:r>
      <w:r w:rsidRPr="008E1ECD">
        <w:rPr>
          <w:rFonts w:ascii="Nirmala UI" w:eastAsia="MS Mincho" w:hAnsi="Nirmala UI" w:cs="Nirmala UI" w:hint="cs"/>
          <w:b/>
          <w:bCs/>
          <w:szCs w:val="22"/>
          <w:cs/>
          <w:lang w:val="en-US"/>
        </w:rPr>
        <w:t>रूपरेखा</w:t>
      </w:r>
      <w:r w:rsidRPr="003D496F">
        <w:rPr>
          <w:rFonts w:ascii="Arial" w:eastAsia="MS Mincho" w:hAnsi="Arial"/>
          <w:sz w:val="24"/>
          <w:szCs w:val="24"/>
          <w:lang w:val="en-US" w:bidi="ar-SA"/>
        </w:rPr>
        <w:t>)</w:t>
      </w:r>
      <w:r w:rsidRPr="00A22D89">
        <w:rPr>
          <w:rFonts w:ascii="Arial" w:eastAsia="MS Mincho" w:hAnsi="Arial" w:cs="Arial"/>
          <w:sz w:val="23"/>
          <w:lang w:val="en-US" w:bidi="ar-SA"/>
        </w:rPr>
        <w:t xml:space="preserve">  Frequency Profile </w:t>
      </w:r>
    </w:p>
    <w:tbl>
      <w:tblPr>
        <w:tblW w:w="111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045"/>
        <w:gridCol w:w="1078"/>
        <w:gridCol w:w="992"/>
        <w:gridCol w:w="709"/>
        <w:gridCol w:w="1130"/>
        <w:gridCol w:w="854"/>
        <w:gridCol w:w="1072"/>
        <w:gridCol w:w="1054"/>
        <w:gridCol w:w="1276"/>
        <w:gridCol w:w="1228"/>
      </w:tblGrid>
      <w:tr w:rsidR="00A22D89" w:rsidRPr="000C701B" w:rsidTr="00B468BF">
        <w:trPr>
          <w:trHeight w:val="964"/>
        </w:trPr>
        <w:tc>
          <w:tcPr>
            <w:tcW w:w="708" w:type="dxa"/>
            <w:shd w:val="clear" w:color="000000" w:fill="FFFFFF"/>
            <w:vAlign w:val="center"/>
            <w:hideMark/>
          </w:tcPr>
          <w:p w:rsidR="00A22D89" w:rsidRPr="003D496F" w:rsidRDefault="00A22D89" w:rsidP="003F2767">
            <w:pPr>
              <w:spacing w:before="120" w:after="0" w:line="240" w:lineRule="auto"/>
              <w:ind w:left="-108" w:right="-108"/>
              <w:jc w:val="center"/>
              <w:rPr>
                <w:rFonts w:ascii="Times New Roman" w:eastAsia="Times New Roman" w:hAnsi="Times New Roman"/>
                <w:b/>
                <w:bCs/>
                <w:color w:val="000000"/>
                <w:sz w:val="20"/>
                <w:lang w:eastAsia="en-IN"/>
              </w:rPr>
            </w:pPr>
            <w:r w:rsidRPr="003D496F">
              <w:rPr>
                <w:rFonts w:ascii="Nirmala UI" w:eastAsia="MS Mincho" w:hAnsi="Nirmala UI" w:cs="Nirmala UI" w:hint="cs"/>
                <w:b/>
                <w:bCs/>
                <w:color w:val="000000"/>
                <w:sz w:val="20"/>
                <w:cs/>
                <w:lang w:val="en-US"/>
              </w:rPr>
              <w:t>दिनांक</w:t>
            </w:r>
          </w:p>
        </w:tc>
        <w:tc>
          <w:tcPr>
            <w:tcW w:w="1045" w:type="dxa"/>
            <w:shd w:val="clear" w:color="000000" w:fill="FFFFFF"/>
            <w:vAlign w:val="center"/>
            <w:hideMark/>
          </w:tcPr>
          <w:p w:rsidR="00A22D89" w:rsidRPr="003D496F" w:rsidRDefault="00A22D89" w:rsidP="003F2767">
            <w:pPr>
              <w:spacing w:before="120" w:after="0" w:line="260" w:lineRule="exact"/>
              <w:ind w:left="-107" w:right="-57"/>
              <w:jc w:val="center"/>
              <w:rPr>
                <w:rFonts w:ascii="Times New Roman" w:eastAsia="MS Mincho" w:hAnsi="Times New Roman"/>
                <w:b/>
                <w:bCs/>
                <w:color w:val="000000"/>
                <w:sz w:val="20"/>
                <w:lang w:val="en-US" w:bidi="ar-SA"/>
              </w:rPr>
            </w:pPr>
            <w:r w:rsidRPr="003D496F">
              <w:rPr>
                <w:rFonts w:ascii="Nirmala UI" w:eastAsia="MS Mincho" w:hAnsi="Nirmala UI" w:cs="Nirmala UI" w:hint="cs"/>
                <w:b/>
                <w:bCs/>
                <w:color w:val="000000"/>
                <w:sz w:val="20"/>
                <w:cs/>
                <w:lang w:val="en-US"/>
              </w:rPr>
              <w:t>अधिकतम</w:t>
            </w:r>
            <w:r w:rsidRPr="003D496F">
              <w:rPr>
                <w:rFonts w:ascii="Times New Roman" w:eastAsia="MS Mincho" w:hAnsi="Times New Roman"/>
                <w:b/>
                <w:bCs/>
                <w:color w:val="000000"/>
                <w:sz w:val="20"/>
                <w:rtl/>
                <w:cs/>
                <w:lang w:val="en-US" w:bidi="ar-SA"/>
              </w:rPr>
              <w:t xml:space="preserve"> </w:t>
            </w:r>
            <w:r w:rsidRPr="003D496F">
              <w:rPr>
                <w:rFonts w:ascii="Nirmala UI" w:eastAsia="MS Mincho" w:hAnsi="Nirmala UI" w:cs="Nirmala UI" w:hint="cs"/>
                <w:b/>
                <w:bCs/>
                <w:color w:val="000000"/>
                <w:sz w:val="20"/>
                <w:cs/>
                <w:lang w:val="en-US"/>
              </w:rPr>
              <w:t>तात्कालिक</w:t>
            </w:r>
          </w:p>
        </w:tc>
        <w:tc>
          <w:tcPr>
            <w:tcW w:w="1078" w:type="dxa"/>
            <w:shd w:val="clear" w:color="000000" w:fill="FFFFFF"/>
            <w:vAlign w:val="center"/>
            <w:hideMark/>
          </w:tcPr>
          <w:p w:rsidR="00A22D89" w:rsidRPr="003D496F" w:rsidRDefault="00A22D89" w:rsidP="003F2767">
            <w:pPr>
              <w:spacing w:before="120" w:after="0" w:line="320" w:lineRule="exact"/>
              <w:ind w:left="-159" w:right="-112"/>
              <w:jc w:val="center"/>
              <w:rPr>
                <w:rFonts w:ascii="Times New Roman" w:eastAsia="MS Mincho" w:hAnsi="Times New Roman"/>
                <w:b/>
                <w:bCs/>
                <w:color w:val="000000"/>
                <w:sz w:val="20"/>
                <w:lang w:val="en-US" w:bidi="ar-SA"/>
              </w:rPr>
            </w:pPr>
            <w:r w:rsidRPr="003D496F">
              <w:rPr>
                <w:rFonts w:ascii="Nirmala UI" w:eastAsia="MS Mincho" w:hAnsi="Nirmala UI" w:cs="Nirmala UI" w:hint="cs"/>
                <w:b/>
                <w:bCs/>
                <w:color w:val="000000"/>
                <w:sz w:val="20"/>
                <w:cs/>
                <w:lang w:val="en-US"/>
              </w:rPr>
              <w:t>न्युनतम</w:t>
            </w:r>
            <w:r w:rsidRPr="003D496F">
              <w:rPr>
                <w:rFonts w:ascii="Times New Roman" w:eastAsia="MS Mincho" w:hAnsi="Times New Roman"/>
                <w:b/>
                <w:bCs/>
                <w:color w:val="000000"/>
                <w:sz w:val="20"/>
                <w:rtl/>
                <w:cs/>
                <w:lang w:val="en-US" w:bidi="ar-SA"/>
              </w:rPr>
              <w:t xml:space="preserve"> </w:t>
            </w:r>
            <w:r w:rsidRPr="003D496F">
              <w:rPr>
                <w:rFonts w:ascii="Nirmala UI" w:eastAsia="MS Mincho" w:hAnsi="Nirmala UI" w:cs="Nirmala UI" w:hint="cs"/>
                <w:b/>
                <w:bCs/>
                <w:color w:val="000000"/>
                <w:sz w:val="20"/>
                <w:cs/>
                <w:lang w:val="en-US"/>
              </w:rPr>
              <w:t>तात्कालिक</w:t>
            </w:r>
          </w:p>
        </w:tc>
        <w:tc>
          <w:tcPr>
            <w:tcW w:w="992" w:type="dxa"/>
            <w:shd w:val="clear" w:color="000000" w:fill="FFFFFF"/>
            <w:vAlign w:val="center"/>
            <w:hideMark/>
          </w:tcPr>
          <w:p w:rsidR="00A22D89" w:rsidRPr="003D496F" w:rsidRDefault="00A22D89" w:rsidP="003F2767">
            <w:pPr>
              <w:spacing w:after="0" w:line="240" w:lineRule="exact"/>
              <w:jc w:val="center"/>
              <w:rPr>
                <w:rFonts w:ascii="Times New Roman" w:eastAsia="MS Mincho" w:hAnsi="Times New Roman"/>
                <w:b/>
                <w:bCs/>
                <w:color w:val="000000"/>
                <w:sz w:val="20"/>
                <w:lang w:val="en-US" w:bidi="ar-SA"/>
              </w:rPr>
            </w:pPr>
            <w:r w:rsidRPr="003D496F">
              <w:rPr>
                <w:rFonts w:ascii="Nirmala UI" w:eastAsia="MS Mincho" w:hAnsi="Nirmala UI" w:cs="Nirmala UI" w:hint="cs"/>
                <w:b/>
                <w:bCs/>
                <w:color w:val="000000"/>
                <w:sz w:val="20"/>
                <w:cs/>
                <w:lang w:val="en-US"/>
              </w:rPr>
              <w:t>औसत</w:t>
            </w:r>
          </w:p>
        </w:tc>
        <w:tc>
          <w:tcPr>
            <w:tcW w:w="709" w:type="dxa"/>
            <w:shd w:val="clear" w:color="000000" w:fill="FFFFFF"/>
            <w:hideMark/>
          </w:tcPr>
          <w:p w:rsidR="00B91AF9" w:rsidRDefault="00A22D89" w:rsidP="003F2767">
            <w:pPr>
              <w:spacing w:after="0" w:line="240" w:lineRule="auto"/>
              <w:ind w:left="-103" w:right="-113"/>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 of time 49.9</w:t>
            </w:r>
          </w:p>
          <w:p w:rsidR="00A22D89" w:rsidRPr="003D496F" w:rsidRDefault="00A22D89" w:rsidP="003F2767">
            <w:pPr>
              <w:spacing w:before="120" w:after="0" w:line="260" w:lineRule="exact"/>
              <w:ind w:left="-107" w:right="-57"/>
              <w:jc w:val="center"/>
              <w:rPr>
                <w:rFonts w:ascii="Times New Roman" w:eastAsia="MS Mincho" w:hAnsi="Times New Roman"/>
                <w:b/>
                <w:bCs/>
                <w:color w:val="000000"/>
                <w:sz w:val="20"/>
                <w:lang w:val="en-US" w:bidi="ar-SA"/>
              </w:rPr>
            </w:pPr>
            <w:r w:rsidRPr="003D496F">
              <w:rPr>
                <w:rFonts w:ascii="Nirmala UI" w:eastAsia="MS Mincho" w:hAnsi="Nirmala UI" w:cs="Nirmala UI" w:hint="cs"/>
                <w:b/>
                <w:bCs/>
                <w:color w:val="000000"/>
                <w:sz w:val="20"/>
                <w:cs/>
                <w:lang w:val="en-US"/>
              </w:rPr>
              <w:t>से</w:t>
            </w:r>
            <w:r w:rsidRPr="003D496F">
              <w:rPr>
                <w:rFonts w:ascii="Times New Roman" w:eastAsia="MS Mincho" w:hAnsi="Times New Roman"/>
                <w:b/>
                <w:bCs/>
                <w:color w:val="000000"/>
                <w:sz w:val="20"/>
                <w:rtl/>
                <w:cs/>
                <w:lang w:val="en-US" w:bidi="ar-SA"/>
              </w:rPr>
              <w:t xml:space="preserve"> </w:t>
            </w:r>
            <w:r w:rsidRPr="003D496F">
              <w:rPr>
                <w:rFonts w:ascii="Nirmala UI" w:eastAsia="MS Mincho" w:hAnsi="Nirmala UI" w:cs="Nirmala UI" w:hint="cs"/>
                <w:b/>
                <w:bCs/>
                <w:color w:val="000000"/>
                <w:sz w:val="20"/>
                <w:cs/>
                <w:lang w:val="en-US"/>
              </w:rPr>
              <w:t>कम</w:t>
            </w:r>
          </w:p>
        </w:tc>
        <w:tc>
          <w:tcPr>
            <w:tcW w:w="1130" w:type="dxa"/>
            <w:shd w:val="clear" w:color="000000" w:fill="FFFFFF"/>
            <w:hideMark/>
          </w:tcPr>
          <w:p w:rsidR="00A22D89" w:rsidRPr="000C701B" w:rsidRDefault="00A22D89" w:rsidP="003F2767">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 xml:space="preserve">% of time 49.9 </w:t>
            </w:r>
            <w:r w:rsidRPr="00EA2286">
              <w:rPr>
                <w:rFonts w:ascii="Kokila" w:eastAsia="MS Mincho" w:hAnsi="Kokila" w:cs="Nirmala UI" w:hint="cs"/>
                <w:b/>
                <w:bCs/>
                <w:color w:val="000000"/>
                <w:sz w:val="24"/>
                <w:szCs w:val="24"/>
                <w:cs/>
                <w:lang w:val="en-US"/>
              </w:rPr>
              <w:t>से</w:t>
            </w:r>
            <w:r w:rsidRPr="00EA2286">
              <w:rPr>
                <w:rFonts w:ascii="Times New Roman" w:eastAsia="MS Mincho" w:hAnsi="Times New Roman" w:cs="Times New Roman"/>
                <w:b/>
                <w:bCs/>
                <w:color w:val="000000"/>
                <w:sz w:val="24"/>
                <w:szCs w:val="24"/>
                <w:lang w:val="en-US" w:bidi="ar-SA"/>
              </w:rPr>
              <w:t xml:space="preserve"> </w:t>
            </w:r>
            <w:r w:rsidRPr="000C701B">
              <w:rPr>
                <w:rFonts w:ascii="Times New Roman" w:eastAsia="MS Mincho" w:hAnsi="Times New Roman" w:cs="Times New Roman"/>
                <w:b/>
                <w:bCs/>
                <w:color w:val="000000"/>
                <w:sz w:val="19"/>
                <w:szCs w:val="19"/>
                <w:lang w:val="en-US" w:bidi="ar-SA"/>
              </w:rPr>
              <w:t xml:space="preserve">50.05 </w:t>
            </w:r>
            <w:r w:rsidRPr="00EA2286">
              <w:rPr>
                <w:rFonts w:ascii="Kokila" w:eastAsia="MS Mincho" w:hAnsi="Kokila" w:cs="Nirmala UI" w:hint="cs"/>
                <w:b/>
                <w:bCs/>
                <w:color w:val="000000"/>
                <w:sz w:val="24"/>
                <w:szCs w:val="24"/>
                <w:cs/>
                <w:lang w:val="en-US"/>
              </w:rPr>
              <w:t>तक</w:t>
            </w:r>
          </w:p>
        </w:tc>
        <w:tc>
          <w:tcPr>
            <w:tcW w:w="854" w:type="dxa"/>
            <w:shd w:val="clear" w:color="000000" w:fill="FFFFFF"/>
            <w:hideMark/>
          </w:tcPr>
          <w:p w:rsidR="00A22D89" w:rsidRPr="000C701B" w:rsidRDefault="00A22D89" w:rsidP="003F2767">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 xml:space="preserve">% of time 50.05 </w:t>
            </w:r>
            <w:r w:rsidRPr="003D496F">
              <w:rPr>
                <w:rFonts w:ascii="Nirmala UI" w:eastAsia="MS Mincho" w:hAnsi="Nirmala UI" w:cs="Nirmala UI" w:hint="cs"/>
                <w:b/>
                <w:bCs/>
                <w:color w:val="000000"/>
                <w:sz w:val="20"/>
                <w:cs/>
                <w:lang w:val="en-US"/>
              </w:rPr>
              <w:t>से</w:t>
            </w:r>
            <w:r w:rsidRPr="003D496F">
              <w:rPr>
                <w:rFonts w:ascii="Times New Roman" w:eastAsia="MS Mincho" w:hAnsi="Times New Roman"/>
                <w:b/>
                <w:bCs/>
                <w:color w:val="000000"/>
                <w:sz w:val="20"/>
                <w:rtl/>
                <w:cs/>
                <w:lang w:val="en-US" w:bidi="ar-SA"/>
              </w:rPr>
              <w:t xml:space="preserve"> </w:t>
            </w:r>
            <w:r w:rsidRPr="003D496F">
              <w:rPr>
                <w:rFonts w:ascii="Nirmala UI" w:eastAsia="MS Mincho" w:hAnsi="Nirmala UI" w:cs="Nirmala UI" w:hint="cs"/>
                <w:b/>
                <w:bCs/>
                <w:color w:val="000000"/>
                <w:sz w:val="20"/>
                <w:cs/>
                <w:lang w:val="en-US"/>
              </w:rPr>
              <w:t>उपर</w:t>
            </w:r>
          </w:p>
        </w:tc>
        <w:tc>
          <w:tcPr>
            <w:tcW w:w="1072" w:type="dxa"/>
            <w:vMerge w:val="restart"/>
            <w:shd w:val="clear" w:color="000000" w:fill="FFFFFF"/>
            <w:vAlign w:val="center"/>
          </w:tcPr>
          <w:p w:rsidR="00A22D89" w:rsidRPr="000C701B" w:rsidRDefault="00A22D89" w:rsidP="003F2767">
            <w:pPr>
              <w:spacing w:after="0" w:line="240" w:lineRule="auto"/>
              <w:ind w:left="-108" w:right="-28"/>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Percentage of Time Frequency Remained outside IEGC Band</w:t>
            </w:r>
          </w:p>
        </w:tc>
        <w:tc>
          <w:tcPr>
            <w:tcW w:w="1054" w:type="dxa"/>
            <w:shd w:val="clear" w:color="000000" w:fill="FFFFFF"/>
            <w:hideMark/>
          </w:tcPr>
          <w:p w:rsidR="00A22D89" w:rsidRPr="000C701B" w:rsidRDefault="00A22D89" w:rsidP="003F2767">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No’s of hours frequency remained outside IEGC Band</w:t>
            </w:r>
          </w:p>
        </w:tc>
        <w:tc>
          <w:tcPr>
            <w:tcW w:w="1276" w:type="dxa"/>
            <w:vMerge w:val="restart"/>
            <w:shd w:val="clear" w:color="auto" w:fill="auto"/>
            <w:vAlign w:val="center"/>
            <w:hideMark/>
          </w:tcPr>
          <w:p w:rsidR="00A22D89" w:rsidRPr="000C701B" w:rsidRDefault="00A22D89" w:rsidP="003F2767">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FDI                 =No. of hours out of IEGC band/24Hrs</w:t>
            </w:r>
          </w:p>
        </w:tc>
        <w:tc>
          <w:tcPr>
            <w:tcW w:w="1228" w:type="dxa"/>
            <w:vMerge w:val="restart"/>
            <w:shd w:val="clear" w:color="auto" w:fill="auto"/>
            <w:vAlign w:val="center"/>
            <w:hideMark/>
          </w:tcPr>
          <w:p w:rsidR="00A22D89" w:rsidRPr="000C701B" w:rsidRDefault="00A22D89" w:rsidP="003F2767">
            <w:pPr>
              <w:spacing w:after="0" w:line="240" w:lineRule="auto"/>
              <w:ind w:left="-137" w:right="-156"/>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Weekly FDI                 =No. of hours out of IEGC band/24*7Hrs</w:t>
            </w:r>
          </w:p>
        </w:tc>
      </w:tr>
      <w:tr w:rsidR="00A22D89" w:rsidRPr="000C701B" w:rsidTr="00B468BF">
        <w:trPr>
          <w:trHeight w:val="425"/>
        </w:trPr>
        <w:tc>
          <w:tcPr>
            <w:tcW w:w="708" w:type="dxa"/>
            <w:shd w:val="clear" w:color="000000" w:fill="FFFFFF"/>
            <w:hideMark/>
          </w:tcPr>
          <w:p w:rsidR="00A22D89" w:rsidRPr="000C701B" w:rsidRDefault="00A22D89" w:rsidP="00A22D89">
            <w:pPr>
              <w:spacing w:after="0" w:line="240" w:lineRule="auto"/>
              <w:ind w:left="-108" w:right="-109"/>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Date</w:t>
            </w:r>
          </w:p>
        </w:tc>
        <w:tc>
          <w:tcPr>
            <w:tcW w:w="1045" w:type="dxa"/>
            <w:shd w:val="clear" w:color="000000" w:fill="FFFFFF"/>
            <w:hideMark/>
          </w:tcPr>
          <w:p w:rsidR="00A22D89" w:rsidRPr="000C701B" w:rsidRDefault="00A22D89" w:rsidP="004E08E3">
            <w:pPr>
              <w:spacing w:after="0" w:line="140" w:lineRule="atLeast"/>
              <w:ind w:right="-57"/>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 xml:space="preserve">Maximum Inst. </w:t>
            </w:r>
          </w:p>
        </w:tc>
        <w:tc>
          <w:tcPr>
            <w:tcW w:w="1078"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 xml:space="preserve">Minimum Inst. </w:t>
            </w:r>
          </w:p>
        </w:tc>
        <w:tc>
          <w:tcPr>
            <w:tcW w:w="992"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 xml:space="preserve">Average </w:t>
            </w:r>
          </w:p>
        </w:tc>
        <w:tc>
          <w:tcPr>
            <w:tcW w:w="709"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&lt;49.9</w:t>
            </w:r>
          </w:p>
        </w:tc>
        <w:tc>
          <w:tcPr>
            <w:tcW w:w="1130" w:type="dxa"/>
            <w:shd w:val="clear" w:color="000000" w:fill="FFFFFF"/>
            <w:hideMark/>
          </w:tcPr>
          <w:p w:rsidR="00A22D89" w:rsidRPr="000C701B" w:rsidRDefault="00A22D89" w:rsidP="00A22D89">
            <w:pPr>
              <w:spacing w:after="0" w:line="240" w:lineRule="auto"/>
              <w:ind w:left="-77" w:right="-117"/>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49.9 – 50.05</w:t>
            </w:r>
          </w:p>
        </w:tc>
        <w:tc>
          <w:tcPr>
            <w:tcW w:w="854"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&gt;50.05</w:t>
            </w:r>
          </w:p>
        </w:tc>
        <w:tc>
          <w:tcPr>
            <w:tcW w:w="1072" w:type="dxa"/>
            <w:vMerge/>
            <w:shd w:val="clear" w:color="000000" w:fill="FFFFFF"/>
            <w:vAlign w:val="center"/>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p>
        </w:tc>
        <w:tc>
          <w:tcPr>
            <w:tcW w:w="1054"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(Hours)</w:t>
            </w:r>
          </w:p>
        </w:tc>
        <w:tc>
          <w:tcPr>
            <w:tcW w:w="1276" w:type="dxa"/>
            <w:vMerge/>
            <w:vAlign w:val="center"/>
            <w:hideMark/>
          </w:tcPr>
          <w:p w:rsidR="00A22D89" w:rsidRPr="000C701B" w:rsidRDefault="00A22D89" w:rsidP="00A22D89">
            <w:pPr>
              <w:spacing w:after="0" w:line="240" w:lineRule="auto"/>
              <w:rPr>
                <w:rFonts w:ascii="Times New Roman" w:eastAsia="MS Mincho" w:hAnsi="Times New Roman" w:cs="Times New Roman"/>
                <w:b/>
                <w:bCs/>
                <w:color w:val="000000"/>
                <w:sz w:val="19"/>
                <w:szCs w:val="19"/>
                <w:lang w:val="en-US" w:bidi="ar-SA"/>
              </w:rPr>
            </w:pPr>
          </w:p>
        </w:tc>
        <w:tc>
          <w:tcPr>
            <w:tcW w:w="1228" w:type="dxa"/>
            <w:vMerge/>
            <w:vAlign w:val="center"/>
            <w:hideMark/>
          </w:tcPr>
          <w:p w:rsidR="00A22D89" w:rsidRPr="000C701B" w:rsidRDefault="00A22D89" w:rsidP="00A22D89">
            <w:pPr>
              <w:spacing w:after="0" w:line="240" w:lineRule="auto"/>
              <w:rPr>
                <w:rFonts w:ascii="Times New Roman" w:eastAsia="MS Mincho" w:hAnsi="Times New Roman" w:cs="Times New Roman"/>
                <w:b/>
                <w:bCs/>
                <w:color w:val="000000"/>
                <w:sz w:val="19"/>
                <w:szCs w:val="19"/>
                <w:lang w:val="en-US" w:bidi="ar-SA"/>
              </w:rPr>
            </w:pPr>
          </w:p>
        </w:tc>
      </w:tr>
      <w:tr w:rsidR="00A22D89" w:rsidRPr="000C701B" w:rsidTr="00B468BF">
        <w:trPr>
          <w:trHeight w:val="70"/>
        </w:trPr>
        <w:tc>
          <w:tcPr>
            <w:tcW w:w="708" w:type="dxa"/>
            <w:shd w:val="clear" w:color="000000" w:fill="FFFFFF"/>
          </w:tcPr>
          <w:p w:rsidR="00A22D89" w:rsidRPr="000C701B" w:rsidRDefault="00A22D89" w:rsidP="00A22D89">
            <w:pPr>
              <w:spacing w:after="0" w:line="240" w:lineRule="auto"/>
              <w:rPr>
                <w:rFonts w:ascii="Times New Roman" w:eastAsia="MS Mincho" w:hAnsi="Times New Roman" w:cs="Times New Roman"/>
                <w:b/>
                <w:bCs/>
                <w:color w:val="000000"/>
                <w:sz w:val="19"/>
                <w:szCs w:val="19"/>
                <w:lang w:val="en-US" w:bidi="ar-SA"/>
              </w:rPr>
            </w:pPr>
          </w:p>
        </w:tc>
        <w:tc>
          <w:tcPr>
            <w:tcW w:w="1045"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(Hz)</w:t>
            </w:r>
          </w:p>
        </w:tc>
        <w:tc>
          <w:tcPr>
            <w:tcW w:w="1078"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(Hz)</w:t>
            </w:r>
          </w:p>
        </w:tc>
        <w:tc>
          <w:tcPr>
            <w:tcW w:w="992"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(Hz)</w:t>
            </w:r>
          </w:p>
        </w:tc>
        <w:tc>
          <w:tcPr>
            <w:tcW w:w="709"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w:t>
            </w:r>
          </w:p>
        </w:tc>
        <w:tc>
          <w:tcPr>
            <w:tcW w:w="1130"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w:t>
            </w:r>
          </w:p>
        </w:tc>
        <w:tc>
          <w:tcPr>
            <w:tcW w:w="854" w:type="dxa"/>
            <w:shd w:val="clear" w:color="000000" w:fill="FFFFFF"/>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w:t>
            </w:r>
          </w:p>
        </w:tc>
        <w:tc>
          <w:tcPr>
            <w:tcW w:w="1072" w:type="dxa"/>
            <w:shd w:val="clear" w:color="000000" w:fill="FFFFFF"/>
            <w:vAlign w:val="center"/>
            <w:hideMark/>
          </w:tcPr>
          <w:p w:rsidR="00A22D89" w:rsidRPr="000C701B" w:rsidRDefault="00A22D89" w:rsidP="00A22D89">
            <w:pPr>
              <w:spacing w:after="0" w:line="240" w:lineRule="auto"/>
              <w:jc w:val="center"/>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w:t>
            </w:r>
          </w:p>
        </w:tc>
        <w:tc>
          <w:tcPr>
            <w:tcW w:w="1054" w:type="dxa"/>
            <w:shd w:val="clear" w:color="000000" w:fill="FFFFFF"/>
            <w:hideMark/>
          </w:tcPr>
          <w:p w:rsidR="00A22D89" w:rsidRPr="000C701B" w:rsidRDefault="00A22D89" w:rsidP="00A22D89">
            <w:pPr>
              <w:spacing w:after="0" w:line="240" w:lineRule="auto"/>
              <w:rPr>
                <w:rFonts w:ascii="Times New Roman" w:eastAsia="MS Mincho" w:hAnsi="Times New Roman" w:cs="Times New Roman"/>
                <w:b/>
                <w:bCs/>
                <w:color w:val="000000"/>
                <w:sz w:val="19"/>
                <w:szCs w:val="19"/>
                <w:lang w:val="en-US" w:bidi="ar-SA"/>
              </w:rPr>
            </w:pPr>
            <w:r w:rsidRPr="000C701B">
              <w:rPr>
                <w:rFonts w:ascii="Times New Roman" w:eastAsia="MS Mincho" w:hAnsi="Times New Roman" w:cs="Times New Roman"/>
                <w:b/>
                <w:bCs/>
                <w:color w:val="000000"/>
                <w:sz w:val="19"/>
                <w:szCs w:val="19"/>
                <w:lang w:val="en-US" w:bidi="ar-SA"/>
              </w:rPr>
              <w:t> </w:t>
            </w:r>
          </w:p>
        </w:tc>
        <w:tc>
          <w:tcPr>
            <w:tcW w:w="1276" w:type="dxa"/>
            <w:vMerge/>
            <w:vAlign w:val="center"/>
            <w:hideMark/>
          </w:tcPr>
          <w:p w:rsidR="00A22D89" w:rsidRPr="000C701B" w:rsidRDefault="00A22D89" w:rsidP="00A22D89">
            <w:pPr>
              <w:spacing w:after="0" w:line="240" w:lineRule="auto"/>
              <w:rPr>
                <w:rFonts w:ascii="Times New Roman" w:eastAsia="MS Mincho" w:hAnsi="Times New Roman" w:cs="Times New Roman"/>
                <w:b/>
                <w:bCs/>
                <w:color w:val="000000"/>
                <w:sz w:val="19"/>
                <w:szCs w:val="19"/>
                <w:lang w:val="en-US" w:bidi="ar-SA"/>
              </w:rPr>
            </w:pPr>
          </w:p>
        </w:tc>
        <w:tc>
          <w:tcPr>
            <w:tcW w:w="1228" w:type="dxa"/>
            <w:vMerge/>
            <w:vAlign w:val="center"/>
            <w:hideMark/>
          </w:tcPr>
          <w:p w:rsidR="00A22D89" w:rsidRPr="000C701B" w:rsidRDefault="00A22D89" w:rsidP="00A22D89">
            <w:pPr>
              <w:spacing w:after="0" w:line="240" w:lineRule="auto"/>
              <w:rPr>
                <w:rFonts w:ascii="Times New Roman" w:eastAsia="MS Mincho" w:hAnsi="Times New Roman" w:cs="Times New Roman"/>
                <w:b/>
                <w:bCs/>
                <w:color w:val="000000"/>
                <w:sz w:val="19"/>
                <w:szCs w:val="19"/>
                <w:lang w:val="en-US" w:bidi="ar-SA"/>
              </w:rPr>
            </w:pPr>
          </w:p>
        </w:tc>
      </w:tr>
      <w:tr w:rsidR="00793A84" w:rsidRPr="000C701B" w:rsidTr="000671C7">
        <w:trPr>
          <w:trHeight w:val="165"/>
        </w:trPr>
        <w:tc>
          <w:tcPr>
            <w:tcW w:w="708" w:type="dxa"/>
            <w:shd w:val="clear" w:color="000000" w:fill="FFFFFF"/>
          </w:tcPr>
          <w:p w:rsidR="00793A84" w:rsidRPr="003C3616" w:rsidRDefault="00793A84" w:rsidP="00793A84">
            <w:pPr>
              <w:spacing w:after="0" w:line="240" w:lineRule="auto"/>
              <w:jc w:val="center"/>
              <w:rPr>
                <w:rFonts w:ascii="Times New Roman" w:eastAsia="MS Mincho" w:hAnsi="Times New Roman" w:cs="Times New Roman"/>
                <w:b/>
                <w:bCs/>
                <w:color w:val="000000"/>
                <w:sz w:val="20"/>
                <w:lang w:val="en-US" w:bidi="ar-SA"/>
              </w:rPr>
            </w:pPr>
            <w:r>
              <w:rPr>
                <w:rFonts w:ascii="Times New Roman" w:eastAsia="MS Mincho" w:hAnsi="Times New Roman" w:cs="Times New Roman"/>
                <w:b/>
                <w:bCs/>
                <w:color w:val="000000"/>
                <w:sz w:val="20"/>
                <w:lang w:val="en-US" w:bidi="ar-SA"/>
              </w:rPr>
              <w:t>10</w:t>
            </w:r>
          </w:p>
        </w:tc>
        <w:tc>
          <w:tcPr>
            <w:tcW w:w="1045" w:type="dxa"/>
            <w:tcBorders>
              <w:top w:val="single" w:sz="4" w:space="0" w:color="auto"/>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50.13</w:t>
            </w:r>
          </w:p>
        </w:tc>
        <w:tc>
          <w:tcPr>
            <w:tcW w:w="1078" w:type="dxa"/>
            <w:tcBorders>
              <w:top w:val="single" w:sz="4" w:space="0" w:color="auto"/>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49.65</w:t>
            </w:r>
          </w:p>
        </w:tc>
        <w:tc>
          <w:tcPr>
            <w:tcW w:w="992" w:type="dxa"/>
            <w:tcBorders>
              <w:top w:val="single" w:sz="4" w:space="0" w:color="auto"/>
              <w:left w:val="nil"/>
              <w:bottom w:val="single" w:sz="4" w:space="0" w:color="auto"/>
              <w:right w:val="single" w:sz="8"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49.96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20.56</w:t>
            </w:r>
          </w:p>
        </w:tc>
        <w:tc>
          <w:tcPr>
            <w:tcW w:w="1130" w:type="dxa"/>
            <w:tcBorders>
              <w:top w:val="single" w:sz="4" w:space="0" w:color="auto"/>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71.34</w:t>
            </w:r>
          </w:p>
        </w:tc>
        <w:tc>
          <w:tcPr>
            <w:tcW w:w="854" w:type="dxa"/>
            <w:tcBorders>
              <w:top w:val="single" w:sz="4" w:space="0" w:color="auto"/>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8.10</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28.66</w:t>
            </w:r>
          </w:p>
        </w:tc>
        <w:tc>
          <w:tcPr>
            <w:tcW w:w="1054" w:type="dxa"/>
            <w:tcBorders>
              <w:top w:val="single" w:sz="4" w:space="0" w:color="auto"/>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6.88</w:t>
            </w:r>
          </w:p>
        </w:tc>
        <w:tc>
          <w:tcPr>
            <w:tcW w:w="1276" w:type="dxa"/>
            <w:tcBorders>
              <w:top w:val="single" w:sz="4" w:space="0" w:color="auto"/>
              <w:left w:val="nil"/>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0.29</w:t>
            </w:r>
          </w:p>
        </w:tc>
        <w:tc>
          <w:tcPr>
            <w:tcW w:w="1228" w:type="dxa"/>
            <w:vMerge w:val="restart"/>
            <w:shd w:val="clear" w:color="auto" w:fill="auto"/>
            <w:vAlign w:val="center"/>
            <w:hideMark/>
          </w:tcPr>
          <w:p w:rsidR="00793A84" w:rsidRPr="003C3616" w:rsidRDefault="00793A84" w:rsidP="00793A84">
            <w:pPr>
              <w:pStyle w:val="NoSpacing"/>
              <w:jc w:val="center"/>
              <w:rPr>
                <w:b/>
                <w:bCs/>
              </w:rPr>
            </w:pPr>
            <w:r>
              <w:rPr>
                <w:b/>
                <w:bCs/>
              </w:rPr>
              <w:t>0.34</w:t>
            </w:r>
          </w:p>
        </w:tc>
      </w:tr>
      <w:tr w:rsidR="00793A84" w:rsidRPr="000C701B" w:rsidTr="000671C7">
        <w:trPr>
          <w:trHeight w:val="165"/>
        </w:trPr>
        <w:tc>
          <w:tcPr>
            <w:tcW w:w="708" w:type="dxa"/>
            <w:shd w:val="clear" w:color="000000" w:fill="FFFFFF"/>
            <w:vAlign w:val="center"/>
          </w:tcPr>
          <w:p w:rsidR="00793A84" w:rsidRPr="003C3616" w:rsidRDefault="00793A84" w:rsidP="00793A84">
            <w:pPr>
              <w:pStyle w:val="NoSpacing"/>
              <w:jc w:val="center"/>
              <w:rPr>
                <w:b/>
                <w:bCs/>
              </w:rPr>
            </w:pPr>
            <w:r>
              <w:rPr>
                <w:b/>
                <w:bCs/>
              </w:rPr>
              <w:t>11</w:t>
            </w:r>
          </w:p>
        </w:tc>
        <w:tc>
          <w:tcPr>
            <w:tcW w:w="1045"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50.21</w:t>
            </w:r>
          </w:p>
        </w:tc>
        <w:tc>
          <w:tcPr>
            <w:tcW w:w="1078"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49.63</w:t>
            </w:r>
          </w:p>
        </w:tc>
        <w:tc>
          <w:tcPr>
            <w:tcW w:w="992" w:type="dxa"/>
            <w:tcBorders>
              <w:top w:val="nil"/>
              <w:left w:val="nil"/>
              <w:bottom w:val="single" w:sz="4" w:space="0" w:color="auto"/>
              <w:right w:val="single" w:sz="8"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49.99</w:t>
            </w:r>
          </w:p>
        </w:tc>
        <w:tc>
          <w:tcPr>
            <w:tcW w:w="709"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13.17</w:t>
            </w:r>
          </w:p>
        </w:tc>
        <w:tc>
          <w:tcPr>
            <w:tcW w:w="1130"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64.32</w:t>
            </w:r>
          </w:p>
        </w:tc>
        <w:tc>
          <w:tcPr>
            <w:tcW w:w="8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22.51</w:t>
            </w:r>
          </w:p>
        </w:tc>
        <w:tc>
          <w:tcPr>
            <w:tcW w:w="1072" w:type="dxa"/>
            <w:tcBorders>
              <w:top w:val="nil"/>
              <w:left w:val="single" w:sz="4" w:space="0" w:color="auto"/>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35.68</w:t>
            </w:r>
          </w:p>
        </w:tc>
        <w:tc>
          <w:tcPr>
            <w:tcW w:w="10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8.56</w:t>
            </w:r>
          </w:p>
        </w:tc>
        <w:tc>
          <w:tcPr>
            <w:tcW w:w="1276" w:type="dxa"/>
            <w:tcBorders>
              <w:top w:val="nil"/>
              <w:left w:val="nil"/>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0.36</w:t>
            </w:r>
          </w:p>
        </w:tc>
        <w:tc>
          <w:tcPr>
            <w:tcW w:w="1228" w:type="dxa"/>
            <w:vMerge/>
            <w:vAlign w:val="center"/>
            <w:hideMark/>
          </w:tcPr>
          <w:p w:rsidR="00793A84" w:rsidRPr="000C701B" w:rsidRDefault="00793A84" w:rsidP="00793A84">
            <w:pPr>
              <w:pStyle w:val="NoSpacing"/>
              <w:jc w:val="center"/>
              <w:rPr>
                <w:b/>
                <w:bCs/>
                <w:sz w:val="19"/>
                <w:szCs w:val="19"/>
              </w:rPr>
            </w:pPr>
          </w:p>
        </w:tc>
      </w:tr>
      <w:tr w:rsidR="00793A84" w:rsidRPr="000C701B" w:rsidTr="000671C7">
        <w:trPr>
          <w:trHeight w:val="165"/>
        </w:trPr>
        <w:tc>
          <w:tcPr>
            <w:tcW w:w="708" w:type="dxa"/>
            <w:shd w:val="clear" w:color="000000" w:fill="FFFFFF"/>
            <w:vAlign w:val="center"/>
          </w:tcPr>
          <w:p w:rsidR="00793A84" w:rsidRPr="003C3616" w:rsidRDefault="00793A84" w:rsidP="00793A84">
            <w:pPr>
              <w:pStyle w:val="NoSpacing"/>
              <w:jc w:val="center"/>
              <w:rPr>
                <w:b/>
                <w:bCs/>
              </w:rPr>
            </w:pPr>
            <w:r>
              <w:rPr>
                <w:b/>
                <w:bCs/>
              </w:rPr>
              <w:t>12</w:t>
            </w:r>
          </w:p>
        </w:tc>
        <w:tc>
          <w:tcPr>
            <w:tcW w:w="1045"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50.26</w:t>
            </w:r>
          </w:p>
        </w:tc>
        <w:tc>
          <w:tcPr>
            <w:tcW w:w="1078"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49.74</w:t>
            </w:r>
          </w:p>
        </w:tc>
        <w:tc>
          <w:tcPr>
            <w:tcW w:w="992" w:type="dxa"/>
            <w:tcBorders>
              <w:top w:val="nil"/>
              <w:left w:val="nil"/>
              <w:bottom w:val="single" w:sz="4" w:space="0" w:color="auto"/>
              <w:right w:val="single" w:sz="8"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50.02</w:t>
            </w:r>
          </w:p>
        </w:tc>
        <w:tc>
          <w:tcPr>
            <w:tcW w:w="709"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6.35</w:t>
            </w:r>
          </w:p>
        </w:tc>
        <w:tc>
          <w:tcPr>
            <w:tcW w:w="1130"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60.98</w:t>
            </w:r>
          </w:p>
        </w:tc>
        <w:tc>
          <w:tcPr>
            <w:tcW w:w="8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32.67</w:t>
            </w:r>
          </w:p>
        </w:tc>
        <w:tc>
          <w:tcPr>
            <w:tcW w:w="1072" w:type="dxa"/>
            <w:tcBorders>
              <w:top w:val="nil"/>
              <w:left w:val="single" w:sz="4" w:space="0" w:color="auto"/>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39.02</w:t>
            </w:r>
          </w:p>
        </w:tc>
        <w:tc>
          <w:tcPr>
            <w:tcW w:w="10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9.36</w:t>
            </w:r>
          </w:p>
        </w:tc>
        <w:tc>
          <w:tcPr>
            <w:tcW w:w="1276" w:type="dxa"/>
            <w:tcBorders>
              <w:top w:val="nil"/>
              <w:left w:val="nil"/>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0.39</w:t>
            </w:r>
          </w:p>
        </w:tc>
        <w:tc>
          <w:tcPr>
            <w:tcW w:w="1228" w:type="dxa"/>
            <w:vMerge/>
            <w:vAlign w:val="center"/>
            <w:hideMark/>
          </w:tcPr>
          <w:p w:rsidR="00793A84" w:rsidRPr="000C701B" w:rsidRDefault="00793A84" w:rsidP="00793A84">
            <w:pPr>
              <w:pStyle w:val="NoSpacing"/>
              <w:jc w:val="center"/>
              <w:rPr>
                <w:b/>
                <w:bCs/>
                <w:sz w:val="19"/>
                <w:szCs w:val="19"/>
              </w:rPr>
            </w:pPr>
          </w:p>
        </w:tc>
      </w:tr>
      <w:tr w:rsidR="00793A84" w:rsidRPr="000C701B" w:rsidTr="000671C7">
        <w:trPr>
          <w:trHeight w:val="165"/>
        </w:trPr>
        <w:tc>
          <w:tcPr>
            <w:tcW w:w="708" w:type="dxa"/>
            <w:shd w:val="clear" w:color="000000" w:fill="FFFFFF"/>
            <w:vAlign w:val="center"/>
          </w:tcPr>
          <w:p w:rsidR="00793A84" w:rsidRPr="003C3616" w:rsidRDefault="00793A84" w:rsidP="00793A84">
            <w:pPr>
              <w:pStyle w:val="NoSpacing"/>
              <w:jc w:val="center"/>
              <w:rPr>
                <w:b/>
                <w:bCs/>
              </w:rPr>
            </w:pPr>
            <w:r>
              <w:rPr>
                <w:b/>
                <w:bCs/>
              </w:rPr>
              <w:t>13</w:t>
            </w:r>
          </w:p>
        </w:tc>
        <w:tc>
          <w:tcPr>
            <w:tcW w:w="1045"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50.19</w:t>
            </w:r>
          </w:p>
        </w:tc>
        <w:tc>
          <w:tcPr>
            <w:tcW w:w="1078"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49.78</w:t>
            </w:r>
          </w:p>
        </w:tc>
        <w:tc>
          <w:tcPr>
            <w:tcW w:w="992" w:type="dxa"/>
            <w:tcBorders>
              <w:top w:val="nil"/>
              <w:left w:val="nil"/>
              <w:bottom w:val="single" w:sz="4" w:space="0" w:color="auto"/>
              <w:right w:val="single" w:sz="8"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50.02</w:t>
            </w:r>
          </w:p>
        </w:tc>
        <w:tc>
          <w:tcPr>
            <w:tcW w:w="709"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4.92</w:t>
            </w:r>
          </w:p>
        </w:tc>
        <w:tc>
          <w:tcPr>
            <w:tcW w:w="1130"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61.28</w:t>
            </w:r>
          </w:p>
        </w:tc>
        <w:tc>
          <w:tcPr>
            <w:tcW w:w="8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33.80</w:t>
            </w:r>
          </w:p>
        </w:tc>
        <w:tc>
          <w:tcPr>
            <w:tcW w:w="1072" w:type="dxa"/>
            <w:tcBorders>
              <w:top w:val="nil"/>
              <w:left w:val="single" w:sz="4" w:space="0" w:color="auto"/>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38.72</w:t>
            </w:r>
          </w:p>
        </w:tc>
        <w:tc>
          <w:tcPr>
            <w:tcW w:w="10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9.29</w:t>
            </w:r>
          </w:p>
        </w:tc>
        <w:tc>
          <w:tcPr>
            <w:tcW w:w="1276" w:type="dxa"/>
            <w:tcBorders>
              <w:top w:val="nil"/>
              <w:left w:val="nil"/>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0.39</w:t>
            </w:r>
          </w:p>
        </w:tc>
        <w:tc>
          <w:tcPr>
            <w:tcW w:w="1228" w:type="dxa"/>
            <w:vMerge/>
            <w:vAlign w:val="center"/>
            <w:hideMark/>
          </w:tcPr>
          <w:p w:rsidR="00793A84" w:rsidRPr="000C701B" w:rsidRDefault="00793A84" w:rsidP="00793A84">
            <w:pPr>
              <w:pStyle w:val="NoSpacing"/>
              <w:jc w:val="center"/>
              <w:rPr>
                <w:b/>
                <w:bCs/>
                <w:sz w:val="19"/>
                <w:szCs w:val="19"/>
              </w:rPr>
            </w:pPr>
          </w:p>
        </w:tc>
      </w:tr>
      <w:tr w:rsidR="00793A84" w:rsidRPr="000C701B" w:rsidTr="000671C7">
        <w:trPr>
          <w:trHeight w:val="165"/>
        </w:trPr>
        <w:tc>
          <w:tcPr>
            <w:tcW w:w="708" w:type="dxa"/>
            <w:shd w:val="clear" w:color="auto" w:fill="auto"/>
            <w:vAlign w:val="center"/>
          </w:tcPr>
          <w:p w:rsidR="00793A84" w:rsidRPr="003C3616" w:rsidRDefault="00793A84" w:rsidP="00793A84">
            <w:pPr>
              <w:pStyle w:val="NoSpacing"/>
              <w:jc w:val="center"/>
              <w:rPr>
                <w:b/>
                <w:bCs/>
              </w:rPr>
            </w:pPr>
            <w:r>
              <w:rPr>
                <w:b/>
                <w:bCs/>
              </w:rPr>
              <w:t>14</w:t>
            </w:r>
          </w:p>
        </w:tc>
        <w:tc>
          <w:tcPr>
            <w:tcW w:w="1045"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50.23</w:t>
            </w:r>
          </w:p>
        </w:tc>
        <w:tc>
          <w:tcPr>
            <w:tcW w:w="1078"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49.75</w:t>
            </w:r>
          </w:p>
        </w:tc>
        <w:tc>
          <w:tcPr>
            <w:tcW w:w="992" w:type="dxa"/>
            <w:tcBorders>
              <w:top w:val="nil"/>
              <w:left w:val="nil"/>
              <w:bottom w:val="single" w:sz="4" w:space="0" w:color="auto"/>
              <w:right w:val="single" w:sz="8"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49.99</w:t>
            </w:r>
          </w:p>
        </w:tc>
        <w:tc>
          <w:tcPr>
            <w:tcW w:w="709"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12.14</w:t>
            </w:r>
          </w:p>
        </w:tc>
        <w:tc>
          <w:tcPr>
            <w:tcW w:w="1130"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71.39</w:t>
            </w:r>
          </w:p>
        </w:tc>
        <w:tc>
          <w:tcPr>
            <w:tcW w:w="8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16.47</w:t>
            </w:r>
          </w:p>
        </w:tc>
        <w:tc>
          <w:tcPr>
            <w:tcW w:w="1072" w:type="dxa"/>
            <w:tcBorders>
              <w:top w:val="nil"/>
              <w:left w:val="single" w:sz="4" w:space="0" w:color="auto"/>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28.61</w:t>
            </w:r>
          </w:p>
        </w:tc>
        <w:tc>
          <w:tcPr>
            <w:tcW w:w="10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6.87</w:t>
            </w:r>
          </w:p>
        </w:tc>
        <w:tc>
          <w:tcPr>
            <w:tcW w:w="1276" w:type="dxa"/>
            <w:tcBorders>
              <w:top w:val="nil"/>
              <w:left w:val="nil"/>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0.29</w:t>
            </w:r>
          </w:p>
        </w:tc>
        <w:tc>
          <w:tcPr>
            <w:tcW w:w="1228" w:type="dxa"/>
            <w:vMerge/>
            <w:vAlign w:val="center"/>
            <w:hideMark/>
          </w:tcPr>
          <w:p w:rsidR="00793A84" w:rsidRPr="000C701B" w:rsidRDefault="00793A84" w:rsidP="00793A84">
            <w:pPr>
              <w:pStyle w:val="NoSpacing"/>
              <w:jc w:val="center"/>
              <w:rPr>
                <w:b/>
                <w:bCs/>
                <w:sz w:val="19"/>
                <w:szCs w:val="19"/>
              </w:rPr>
            </w:pPr>
          </w:p>
        </w:tc>
      </w:tr>
      <w:tr w:rsidR="00793A84" w:rsidRPr="000C701B" w:rsidTr="000671C7">
        <w:trPr>
          <w:trHeight w:val="165"/>
        </w:trPr>
        <w:tc>
          <w:tcPr>
            <w:tcW w:w="708" w:type="dxa"/>
            <w:shd w:val="clear" w:color="auto" w:fill="auto"/>
            <w:vAlign w:val="center"/>
          </w:tcPr>
          <w:p w:rsidR="00793A84" w:rsidRPr="003C3616" w:rsidRDefault="00793A84" w:rsidP="00793A84">
            <w:pPr>
              <w:pStyle w:val="NoSpacing"/>
              <w:jc w:val="center"/>
              <w:rPr>
                <w:rFonts w:eastAsia="Times New Roman"/>
                <w:b/>
                <w:bCs/>
                <w:lang w:eastAsia="en-IN"/>
              </w:rPr>
            </w:pPr>
            <w:r>
              <w:rPr>
                <w:rFonts w:eastAsia="Times New Roman"/>
                <w:b/>
                <w:bCs/>
                <w:lang w:eastAsia="en-IN"/>
              </w:rPr>
              <w:t>15</w:t>
            </w:r>
          </w:p>
        </w:tc>
        <w:tc>
          <w:tcPr>
            <w:tcW w:w="1045"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50.27</w:t>
            </w:r>
          </w:p>
        </w:tc>
        <w:tc>
          <w:tcPr>
            <w:tcW w:w="1078"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49.79</w:t>
            </w:r>
          </w:p>
        </w:tc>
        <w:tc>
          <w:tcPr>
            <w:tcW w:w="992" w:type="dxa"/>
            <w:tcBorders>
              <w:top w:val="nil"/>
              <w:left w:val="nil"/>
              <w:bottom w:val="single" w:sz="4" w:space="0" w:color="auto"/>
              <w:right w:val="single" w:sz="8"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50.03</w:t>
            </w:r>
          </w:p>
        </w:tc>
        <w:tc>
          <w:tcPr>
            <w:tcW w:w="709"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2.74</w:t>
            </w:r>
          </w:p>
        </w:tc>
        <w:tc>
          <w:tcPr>
            <w:tcW w:w="1130"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60.99</w:t>
            </w:r>
          </w:p>
        </w:tc>
        <w:tc>
          <w:tcPr>
            <w:tcW w:w="8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36.27</w:t>
            </w:r>
          </w:p>
        </w:tc>
        <w:tc>
          <w:tcPr>
            <w:tcW w:w="1072" w:type="dxa"/>
            <w:tcBorders>
              <w:top w:val="nil"/>
              <w:left w:val="single" w:sz="4" w:space="0" w:color="auto"/>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39.01</w:t>
            </w:r>
          </w:p>
        </w:tc>
        <w:tc>
          <w:tcPr>
            <w:tcW w:w="10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9.36</w:t>
            </w:r>
          </w:p>
        </w:tc>
        <w:tc>
          <w:tcPr>
            <w:tcW w:w="1276" w:type="dxa"/>
            <w:tcBorders>
              <w:top w:val="nil"/>
              <w:left w:val="nil"/>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0.39</w:t>
            </w:r>
          </w:p>
        </w:tc>
        <w:tc>
          <w:tcPr>
            <w:tcW w:w="1228" w:type="dxa"/>
            <w:vMerge/>
            <w:vAlign w:val="center"/>
            <w:hideMark/>
          </w:tcPr>
          <w:p w:rsidR="00793A84" w:rsidRPr="000C701B" w:rsidRDefault="00793A84" w:rsidP="00793A84">
            <w:pPr>
              <w:pStyle w:val="NoSpacing"/>
              <w:jc w:val="center"/>
              <w:rPr>
                <w:b/>
                <w:bCs/>
                <w:sz w:val="19"/>
                <w:szCs w:val="19"/>
              </w:rPr>
            </w:pPr>
          </w:p>
        </w:tc>
      </w:tr>
      <w:tr w:rsidR="00793A84" w:rsidRPr="000C701B" w:rsidTr="000671C7">
        <w:trPr>
          <w:trHeight w:val="165"/>
        </w:trPr>
        <w:tc>
          <w:tcPr>
            <w:tcW w:w="708" w:type="dxa"/>
            <w:shd w:val="clear" w:color="auto" w:fill="auto"/>
            <w:vAlign w:val="center"/>
          </w:tcPr>
          <w:p w:rsidR="00793A84" w:rsidRPr="003C3616" w:rsidRDefault="00793A84" w:rsidP="00793A84">
            <w:pPr>
              <w:pStyle w:val="NoSpacing"/>
              <w:jc w:val="center"/>
              <w:rPr>
                <w:rFonts w:eastAsia="Times New Roman"/>
                <w:b/>
                <w:bCs/>
                <w:lang w:eastAsia="en-IN"/>
              </w:rPr>
            </w:pPr>
            <w:r>
              <w:rPr>
                <w:rFonts w:eastAsia="Times New Roman"/>
                <w:b/>
                <w:bCs/>
                <w:lang w:eastAsia="en-IN"/>
              </w:rPr>
              <w:t>16</w:t>
            </w:r>
          </w:p>
        </w:tc>
        <w:tc>
          <w:tcPr>
            <w:tcW w:w="1045"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50.31</w:t>
            </w:r>
          </w:p>
        </w:tc>
        <w:tc>
          <w:tcPr>
            <w:tcW w:w="1078"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49.85</w:t>
            </w:r>
          </w:p>
        </w:tc>
        <w:tc>
          <w:tcPr>
            <w:tcW w:w="992" w:type="dxa"/>
            <w:tcBorders>
              <w:top w:val="nil"/>
              <w:left w:val="nil"/>
              <w:bottom w:val="single" w:sz="4" w:space="0" w:color="auto"/>
              <w:right w:val="single" w:sz="8"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50.03</w:t>
            </w:r>
          </w:p>
        </w:tc>
        <w:tc>
          <w:tcPr>
            <w:tcW w:w="709" w:type="dxa"/>
            <w:tcBorders>
              <w:top w:val="nil"/>
              <w:left w:val="single" w:sz="4" w:space="0" w:color="auto"/>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0.76</w:t>
            </w:r>
          </w:p>
        </w:tc>
        <w:tc>
          <w:tcPr>
            <w:tcW w:w="1130"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69.51</w:t>
            </w:r>
          </w:p>
        </w:tc>
        <w:tc>
          <w:tcPr>
            <w:tcW w:w="8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29.73</w:t>
            </w:r>
          </w:p>
        </w:tc>
        <w:tc>
          <w:tcPr>
            <w:tcW w:w="1072" w:type="dxa"/>
            <w:tcBorders>
              <w:top w:val="nil"/>
              <w:left w:val="single" w:sz="4" w:space="0" w:color="auto"/>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30.49</w:t>
            </w:r>
          </w:p>
        </w:tc>
        <w:tc>
          <w:tcPr>
            <w:tcW w:w="1054" w:type="dxa"/>
            <w:tcBorders>
              <w:top w:val="nil"/>
              <w:left w:val="nil"/>
              <w:bottom w:val="single" w:sz="4" w:space="0" w:color="auto"/>
              <w:right w:val="single" w:sz="4" w:space="0" w:color="auto"/>
            </w:tcBorders>
            <w:shd w:val="clear" w:color="auto" w:fill="auto"/>
            <w:vAlign w:val="center"/>
          </w:tcPr>
          <w:p w:rsidR="00793A84" w:rsidRPr="00793A84" w:rsidRDefault="00793A84" w:rsidP="00793A84">
            <w:pPr>
              <w:pStyle w:val="NoSpacing"/>
              <w:jc w:val="center"/>
              <w:rPr>
                <w:b/>
                <w:bCs/>
                <w:sz w:val="19"/>
                <w:szCs w:val="19"/>
              </w:rPr>
            </w:pPr>
            <w:r w:rsidRPr="00793A84">
              <w:rPr>
                <w:b/>
                <w:bCs/>
                <w:sz w:val="19"/>
                <w:szCs w:val="19"/>
              </w:rPr>
              <w:t>7.32</w:t>
            </w:r>
          </w:p>
        </w:tc>
        <w:tc>
          <w:tcPr>
            <w:tcW w:w="1276" w:type="dxa"/>
            <w:tcBorders>
              <w:top w:val="nil"/>
              <w:left w:val="nil"/>
              <w:bottom w:val="single" w:sz="4" w:space="0" w:color="auto"/>
              <w:right w:val="single" w:sz="4" w:space="0" w:color="auto"/>
            </w:tcBorders>
            <w:shd w:val="clear" w:color="auto" w:fill="auto"/>
            <w:vAlign w:val="bottom"/>
          </w:tcPr>
          <w:p w:rsidR="00793A84" w:rsidRPr="00793A84" w:rsidRDefault="00793A84" w:rsidP="00793A84">
            <w:pPr>
              <w:pStyle w:val="NoSpacing"/>
              <w:jc w:val="center"/>
              <w:rPr>
                <w:b/>
                <w:bCs/>
                <w:sz w:val="19"/>
                <w:szCs w:val="19"/>
              </w:rPr>
            </w:pPr>
            <w:r w:rsidRPr="00793A84">
              <w:rPr>
                <w:b/>
                <w:bCs/>
                <w:sz w:val="19"/>
                <w:szCs w:val="19"/>
              </w:rPr>
              <w:t>0.30</w:t>
            </w:r>
          </w:p>
        </w:tc>
        <w:tc>
          <w:tcPr>
            <w:tcW w:w="1228" w:type="dxa"/>
            <w:vMerge/>
            <w:vAlign w:val="center"/>
            <w:hideMark/>
          </w:tcPr>
          <w:p w:rsidR="00793A84" w:rsidRPr="000C701B" w:rsidRDefault="00793A84" w:rsidP="00793A84">
            <w:pPr>
              <w:pStyle w:val="NoSpacing"/>
              <w:jc w:val="center"/>
              <w:rPr>
                <w:b/>
                <w:bCs/>
                <w:sz w:val="19"/>
                <w:szCs w:val="19"/>
              </w:rPr>
            </w:pPr>
          </w:p>
        </w:tc>
      </w:tr>
    </w:tbl>
    <w:p w:rsidR="00A22D89" w:rsidRPr="00C942C8" w:rsidRDefault="00A22D89" w:rsidP="00A22D89">
      <w:pPr>
        <w:spacing w:after="0" w:line="240" w:lineRule="auto"/>
        <w:outlineLvl w:val="0"/>
        <w:rPr>
          <w:rFonts w:ascii="Arial" w:eastAsia="MS Mincho" w:hAnsi="Arial" w:cs="Arial"/>
          <w:b/>
          <w:bCs/>
          <w:sz w:val="24"/>
          <w:szCs w:val="22"/>
          <w:lang w:val="pt-BR" w:bidi="ar-SA"/>
        </w:rPr>
      </w:pPr>
      <w:r w:rsidRPr="00A22D89">
        <w:rPr>
          <w:rFonts w:ascii="Mangal" w:eastAsia="MS Mincho" w:hAnsi="Mangal" w:cs="Mangal" w:hint="cs"/>
          <w:sz w:val="23"/>
          <w:szCs w:val="23"/>
          <w:lang w:val="pt-BR"/>
        </w:rPr>
        <w:t>B</w:t>
      </w:r>
      <w:r w:rsidRPr="00A22D89">
        <w:rPr>
          <w:rFonts w:ascii="Mangal" w:eastAsia="MS Mincho" w:hAnsi="Mangal" w:cs="Mangal" w:hint="cs"/>
          <w:sz w:val="32"/>
          <w:szCs w:val="32"/>
          <w:lang w:val="pt-BR"/>
        </w:rPr>
        <w:t>.</w:t>
      </w:r>
      <w:r w:rsidRPr="00FE54D9">
        <w:rPr>
          <w:rFonts w:ascii="Nirmala UI Semilight" w:eastAsia="MS Mincho" w:hAnsi="Nirmala UI Semilight" w:cs="Nirmala UI Semilight"/>
          <w:b/>
          <w:bCs/>
          <w:szCs w:val="22"/>
          <w:cs/>
          <w:lang w:val="en-US"/>
        </w:rPr>
        <w:t>विद्युतदाब रूपरेखा</w:t>
      </w:r>
      <w:r w:rsidRPr="00EE7AFD">
        <w:rPr>
          <w:rFonts w:ascii="Mangal" w:eastAsia="MS Mincho" w:hAnsi="Mangal" w:cs="Mangal"/>
          <w:sz w:val="36"/>
          <w:szCs w:val="32"/>
          <w:lang w:val="en-US"/>
        </w:rPr>
        <w:t xml:space="preserve"> </w:t>
      </w:r>
      <w:r w:rsidRPr="00A22D89">
        <w:rPr>
          <w:rFonts w:ascii="Arial" w:eastAsia="MS Mincho" w:hAnsi="Arial" w:cs="Arial"/>
          <w:sz w:val="23"/>
          <w:lang w:val="pt-BR" w:bidi="ar-SA"/>
        </w:rPr>
        <w:t xml:space="preserve">Voltage Profile </w:t>
      </w:r>
      <w:r w:rsidRPr="00A22D89">
        <w:rPr>
          <w:rFonts w:ascii="Arial" w:eastAsia="MS Mincho" w:hAnsi="Arial" w:cs="Arial"/>
          <w:sz w:val="23"/>
          <w:lang w:val="pt-BR" w:bidi="ar-SA"/>
        </w:rPr>
        <w:tab/>
      </w:r>
      <w:r w:rsidRPr="00A22D89">
        <w:rPr>
          <w:rFonts w:ascii="Arial" w:eastAsia="MS Mincho" w:hAnsi="Arial" w:cs="Arial"/>
          <w:sz w:val="23"/>
          <w:lang w:val="pt-BR" w:bidi="ar-SA"/>
        </w:rPr>
        <w:tab/>
      </w:r>
      <w:r w:rsidRPr="00A22D89">
        <w:rPr>
          <w:rFonts w:ascii="Arial" w:eastAsia="MS Mincho" w:hAnsi="Arial" w:cs="Arial"/>
          <w:sz w:val="23"/>
          <w:lang w:val="pt-BR" w:bidi="ar-SA"/>
        </w:rPr>
        <w:tab/>
      </w:r>
      <w:r w:rsidRPr="00A22D89">
        <w:rPr>
          <w:rFonts w:ascii="Arial" w:eastAsia="MS Mincho" w:hAnsi="Arial" w:cs="Arial"/>
          <w:sz w:val="23"/>
          <w:lang w:val="pt-BR" w:bidi="ar-SA"/>
        </w:rPr>
        <w:tab/>
      </w:r>
      <w:r w:rsidRPr="00A22D89">
        <w:rPr>
          <w:rFonts w:ascii="Arial" w:eastAsia="MS Mincho" w:hAnsi="Arial" w:cs="Arial"/>
          <w:sz w:val="23"/>
          <w:lang w:val="pt-BR" w:bidi="ar-SA"/>
        </w:rPr>
        <w:tab/>
      </w:r>
      <w:r w:rsidRPr="00A22D89">
        <w:rPr>
          <w:rFonts w:ascii="Arial" w:eastAsia="MS Mincho" w:hAnsi="Arial" w:cs="Arial"/>
          <w:sz w:val="23"/>
          <w:lang w:val="pt-BR" w:bidi="ar-SA"/>
        </w:rPr>
        <w:tab/>
      </w:r>
      <w:r w:rsidR="00EF5186">
        <w:rPr>
          <w:rFonts w:ascii="Arial" w:eastAsia="MS Mincho" w:hAnsi="Arial" w:cs="Arial"/>
          <w:sz w:val="23"/>
          <w:lang w:val="pt-BR" w:bidi="ar-SA"/>
        </w:rPr>
        <w:t xml:space="preserve">     (</w:t>
      </w:r>
      <w:r w:rsidRPr="00C942C8">
        <w:rPr>
          <w:rFonts w:ascii="Arial" w:eastAsia="MS Mincho" w:hAnsi="Arial" w:cs="Arial"/>
          <w:b/>
          <w:bCs/>
          <w:sz w:val="18"/>
          <w:szCs w:val="18"/>
          <w:lang w:val="pt-BR" w:bidi="ar-SA"/>
        </w:rPr>
        <w:t xml:space="preserve">Voltages in </w:t>
      </w:r>
      <w:r w:rsidR="004B51E2">
        <w:rPr>
          <w:rFonts w:ascii="Arial" w:eastAsia="MS Mincho" w:hAnsi="Arial" w:cs="Arial"/>
          <w:b/>
          <w:bCs/>
          <w:sz w:val="18"/>
          <w:szCs w:val="18"/>
          <w:lang w:val="pt-BR" w:bidi="ar-SA"/>
        </w:rPr>
        <w:t>kV</w:t>
      </w:r>
      <w:r w:rsidRPr="00C942C8">
        <w:rPr>
          <w:rFonts w:ascii="Arial" w:eastAsia="MS Mincho" w:hAnsi="Arial" w:cs="Arial"/>
          <w:b/>
          <w:bCs/>
          <w:sz w:val="18"/>
          <w:szCs w:val="18"/>
          <w:lang w:val="pt-BR" w:bidi="ar-SA"/>
        </w:rPr>
        <w:t xml:space="preserve"> </w:t>
      </w:r>
      <w:r w:rsidR="00EF5186">
        <w:rPr>
          <w:rFonts w:ascii="Arial" w:eastAsia="MS Mincho" w:hAnsi="Arial" w:cs="Arial"/>
          <w:b/>
          <w:bCs/>
          <w:sz w:val="18"/>
          <w:szCs w:val="18"/>
          <w:lang w:val="pt-BR" w:bidi="ar-SA"/>
        </w:rPr>
        <w:t>)</w:t>
      </w:r>
    </w:p>
    <w:p w:rsidR="00A22D89" w:rsidRPr="00A22D89" w:rsidRDefault="00A22D89" w:rsidP="000F4E2E">
      <w:pPr>
        <w:numPr>
          <w:ilvl w:val="0"/>
          <w:numId w:val="2"/>
        </w:numPr>
        <w:spacing w:after="0" w:line="240" w:lineRule="auto"/>
        <w:rPr>
          <w:rFonts w:ascii="Times New Roman" w:eastAsia="MS Mincho" w:hAnsi="Times New Roman" w:cs="Times New Roman"/>
          <w:sz w:val="2"/>
          <w:szCs w:val="2"/>
          <w:lang w:val="pt-BR" w:bidi="ar-SA"/>
        </w:rPr>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
        <w:gridCol w:w="632"/>
        <w:gridCol w:w="567"/>
        <w:gridCol w:w="567"/>
        <w:gridCol w:w="567"/>
        <w:gridCol w:w="567"/>
        <w:gridCol w:w="567"/>
        <w:gridCol w:w="567"/>
        <w:gridCol w:w="567"/>
        <w:gridCol w:w="575"/>
        <w:gridCol w:w="549"/>
        <w:gridCol w:w="547"/>
        <w:gridCol w:w="548"/>
        <w:gridCol w:w="557"/>
        <w:gridCol w:w="548"/>
        <w:gridCol w:w="683"/>
        <w:gridCol w:w="549"/>
        <w:gridCol w:w="683"/>
        <w:gridCol w:w="573"/>
      </w:tblGrid>
      <w:tr w:rsidR="00703BEE" w:rsidRPr="000C701B" w:rsidTr="002A12F8">
        <w:trPr>
          <w:trHeight w:val="797"/>
          <w:jc w:val="center"/>
        </w:trPr>
        <w:tc>
          <w:tcPr>
            <w:tcW w:w="639" w:type="dxa"/>
            <w:vMerge w:val="restart"/>
            <w:vAlign w:val="center"/>
          </w:tcPr>
          <w:p w:rsidR="00703BEE" w:rsidRPr="002C0034" w:rsidRDefault="00703BEE" w:rsidP="00263C24">
            <w:pPr>
              <w:tabs>
                <w:tab w:val="center" w:pos="5227"/>
              </w:tabs>
              <w:spacing w:after="0" w:line="240" w:lineRule="auto"/>
              <w:ind w:left="-255" w:right="-176"/>
              <w:jc w:val="center"/>
              <w:rPr>
                <w:rFonts w:ascii="Mangal" w:eastAsia="MS Mincho" w:hAnsi="Mangal" w:cs="Mangal"/>
                <w:b/>
                <w:bCs/>
                <w:szCs w:val="22"/>
                <w:lang w:val="en-US"/>
              </w:rPr>
            </w:pPr>
            <w:r w:rsidRPr="002C0034">
              <w:rPr>
                <w:rFonts w:ascii="Nirmala UI Semilight" w:eastAsia="MS Mincho" w:hAnsi="Nirmala UI Semilight" w:cs="Nirmala UI Semilight"/>
                <w:b/>
                <w:bCs/>
                <w:szCs w:val="22"/>
                <w:cs/>
                <w:lang w:val="en-US"/>
              </w:rPr>
              <w:t>दिनांक</w:t>
            </w:r>
          </w:p>
          <w:p w:rsidR="00703BEE" w:rsidRPr="000C701B" w:rsidRDefault="00703BEE" w:rsidP="00263C24">
            <w:pPr>
              <w:tabs>
                <w:tab w:val="center" w:pos="5227"/>
              </w:tabs>
              <w:spacing w:after="0" w:line="240" w:lineRule="auto"/>
              <w:ind w:left="-255" w:right="-173"/>
              <w:jc w:val="center"/>
              <w:rPr>
                <w:rFonts w:ascii="Arial" w:eastAsia="MS Mincho" w:hAnsi="Arial" w:cs="Arial"/>
                <w:b/>
                <w:bCs/>
                <w:sz w:val="24"/>
                <w:szCs w:val="24"/>
                <w:lang w:val="pt-BR" w:bidi="ar-SA"/>
              </w:rPr>
            </w:pPr>
            <w:r w:rsidRPr="000C701B">
              <w:rPr>
                <w:rFonts w:ascii="Arial" w:eastAsia="MS Mincho" w:hAnsi="Arial" w:cs="Arial"/>
                <w:b/>
                <w:bCs/>
                <w:sz w:val="20"/>
                <w:lang w:val="en-US" w:bidi="ar-SA"/>
              </w:rPr>
              <w:t>Date</w:t>
            </w:r>
          </w:p>
          <w:p w:rsidR="00703BEE" w:rsidRPr="000C701B" w:rsidRDefault="00703BEE" w:rsidP="00263C24">
            <w:pPr>
              <w:tabs>
                <w:tab w:val="center" w:pos="5227"/>
              </w:tabs>
              <w:spacing w:after="0" w:line="240" w:lineRule="exact"/>
              <w:ind w:left="-144" w:right="-176"/>
              <w:jc w:val="center"/>
              <w:rPr>
                <w:rFonts w:ascii="Arial" w:eastAsia="MS Mincho" w:hAnsi="Arial" w:cs="Arial"/>
                <w:b/>
                <w:bCs/>
                <w:sz w:val="24"/>
                <w:szCs w:val="24"/>
                <w:lang w:val="pt-BR" w:bidi="ar-SA"/>
              </w:rPr>
            </w:pPr>
          </w:p>
        </w:tc>
        <w:tc>
          <w:tcPr>
            <w:tcW w:w="1199" w:type="dxa"/>
            <w:gridSpan w:val="2"/>
            <w:shd w:val="clear" w:color="auto" w:fill="auto"/>
            <w:vAlign w:val="bottom"/>
          </w:tcPr>
          <w:p w:rsidR="00703BEE" w:rsidRPr="002C0034" w:rsidRDefault="00703BEE" w:rsidP="00263C24">
            <w:pPr>
              <w:spacing w:after="0" w:line="240" w:lineRule="auto"/>
              <w:ind w:left="-145" w:right="-150"/>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 xml:space="preserve">भोपाल </w:t>
            </w:r>
          </w:p>
          <w:p w:rsidR="00703BEE" w:rsidRPr="002C0034" w:rsidRDefault="00703BEE" w:rsidP="00263C24">
            <w:pPr>
              <w:spacing w:after="0" w:line="240" w:lineRule="auto"/>
              <w:ind w:left="-145" w:right="-150"/>
              <w:jc w:val="center"/>
              <w:rPr>
                <w:rFonts w:ascii="Arial" w:eastAsia="MS Mincho" w:hAnsi="Arial" w:cs="Arial"/>
                <w:b/>
                <w:bCs/>
                <w:sz w:val="18"/>
                <w:szCs w:val="18"/>
                <w:lang w:val="en-US" w:bidi="ar-SA"/>
              </w:rPr>
            </w:pPr>
            <w:r w:rsidRPr="002C0034">
              <w:rPr>
                <w:rFonts w:ascii="Arial" w:eastAsia="MS Mincho" w:hAnsi="Arial" w:cs="Arial"/>
                <w:b/>
                <w:bCs/>
                <w:sz w:val="18"/>
                <w:szCs w:val="18"/>
                <w:lang w:val="en-US" w:bidi="ar-SA"/>
              </w:rPr>
              <w:t xml:space="preserve">Bhopal </w:t>
            </w:r>
          </w:p>
          <w:p w:rsidR="00703BEE" w:rsidRPr="000C701B" w:rsidRDefault="00703BEE" w:rsidP="00263C24">
            <w:pPr>
              <w:spacing w:after="0" w:line="240" w:lineRule="auto"/>
              <w:ind w:left="-145" w:right="-150"/>
              <w:jc w:val="center"/>
              <w:rPr>
                <w:rFonts w:ascii="Calibri" w:eastAsia="Times New Roman" w:hAnsi="Calibri" w:cs="Times New Roman"/>
                <w:b/>
                <w:bCs/>
                <w:szCs w:val="22"/>
                <w:lang w:eastAsia="en-IN"/>
              </w:rPr>
            </w:pPr>
            <w:r w:rsidRPr="002C0034">
              <w:rPr>
                <w:rFonts w:ascii="Arial" w:eastAsia="MS Mincho" w:hAnsi="Arial" w:cs="Arial"/>
                <w:b/>
                <w:bCs/>
                <w:sz w:val="18"/>
                <w:szCs w:val="18"/>
                <w:lang w:val="en-US" w:bidi="ar-SA"/>
              </w:rPr>
              <w:t>400kV</w:t>
            </w:r>
          </w:p>
        </w:tc>
        <w:tc>
          <w:tcPr>
            <w:tcW w:w="1134" w:type="dxa"/>
            <w:gridSpan w:val="2"/>
            <w:shd w:val="clear" w:color="auto" w:fill="auto"/>
            <w:vAlign w:val="bottom"/>
          </w:tcPr>
          <w:p w:rsidR="00703BEE" w:rsidRPr="002C0034" w:rsidRDefault="00703BEE" w:rsidP="00263C24">
            <w:pPr>
              <w:spacing w:after="0" w:line="240" w:lineRule="auto"/>
              <w:ind w:left="-208" w:right="-150"/>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 xml:space="preserve">खंडवा </w:t>
            </w:r>
          </w:p>
          <w:p w:rsidR="00703BEE" w:rsidRPr="002C0034" w:rsidRDefault="00703BEE" w:rsidP="00263C24">
            <w:pPr>
              <w:spacing w:after="0" w:line="240" w:lineRule="auto"/>
              <w:ind w:left="-208" w:right="-150"/>
              <w:jc w:val="center"/>
              <w:rPr>
                <w:rFonts w:ascii="Arial" w:eastAsia="MS Mincho" w:hAnsi="Arial" w:cs="Arial"/>
                <w:b/>
                <w:bCs/>
                <w:sz w:val="18"/>
                <w:szCs w:val="18"/>
                <w:lang w:val="en-US" w:bidi="ar-SA"/>
              </w:rPr>
            </w:pPr>
            <w:r w:rsidRPr="002C0034">
              <w:rPr>
                <w:rFonts w:ascii="Arial" w:eastAsia="MS Mincho" w:hAnsi="Arial" w:cs="Arial"/>
                <w:b/>
                <w:bCs/>
                <w:sz w:val="18"/>
                <w:szCs w:val="18"/>
                <w:lang w:val="en-US" w:bidi="ar-SA"/>
              </w:rPr>
              <w:t>Khandwa</w:t>
            </w:r>
          </w:p>
          <w:p w:rsidR="00703BEE" w:rsidRPr="000C701B" w:rsidRDefault="00703BEE" w:rsidP="00263C24">
            <w:pPr>
              <w:spacing w:after="0" w:line="240" w:lineRule="auto"/>
              <w:ind w:left="-208" w:right="-150"/>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400kV</w:t>
            </w:r>
          </w:p>
        </w:tc>
        <w:tc>
          <w:tcPr>
            <w:tcW w:w="1134" w:type="dxa"/>
            <w:gridSpan w:val="2"/>
            <w:shd w:val="clear" w:color="auto" w:fill="auto"/>
            <w:vAlign w:val="bottom"/>
          </w:tcPr>
          <w:p w:rsidR="00703BEE" w:rsidRPr="002C0034" w:rsidRDefault="00703BEE" w:rsidP="00263C24">
            <w:pPr>
              <w:spacing w:after="0" w:line="240" w:lineRule="auto"/>
              <w:ind w:left="-66" w:right="-96"/>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 xml:space="preserve">इटारसी </w:t>
            </w:r>
          </w:p>
          <w:p w:rsidR="00703BEE" w:rsidRPr="002C0034" w:rsidRDefault="00703BEE" w:rsidP="00263C24">
            <w:pPr>
              <w:spacing w:after="0" w:line="240" w:lineRule="auto"/>
              <w:ind w:left="-66" w:right="-96"/>
              <w:jc w:val="center"/>
              <w:rPr>
                <w:rFonts w:ascii="Arial" w:eastAsia="MS Mincho" w:hAnsi="Arial" w:cs="Arial"/>
                <w:b/>
                <w:bCs/>
                <w:sz w:val="18"/>
                <w:szCs w:val="18"/>
                <w:lang w:val="en-US" w:bidi="ar-SA"/>
              </w:rPr>
            </w:pPr>
            <w:r w:rsidRPr="002C0034">
              <w:rPr>
                <w:rFonts w:ascii="Arial" w:eastAsia="MS Mincho" w:hAnsi="Arial" w:cs="Arial"/>
                <w:b/>
                <w:bCs/>
                <w:sz w:val="18"/>
                <w:szCs w:val="18"/>
                <w:lang w:val="en-US" w:bidi="ar-SA"/>
              </w:rPr>
              <w:t>Itarsi</w:t>
            </w:r>
          </w:p>
          <w:p w:rsidR="00703BEE" w:rsidRPr="000C701B" w:rsidRDefault="00703BEE" w:rsidP="00263C24">
            <w:pPr>
              <w:spacing w:after="0" w:line="240" w:lineRule="auto"/>
              <w:ind w:left="-66" w:right="-96"/>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400kV</w:t>
            </w:r>
          </w:p>
        </w:tc>
        <w:tc>
          <w:tcPr>
            <w:tcW w:w="1134" w:type="dxa"/>
            <w:gridSpan w:val="2"/>
            <w:shd w:val="clear" w:color="auto" w:fill="auto"/>
            <w:vAlign w:val="bottom"/>
          </w:tcPr>
          <w:p w:rsidR="00703BEE" w:rsidRPr="002C0034" w:rsidRDefault="00703BEE" w:rsidP="00263C24">
            <w:pPr>
              <w:spacing w:after="0" w:line="240" w:lineRule="auto"/>
              <w:jc w:val="center"/>
              <w:rPr>
                <w:rFonts w:ascii="Arial" w:eastAsia="MS Mincho" w:hAnsi="Arial" w:cs="Arial"/>
                <w:b/>
                <w:bCs/>
                <w:sz w:val="18"/>
                <w:szCs w:val="18"/>
                <w:lang w:val="en-US" w:bidi="ar-SA"/>
              </w:rPr>
            </w:pPr>
            <w:r w:rsidRPr="002C0034">
              <w:rPr>
                <w:rFonts w:ascii="Calibri" w:eastAsia="MS Mincho" w:hAnsi="Calibri" w:cs="Mangal"/>
                <w:b/>
                <w:bCs/>
                <w:szCs w:val="22"/>
                <w:lang w:val="en-US"/>
              </w:rPr>
              <w:t xml:space="preserve">  </w:t>
            </w:r>
            <w:r w:rsidRPr="002C0034">
              <w:rPr>
                <w:rFonts w:ascii="Nirmala UI Semilight" w:eastAsia="MS Mincho" w:hAnsi="Nirmala UI Semilight" w:cs="Nirmala UI Semilight"/>
                <w:b/>
                <w:bCs/>
                <w:szCs w:val="22"/>
                <w:cs/>
                <w:lang w:val="en-US"/>
              </w:rPr>
              <w:t>दमोह</w:t>
            </w:r>
            <w:r w:rsidRPr="002C0034">
              <w:rPr>
                <w:rFonts w:ascii="Calibri" w:eastAsia="MS Mincho" w:hAnsi="Calibri" w:cs="Mangal"/>
                <w:b/>
                <w:bCs/>
                <w:szCs w:val="22"/>
                <w:cs/>
                <w:lang w:val="en-US"/>
              </w:rPr>
              <w:t xml:space="preserve"> </w:t>
            </w:r>
            <w:r w:rsidRPr="002C0034">
              <w:rPr>
                <w:rFonts w:ascii="Calibri" w:eastAsia="MS Mincho" w:hAnsi="Calibri" w:cs="Mangal"/>
                <w:b/>
                <w:bCs/>
                <w:szCs w:val="22"/>
                <w:rtl/>
                <w:cs/>
                <w:lang w:val="en-US" w:bidi="ar-SA"/>
              </w:rPr>
              <w:t xml:space="preserve"> </w:t>
            </w:r>
            <w:r w:rsidRPr="002C0034">
              <w:rPr>
                <w:rFonts w:ascii="Arial" w:eastAsia="MS Mincho" w:hAnsi="Arial" w:cs="Arial"/>
                <w:b/>
                <w:bCs/>
                <w:sz w:val="18"/>
                <w:szCs w:val="18"/>
                <w:lang w:val="en-US" w:bidi="ar-SA"/>
              </w:rPr>
              <w:t>Damoh</w:t>
            </w:r>
          </w:p>
          <w:p w:rsidR="00703BEE" w:rsidRPr="000C701B" w:rsidRDefault="00703BEE" w:rsidP="00263C24">
            <w:pPr>
              <w:spacing w:after="0" w:line="240" w:lineRule="auto"/>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400kV</w:t>
            </w:r>
          </w:p>
        </w:tc>
        <w:tc>
          <w:tcPr>
            <w:tcW w:w="1124" w:type="dxa"/>
            <w:gridSpan w:val="2"/>
            <w:shd w:val="clear" w:color="auto" w:fill="auto"/>
            <w:vAlign w:val="bottom"/>
          </w:tcPr>
          <w:p w:rsidR="00703BEE" w:rsidRPr="002C0034" w:rsidRDefault="00703BEE" w:rsidP="00263C24">
            <w:pPr>
              <w:spacing w:after="0" w:line="240" w:lineRule="auto"/>
              <w:jc w:val="center"/>
              <w:rPr>
                <w:rFonts w:ascii="Arial" w:eastAsia="MS Mincho" w:hAnsi="Arial" w:cs="Arial"/>
                <w:b/>
                <w:bCs/>
                <w:sz w:val="18"/>
                <w:szCs w:val="18"/>
                <w:lang w:val="en-US" w:bidi="ar-SA"/>
              </w:rPr>
            </w:pPr>
            <w:r w:rsidRPr="002C0034">
              <w:rPr>
                <w:rFonts w:ascii="Nirmala UI Semilight" w:eastAsia="MS Mincho" w:hAnsi="Nirmala UI Semilight" w:cs="Nirmala UI Semilight"/>
                <w:b/>
                <w:bCs/>
                <w:szCs w:val="22"/>
                <w:cs/>
                <w:lang w:val="en-US"/>
              </w:rPr>
              <w:t>नागदा</w:t>
            </w:r>
            <w:r w:rsidRPr="00EF5186">
              <w:rPr>
                <w:rFonts w:ascii="Calibri" w:eastAsia="MS Mincho" w:hAnsi="Calibri" w:cs="Mangal"/>
                <w:b/>
                <w:bCs/>
                <w:sz w:val="24"/>
                <w:szCs w:val="24"/>
                <w:cs/>
                <w:lang w:val="en-US"/>
              </w:rPr>
              <w:t xml:space="preserve"> </w:t>
            </w:r>
            <w:r w:rsidR="00216016">
              <w:rPr>
                <w:rFonts w:ascii="Arial" w:eastAsia="MS Mincho" w:hAnsi="Arial" w:cs="Arial"/>
                <w:b/>
                <w:bCs/>
                <w:sz w:val="18"/>
                <w:szCs w:val="18"/>
                <w:lang w:val="en-US" w:bidi="ar-SA"/>
              </w:rPr>
              <w:t>Nagda</w:t>
            </w:r>
          </w:p>
          <w:p w:rsidR="00703BEE" w:rsidRPr="000C701B" w:rsidRDefault="00703BEE" w:rsidP="00263C24">
            <w:pPr>
              <w:spacing w:after="0" w:line="240" w:lineRule="auto"/>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400kV</w:t>
            </w:r>
          </w:p>
        </w:tc>
        <w:tc>
          <w:tcPr>
            <w:tcW w:w="1095" w:type="dxa"/>
            <w:gridSpan w:val="2"/>
            <w:shd w:val="clear" w:color="auto" w:fill="auto"/>
            <w:vAlign w:val="bottom"/>
          </w:tcPr>
          <w:p w:rsidR="00703BEE" w:rsidRPr="002C0034" w:rsidRDefault="00703BEE" w:rsidP="00263C24">
            <w:pPr>
              <w:spacing w:after="0" w:line="240" w:lineRule="auto"/>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इंदौर</w:t>
            </w:r>
          </w:p>
          <w:p w:rsidR="00703BEE" w:rsidRPr="002C0034" w:rsidRDefault="00703BEE" w:rsidP="00263C24">
            <w:pPr>
              <w:spacing w:after="0" w:line="240" w:lineRule="auto"/>
              <w:jc w:val="center"/>
              <w:rPr>
                <w:rFonts w:ascii="Arial" w:eastAsia="MS Mincho" w:hAnsi="Arial" w:cs="Arial"/>
                <w:b/>
                <w:bCs/>
                <w:sz w:val="18"/>
                <w:szCs w:val="18"/>
                <w:lang w:val="en-US" w:bidi="ar-SA"/>
              </w:rPr>
            </w:pPr>
            <w:r w:rsidRPr="000C701B">
              <w:rPr>
                <w:rFonts w:ascii="Calibri" w:eastAsia="MS Mincho" w:hAnsi="Calibri" w:cs="Mangal"/>
                <w:b/>
                <w:bCs/>
                <w:szCs w:val="22"/>
                <w:cs/>
                <w:lang w:val="en-US"/>
              </w:rPr>
              <w:t xml:space="preserve"> </w:t>
            </w:r>
            <w:r w:rsidR="00836203">
              <w:rPr>
                <w:rFonts w:ascii="Arial" w:eastAsia="MS Mincho" w:hAnsi="Arial" w:cs="Arial"/>
                <w:b/>
                <w:bCs/>
                <w:sz w:val="18"/>
                <w:szCs w:val="18"/>
                <w:lang w:val="en-US" w:bidi="ar-SA"/>
              </w:rPr>
              <w:t>Indore</w:t>
            </w:r>
          </w:p>
          <w:p w:rsidR="00703BEE" w:rsidRPr="000C701B" w:rsidRDefault="00703BEE" w:rsidP="00263C24">
            <w:pPr>
              <w:spacing w:after="0" w:line="240" w:lineRule="auto"/>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400kV</w:t>
            </w:r>
          </w:p>
        </w:tc>
        <w:tc>
          <w:tcPr>
            <w:tcW w:w="1105" w:type="dxa"/>
            <w:gridSpan w:val="2"/>
            <w:shd w:val="clear" w:color="auto" w:fill="auto"/>
            <w:vAlign w:val="bottom"/>
          </w:tcPr>
          <w:p w:rsidR="00703BEE" w:rsidRPr="002C0034" w:rsidRDefault="00703BEE" w:rsidP="00263C24">
            <w:pPr>
              <w:spacing w:after="0" w:line="240" w:lineRule="auto"/>
              <w:jc w:val="center"/>
              <w:rPr>
                <w:rFonts w:ascii="Arial" w:eastAsia="MS Mincho" w:hAnsi="Arial" w:cs="Arial"/>
                <w:b/>
                <w:bCs/>
                <w:sz w:val="18"/>
                <w:szCs w:val="18"/>
                <w:cs/>
                <w:lang w:val="en-US"/>
              </w:rPr>
            </w:pPr>
            <w:r w:rsidRPr="002C0034">
              <w:rPr>
                <w:rFonts w:ascii="Nirmala UI Semilight" w:eastAsia="MS Mincho" w:hAnsi="Nirmala UI Semilight" w:cs="Nirmala UI Semilight"/>
                <w:b/>
                <w:bCs/>
                <w:szCs w:val="22"/>
                <w:cs/>
                <w:lang w:val="en-US"/>
              </w:rPr>
              <w:t>ग्वालियर</w:t>
            </w:r>
            <w:r w:rsidRPr="002C0034">
              <w:rPr>
                <w:rFonts w:ascii="Calibri" w:eastAsia="MS Mincho" w:hAnsi="Calibri" w:cs="Mangal"/>
                <w:b/>
                <w:bCs/>
                <w:szCs w:val="22"/>
                <w:cs/>
                <w:lang w:val="en-US"/>
              </w:rPr>
              <w:t xml:space="preserve"> </w:t>
            </w:r>
            <w:r w:rsidRPr="002C0034">
              <w:rPr>
                <w:rFonts w:ascii="Arial" w:eastAsia="MS Mincho" w:hAnsi="Arial" w:cs="Arial"/>
                <w:b/>
                <w:bCs/>
                <w:sz w:val="18"/>
                <w:szCs w:val="18"/>
                <w:lang w:val="en-US" w:bidi="ar-SA"/>
              </w:rPr>
              <w:t>Gwalior</w:t>
            </w:r>
          </w:p>
          <w:p w:rsidR="00703BEE" w:rsidRPr="000C701B" w:rsidRDefault="00703BEE" w:rsidP="00263C24">
            <w:pPr>
              <w:spacing w:after="0" w:line="240" w:lineRule="auto"/>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400kV</w:t>
            </w:r>
          </w:p>
        </w:tc>
        <w:tc>
          <w:tcPr>
            <w:tcW w:w="1232" w:type="dxa"/>
            <w:gridSpan w:val="2"/>
            <w:shd w:val="clear" w:color="auto" w:fill="auto"/>
            <w:vAlign w:val="bottom"/>
          </w:tcPr>
          <w:p w:rsidR="00703BEE" w:rsidRPr="002C0034" w:rsidRDefault="00703BEE" w:rsidP="00263C24">
            <w:pPr>
              <w:spacing w:after="0" w:line="240" w:lineRule="auto"/>
              <w:jc w:val="center"/>
              <w:rPr>
                <w:rFonts w:ascii="Arial" w:eastAsia="MS Mincho" w:hAnsi="Arial" w:cs="Arial"/>
                <w:b/>
                <w:bCs/>
                <w:sz w:val="18"/>
                <w:szCs w:val="18"/>
                <w:lang w:val="en-US" w:bidi="ar-SA"/>
              </w:rPr>
            </w:pPr>
            <w:r w:rsidRPr="002C0034">
              <w:rPr>
                <w:rFonts w:ascii="Nirmala UI Semilight" w:eastAsia="MS Mincho" w:hAnsi="Nirmala UI Semilight" w:cs="Nirmala UI Semilight"/>
                <w:b/>
                <w:bCs/>
                <w:szCs w:val="22"/>
                <w:cs/>
                <w:lang w:val="en-US"/>
              </w:rPr>
              <w:t>रायपुर</w:t>
            </w:r>
            <w:r w:rsidRPr="00EF5186">
              <w:rPr>
                <w:rFonts w:ascii="Calibri" w:eastAsia="MS Mincho" w:hAnsi="Calibri" w:cs="Mangal"/>
                <w:b/>
                <w:bCs/>
                <w:sz w:val="24"/>
                <w:szCs w:val="24"/>
                <w:cs/>
                <w:lang w:val="en-US"/>
              </w:rPr>
              <w:t xml:space="preserve"> </w:t>
            </w:r>
            <w:r w:rsidRPr="002C0034">
              <w:rPr>
                <w:rFonts w:ascii="Arial" w:eastAsia="MS Mincho" w:hAnsi="Arial" w:cs="Arial"/>
                <w:b/>
                <w:bCs/>
                <w:sz w:val="18"/>
                <w:szCs w:val="18"/>
                <w:lang w:val="en-US" w:bidi="ar-SA"/>
              </w:rPr>
              <w:t>Raipur</w:t>
            </w:r>
          </w:p>
          <w:p w:rsidR="00703BEE" w:rsidRPr="000C701B" w:rsidRDefault="00703BEE" w:rsidP="00263C24">
            <w:pPr>
              <w:spacing w:after="0" w:line="240" w:lineRule="auto"/>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400kV</w:t>
            </w:r>
          </w:p>
        </w:tc>
        <w:tc>
          <w:tcPr>
            <w:tcW w:w="1256" w:type="dxa"/>
            <w:gridSpan w:val="2"/>
            <w:shd w:val="clear" w:color="auto" w:fill="auto"/>
            <w:vAlign w:val="bottom"/>
          </w:tcPr>
          <w:p w:rsidR="00703BEE" w:rsidRPr="002C0034" w:rsidRDefault="00703BEE" w:rsidP="00263C24">
            <w:pPr>
              <w:spacing w:after="0" w:line="240" w:lineRule="auto"/>
              <w:jc w:val="center"/>
              <w:rPr>
                <w:rFonts w:ascii="Arial" w:eastAsia="MS Mincho" w:hAnsi="Arial" w:cs="Arial"/>
                <w:b/>
                <w:bCs/>
                <w:sz w:val="18"/>
                <w:szCs w:val="18"/>
                <w:lang w:val="en-US" w:bidi="ar-SA"/>
              </w:rPr>
            </w:pPr>
            <w:r w:rsidRPr="002C0034">
              <w:rPr>
                <w:rFonts w:ascii="Nirmala UI Semilight" w:eastAsia="MS Mincho" w:hAnsi="Nirmala UI Semilight" w:cs="Nirmala UI Semilight"/>
                <w:b/>
                <w:bCs/>
                <w:szCs w:val="22"/>
                <w:cs/>
                <w:lang w:val="en-US"/>
              </w:rPr>
              <w:t xml:space="preserve">रायगढ़ </w:t>
            </w:r>
            <w:r w:rsidRPr="002C0034">
              <w:rPr>
                <w:rFonts w:ascii="Arial" w:eastAsia="MS Mincho" w:hAnsi="Arial" w:cs="Arial"/>
                <w:b/>
                <w:bCs/>
                <w:sz w:val="18"/>
                <w:szCs w:val="18"/>
                <w:lang w:val="en-US" w:bidi="ar-SA"/>
              </w:rPr>
              <w:t>Raigarh</w:t>
            </w:r>
          </w:p>
          <w:p w:rsidR="00703BEE" w:rsidRPr="000C701B" w:rsidRDefault="00703BEE" w:rsidP="00263C24">
            <w:pPr>
              <w:spacing w:after="0" w:line="240" w:lineRule="auto"/>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400kV</w:t>
            </w:r>
          </w:p>
        </w:tc>
      </w:tr>
      <w:tr w:rsidR="00703BEE" w:rsidRPr="000C701B" w:rsidTr="002A12F8">
        <w:trPr>
          <w:cantSplit/>
          <w:trHeight w:val="576"/>
          <w:jc w:val="center"/>
        </w:trPr>
        <w:tc>
          <w:tcPr>
            <w:tcW w:w="639" w:type="dxa"/>
            <w:vMerge/>
            <w:vAlign w:val="center"/>
          </w:tcPr>
          <w:p w:rsidR="00703BEE" w:rsidRPr="000C701B" w:rsidRDefault="00703BEE" w:rsidP="00703BEE">
            <w:pPr>
              <w:tabs>
                <w:tab w:val="center" w:pos="5227"/>
              </w:tabs>
              <w:spacing w:after="0" w:line="240" w:lineRule="exact"/>
              <w:ind w:left="-144" w:right="-176"/>
              <w:jc w:val="center"/>
              <w:rPr>
                <w:rFonts w:ascii="Arial" w:eastAsia="MS Mincho" w:hAnsi="Arial" w:cs="Arial"/>
                <w:b/>
                <w:bCs/>
                <w:sz w:val="24"/>
                <w:szCs w:val="24"/>
                <w:lang w:val="pt-BR" w:bidi="ar-SA"/>
              </w:rPr>
            </w:pPr>
          </w:p>
        </w:tc>
        <w:tc>
          <w:tcPr>
            <w:tcW w:w="632" w:type="dxa"/>
            <w:vAlign w:val="center"/>
          </w:tcPr>
          <w:p w:rsidR="00703BEE" w:rsidRPr="00703BEE" w:rsidRDefault="00703BEE" w:rsidP="00703BEE">
            <w:pPr>
              <w:spacing w:after="0" w:line="240" w:lineRule="auto"/>
              <w:ind w:left="-144" w:right="-144"/>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sv-SE"/>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567" w:type="dxa"/>
            <w:vAlign w:val="center"/>
          </w:tcPr>
          <w:p w:rsidR="00703BEE" w:rsidRPr="00703BEE" w:rsidRDefault="00703BEE" w:rsidP="00703BEE">
            <w:pPr>
              <w:spacing w:after="0" w:line="240" w:lineRule="auto"/>
              <w:ind w:left="-144" w:right="-144"/>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sv-SE"/>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567"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567"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575"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49"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547"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48"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557"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48"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683"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49"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683"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73"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r>
      <w:tr w:rsidR="00FE6BB3" w:rsidRPr="000C701B" w:rsidTr="00FE6BB3">
        <w:trPr>
          <w:trHeight w:val="232"/>
          <w:jc w:val="center"/>
        </w:trPr>
        <w:tc>
          <w:tcPr>
            <w:tcW w:w="639" w:type="dxa"/>
            <w:shd w:val="clear" w:color="000000" w:fill="FFFFFF"/>
          </w:tcPr>
          <w:p w:rsidR="00FE6BB3" w:rsidRPr="003C3616" w:rsidRDefault="00FE6BB3" w:rsidP="00FE6BB3">
            <w:pPr>
              <w:spacing w:after="0" w:line="240" w:lineRule="auto"/>
              <w:jc w:val="center"/>
              <w:rPr>
                <w:rFonts w:ascii="Times New Roman" w:eastAsia="MS Mincho" w:hAnsi="Times New Roman" w:cs="Times New Roman"/>
                <w:b/>
                <w:bCs/>
                <w:color w:val="000000"/>
                <w:sz w:val="20"/>
                <w:lang w:val="en-US" w:bidi="ar-SA"/>
              </w:rPr>
            </w:pPr>
            <w:r>
              <w:rPr>
                <w:rFonts w:ascii="Times New Roman" w:eastAsia="MS Mincho" w:hAnsi="Times New Roman" w:cs="Times New Roman"/>
                <w:b/>
                <w:bCs/>
                <w:color w:val="000000"/>
                <w:sz w:val="20"/>
                <w:lang w:val="en-US" w:bidi="ar-SA"/>
              </w:rPr>
              <w:t>10</w:t>
            </w:r>
          </w:p>
        </w:tc>
        <w:tc>
          <w:tcPr>
            <w:tcW w:w="632" w:type="dxa"/>
            <w:tcBorders>
              <w:top w:val="single" w:sz="4" w:space="0" w:color="auto"/>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407</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400</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420</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75"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49"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401</w:t>
            </w:r>
          </w:p>
        </w:tc>
        <w:tc>
          <w:tcPr>
            <w:tcW w:w="54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48"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400</w:t>
            </w:r>
          </w:p>
        </w:tc>
        <w:tc>
          <w:tcPr>
            <w:tcW w:w="55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408</w:t>
            </w:r>
          </w:p>
        </w:tc>
        <w:tc>
          <w:tcPr>
            <w:tcW w:w="548"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393</w:t>
            </w:r>
          </w:p>
        </w:tc>
        <w:tc>
          <w:tcPr>
            <w:tcW w:w="683"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49"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683"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423</w:t>
            </w:r>
          </w:p>
        </w:tc>
        <w:tc>
          <w:tcPr>
            <w:tcW w:w="573"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418</w:t>
            </w:r>
          </w:p>
        </w:tc>
      </w:tr>
      <w:tr w:rsidR="00FE6BB3" w:rsidRPr="000C701B" w:rsidTr="00FE6BB3">
        <w:trPr>
          <w:trHeight w:val="232"/>
          <w:jc w:val="center"/>
        </w:trPr>
        <w:tc>
          <w:tcPr>
            <w:tcW w:w="639" w:type="dxa"/>
            <w:shd w:val="clear" w:color="000000" w:fill="FFFFFF"/>
            <w:vAlign w:val="center"/>
          </w:tcPr>
          <w:p w:rsidR="00FE6BB3" w:rsidRPr="003C3616" w:rsidRDefault="00FE6BB3" w:rsidP="00FE6BB3">
            <w:pPr>
              <w:pStyle w:val="NoSpacing"/>
              <w:jc w:val="center"/>
              <w:rPr>
                <w:b/>
                <w:bCs/>
              </w:rPr>
            </w:pPr>
            <w:r>
              <w:rPr>
                <w:b/>
                <w:bCs/>
              </w:rPr>
              <w:t>11</w:t>
            </w:r>
          </w:p>
        </w:tc>
        <w:tc>
          <w:tcPr>
            <w:tcW w:w="632"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c>
          <w:tcPr>
            <w:tcW w:w="57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401</w:t>
            </w:r>
          </w:p>
        </w:tc>
        <w:tc>
          <w:tcPr>
            <w:tcW w:w="54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401</w:t>
            </w:r>
          </w:p>
        </w:tc>
        <w:tc>
          <w:tcPr>
            <w:tcW w:w="55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395</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424</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424</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418</w:t>
            </w:r>
          </w:p>
        </w:tc>
      </w:tr>
      <w:tr w:rsidR="00FE6BB3" w:rsidRPr="000C701B" w:rsidTr="00FE6BB3">
        <w:trPr>
          <w:trHeight w:val="232"/>
          <w:jc w:val="center"/>
        </w:trPr>
        <w:tc>
          <w:tcPr>
            <w:tcW w:w="639" w:type="dxa"/>
            <w:shd w:val="clear" w:color="000000" w:fill="FFFFFF"/>
            <w:vAlign w:val="center"/>
          </w:tcPr>
          <w:p w:rsidR="00FE6BB3" w:rsidRPr="003C3616" w:rsidRDefault="00FE6BB3" w:rsidP="00FE6BB3">
            <w:pPr>
              <w:pStyle w:val="NoSpacing"/>
              <w:jc w:val="center"/>
              <w:rPr>
                <w:b/>
                <w:bCs/>
              </w:rPr>
            </w:pPr>
            <w:r>
              <w:rPr>
                <w:b/>
                <w:bCs/>
              </w:rPr>
              <w:t>12</w:t>
            </w:r>
          </w:p>
        </w:tc>
        <w:tc>
          <w:tcPr>
            <w:tcW w:w="632"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411</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c>
          <w:tcPr>
            <w:tcW w:w="57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416</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401</w:t>
            </w:r>
          </w:p>
        </w:tc>
        <w:tc>
          <w:tcPr>
            <w:tcW w:w="54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401</w:t>
            </w:r>
          </w:p>
        </w:tc>
        <w:tc>
          <w:tcPr>
            <w:tcW w:w="55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395</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418</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424</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r>
      <w:tr w:rsidR="00FE6BB3" w:rsidRPr="000C701B" w:rsidTr="00FE6BB3">
        <w:trPr>
          <w:trHeight w:val="232"/>
          <w:jc w:val="center"/>
        </w:trPr>
        <w:tc>
          <w:tcPr>
            <w:tcW w:w="639" w:type="dxa"/>
            <w:shd w:val="clear" w:color="000000" w:fill="FFFFFF"/>
            <w:vAlign w:val="center"/>
          </w:tcPr>
          <w:p w:rsidR="00FE6BB3" w:rsidRPr="003C3616" w:rsidRDefault="00FE6BB3" w:rsidP="00FE6BB3">
            <w:pPr>
              <w:pStyle w:val="NoSpacing"/>
              <w:jc w:val="center"/>
              <w:rPr>
                <w:b/>
                <w:bCs/>
              </w:rPr>
            </w:pPr>
            <w:r>
              <w:rPr>
                <w:b/>
                <w:bCs/>
              </w:rPr>
              <w:t>13</w:t>
            </w:r>
          </w:p>
        </w:tc>
        <w:tc>
          <w:tcPr>
            <w:tcW w:w="632"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411</w:t>
            </w:r>
          </w:p>
        </w:tc>
        <w:tc>
          <w:tcPr>
            <w:tcW w:w="57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404</w:t>
            </w:r>
          </w:p>
        </w:tc>
        <w:tc>
          <w:tcPr>
            <w:tcW w:w="54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403</w:t>
            </w:r>
          </w:p>
        </w:tc>
        <w:tc>
          <w:tcPr>
            <w:tcW w:w="55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411</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394</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423</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416</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425</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416</w:t>
            </w:r>
          </w:p>
        </w:tc>
      </w:tr>
      <w:tr w:rsidR="00FE6BB3" w:rsidRPr="000C701B" w:rsidTr="00FE6BB3">
        <w:trPr>
          <w:trHeight w:val="232"/>
          <w:jc w:val="center"/>
        </w:trPr>
        <w:tc>
          <w:tcPr>
            <w:tcW w:w="639" w:type="dxa"/>
            <w:shd w:val="clear" w:color="auto" w:fill="auto"/>
            <w:vAlign w:val="center"/>
          </w:tcPr>
          <w:p w:rsidR="00FE6BB3" w:rsidRPr="003C3616" w:rsidRDefault="00FE6BB3" w:rsidP="00FE6BB3">
            <w:pPr>
              <w:pStyle w:val="NoSpacing"/>
              <w:jc w:val="center"/>
              <w:rPr>
                <w:b/>
                <w:bCs/>
              </w:rPr>
            </w:pPr>
            <w:r>
              <w:rPr>
                <w:b/>
                <w:bCs/>
              </w:rPr>
              <w:t>14</w:t>
            </w:r>
          </w:p>
        </w:tc>
        <w:tc>
          <w:tcPr>
            <w:tcW w:w="632"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7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404</w:t>
            </w:r>
          </w:p>
        </w:tc>
        <w:tc>
          <w:tcPr>
            <w:tcW w:w="54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c>
          <w:tcPr>
            <w:tcW w:w="55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394</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424</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418</w:t>
            </w:r>
          </w:p>
        </w:tc>
      </w:tr>
      <w:tr w:rsidR="00FE6BB3" w:rsidRPr="000C701B" w:rsidTr="00FE6BB3">
        <w:trPr>
          <w:trHeight w:val="232"/>
          <w:jc w:val="center"/>
        </w:trPr>
        <w:tc>
          <w:tcPr>
            <w:tcW w:w="639" w:type="dxa"/>
            <w:shd w:val="clear" w:color="auto" w:fill="auto"/>
            <w:vAlign w:val="center"/>
          </w:tcPr>
          <w:p w:rsidR="00FE6BB3" w:rsidRPr="003C3616" w:rsidRDefault="00FE6BB3" w:rsidP="00FE6BB3">
            <w:pPr>
              <w:pStyle w:val="NoSpacing"/>
              <w:jc w:val="center"/>
              <w:rPr>
                <w:rFonts w:eastAsia="Times New Roman"/>
                <w:b/>
                <w:bCs/>
                <w:lang w:eastAsia="en-IN"/>
              </w:rPr>
            </w:pPr>
            <w:r>
              <w:rPr>
                <w:rFonts w:eastAsia="Times New Roman"/>
                <w:b/>
                <w:bCs/>
                <w:lang w:eastAsia="en-IN"/>
              </w:rPr>
              <w:t>15</w:t>
            </w:r>
          </w:p>
        </w:tc>
        <w:tc>
          <w:tcPr>
            <w:tcW w:w="632"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401</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401</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7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404</w:t>
            </w:r>
          </w:p>
        </w:tc>
        <w:tc>
          <w:tcPr>
            <w:tcW w:w="54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403</w:t>
            </w:r>
          </w:p>
        </w:tc>
        <w:tc>
          <w:tcPr>
            <w:tcW w:w="55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395</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416</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424</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r>
      <w:tr w:rsidR="00FE6BB3" w:rsidRPr="000C701B" w:rsidTr="00FE6BB3">
        <w:trPr>
          <w:trHeight w:val="232"/>
          <w:jc w:val="center"/>
        </w:trPr>
        <w:tc>
          <w:tcPr>
            <w:tcW w:w="639" w:type="dxa"/>
            <w:shd w:val="clear" w:color="auto" w:fill="auto"/>
            <w:vAlign w:val="center"/>
          </w:tcPr>
          <w:p w:rsidR="00FE6BB3" w:rsidRPr="003C3616" w:rsidRDefault="00FE6BB3" w:rsidP="00FE6BB3">
            <w:pPr>
              <w:pStyle w:val="NoSpacing"/>
              <w:jc w:val="center"/>
              <w:rPr>
                <w:rFonts w:eastAsia="Times New Roman"/>
                <w:b/>
                <w:bCs/>
                <w:lang w:eastAsia="en-IN"/>
              </w:rPr>
            </w:pPr>
            <w:r>
              <w:rPr>
                <w:rFonts w:eastAsia="Times New Roman"/>
                <w:b/>
                <w:bCs/>
                <w:lang w:eastAsia="en-IN"/>
              </w:rPr>
              <w:t>16</w:t>
            </w:r>
          </w:p>
        </w:tc>
        <w:tc>
          <w:tcPr>
            <w:tcW w:w="632"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421</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7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405</w:t>
            </w:r>
          </w:p>
        </w:tc>
        <w:tc>
          <w:tcPr>
            <w:tcW w:w="54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404</w:t>
            </w:r>
          </w:p>
        </w:tc>
        <w:tc>
          <w:tcPr>
            <w:tcW w:w="55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4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395</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4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416</w:t>
            </w:r>
          </w:p>
        </w:tc>
        <w:tc>
          <w:tcPr>
            <w:tcW w:w="68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425</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r>
    </w:tbl>
    <w:p w:rsidR="00A22D89" w:rsidRPr="00A22D89" w:rsidRDefault="00D66B16" w:rsidP="00E76F90">
      <w:pPr>
        <w:pStyle w:val="NoSpacing"/>
      </w:pPr>
      <w:r>
        <w:tab/>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567"/>
        <w:gridCol w:w="562"/>
        <w:gridCol w:w="576"/>
        <w:gridCol w:w="552"/>
        <w:gridCol w:w="573"/>
        <w:gridCol w:w="567"/>
        <w:gridCol w:w="567"/>
        <w:gridCol w:w="567"/>
        <w:gridCol w:w="709"/>
        <w:gridCol w:w="567"/>
        <w:gridCol w:w="567"/>
        <w:gridCol w:w="567"/>
        <w:gridCol w:w="709"/>
        <w:gridCol w:w="567"/>
        <w:gridCol w:w="567"/>
        <w:gridCol w:w="567"/>
      </w:tblGrid>
      <w:tr w:rsidR="00A22D89" w:rsidRPr="000C701B" w:rsidTr="00B468BF">
        <w:trPr>
          <w:trHeight w:val="693"/>
          <w:jc w:val="center"/>
        </w:trPr>
        <w:tc>
          <w:tcPr>
            <w:tcW w:w="567" w:type="dxa"/>
            <w:vMerge w:val="restart"/>
            <w:vAlign w:val="center"/>
          </w:tcPr>
          <w:p w:rsidR="00A22D89" w:rsidRPr="002C0034" w:rsidRDefault="00A22D89" w:rsidP="00B91AF9">
            <w:pPr>
              <w:tabs>
                <w:tab w:val="center" w:pos="5227"/>
              </w:tabs>
              <w:spacing w:before="120" w:after="0" w:line="240" w:lineRule="auto"/>
              <w:ind w:left="-170" w:right="-176"/>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दिनांक</w:t>
            </w:r>
          </w:p>
          <w:p w:rsidR="00A22D89" w:rsidRPr="000C701B" w:rsidRDefault="00A22D89" w:rsidP="00E86D98">
            <w:pPr>
              <w:tabs>
                <w:tab w:val="center" w:pos="5227"/>
              </w:tabs>
              <w:spacing w:after="0" w:line="240" w:lineRule="auto"/>
              <w:ind w:left="-170" w:right="-176"/>
              <w:jc w:val="center"/>
              <w:rPr>
                <w:rFonts w:ascii="Arial" w:eastAsia="MS Mincho" w:hAnsi="Arial" w:cs="Arial"/>
                <w:b/>
                <w:bCs/>
                <w:sz w:val="24"/>
                <w:szCs w:val="24"/>
                <w:lang w:val="pt-BR" w:bidi="ar-SA"/>
              </w:rPr>
            </w:pPr>
            <w:r w:rsidRPr="000C701B">
              <w:rPr>
                <w:rFonts w:ascii="Arial" w:eastAsia="MS Mincho" w:hAnsi="Arial" w:cs="Arial"/>
                <w:b/>
                <w:bCs/>
                <w:sz w:val="20"/>
                <w:lang w:val="en-US" w:bidi="ar-SA"/>
              </w:rPr>
              <w:t>Date</w:t>
            </w:r>
          </w:p>
          <w:p w:rsidR="00A22D89" w:rsidRPr="000C701B" w:rsidRDefault="00A22D89" w:rsidP="00C942C8">
            <w:pPr>
              <w:tabs>
                <w:tab w:val="center" w:pos="5227"/>
              </w:tabs>
              <w:spacing w:after="0" w:line="240" w:lineRule="auto"/>
              <w:ind w:left="-255"/>
              <w:jc w:val="center"/>
              <w:rPr>
                <w:rFonts w:ascii="Arial" w:eastAsia="MS Mincho" w:hAnsi="Arial" w:cs="Arial"/>
                <w:b/>
                <w:bCs/>
                <w:sz w:val="24"/>
                <w:szCs w:val="24"/>
                <w:lang w:val="pt-BR" w:bidi="ar-SA"/>
              </w:rPr>
            </w:pPr>
          </w:p>
        </w:tc>
        <w:tc>
          <w:tcPr>
            <w:tcW w:w="1134" w:type="dxa"/>
            <w:gridSpan w:val="2"/>
            <w:shd w:val="clear" w:color="auto" w:fill="auto"/>
            <w:vAlign w:val="bottom"/>
          </w:tcPr>
          <w:p w:rsidR="00A22D89" w:rsidRPr="002C0034" w:rsidRDefault="00A22D89" w:rsidP="00EF5186">
            <w:pPr>
              <w:spacing w:after="0" w:line="240" w:lineRule="auto"/>
              <w:ind w:left="-255"/>
              <w:jc w:val="center"/>
              <w:rPr>
                <w:rFonts w:ascii="Nirmala UI Semilight" w:eastAsia="MS Mincho" w:hAnsi="Nirmala UI Semilight" w:cs="Nirmala UI Semilight"/>
                <w:b/>
                <w:bCs/>
                <w:szCs w:val="22"/>
                <w:rtl/>
                <w:lang w:val="en-US" w:bidi="ar-SA"/>
              </w:rPr>
            </w:pPr>
            <w:r w:rsidRPr="002C0034">
              <w:rPr>
                <w:rFonts w:ascii="Nirmala UI Semilight" w:eastAsia="MS Mincho" w:hAnsi="Nirmala UI Semilight" w:cs="Nirmala UI Semilight"/>
                <w:b/>
                <w:bCs/>
                <w:szCs w:val="22"/>
                <w:cs/>
                <w:lang w:val="en-US"/>
              </w:rPr>
              <w:t>भिलाई</w:t>
            </w:r>
          </w:p>
          <w:p w:rsidR="00A22D89" w:rsidRPr="002C0034" w:rsidRDefault="00A22D89" w:rsidP="00C942C8">
            <w:pPr>
              <w:spacing w:after="0" w:line="240" w:lineRule="auto"/>
              <w:ind w:left="-255"/>
              <w:jc w:val="center"/>
              <w:rPr>
                <w:rFonts w:ascii="Arial" w:eastAsia="MS Mincho" w:hAnsi="Arial" w:cs="Arial"/>
                <w:b/>
                <w:bCs/>
                <w:sz w:val="18"/>
                <w:szCs w:val="18"/>
                <w:lang w:val="en-US" w:bidi="ar-SA"/>
              </w:rPr>
            </w:pPr>
            <w:r w:rsidRPr="002C0034">
              <w:rPr>
                <w:rFonts w:ascii="Arial" w:eastAsia="MS Mincho" w:hAnsi="Arial" w:cs="Arial"/>
                <w:b/>
                <w:bCs/>
                <w:sz w:val="18"/>
                <w:szCs w:val="18"/>
                <w:lang w:val="en-US" w:bidi="ar-SA"/>
              </w:rPr>
              <w:t>Bhilai</w:t>
            </w:r>
          </w:p>
          <w:p w:rsidR="00A22D89" w:rsidRPr="000C701B" w:rsidRDefault="00A22D89" w:rsidP="00C942C8">
            <w:pPr>
              <w:spacing w:after="0" w:line="240" w:lineRule="auto"/>
              <w:ind w:left="-255"/>
              <w:jc w:val="center"/>
              <w:rPr>
                <w:rFonts w:ascii="Arial" w:eastAsia="MS Mincho" w:hAnsi="Arial" w:cs="Arial"/>
                <w:b/>
                <w:bCs/>
                <w:sz w:val="19"/>
                <w:szCs w:val="19"/>
                <w:lang w:val="en-US" w:bidi="ar-SA"/>
              </w:rPr>
            </w:pPr>
            <w:r w:rsidRPr="002C0034">
              <w:rPr>
                <w:rFonts w:ascii="Arial" w:eastAsia="MS Mincho" w:hAnsi="Arial" w:cs="Arial"/>
                <w:b/>
                <w:bCs/>
                <w:sz w:val="18"/>
                <w:szCs w:val="18"/>
                <w:lang w:val="en-US" w:bidi="ar-SA"/>
              </w:rPr>
              <w:t>400</w:t>
            </w:r>
            <w:r w:rsidR="004B51E2" w:rsidRPr="002C0034">
              <w:rPr>
                <w:rFonts w:ascii="Arial" w:eastAsia="MS Mincho" w:hAnsi="Arial" w:cs="Arial"/>
                <w:b/>
                <w:bCs/>
                <w:sz w:val="18"/>
                <w:szCs w:val="18"/>
                <w:lang w:val="en-US" w:bidi="ar-SA"/>
              </w:rPr>
              <w:t>kV</w:t>
            </w:r>
          </w:p>
        </w:tc>
        <w:tc>
          <w:tcPr>
            <w:tcW w:w="1129" w:type="dxa"/>
            <w:gridSpan w:val="2"/>
            <w:shd w:val="clear" w:color="auto" w:fill="auto"/>
            <w:vAlign w:val="bottom"/>
          </w:tcPr>
          <w:p w:rsidR="00A22D89" w:rsidRPr="002C0034" w:rsidRDefault="00A22D89" w:rsidP="00EF5186">
            <w:pPr>
              <w:spacing w:after="0" w:line="240" w:lineRule="auto"/>
              <w:ind w:left="-255"/>
              <w:jc w:val="center"/>
              <w:rPr>
                <w:rFonts w:ascii="Arial" w:eastAsia="MS Mincho" w:hAnsi="Arial" w:cs="Arial"/>
                <w:b/>
                <w:bCs/>
                <w:sz w:val="18"/>
                <w:szCs w:val="18"/>
                <w:lang w:val="en-US" w:bidi="ar-SA"/>
              </w:rPr>
            </w:pPr>
            <w:r w:rsidRPr="002C0034">
              <w:rPr>
                <w:rFonts w:ascii="Nirmala UI Semilight" w:eastAsia="MS Mincho" w:hAnsi="Nirmala UI Semilight" w:cs="Nirmala UI Semilight"/>
                <w:b/>
                <w:bCs/>
                <w:szCs w:val="22"/>
                <w:cs/>
                <w:lang w:val="en-US"/>
              </w:rPr>
              <w:t>वर्धा</w:t>
            </w:r>
            <w:r w:rsidRPr="00EF5186">
              <w:rPr>
                <w:rFonts w:ascii="Calibri" w:eastAsia="MS Mincho" w:hAnsi="Calibri" w:cs="Mangal"/>
                <w:b/>
                <w:bCs/>
                <w:sz w:val="24"/>
                <w:szCs w:val="24"/>
                <w:cs/>
                <w:lang w:val="en-US"/>
              </w:rPr>
              <w:t xml:space="preserve"> </w:t>
            </w:r>
            <w:r w:rsidRPr="00EF5186">
              <w:rPr>
                <w:rFonts w:ascii="Calibri" w:eastAsia="MS Mincho" w:hAnsi="Calibri" w:cs="Mangal"/>
                <w:b/>
                <w:bCs/>
                <w:sz w:val="24"/>
                <w:szCs w:val="24"/>
                <w:rtl/>
                <w:cs/>
                <w:lang w:val="en-US" w:bidi="ar-SA"/>
              </w:rPr>
              <w:t xml:space="preserve"> </w:t>
            </w:r>
            <w:r w:rsidRPr="002C0034">
              <w:rPr>
                <w:rFonts w:ascii="Arial" w:eastAsia="MS Mincho" w:hAnsi="Arial" w:cs="Arial"/>
                <w:b/>
                <w:bCs/>
                <w:sz w:val="18"/>
                <w:szCs w:val="18"/>
                <w:lang w:val="en-US" w:bidi="ar-SA"/>
              </w:rPr>
              <w:t>Wardha</w:t>
            </w:r>
          </w:p>
          <w:p w:rsidR="00A22D89" w:rsidRPr="000C701B" w:rsidRDefault="00A22D89" w:rsidP="00C942C8">
            <w:pPr>
              <w:spacing w:after="0" w:line="240" w:lineRule="auto"/>
              <w:ind w:left="-255"/>
              <w:jc w:val="center"/>
              <w:rPr>
                <w:rFonts w:ascii="Calibri" w:eastAsia="Times New Roman" w:hAnsi="Calibri" w:cs="Times New Roman"/>
                <w:b/>
                <w:bCs/>
                <w:szCs w:val="22"/>
                <w:lang w:eastAsia="en-IN"/>
              </w:rPr>
            </w:pPr>
            <w:r w:rsidRPr="002C0034">
              <w:rPr>
                <w:rFonts w:ascii="Arial" w:eastAsia="MS Mincho" w:hAnsi="Arial" w:cs="Arial"/>
                <w:b/>
                <w:bCs/>
                <w:sz w:val="18"/>
                <w:szCs w:val="18"/>
                <w:lang w:val="en-US" w:bidi="ar-SA"/>
              </w:rPr>
              <w:t>400</w:t>
            </w:r>
            <w:r w:rsidR="004B51E2" w:rsidRPr="002C0034">
              <w:rPr>
                <w:rFonts w:ascii="Arial" w:eastAsia="MS Mincho" w:hAnsi="Arial" w:cs="Arial"/>
                <w:b/>
                <w:bCs/>
                <w:sz w:val="18"/>
                <w:szCs w:val="18"/>
                <w:lang w:val="en-US" w:bidi="ar-SA"/>
              </w:rPr>
              <w:t>kV</w:t>
            </w:r>
          </w:p>
        </w:tc>
        <w:tc>
          <w:tcPr>
            <w:tcW w:w="1128" w:type="dxa"/>
            <w:gridSpan w:val="2"/>
            <w:shd w:val="clear" w:color="auto" w:fill="auto"/>
            <w:vAlign w:val="bottom"/>
          </w:tcPr>
          <w:p w:rsidR="00A22D89" w:rsidRPr="002C0034" w:rsidRDefault="00A22D89" w:rsidP="00EF5186">
            <w:pPr>
              <w:spacing w:after="0" w:line="240" w:lineRule="auto"/>
              <w:ind w:left="-255"/>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धुले</w:t>
            </w:r>
          </w:p>
          <w:p w:rsidR="00A22D89" w:rsidRPr="002C0034" w:rsidRDefault="00A22D89" w:rsidP="00C942C8">
            <w:pPr>
              <w:spacing w:after="0" w:line="240" w:lineRule="auto"/>
              <w:ind w:left="-255"/>
              <w:jc w:val="center"/>
              <w:rPr>
                <w:rFonts w:ascii="Arial" w:eastAsia="MS Mincho" w:hAnsi="Arial" w:cs="Arial"/>
                <w:b/>
                <w:bCs/>
                <w:sz w:val="18"/>
                <w:szCs w:val="18"/>
                <w:lang w:val="en-US" w:bidi="ar-SA"/>
              </w:rPr>
            </w:pPr>
            <w:r w:rsidRPr="002C0034">
              <w:rPr>
                <w:rFonts w:ascii="Arial" w:eastAsia="MS Mincho" w:hAnsi="Arial" w:cs="Arial"/>
                <w:b/>
                <w:bCs/>
                <w:sz w:val="18"/>
                <w:szCs w:val="18"/>
                <w:lang w:val="en-US" w:bidi="ar-SA"/>
              </w:rPr>
              <w:t>Dhule</w:t>
            </w:r>
          </w:p>
          <w:p w:rsidR="00A22D89" w:rsidRPr="000C701B" w:rsidRDefault="00A22D89" w:rsidP="00C942C8">
            <w:pPr>
              <w:spacing w:after="0" w:line="240" w:lineRule="auto"/>
              <w:ind w:left="-255"/>
              <w:jc w:val="center"/>
              <w:rPr>
                <w:rFonts w:ascii="Arial" w:eastAsia="MS Mincho" w:hAnsi="Arial" w:cs="Arial"/>
                <w:b/>
                <w:bCs/>
                <w:sz w:val="19"/>
                <w:szCs w:val="19"/>
                <w:lang w:val="en-US" w:bidi="ar-SA"/>
              </w:rPr>
            </w:pPr>
            <w:r w:rsidRPr="002C0034">
              <w:rPr>
                <w:rFonts w:ascii="Arial" w:eastAsia="MS Mincho" w:hAnsi="Arial" w:cs="Arial"/>
                <w:b/>
                <w:bCs/>
                <w:sz w:val="18"/>
                <w:szCs w:val="18"/>
                <w:lang w:val="en-US" w:bidi="ar-SA"/>
              </w:rPr>
              <w:t>400</w:t>
            </w:r>
            <w:r w:rsidR="004B51E2" w:rsidRPr="002C0034">
              <w:rPr>
                <w:rFonts w:ascii="Arial" w:eastAsia="MS Mincho" w:hAnsi="Arial" w:cs="Arial"/>
                <w:b/>
                <w:bCs/>
                <w:sz w:val="18"/>
                <w:szCs w:val="18"/>
                <w:lang w:val="en-US" w:bidi="ar-SA"/>
              </w:rPr>
              <w:t>kV</w:t>
            </w:r>
          </w:p>
        </w:tc>
        <w:tc>
          <w:tcPr>
            <w:tcW w:w="1140" w:type="dxa"/>
            <w:gridSpan w:val="2"/>
            <w:shd w:val="clear" w:color="auto" w:fill="auto"/>
            <w:vAlign w:val="bottom"/>
          </w:tcPr>
          <w:p w:rsidR="00A22D89" w:rsidRPr="002C0034" w:rsidRDefault="00A22D89" w:rsidP="00EF5186">
            <w:pPr>
              <w:spacing w:after="0" w:line="240" w:lineRule="auto"/>
              <w:ind w:left="-255"/>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परली</w:t>
            </w:r>
          </w:p>
          <w:p w:rsidR="00A22D89" w:rsidRPr="002C0034" w:rsidRDefault="00A22D89" w:rsidP="00C942C8">
            <w:pPr>
              <w:spacing w:after="0" w:line="240" w:lineRule="auto"/>
              <w:ind w:left="-255"/>
              <w:jc w:val="center"/>
              <w:rPr>
                <w:rFonts w:ascii="Arial" w:eastAsia="MS Mincho" w:hAnsi="Arial" w:cs="Arial"/>
                <w:b/>
                <w:bCs/>
                <w:sz w:val="18"/>
                <w:szCs w:val="18"/>
                <w:lang w:val="en-US" w:bidi="ar-SA"/>
              </w:rPr>
            </w:pPr>
            <w:r w:rsidRPr="002C0034">
              <w:rPr>
                <w:rFonts w:ascii="Arial" w:eastAsia="MS Mincho" w:hAnsi="Arial" w:cs="Arial"/>
                <w:b/>
                <w:bCs/>
                <w:sz w:val="18"/>
                <w:szCs w:val="18"/>
                <w:lang w:val="en-US" w:bidi="ar-SA"/>
              </w:rPr>
              <w:t>Parli</w:t>
            </w:r>
          </w:p>
          <w:p w:rsidR="00A22D89" w:rsidRPr="000C701B" w:rsidRDefault="00A22D89" w:rsidP="00C942C8">
            <w:pPr>
              <w:spacing w:after="0" w:line="240" w:lineRule="auto"/>
              <w:ind w:left="-255"/>
              <w:jc w:val="center"/>
              <w:rPr>
                <w:rFonts w:ascii="Arial" w:eastAsia="MS Mincho" w:hAnsi="Arial" w:cs="Arial"/>
                <w:b/>
                <w:bCs/>
                <w:sz w:val="19"/>
                <w:szCs w:val="19"/>
                <w:lang w:val="en-US" w:bidi="ar-SA"/>
              </w:rPr>
            </w:pPr>
            <w:r w:rsidRPr="002C0034">
              <w:rPr>
                <w:rFonts w:ascii="Arial" w:eastAsia="MS Mincho" w:hAnsi="Arial" w:cs="Arial"/>
                <w:b/>
                <w:bCs/>
                <w:sz w:val="18"/>
                <w:szCs w:val="18"/>
                <w:lang w:val="en-US" w:bidi="ar-SA"/>
              </w:rPr>
              <w:t>400</w:t>
            </w:r>
            <w:r w:rsidR="004B51E2" w:rsidRPr="002C0034">
              <w:rPr>
                <w:rFonts w:ascii="Arial" w:eastAsia="MS Mincho" w:hAnsi="Arial" w:cs="Arial"/>
                <w:b/>
                <w:bCs/>
                <w:sz w:val="18"/>
                <w:szCs w:val="18"/>
                <w:lang w:val="en-US" w:bidi="ar-SA"/>
              </w:rPr>
              <w:t>kV</w:t>
            </w:r>
          </w:p>
        </w:tc>
        <w:tc>
          <w:tcPr>
            <w:tcW w:w="1134" w:type="dxa"/>
            <w:gridSpan w:val="2"/>
            <w:shd w:val="clear" w:color="auto" w:fill="auto"/>
            <w:vAlign w:val="bottom"/>
          </w:tcPr>
          <w:p w:rsidR="00C942C8" w:rsidRPr="002C0034" w:rsidRDefault="00A22D89" w:rsidP="00EF5186">
            <w:pPr>
              <w:spacing w:after="0" w:line="240" w:lineRule="auto"/>
              <w:ind w:left="-255"/>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 xml:space="preserve">बोईसर </w:t>
            </w:r>
          </w:p>
          <w:p w:rsidR="00A22D89" w:rsidRPr="002C0034" w:rsidRDefault="00A22D89" w:rsidP="00C942C8">
            <w:pPr>
              <w:spacing w:after="0" w:line="240" w:lineRule="auto"/>
              <w:ind w:left="-255"/>
              <w:jc w:val="center"/>
              <w:rPr>
                <w:rFonts w:ascii="Arial" w:eastAsia="MS Mincho" w:hAnsi="Arial" w:cs="Arial"/>
                <w:b/>
                <w:bCs/>
                <w:sz w:val="18"/>
                <w:szCs w:val="18"/>
                <w:lang w:val="en-US" w:bidi="ar-SA"/>
              </w:rPr>
            </w:pPr>
            <w:r w:rsidRPr="002C0034">
              <w:rPr>
                <w:rFonts w:ascii="Arial" w:eastAsia="MS Mincho" w:hAnsi="Arial" w:cs="Arial"/>
                <w:b/>
                <w:bCs/>
                <w:sz w:val="18"/>
                <w:szCs w:val="18"/>
                <w:lang w:val="en-US" w:bidi="ar-SA"/>
              </w:rPr>
              <w:t>Boisar</w:t>
            </w:r>
          </w:p>
          <w:p w:rsidR="00A22D89" w:rsidRPr="000C701B" w:rsidRDefault="00A22D89" w:rsidP="00C942C8">
            <w:pPr>
              <w:spacing w:after="0" w:line="240" w:lineRule="auto"/>
              <w:ind w:left="-255"/>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w:t>
            </w:r>
            <w:r w:rsidR="004B51E2" w:rsidRPr="002C0034">
              <w:rPr>
                <w:rFonts w:ascii="Arial" w:eastAsia="MS Mincho" w:hAnsi="Arial" w:cs="Arial"/>
                <w:b/>
                <w:bCs/>
                <w:sz w:val="18"/>
                <w:szCs w:val="18"/>
                <w:lang w:val="en-US" w:bidi="ar-SA"/>
              </w:rPr>
              <w:t>kV</w:t>
            </w:r>
          </w:p>
        </w:tc>
        <w:tc>
          <w:tcPr>
            <w:tcW w:w="1276" w:type="dxa"/>
            <w:gridSpan w:val="2"/>
            <w:shd w:val="clear" w:color="auto" w:fill="auto"/>
            <w:vAlign w:val="bottom"/>
          </w:tcPr>
          <w:p w:rsidR="00B66CA5" w:rsidRPr="002C0034" w:rsidRDefault="00A22D89" w:rsidP="00EF5186">
            <w:pPr>
              <w:spacing w:after="0" w:line="240" w:lineRule="auto"/>
              <w:ind w:left="-255"/>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 xml:space="preserve">कलवा </w:t>
            </w:r>
          </w:p>
          <w:p w:rsidR="00A22D89" w:rsidRPr="000C701B" w:rsidRDefault="00A22D89" w:rsidP="00C942C8">
            <w:pPr>
              <w:spacing w:after="0" w:line="240" w:lineRule="auto"/>
              <w:ind w:left="-255"/>
              <w:jc w:val="center"/>
              <w:rPr>
                <w:rFonts w:ascii="Arial" w:eastAsia="MS Mincho" w:hAnsi="Arial" w:cs="Arial"/>
                <w:b/>
                <w:bCs/>
                <w:sz w:val="19"/>
                <w:szCs w:val="19"/>
                <w:lang w:val="en-US" w:bidi="ar-SA"/>
              </w:rPr>
            </w:pPr>
            <w:r w:rsidRPr="000C701B">
              <w:rPr>
                <w:rFonts w:ascii="Calibri" w:eastAsia="MS Mincho" w:hAnsi="Calibri" w:cs="Mangal"/>
                <w:b/>
                <w:bCs/>
                <w:szCs w:val="22"/>
                <w:rtl/>
                <w:cs/>
                <w:lang w:val="en-US" w:bidi="ar-SA"/>
              </w:rPr>
              <w:t xml:space="preserve"> </w:t>
            </w:r>
            <w:r w:rsidRPr="002C0034">
              <w:rPr>
                <w:rFonts w:ascii="Arial" w:eastAsia="MS Mincho" w:hAnsi="Arial" w:cs="Arial"/>
                <w:b/>
                <w:bCs/>
                <w:sz w:val="18"/>
                <w:szCs w:val="18"/>
                <w:lang w:val="en-US" w:bidi="ar-SA"/>
              </w:rPr>
              <w:t>Kalwa</w:t>
            </w:r>
          </w:p>
          <w:p w:rsidR="00A22D89" w:rsidRPr="000C701B" w:rsidRDefault="00A22D89" w:rsidP="00C942C8">
            <w:pPr>
              <w:spacing w:after="0" w:line="240" w:lineRule="auto"/>
              <w:ind w:left="-255"/>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w:t>
            </w:r>
            <w:r w:rsidR="004B51E2" w:rsidRPr="002C0034">
              <w:rPr>
                <w:rFonts w:ascii="Arial" w:eastAsia="MS Mincho" w:hAnsi="Arial" w:cs="Arial"/>
                <w:b/>
                <w:bCs/>
                <w:sz w:val="18"/>
                <w:szCs w:val="18"/>
                <w:lang w:val="en-US" w:bidi="ar-SA"/>
              </w:rPr>
              <w:t>kV</w:t>
            </w:r>
          </w:p>
        </w:tc>
        <w:tc>
          <w:tcPr>
            <w:tcW w:w="1134" w:type="dxa"/>
            <w:gridSpan w:val="2"/>
            <w:shd w:val="clear" w:color="auto" w:fill="auto"/>
            <w:vAlign w:val="bottom"/>
          </w:tcPr>
          <w:p w:rsidR="00C942C8" w:rsidRPr="002C0034" w:rsidRDefault="00A22D89" w:rsidP="00EF5186">
            <w:pPr>
              <w:spacing w:after="0" w:line="240" w:lineRule="auto"/>
              <w:ind w:left="-255"/>
              <w:jc w:val="center"/>
              <w:rPr>
                <w:rFonts w:ascii="Nirmala UI Semilight" w:eastAsia="MS Mincho" w:hAnsi="Nirmala UI Semilight" w:cs="Nirmala UI Semilight"/>
                <w:b/>
                <w:bCs/>
                <w:szCs w:val="22"/>
                <w:rtl/>
                <w:lang w:val="en-US" w:bidi="ar-SA"/>
              </w:rPr>
            </w:pPr>
            <w:r w:rsidRPr="002C0034">
              <w:rPr>
                <w:rFonts w:ascii="Nirmala UI Semilight" w:eastAsia="MS Mincho" w:hAnsi="Nirmala UI Semilight" w:cs="Nirmala UI Semilight"/>
                <w:b/>
                <w:bCs/>
                <w:szCs w:val="22"/>
                <w:cs/>
                <w:lang w:val="en-US"/>
              </w:rPr>
              <w:t xml:space="preserve">कराड </w:t>
            </w:r>
            <w:r w:rsidRPr="002C0034">
              <w:rPr>
                <w:rFonts w:ascii="Nirmala UI Semilight" w:eastAsia="MS Mincho" w:hAnsi="Nirmala UI Semilight" w:cs="Nirmala UI Semilight"/>
                <w:b/>
                <w:bCs/>
                <w:szCs w:val="22"/>
                <w:rtl/>
                <w:cs/>
                <w:lang w:val="en-US" w:bidi="ar-SA"/>
              </w:rPr>
              <w:t xml:space="preserve"> </w:t>
            </w:r>
          </w:p>
          <w:p w:rsidR="00A22D89" w:rsidRPr="002C0034" w:rsidRDefault="00A22D89" w:rsidP="00C942C8">
            <w:pPr>
              <w:spacing w:after="0" w:line="240" w:lineRule="auto"/>
              <w:ind w:left="-255"/>
              <w:jc w:val="center"/>
              <w:rPr>
                <w:rFonts w:ascii="Arial" w:eastAsia="MS Mincho" w:hAnsi="Arial" w:cs="Arial"/>
                <w:b/>
                <w:bCs/>
                <w:sz w:val="18"/>
                <w:szCs w:val="18"/>
                <w:lang w:val="en-US" w:bidi="ar-SA"/>
              </w:rPr>
            </w:pPr>
            <w:r w:rsidRPr="002C0034">
              <w:rPr>
                <w:rFonts w:ascii="Arial" w:eastAsia="MS Mincho" w:hAnsi="Arial" w:cs="Arial"/>
                <w:b/>
                <w:bCs/>
                <w:sz w:val="18"/>
                <w:szCs w:val="18"/>
                <w:lang w:val="en-US" w:bidi="ar-SA"/>
              </w:rPr>
              <w:t>Karad</w:t>
            </w:r>
          </w:p>
          <w:p w:rsidR="00A22D89" w:rsidRPr="000C701B" w:rsidRDefault="00A22D89" w:rsidP="00C942C8">
            <w:pPr>
              <w:spacing w:after="0" w:line="240" w:lineRule="auto"/>
              <w:ind w:left="-255"/>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w:t>
            </w:r>
            <w:r w:rsidR="004B51E2" w:rsidRPr="002C0034">
              <w:rPr>
                <w:rFonts w:ascii="Arial" w:eastAsia="MS Mincho" w:hAnsi="Arial" w:cs="Arial"/>
                <w:b/>
                <w:bCs/>
                <w:sz w:val="18"/>
                <w:szCs w:val="18"/>
                <w:lang w:val="en-US" w:bidi="ar-SA"/>
              </w:rPr>
              <w:t>kV</w:t>
            </w:r>
          </w:p>
        </w:tc>
        <w:tc>
          <w:tcPr>
            <w:tcW w:w="1276" w:type="dxa"/>
            <w:gridSpan w:val="2"/>
            <w:shd w:val="clear" w:color="auto" w:fill="auto"/>
            <w:vAlign w:val="bottom"/>
          </w:tcPr>
          <w:p w:rsidR="00A22D89" w:rsidRPr="002C0034" w:rsidRDefault="00A22D89" w:rsidP="00EF5186">
            <w:pPr>
              <w:spacing w:after="0" w:line="240" w:lineRule="auto"/>
              <w:ind w:left="-255"/>
              <w:jc w:val="center"/>
              <w:rPr>
                <w:rFonts w:ascii="Nirmala UI Semilight" w:eastAsia="MS Mincho" w:hAnsi="Nirmala UI Semilight" w:cs="Nirmala UI Semilight"/>
                <w:b/>
                <w:bCs/>
                <w:szCs w:val="22"/>
                <w:lang w:val="en-US"/>
              </w:rPr>
            </w:pPr>
            <w:r w:rsidRPr="002C0034">
              <w:rPr>
                <w:rFonts w:ascii="Nirmala UI Semilight" w:eastAsia="MS Mincho" w:hAnsi="Nirmala UI Semilight" w:cs="Nirmala UI Semilight"/>
                <w:b/>
                <w:bCs/>
                <w:szCs w:val="22"/>
                <w:cs/>
                <w:lang w:val="en-US"/>
              </w:rPr>
              <w:t>असोज</w:t>
            </w:r>
          </w:p>
          <w:p w:rsidR="00A22D89" w:rsidRPr="002C0034" w:rsidRDefault="00A22D89" w:rsidP="00C942C8">
            <w:pPr>
              <w:spacing w:after="0" w:line="240" w:lineRule="auto"/>
              <w:ind w:left="-255"/>
              <w:jc w:val="center"/>
              <w:rPr>
                <w:rFonts w:ascii="Arial" w:eastAsia="MS Mincho" w:hAnsi="Arial" w:cs="Arial"/>
                <w:b/>
                <w:bCs/>
                <w:sz w:val="18"/>
                <w:szCs w:val="18"/>
                <w:lang w:val="en-US" w:bidi="ar-SA"/>
              </w:rPr>
            </w:pPr>
            <w:r w:rsidRPr="002C0034">
              <w:rPr>
                <w:rFonts w:ascii="Arial" w:eastAsia="MS Mincho" w:hAnsi="Arial" w:cs="Arial"/>
                <w:b/>
                <w:bCs/>
                <w:sz w:val="18"/>
                <w:szCs w:val="18"/>
                <w:lang w:val="en-US" w:bidi="ar-SA"/>
              </w:rPr>
              <w:t>Asoj</w:t>
            </w:r>
          </w:p>
          <w:p w:rsidR="00A22D89" w:rsidRPr="000C701B" w:rsidRDefault="00A22D89" w:rsidP="00C942C8">
            <w:pPr>
              <w:spacing w:after="0" w:line="240" w:lineRule="auto"/>
              <w:ind w:left="-255"/>
              <w:jc w:val="center"/>
              <w:rPr>
                <w:rFonts w:ascii="Arial" w:eastAsia="MS Mincho" w:hAnsi="Arial" w:cs="Arial"/>
                <w:b/>
                <w:bCs/>
                <w:sz w:val="19"/>
                <w:szCs w:val="19"/>
                <w:lang w:val="en-US" w:bidi="ar-SA"/>
              </w:rPr>
            </w:pPr>
            <w:r w:rsidRPr="002C0034">
              <w:rPr>
                <w:rFonts w:ascii="Arial" w:eastAsia="MS Mincho" w:hAnsi="Arial" w:cs="Arial"/>
                <w:b/>
                <w:bCs/>
                <w:sz w:val="18"/>
                <w:szCs w:val="18"/>
                <w:lang w:val="en-US" w:bidi="ar-SA"/>
              </w:rPr>
              <w:t>400</w:t>
            </w:r>
            <w:r w:rsidR="004B51E2" w:rsidRPr="002C0034">
              <w:rPr>
                <w:rFonts w:ascii="Arial" w:eastAsia="MS Mincho" w:hAnsi="Arial" w:cs="Arial"/>
                <w:b/>
                <w:bCs/>
                <w:sz w:val="18"/>
                <w:szCs w:val="18"/>
                <w:lang w:val="en-US" w:bidi="ar-SA"/>
              </w:rPr>
              <w:t>kV</w:t>
            </w:r>
          </w:p>
        </w:tc>
        <w:tc>
          <w:tcPr>
            <w:tcW w:w="1134" w:type="dxa"/>
            <w:gridSpan w:val="2"/>
            <w:shd w:val="clear" w:color="auto" w:fill="auto"/>
            <w:vAlign w:val="bottom"/>
          </w:tcPr>
          <w:p w:rsidR="00A22D89" w:rsidRPr="002C0034" w:rsidRDefault="00A22D89" w:rsidP="00EF5186">
            <w:pPr>
              <w:spacing w:after="0" w:line="240" w:lineRule="auto"/>
              <w:ind w:left="-255"/>
              <w:jc w:val="center"/>
              <w:rPr>
                <w:rFonts w:ascii="Arial" w:eastAsia="MS Mincho" w:hAnsi="Arial" w:cs="Arial"/>
                <w:b/>
                <w:bCs/>
                <w:sz w:val="18"/>
                <w:szCs w:val="18"/>
                <w:lang w:val="en-US" w:bidi="ar-SA"/>
              </w:rPr>
            </w:pPr>
            <w:r w:rsidRPr="002C0034">
              <w:rPr>
                <w:rFonts w:ascii="Nirmala UI Semilight" w:eastAsia="MS Mincho" w:hAnsi="Nirmala UI Semilight" w:cs="Nirmala UI Semilight"/>
                <w:b/>
                <w:bCs/>
                <w:szCs w:val="22"/>
                <w:cs/>
                <w:lang w:val="en-US"/>
              </w:rPr>
              <w:t>देहगाम</w:t>
            </w:r>
            <w:r w:rsidRPr="00EF5186">
              <w:rPr>
                <w:rFonts w:ascii="Calibri" w:eastAsia="MS Mincho" w:hAnsi="Calibri" w:cs="Mangal"/>
                <w:b/>
                <w:bCs/>
                <w:sz w:val="24"/>
                <w:szCs w:val="24"/>
                <w:cs/>
                <w:lang w:val="en-US"/>
              </w:rPr>
              <w:t xml:space="preserve"> </w:t>
            </w:r>
            <w:r w:rsidRPr="002C0034">
              <w:rPr>
                <w:rFonts w:ascii="Arial" w:eastAsia="MS Mincho" w:hAnsi="Arial" w:cs="Arial"/>
                <w:b/>
                <w:bCs/>
                <w:sz w:val="18"/>
                <w:szCs w:val="18"/>
                <w:lang w:val="en-US" w:bidi="ar-SA"/>
              </w:rPr>
              <w:t>Dehgam</w:t>
            </w:r>
          </w:p>
          <w:p w:rsidR="00A22D89" w:rsidRPr="000C701B" w:rsidRDefault="00A22D89" w:rsidP="00C942C8">
            <w:pPr>
              <w:spacing w:after="0" w:line="240" w:lineRule="auto"/>
              <w:ind w:left="-255"/>
              <w:jc w:val="center"/>
              <w:rPr>
                <w:rFonts w:ascii="Calibri" w:eastAsia="MS Mincho" w:hAnsi="Calibri" w:cs="Times New Roman"/>
                <w:b/>
                <w:bCs/>
                <w:szCs w:val="22"/>
                <w:lang w:val="en-US" w:bidi="ar-SA"/>
              </w:rPr>
            </w:pPr>
            <w:r w:rsidRPr="002C0034">
              <w:rPr>
                <w:rFonts w:ascii="Arial" w:eastAsia="MS Mincho" w:hAnsi="Arial" w:cs="Arial"/>
                <w:b/>
                <w:bCs/>
                <w:sz w:val="18"/>
                <w:szCs w:val="18"/>
                <w:lang w:val="en-US" w:bidi="ar-SA"/>
              </w:rPr>
              <w:t>400</w:t>
            </w:r>
            <w:r w:rsidR="004B51E2" w:rsidRPr="002C0034">
              <w:rPr>
                <w:rFonts w:ascii="Arial" w:eastAsia="MS Mincho" w:hAnsi="Arial" w:cs="Arial"/>
                <w:b/>
                <w:bCs/>
                <w:sz w:val="18"/>
                <w:szCs w:val="18"/>
                <w:lang w:val="en-US" w:bidi="ar-SA"/>
              </w:rPr>
              <w:t>kV</w:t>
            </w:r>
          </w:p>
        </w:tc>
      </w:tr>
      <w:tr w:rsidR="00703BEE" w:rsidRPr="000C701B" w:rsidTr="00B468BF">
        <w:trPr>
          <w:trHeight w:val="261"/>
          <w:jc w:val="center"/>
        </w:trPr>
        <w:tc>
          <w:tcPr>
            <w:tcW w:w="567" w:type="dxa"/>
            <w:vMerge/>
            <w:vAlign w:val="center"/>
          </w:tcPr>
          <w:p w:rsidR="00703BEE" w:rsidRPr="000C701B" w:rsidRDefault="00703BEE" w:rsidP="00703BEE">
            <w:pPr>
              <w:tabs>
                <w:tab w:val="center" w:pos="5227"/>
              </w:tabs>
              <w:spacing w:after="0" w:line="240" w:lineRule="auto"/>
              <w:ind w:left="-255"/>
              <w:jc w:val="center"/>
              <w:rPr>
                <w:rFonts w:ascii="Arial" w:eastAsia="MS Mincho" w:hAnsi="Arial" w:cs="Arial"/>
                <w:b/>
                <w:bCs/>
                <w:sz w:val="18"/>
                <w:szCs w:val="18"/>
                <w:lang w:val="pt-BR" w:bidi="ar-SA"/>
              </w:rPr>
            </w:pPr>
          </w:p>
        </w:tc>
        <w:tc>
          <w:tcPr>
            <w:tcW w:w="567" w:type="dxa"/>
            <w:vAlign w:val="center"/>
          </w:tcPr>
          <w:p w:rsidR="00703BEE" w:rsidRPr="00703BEE" w:rsidRDefault="00703BEE" w:rsidP="00703BEE">
            <w:pPr>
              <w:spacing w:after="0" w:line="240" w:lineRule="auto"/>
              <w:ind w:left="-144" w:right="-144"/>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sv-SE"/>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567" w:type="dxa"/>
            <w:vAlign w:val="center"/>
          </w:tcPr>
          <w:p w:rsidR="00703BEE" w:rsidRPr="00703BEE" w:rsidRDefault="00703BEE" w:rsidP="00703BEE">
            <w:pPr>
              <w:spacing w:after="0" w:line="240" w:lineRule="auto"/>
              <w:ind w:left="-144" w:right="-144"/>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2"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sv-SE"/>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576"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52"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573"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567"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709"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567"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709"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567"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r>
      <w:tr w:rsidR="00FE6BB3" w:rsidRPr="000C701B" w:rsidTr="00FE6BB3">
        <w:trPr>
          <w:trHeight w:val="281"/>
          <w:jc w:val="center"/>
        </w:trPr>
        <w:tc>
          <w:tcPr>
            <w:tcW w:w="567" w:type="dxa"/>
            <w:shd w:val="clear" w:color="000000" w:fill="FFFFFF"/>
          </w:tcPr>
          <w:p w:rsidR="00FE6BB3" w:rsidRPr="003C3616" w:rsidRDefault="00FE6BB3" w:rsidP="00FE6BB3">
            <w:pPr>
              <w:spacing w:after="0" w:line="240" w:lineRule="auto"/>
              <w:jc w:val="center"/>
              <w:rPr>
                <w:rFonts w:ascii="Times New Roman" w:eastAsia="MS Mincho" w:hAnsi="Times New Roman" w:cs="Times New Roman"/>
                <w:b/>
                <w:bCs/>
                <w:color w:val="000000"/>
                <w:sz w:val="20"/>
                <w:lang w:val="en-US" w:bidi="ar-SA"/>
              </w:rPr>
            </w:pPr>
            <w:r>
              <w:rPr>
                <w:rFonts w:ascii="Times New Roman" w:eastAsia="MS Mincho" w:hAnsi="Times New Roman" w:cs="Times New Roman"/>
                <w:b/>
                <w:bCs/>
                <w:color w:val="000000"/>
                <w:sz w:val="20"/>
                <w:lang w:val="en-US" w:bidi="ar-SA"/>
              </w:rPr>
              <w:t>10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2"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76"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435</w:t>
            </w:r>
          </w:p>
        </w:tc>
        <w:tc>
          <w:tcPr>
            <w:tcW w:w="552"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73"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427</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406</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398</w:t>
            </w:r>
          </w:p>
        </w:tc>
        <w:tc>
          <w:tcPr>
            <w:tcW w:w="709"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424</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392</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425</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408</w:t>
            </w:r>
          </w:p>
        </w:tc>
        <w:tc>
          <w:tcPr>
            <w:tcW w:w="709"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397</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416</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399</w:t>
            </w:r>
          </w:p>
        </w:tc>
      </w:tr>
      <w:tr w:rsidR="00FE6BB3" w:rsidRPr="000C701B" w:rsidTr="00FE6BB3">
        <w:trPr>
          <w:trHeight w:val="281"/>
          <w:jc w:val="center"/>
        </w:trPr>
        <w:tc>
          <w:tcPr>
            <w:tcW w:w="567" w:type="dxa"/>
            <w:shd w:val="clear" w:color="000000" w:fill="FFFFFF"/>
            <w:vAlign w:val="center"/>
          </w:tcPr>
          <w:p w:rsidR="00FE6BB3" w:rsidRPr="003C3616" w:rsidRDefault="00FE6BB3" w:rsidP="00FE6BB3">
            <w:pPr>
              <w:pStyle w:val="NoSpacing"/>
              <w:jc w:val="center"/>
              <w:rPr>
                <w:b/>
                <w:bCs/>
              </w:rPr>
            </w:pPr>
            <w:r>
              <w:rPr>
                <w:b/>
                <w:bCs/>
              </w:rPr>
              <w:t>11</w:t>
            </w:r>
          </w:p>
        </w:tc>
        <w:tc>
          <w:tcPr>
            <w:tcW w:w="567"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7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434</w:t>
            </w:r>
          </w:p>
        </w:tc>
        <w:tc>
          <w:tcPr>
            <w:tcW w:w="5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426</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404</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403</w:t>
            </w:r>
          </w:p>
        </w:tc>
      </w:tr>
      <w:tr w:rsidR="00FE6BB3" w:rsidRPr="000C701B" w:rsidTr="00FE6BB3">
        <w:trPr>
          <w:trHeight w:val="123"/>
          <w:jc w:val="center"/>
        </w:trPr>
        <w:tc>
          <w:tcPr>
            <w:tcW w:w="567" w:type="dxa"/>
            <w:shd w:val="clear" w:color="000000" w:fill="FFFFFF"/>
            <w:vAlign w:val="center"/>
          </w:tcPr>
          <w:p w:rsidR="00FE6BB3" w:rsidRPr="003C3616" w:rsidRDefault="00FE6BB3" w:rsidP="00FE6BB3">
            <w:pPr>
              <w:pStyle w:val="NoSpacing"/>
              <w:jc w:val="center"/>
              <w:rPr>
                <w:b/>
                <w:bCs/>
              </w:rPr>
            </w:pPr>
            <w:r>
              <w:rPr>
                <w:b/>
                <w:bCs/>
              </w:rPr>
              <w:t>12</w:t>
            </w:r>
          </w:p>
        </w:tc>
        <w:tc>
          <w:tcPr>
            <w:tcW w:w="567"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425</w:t>
            </w:r>
          </w:p>
        </w:tc>
        <w:tc>
          <w:tcPr>
            <w:tcW w:w="56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7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436</w:t>
            </w:r>
          </w:p>
        </w:tc>
        <w:tc>
          <w:tcPr>
            <w:tcW w:w="5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418</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406</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408</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r>
      <w:tr w:rsidR="00FE6BB3" w:rsidRPr="000C701B" w:rsidTr="00FE6BB3">
        <w:trPr>
          <w:trHeight w:val="281"/>
          <w:jc w:val="center"/>
        </w:trPr>
        <w:tc>
          <w:tcPr>
            <w:tcW w:w="567" w:type="dxa"/>
            <w:shd w:val="clear" w:color="000000" w:fill="FFFFFF"/>
            <w:vAlign w:val="center"/>
          </w:tcPr>
          <w:p w:rsidR="00FE6BB3" w:rsidRPr="003C3616" w:rsidRDefault="00FE6BB3" w:rsidP="00FE6BB3">
            <w:pPr>
              <w:pStyle w:val="NoSpacing"/>
              <w:jc w:val="center"/>
              <w:rPr>
                <w:b/>
                <w:bCs/>
              </w:rPr>
            </w:pPr>
            <w:r>
              <w:rPr>
                <w:b/>
                <w:bCs/>
              </w:rPr>
              <w:t>13</w:t>
            </w:r>
          </w:p>
        </w:tc>
        <w:tc>
          <w:tcPr>
            <w:tcW w:w="567"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411</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427</w:t>
            </w:r>
          </w:p>
        </w:tc>
        <w:tc>
          <w:tcPr>
            <w:tcW w:w="56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418</w:t>
            </w:r>
          </w:p>
        </w:tc>
        <w:tc>
          <w:tcPr>
            <w:tcW w:w="57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437</w:t>
            </w:r>
          </w:p>
        </w:tc>
        <w:tc>
          <w:tcPr>
            <w:tcW w:w="5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420</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430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408</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404</w:t>
            </w:r>
          </w:p>
        </w:tc>
      </w:tr>
      <w:tr w:rsidR="00FE6BB3" w:rsidRPr="000C701B" w:rsidTr="00FE6BB3">
        <w:trPr>
          <w:trHeight w:val="281"/>
          <w:jc w:val="center"/>
        </w:trPr>
        <w:tc>
          <w:tcPr>
            <w:tcW w:w="567" w:type="dxa"/>
            <w:shd w:val="clear" w:color="auto" w:fill="auto"/>
            <w:vAlign w:val="center"/>
          </w:tcPr>
          <w:p w:rsidR="00FE6BB3" w:rsidRPr="003C3616" w:rsidRDefault="00FE6BB3" w:rsidP="00FE6BB3">
            <w:pPr>
              <w:pStyle w:val="NoSpacing"/>
              <w:jc w:val="center"/>
              <w:rPr>
                <w:b/>
                <w:bCs/>
              </w:rPr>
            </w:pPr>
            <w:r>
              <w:rPr>
                <w:b/>
                <w:bCs/>
              </w:rPr>
              <w:t>14</w:t>
            </w:r>
          </w:p>
        </w:tc>
        <w:tc>
          <w:tcPr>
            <w:tcW w:w="567"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411</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425</w:t>
            </w:r>
          </w:p>
        </w:tc>
        <w:tc>
          <w:tcPr>
            <w:tcW w:w="56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7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435</w:t>
            </w:r>
          </w:p>
        </w:tc>
        <w:tc>
          <w:tcPr>
            <w:tcW w:w="5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426</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408</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406</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408</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399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416</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402</w:t>
            </w:r>
          </w:p>
        </w:tc>
      </w:tr>
      <w:tr w:rsidR="00FE6BB3" w:rsidRPr="000C701B" w:rsidTr="00FE6BB3">
        <w:trPr>
          <w:trHeight w:val="281"/>
          <w:jc w:val="center"/>
        </w:trPr>
        <w:tc>
          <w:tcPr>
            <w:tcW w:w="567" w:type="dxa"/>
            <w:shd w:val="clear" w:color="auto" w:fill="auto"/>
            <w:vAlign w:val="center"/>
          </w:tcPr>
          <w:p w:rsidR="00FE6BB3" w:rsidRPr="003C3616" w:rsidRDefault="00FE6BB3" w:rsidP="00FE6BB3">
            <w:pPr>
              <w:pStyle w:val="NoSpacing"/>
              <w:jc w:val="center"/>
              <w:rPr>
                <w:rFonts w:eastAsia="Times New Roman"/>
                <w:b/>
                <w:bCs/>
                <w:lang w:eastAsia="en-IN"/>
              </w:rPr>
            </w:pPr>
            <w:r>
              <w:rPr>
                <w:rFonts w:eastAsia="Times New Roman"/>
                <w:b/>
                <w:bCs/>
                <w:lang w:eastAsia="en-IN"/>
              </w:rPr>
              <w:t>15</w:t>
            </w:r>
          </w:p>
        </w:tc>
        <w:tc>
          <w:tcPr>
            <w:tcW w:w="567"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426</w:t>
            </w:r>
          </w:p>
        </w:tc>
        <w:tc>
          <w:tcPr>
            <w:tcW w:w="56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416</w:t>
            </w:r>
          </w:p>
        </w:tc>
        <w:tc>
          <w:tcPr>
            <w:tcW w:w="57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436</w:t>
            </w:r>
          </w:p>
        </w:tc>
        <w:tc>
          <w:tcPr>
            <w:tcW w:w="5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419</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407</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430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406</w:t>
            </w:r>
          </w:p>
        </w:tc>
      </w:tr>
      <w:tr w:rsidR="00FE6BB3" w:rsidRPr="000C701B" w:rsidTr="00FE6BB3">
        <w:trPr>
          <w:trHeight w:val="281"/>
          <w:jc w:val="center"/>
        </w:trPr>
        <w:tc>
          <w:tcPr>
            <w:tcW w:w="567" w:type="dxa"/>
            <w:shd w:val="clear" w:color="auto" w:fill="auto"/>
            <w:vAlign w:val="center"/>
          </w:tcPr>
          <w:p w:rsidR="00FE6BB3" w:rsidRPr="003C3616" w:rsidRDefault="00FE6BB3" w:rsidP="00FE6BB3">
            <w:pPr>
              <w:pStyle w:val="NoSpacing"/>
              <w:jc w:val="center"/>
              <w:rPr>
                <w:rFonts w:eastAsia="Times New Roman"/>
                <w:b/>
                <w:bCs/>
                <w:lang w:eastAsia="en-IN"/>
              </w:rPr>
            </w:pPr>
            <w:r>
              <w:rPr>
                <w:rFonts w:eastAsia="Times New Roman"/>
                <w:b/>
                <w:bCs/>
                <w:lang w:eastAsia="en-IN"/>
              </w:rPr>
              <w:t>16</w:t>
            </w:r>
          </w:p>
        </w:tc>
        <w:tc>
          <w:tcPr>
            <w:tcW w:w="567"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426</w:t>
            </w:r>
          </w:p>
        </w:tc>
        <w:tc>
          <w:tcPr>
            <w:tcW w:w="56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416</w:t>
            </w:r>
          </w:p>
        </w:tc>
        <w:tc>
          <w:tcPr>
            <w:tcW w:w="57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435</w:t>
            </w:r>
          </w:p>
        </w:tc>
        <w:tc>
          <w:tcPr>
            <w:tcW w:w="5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418</w:t>
            </w:r>
          </w:p>
        </w:tc>
        <w:tc>
          <w:tcPr>
            <w:tcW w:w="57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426</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426</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412</w:t>
            </w:r>
          </w:p>
        </w:tc>
        <w:tc>
          <w:tcPr>
            <w:tcW w:w="70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417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rPr>
                <w:b/>
                <w:bCs/>
              </w:rPr>
            </w:pPr>
            <w:r w:rsidRPr="00FE6BB3">
              <w:rPr>
                <w:b/>
                <w:bCs/>
              </w:rPr>
              <w:t>409</w:t>
            </w:r>
          </w:p>
        </w:tc>
      </w:tr>
    </w:tbl>
    <w:p w:rsidR="00A22D89" w:rsidRDefault="00A22D89" w:rsidP="008F3BDD">
      <w:pPr>
        <w:spacing w:after="0" w:line="240" w:lineRule="auto"/>
        <w:jc w:val="center"/>
        <w:rPr>
          <w:rFonts w:ascii="Times New Roman" w:eastAsia="MS Mincho" w:hAnsi="Times New Roman" w:cs="Times New Roman"/>
          <w:sz w:val="20"/>
          <w:lang w:val="en-US" w:bidi="ar-SA"/>
        </w:rPr>
      </w:pPr>
    </w:p>
    <w:p w:rsidR="00481568" w:rsidRDefault="00481568" w:rsidP="008F3BDD">
      <w:pPr>
        <w:spacing w:after="0" w:line="240" w:lineRule="auto"/>
        <w:jc w:val="center"/>
        <w:rPr>
          <w:rFonts w:ascii="Times New Roman" w:eastAsia="MS Mincho" w:hAnsi="Times New Roman" w:cs="Times New Roman"/>
          <w:sz w:val="20"/>
          <w:lang w:val="en-US" w:bidi="ar-SA"/>
        </w:rPr>
      </w:pPr>
    </w:p>
    <w:p w:rsidR="00E031BB" w:rsidRDefault="00E031BB" w:rsidP="008F3BDD">
      <w:pPr>
        <w:spacing w:after="0" w:line="240" w:lineRule="auto"/>
        <w:jc w:val="center"/>
        <w:rPr>
          <w:rFonts w:ascii="Times New Roman" w:eastAsia="MS Mincho" w:hAnsi="Times New Roman" w:cs="Times New Roman"/>
          <w:sz w:val="20"/>
          <w:lang w:val="en-US" w:bidi="ar-SA"/>
        </w:rPr>
      </w:pPr>
    </w:p>
    <w:p w:rsidR="00481568" w:rsidRPr="00A22D89" w:rsidRDefault="00481568" w:rsidP="008F3BDD">
      <w:pPr>
        <w:spacing w:after="0" w:line="240" w:lineRule="auto"/>
        <w:jc w:val="center"/>
        <w:rPr>
          <w:rFonts w:ascii="Times New Roman" w:eastAsia="MS Mincho" w:hAnsi="Times New Roman" w:cs="Times New Roman"/>
          <w:sz w:val="20"/>
          <w:lang w:val="en-US" w:bidi="ar-SA"/>
        </w:rPr>
      </w:pPr>
    </w:p>
    <w:tbl>
      <w:tblPr>
        <w:tblW w:w="11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
        <w:gridCol w:w="616"/>
        <w:gridCol w:w="567"/>
        <w:gridCol w:w="567"/>
        <w:gridCol w:w="567"/>
        <w:gridCol w:w="615"/>
        <w:gridCol w:w="553"/>
        <w:gridCol w:w="563"/>
        <w:gridCol w:w="553"/>
        <w:gridCol w:w="688"/>
        <w:gridCol w:w="554"/>
        <w:gridCol w:w="689"/>
        <w:gridCol w:w="554"/>
        <w:gridCol w:w="618"/>
        <w:gridCol w:w="567"/>
        <w:gridCol w:w="567"/>
        <w:gridCol w:w="567"/>
        <w:gridCol w:w="567"/>
        <w:gridCol w:w="567"/>
      </w:tblGrid>
      <w:tr w:rsidR="00A22D89" w:rsidRPr="000C701B" w:rsidTr="00373E14">
        <w:trPr>
          <w:trHeight w:val="432"/>
          <w:jc w:val="center"/>
        </w:trPr>
        <w:tc>
          <w:tcPr>
            <w:tcW w:w="609" w:type="dxa"/>
            <w:vMerge w:val="restart"/>
            <w:vAlign w:val="center"/>
          </w:tcPr>
          <w:p w:rsidR="00A22D89" w:rsidRPr="002C0034" w:rsidRDefault="00A22D89" w:rsidP="005856BD">
            <w:pPr>
              <w:pStyle w:val="NoSpacing"/>
              <w:spacing w:before="120" w:line="240" w:lineRule="exact"/>
              <w:ind w:left="-113" w:right="-203"/>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lastRenderedPageBreak/>
              <w:t>दिनांक</w:t>
            </w:r>
          </w:p>
          <w:p w:rsidR="00A22D89" w:rsidRPr="003D496F" w:rsidRDefault="00D1543F" w:rsidP="005856BD">
            <w:pPr>
              <w:pStyle w:val="NoSpacing"/>
              <w:spacing w:before="120" w:line="240" w:lineRule="exact"/>
              <w:ind w:left="-113" w:right="-250"/>
              <w:rPr>
                <w:b/>
                <w:bCs/>
                <w:sz w:val="26"/>
                <w:szCs w:val="26"/>
                <w:lang w:val="pt-BR"/>
              </w:rPr>
            </w:pPr>
            <w:r w:rsidRPr="003D496F">
              <w:rPr>
                <w:b/>
                <w:bCs/>
                <w:sz w:val="26"/>
                <w:szCs w:val="26"/>
              </w:rPr>
              <w:t xml:space="preserve"> </w:t>
            </w:r>
            <w:r w:rsidR="00A22D89" w:rsidRPr="003D496F">
              <w:rPr>
                <w:b/>
                <w:bCs/>
                <w:sz w:val="26"/>
                <w:szCs w:val="26"/>
              </w:rPr>
              <w:t>Date</w:t>
            </w:r>
          </w:p>
          <w:p w:rsidR="00A22D89" w:rsidRPr="003D496F" w:rsidRDefault="00A22D89" w:rsidP="005856BD">
            <w:pPr>
              <w:pStyle w:val="NoSpacing"/>
              <w:spacing w:line="240" w:lineRule="exact"/>
              <w:ind w:left="-113" w:right="-250"/>
              <w:jc w:val="center"/>
              <w:rPr>
                <w:b/>
                <w:bCs/>
                <w:sz w:val="26"/>
                <w:szCs w:val="26"/>
              </w:rPr>
            </w:pPr>
          </w:p>
          <w:p w:rsidR="00A22D89" w:rsidRPr="003D496F" w:rsidRDefault="00B66CA5" w:rsidP="005856BD">
            <w:pPr>
              <w:pStyle w:val="NoSpacing"/>
              <w:spacing w:line="240" w:lineRule="exact"/>
              <w:jc w:val="center"/>
              <w:rPr>
                <w:b/>
                <w:bCs/>
                <w:sz w:val="26"/>
                <w:szCs w:val="26"/>
                <w:lang w:val="pt-BR"/>
              </w:rPr>
            </w:pPr>
            <w:r w:rsidRPr="003D496F">
              <w:rPr>
                <w:b/>
                <w:bCs/>
                <w:sz w:val="26"/>
                <w:szCs w:val="26"/>
                <w:lang w:val="pt-BR"/>
              </w:rPr>
              <w:t xml:space="preserve"> </w:t>
            </w:r>
          </w:p>
        </w:tc>
        <w:tc>
          <w:tcPr>
            <w:tcW w:w="1183" w:type="dxa"/>
            <w:gridSpan w:val="2"/>
            <w:tcBorders>
              <w:bottom w:val="nil"/>
            </w:tcBorders>
            <w:shd w:val="clear" w:color="auto" w:fill="auto"/>
            <w:vAlign w:val="bottom"/>
          </w:tcPr>
          <w:p w:rsidR="00A22D89" w:rsidRPr="002C0034" w:rsidRDefault="00A22D89" w:rsidP="002C0034">
            <w:pPr>
              <w:pStyle w:val="NoSpacing"/>
              <w:spacing w:line="280" w:lineRule="exact"/>
              <w:jc w:val="center"/>
              <w:rPr>
                <w:rFonts w:ascii="Arial" w:hAnsi="Arial" w:cs="Arial"/>
                <w:b/>
                <w:bCs/>
                <w:sz w:val="18"/>
                <w:szCs w:val="18"/>
              </w:rPr>
            </w:pPr>
            <w:r w:rsidRPr="002C0034">
              <w:rPr>
                <w:rFonts w:ascii="Nirmala UI Semilight" w:hAnsi="Nirmala UI Semilight" w:cs="Nirmala UI Semilight"/>
                <w:b/>
                <w:bCs/>
                <w:sz w:val="22"/>
                <w:szCs w:val="22"/>
                <w:cs/>
                <w:lang w:bidi="hi-IN"/>
              </w:rPr>
              <w:t>कासोर</w:t>
            </w:r>
            <w:r w:rsidRPr="003D496F">
              <w:rPr>
                <w:b/>
                <w:bCs/>
                <w:sz w:val="26"/>
                <w:szCs w:val="26"/>
                <w:rtl/>
                <w:cs/>
              </w:rPr>
              <w:t xml:space="preserve">  </w:t>
            </w:r>
            <w:r w:rsidRPr="002C0034">
              <w:rPr>
                <w:rFonts w:ascii="Arial" w:hAnsi="Arial" w:cs="Arial"/>
                <w:b/>
                <w:bCs/>
                <w:sz w:val="18"/>
                <w:szCs w:val="18"/>
              </w:rPr>
              <w:t>Kasor</w:t>
            </w:r>
          </w:p>
          <w:p w:rsidR="00A22D89" w:rsidRPr="003D496F" w:rsidRDefault="00A22D89" w:rsidP="002C0034">
            <w:pPr>
              <w:pStyle w:val="NoSpacing"/>
              <w:spacing w:line="280" w:lineRule="exact"/>
              <w:jc w:val="center"/>
              <w:rPr>
                <w:b/>
                <w:bCs/>
                <w:sz w:val="26"/>
                <w:szCs w:val="26"/>
              </w:rPr>
            </w:pPr>
            <w:r w:rsidRPr="002C0034">
              <w:rPr>
                <w:rFonts w:ascii="Arial" w:hAnsi="Arial" w:cs="Arial"/>
                <w:b/>
                <w:bCs/>
                <w:sz w:val="18"/>
                <w:szCs w:val="18"/>
              </w:rPr>
              <w:t>400</w:t>
            </w:r>
            <w:r w:rsidR="004B51E2" w:rsidRPr="002C0034">
              <w:rPr>
                <w:rFonts w:ascii="Arial" w:hAnsi="Arial" w:cs="Arial"/>
                <w:b/>
                <w:bCs/>
                <w:sz w:val="18"/>
                <w:szCs w:val="18"/>
              </w:rPr>
              <w:t>kV</w:t>
            </w:r>
          </w:p>
        </w:tc>
        <w:tc>
          <w:tcPr>
            <w:tcW w:w="1134" w:type="dxa"/>
            <w:gridSpan w:val="2"/>
            <w:tcBorders>
              <w:bottom w:val="single" w:sz="4" w:space="0" w:color="auto"/>
            </w:tcBorders>
            <w:shd w:val="clear" w:color="auto" w:fill="auto"/>
            <w:vAlign w:val="bottom"/>
          </w:tcPr>
          <w:p w:rsidR="00A22D89" w:rsidRPr="002C0034" w:rsidRDefault="00A22D89" w:rsidP="002C0034">
            <w:pPr>
              <w:pStyle w:val="NoSpacing"/>
              <w:spacing w:line="280" w:lineRule="exact"/>
              <w:jc w:val="center"/>
              <w:rPr>
                <w:rFonts w:ascii="Arial" w:hAnsi="Arial" w:cs="Arial"/>
                <w:b/>
                <w:bCs/>
                <w:sz w:val="18"/>
                <w:szCs w:val="18"/>
              </w:rPr>
            </w:pPr>
            <w:r w:rsidRPr="002C0034">
              <w:rPr>
                <w:rFonts w:ascii="Nirmala UI Semilight" w:hAnsi="Nirmala UI Semilight" w:cs="Nirmala UI Semilight"/>
                <w:b/>
                <w:bCs/>
                <w:sz w:val="22"/>
                <w:szCs w:val="22"/>
                <w:cs/>
                <w:lang w:bidi="hi-IN"/>
              </w:rPr>
              <w:t>जेतपुर</w:t>
            </w:r>
            <w:r w:rsidRPr="003D496F">
              <w:rPr>
                <w:b/>
                <w:bCs/>
                <w:sz w:val="26"/>
                <w:szCs w:val="26"/>
              </w:rPr>
              <w:t xml:space="preserve">  </w:t>
            </w:r>
            <w:r w:rsidR="00F14B81" w:rsidRPr="002C0034">
              <w:rPr>
                <w:rFonts w:ascii="Arial" w:hAnsi="Arial" w:cs="Arial"/>
                <w:b/>
                <w:bCs/>
                <w:sz w:val="18"/>
                <w:szCs w:val="18"/>
              </w:rPr>
              <w:t>Jetpur</w:t>
            </w:r>
          </w:p>
          <w:p w:rsidR="00A22D89" w:rsidRPr="003D496F" w:rsidRDefault="00A22D89" w:rsidP="002C0034">
            <w:pPr>
              <w:pStyle w:val="NoSpacing"/>
              <w:spacing w:line="280" w:lineRule="exact"/>
              <w:jc w:val="center"/>
              <w:rPr>
                <w:rFonts w:eastAsia="Times New Roman"/>
                <w:b/>
                <w:bCs/>
                <w:sz w:val="26"/>
                <w:szCs w:val="26"/>
                <w:lang w:eastAsia="en-IN"/>
              </w:rPr>
            </w:pPr>
            <w:r w:rsidRPr="002C0034">
              <w:rPr>
                <w:rFonts w:ascii="Arial" w:hAnsi="Arial" w:cs="Arial"/>
                <w:b/>
                <w:bCs/>
                <w:sz w:val="18"/>
                <w:szCs w:val="18"/>
              </w:rPr>
              <w:t>400</w:t>
            </w:r>
            <w:r w:rsidR="004B51E2" w:rsidRPr="002C0034">
              <w:rPr>
                <w:rFonts w:ascii="Arial" w:hAnsi="Arial" w:cs="Arial"/>
                <w:b/>
                <w:bCs/>
                <w:sz w:val="18"/>
                <w:szCs w:val="18"/>
              </w:rPr>
              <w:t>kV</w:t>
            </w:r>
          </w:p>
        </w:tc>
        <w:tc>
          <w:tcPr>
            <w:tcW w:w="1168" w:type="dxa"/>
            <w:gridSpan w:val="2"/>
            <w:tcBorders>
              <w:bottom w:val="single" w:sz="4" w:space="0" w:color="auto"/>
            </w:tcBorders>
            <w:shd w:val="clear" w:color="auto" w:fill="auto"/>
            <w:vAlign w:val="bottom"/>
          </w:tcPr>
          <w:p w:rsidR="00A22D89" w:rsidRPr="002C0034" w:rsidRDefault="00A22D89" w:rsidP="002C0034">
            <w:pPr>
              <w:pStyle w:val="NoSpacing"/>
              <w:spacing w:line="280" w:lineRule="exact"/>
              <w:jc w:val="center"/>
              <w:rPr>
                <w:rFonts w:ascii="Arial" w:hAnsi="Arial" w:cs="Arial"/>
                <w:b/>
                <w:bCs/>
                <w:sz w:val="18"/>
                <w:szCs w:val="18"/>
              </w:rPr>
            </w:pPr>
            <w:r w:rsidRPr="002C0034">
              <w:rPr>
                <w:rFonts w:ascii="Nirmala UI Semilight" w:hAnsi="Nirmala UI Semilight" w:cs="Nirmala UI Semilight"/>
                <w:b/>
                <w:bCs/>
                <w:sz w:val="22"/>
                <w:szCs w:val="22"/>
                <w:cs/>
                <w:lang w:bidi="hi-IN"/>
              </w:rPr>
              <w:t>अमरेली</w:t>
            </w:r>
            <w:r w:rsidRPr="003D496F">
              <w:rPr>
                <w:b/>
                <w:bCs/>
                <w:sz w:val="26"/>
                <w:szCs w:val="26"/>
                <w:rtl/>
                <w:cs/>
              </w:rPr>
              <w:t xml:space="preserve">  </w:t>
            </w:r>
            <w:r w:rsidRPr="002C0034">
              <w:rPr>
                <w:rFonts w:ascii="Arial" w:hAnsi="Arial" w:cs="Arial"/>
                <w:b/>
                <w:bCs/>
                <w:sz w:val="18"/>
                <w:szCs w:val="18"/>
              </w:rPr>
              <w:t>Amreli</w:t>
            </w:r>
          </w:p>
          <w:p w:rsidR="00A22D89" w:rsidRPr="003D496F" w:rsidRDefault="00A22D89" w:rsidP="002C0034">
            <w:pPr>
              <w:pStyle w:val="NoSpacing"/>
              <w:spacing w:line="280" w:lineRule="exact"/>
              <w:jc w:val="center"/>
              <w:rPr>
                <w:b/>
                <w:bCs/>
                <w:sz w:val="26"/>
                <w:szCs w:val="26"/>
              </w:rPr>
            </w:pPr>
            <w:r w:rsidRPr="002C0034">
              <w:rPr>
                <w:rFonts w:ascii="Arial" w:hAnsi="Arial" w:cs="Arial"/>
                <w:b/>
                <w:bCs/>
                <w:sz w:val="18"/>
                <w:szCs w:val="18"/>
              </w:rPr>
              <w:t>400</w:t>
            </w:r>
            <w:r w:rsidR="004B51E2" w:rsidRPr="002C0034">
              <w:rPr>
                <w:rFonts w:ascii="Arial" w:hAnsi="Arial" w:cs="Arial"/>
                <w:b/>
                <w:bCs/>
                <w:sz w:val="18"/>
                <w:szCs w:val="18"/>
              </w:rPr>
              <w:t>kV</w:t>
            </w:r>
          </w:p>
        </w:tc>
        <w:tc>
          <w:tcPr>
            <w:tcW w:w="1116" w:type="dxa"/>
            <w:gridSpan w:val="2"/>
            <w:tcBorders>
              <w:bottom w:val="single" w:sz="4" w:space="0" w:color="auto"/>
            </w:tcBorders>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वापी</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Vapi</w:t>
            </w:r>
          </w:p>
          <w:p w:rsidR="00A22D89" w:rsidRPr="003D496F" w:rsidRDefault="00A22D89" w:rsidP="002C0034">
            <w:pPr>
              <w:pStyle w:val="NoSpacing"/>
              <w:spacing w:line="280" w:lineRule="exact"/>
              <w:jc w:val="center"/>
              <w:rPr>
                <w:b/>
                <w:bCs/>
                <w:sz w:val="26"/>
                <w:szCs w:val="26"/>
              </w:rPr>
            </w:pPr>
            <w:r w:rsidRPr="002C0034">
              <w:rPr>
                <w:rFonts w:ascii="Arial" w:hAnsi="Arial" w:cs="Arial"/>
                <w:b/>
                <w:bCs/>
                <w:sz w:val="18"/>
                <w:szCs w:val="18"/>
              </w:rPr>
              <w:t>400</w:t>
            </w:r>
            <w:r w:rsidR="004B51E2" w:rsidRPr="002C0034">
              <w:rPr>
                <w:rFonts w:ascii="Arial" w:hAnsi="Arial" w:cs="Arial"/>
                <w:b/>
                <w:bCs/>
                <w:sz w:val="18"/>
                <w:szCs w:val="18"/>
              </w:rPr>
              <w:t>kV</w:t>
            </w:r>
          </w:p>
        </w:tc>
        <w:tc>
          <w:tcPr>
            <w:tcW w:w="1242" w:type="dxa"/>
            <w:gridSpan w:val="2"/>
            <w:tcBorders>
              <w:bottom w:val="single" w:sz="4" w:space="0" w:color="auto"/>
            </w:tcBorders>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सीपत</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Sipat</w:t>
            </w:r>
          </w:p>
          <w:p w:rsidR="00A22D89" w:rsidRPr="003D496F" w:rsidRDefault="00A22D89" w:rsidP="002C0034">
            <w:pPr>
              <w:pStyle w:val="NoSpacing"/>
              <w:spacing w:line="280" w:lineRule="exact"/>
              <w:jc w:val="center"/>
              <w:rPr>
                <w:b/>
                <w:bCs/>
                <w:sz w:val="26"/>
                <w:szCs w:val="26"/>
              </w:rPr>
            </w:pPr>
            <w:r w:rsidRPr="002C0034">
              <w:rPr>
                <w:rFonts w:ascii="Arial" w:hAnsi="Arial" w:cs="Arial"/>
                <w:b/>
                <w:bCs/>
                <w:sz w:val="18"/>
                <w:szCs w:val="18"/>
              </w:rPr>
              <w:t>765</w:t>
            </w:r>
            <w:r w:rsidR="004B51E2" w:rsidRPr="002C0034">
              <w:rPr>
                <w:rFonts w:ascii="Arial" w:hAnsi="Arial" w:cs="Arial"/>
                <w:b/>
                <w:bCs/>
                <w:sz w:val="18"/>
                <w:szCs w:val="18"/>
              </w:rPr>
              <w:t>kV</w:t>
            </w:r>
          </w:p>
        </w:tc>
        <w:tc>
          <w:tcPr>
            <w:tcW w:w="1243" w:type="dxa"/>
            <w:gridSpan w:val="2"/>
            <w:tcBorders>
              <w:bottom w:val="single" w:sz="4" w:space="0" w:color="auto"/>
            </w:tcBorders>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सिवनी</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Seoni</w:t>
            </w:r>
          </w:p>
          <w:p w:rsidR="00A22D89" w:rsidRPr="003D496F" w:rsidRDefault="00A22D89" w:rsidP="002C0034">
            <w:pPr>
              <w:pStyle w:val="NoSpacing"/>
              <w:spacing w:line="280" w:lineRule="exact"/>
              <w:jc w:val="center"/>
              <w:rPr>
                <w:b/>
                <w:bCs/>
                <w:sz w:val="26"/>
                <w:szCs w:val="26"/>
              </w:rPr>
            </w:pPr>
            <w:r w:rsidRPr="002C0034">
              <w:rPr>
                <w:rFonts w:ascii="Arial" w:hAnsi="Arial" w:cs="Arial"/>
                <w:b/>
                <w:bCs/>
                <w:sz w:val="18"/>
                <w:szCs w:val="18"/>
              </w:rPr>
              <w:t>765</w:t>
            </w:r>
            <w:r w:rsidR="004B51E2" w:rsidRPr="002C0034">
              <w:rPr>
                <w:rFonts w:ascii="Arial" w:hAnsi="Arial" w:cs="Arial"/>
                <w:b/>
                <w:bCs/>
                <w:sz w:val="18"/>
                <w:szCs w:val="18"/>
              </w:rPr>
              <w:t>kV</w:t>
            </w:r>
          </w:p>
        </w:tc>
        <w:tc>
          <w:tcPr>
            <w:tcW w:w="1185" w:type="dxa"/>
            <w:gridSpan w:val="2"/>
            <w:tcBorders>
              <w:bottom w:val="single" w:sz="4" w:space="0" w:color="auto"/>
            </w:tcBorders>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वर्धा</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Wardha</w:t>
            </w:r>
          </w:p>
          <w:p w:rsidR="00A22D89" w:rsidRPr="003D496F" w:rsidRDefault="00A22D89" w:rsidP="002C0034">
            <w:pPr>
              <w:pStyle w:val="NoSpacing"/>
              <w:spacing w:line="280" w:lineRule="exact"/>
              <w:jc w:val="center"/>
              <w:rPr>
                <w:b/>
                <w:bCs/>
                <w:sz w:val="26"/>
                <w:szCs w:val="26"/>
              </w:rPr>
            </w:pPr>
            <w:r w:rsidRPr="002C0034">
              <w:rPr>
                <w:rFonts w:ascii="Arial" w:hAnsi="Arial" w:cs="Arial"/>
                <w:b/>
                <w:bCs/>
                <w:sz w:val="18"/>
                <w:szCs w:val="18"/>
              </w:rPr>
              <w:t>765</w:t>
            </w:r>
            <w:r w:rsidR="004B51E2" w:rsidRPr="002C0034">
              <w:rPr>
                <w:rFonts w:ascii="Arial" w:hAnsi="Arial" w:cs="Arial"/>
                <w:b/>
                <w:bCs/>
                <w:sz w:val="18"/>
                <w:szCs w:val="18"/>
              </w:rPr>
              <w:t>kV</w:t>
            </w:r>
          </w:p>
        </w:tc>
        <w:tc>
          <w:tcPr>
            <w:tcW w:w="1134" w:type="dxa"/>
            <w:gridSpan w:val="2"/>
            <w:tcBorders>
              <w:bottom w:val="single" w:sz="4" w:space="0" w:color="auto"/>
            </w:tcBorders>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बीना</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Bina</w:t>
            </w:r>
          </w:p>
          <w:p w:rsidR="00A22D89" w:rsidRPr="003D496F" w:rsidRDefault="00A22D89" w:rsidP="002C0034">
            <w:pPr>
              <w:pStyle w:val="NoSpacing"/>
              <w:spacing w:line="280" w:lineRule="exact"/>
              <w:jc w:val="center"/>
              <w:rPr>
                <w:b/>
                <w:bCs/>
                <w:sz w:val="26"/>
                <w:szCs w:val="26"/>
              </w:rPr>
            </w:pPr>
            <w:r w:rsidRPr="002C0034">
              <w:rPr>
                <w:rFonts w:ascii="Arial" w:hAnsi="Arial" w:cs="Arial"/>
                <w:b/>
                <w:bCs/>
                <w:sz w:val="18"/>
                <w:szCs w:val="18"/>
              </w:rPr>
              <w:t>765</w:t>
            </w:r>
            <w:r w:rsidR="004B51E2" w:rsidRPr="002C0034">
              <w:rPr>
                <w:rFonts w:ascii="Arial" w:hAnsi="Arial" w:cs="Arial"/>
                <w:b/>
                <w:bCs/>
                <w:sz w:val="18"/>
                <w:szCs w:val="18"/>
              </w:rPr>
              <w:t>kV</w:t>
            </w:r>
          </w:p>
        </w:tc>
        <w:tc>
          <w:tcPr>
            <w:tcW w:w="1134" w:type="dxa"/>
            <w:gridSpan w:val="2"/>
            <w:tcBorders>
              <w:bottom w:val="single" w:sz="4" w:space="0" w:color="auto"/>
            </w:tcBorders>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इंदौर</w:t>
            </w:r>
          </w:p>
          <w:p w:rsidR="00A22D89" w:rsidRPr="002C0034" w:rsidRDefault="00836203" w:rsidP="002C0034">
            <w:pPr>
              <w:pStyle w:val="NoSpacing"/>
              <w:spacing w:line="280" w:lineRule="exact"/>
              <w:jc w:val="center"/>
              <w:rPr>
                <w:rFonts w:ascii="Arial" w:hAnsi="Arial" w:cs="Arial"/>
                <w:b/>
                <w:bCs/>
                <w:sz w:val="18"/>
                <w:szCs w:val="18"/>
              </w:rPr>
            </w:pPr>
            <w:r>
              <w:rPr>
                <w:rFonts w:ascii="Arial" w:hAnsi="Arial" w:cs="Arial"/>
                <w:b/>
                <w:bCs/>
                <w:sz w:val="18"/>
                <w:szCs w:val="18"/>
              </w:rPr>
              <w:t>Indore</w:t>
            </w:r>
          </w:p>
          <w:p w:rsidR="00A22D89" w:rsidRPr="003D496F" w:rsidRDefault="00A22D89" w:rsidP="002C0034">
            <w:pPr>
              <w:pStyle w:val="NoSpacing"/>
              <w:spacing w:line="280" w:lineRule="exact"/>
              <w:jc w:val="center"/>
              <w:rPr>
                <w:b/>
                <w:bCs/>
                <w:sz w:val="26"/>
                <w:szCs w:val="26"/>
              </w:rPr>
            </w:pPr>
            <w:r w:rsidRPr="002C0034">
              <w:rPr>
                <w:rFonts w:ascii="Arial" w:hAnsi="Arial" w:cs="Arial"/>
                <w:b/>
                <w:bCs/>
                <w:sz w:val="18"/>
                <w:szCs w:val="18"/>
              </w:rPr>
              <w:t>765</w:t>
            </w:r>
            <w:r w:rsidR="004B51E2" w:rsidRPr="002C0034">
              <w:rPr>
                <w:rFonts w:ascii="Arial" w:hAnsi="Arial" w:cs="Arial"/>
                <w:b/>
                <w:bCs/>
                <w:sz w:val="18"/>
                <w:szCs w:val="18"/>
              </w:rPr>
              <w:t>kV</w:t>
            </w:r>
          </w:p>
        </w:tc>
      </w:tr>
      <w:tr w:rsidR="00703BEE" w:rsidRPr="000C701B" w:rsidTr="00373E14">
        <w:trPr>
          <w:trHeight w:val="439"/>
          <w:jc w:val="center"/>
        </w:trPr>
        <w:tc>
          <w:tcPr>
            <w:tcW w:w="609" w:type="dxa"/>
            <w:vMerge/>
            <w:tcBorders>
              <w:right w:val="nil"/>
            </w:tcBorders>
            <w:vAlign w:val="center"/>
          </w:tcPr>
          <w:p w:rsidR="00703BEE" w:rsidRPr="000C701B" w:rsidRDefault="00703BEE" w:rsidP="00703BEE">
            <w:pPr>
              <w:pStyle w:val="NoSpacing"/>
              <w:rPr>
                <w:b/>
                <w:bCs/>
                <w:sz w:val="19"/>
                <w:szCs w:val="19"/>
                <w:lang w:val="pt-BR"/>
              </w:rPr>
            </w:pPr>
          </w:p>
        </w:tc>
        <w:tc>
          <w:tcPr>
            <w:tcW w:w="616" w:type="dxa"/>
            <w:tcBorders>
              <w:top w:val="nil"/>
              <w:left w:val="nil"/>
              <w:bottom w:val="nil"/>
              <w:right w:val="nil"/>
            </w:tcBorders>
            <w:vAlign w:val="center"/>
          </w:tcPr>
          <w:p w:rsidR="00703BEE" w:rsidRPr="00703BEE" w:rsidRDefault="00703BEE" w:rsidP="00703BEE">
            <w:pPr>
              <w:spacing w:after="0" w:line="240" w:lineRule="auto"/>
              <w:ind w:left="-144" w:right="-144"/>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tcBorders>
              <w:top w:val="nil"/>
              <w:left w:val="nil"/>
              <w:bottom w:val="nil"/>
              <w:right w:val="nil"/>
            </w:tcBorders>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sv-SE"/>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567" w:type="dxa"/>
            <w:tcBorders>
              <w:top w:val="single" w:sz="4" w:space="0" w:color="auto"/>
              <w:left w:val="nil"/>
              <w:bottom w:val="single" w:sz="4" w:space="0" w:color="auto"/>
              <w:right w:val="single" w:sz="4" w:space="0" w:color="auto"/>
            </w:tcBorders>
            <w:vAlign w:val="center"/>
          </w:tcPr>
          <w:p w:rsidR="00703BEE" w:rsidRPr="00703BEE" w:rsidRDefault="00703BEE" w:rsidP="00703BEE">
            <w:pPr>
              <w:spacing w:after="0" w:line="240" w:lineRule="auto"/>
              <w:ind w:left="-144" w:right="-144"/>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sv-SE"/>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615"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53"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563"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53"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688"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54"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689"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54"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618"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567"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567"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67" w:type="dxa"/>
            <w:tcBorders>
              <w:top w:val="single" w:sz="4" w:space="0" w:color="auto"/>
              <w:left w:val="single" w:sz="4" w:space="0" w:color="auto"/>
              <w:bottom w:val="single" w:sz="4" w:space="0" w:color="auto"/>
              <w:right w:val="single" w:sz="4" w:space="0" w:color="auto"/>
            </w:tcBorders>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r>
      <w:tr w:rsidR="00FE6BB3" w:rsidRPr="000C701B" w:rsidTr="00FE6BB3">
        <w:trPr>
          <w:trHeight w:val="247"/>
          <w:jc w:val="center"/>
        </w:trPr>
        <w:tc>
          <w:tcPr>
            <w:tcW w:w="609" w:type="dxa"/>
            <w:shd w:val="clear" w:color="000000" w:fill="FFFFFF"/>
          </w:tcPr>
          <w:p w:rsidR="00FE6BB3" w:rsidRPr="003C3616" w:rsidRDefault="00FE6BB3" w:rsidP="00FE6BB3">
            <w:pPr>
              <w:spacing w:after="0" w:line="240" w:lineRule="auto"/>
              <w:jc w:val="center"/>
              <w:rPr>
                <w:rFonts w:ascii="Times New Roman" w:eastAsia="MS Mincho" w:hAnsi="Times New Roman" w:cs="Times New Roman"/>
                <w:b/>
                <w:bCs/>
                <w:color w:val="000000"/>
                <w:sz w:val="20"/>
                <w:lang w:val="en-US" w:bidi="ar-SA"/>
              </w:rPr>
            </w:pPr>
            <w:r>
              <w:rPr>
                <w:rFonts w:ascii="Times New Roman" w:eastAsia="MS Mincho" w:hAnsi="Times New Roman" w:cs="Times New Roman"/>
                <w:b/>
                <w:bCs/>
                <w:color w:val="000000"/>
                <w:sz w:val="20"/>
                <w:lang w:val="en-US" w:bidi="ar-SA"/>
              </w:rPr>
              <w:t>10</w:t>
            </w:r>
          </w:p>
        </w:tc>
        <w:tc>
          <w:tcPr>
            <w:tcW w:w="616" w:type="dxa"/>
            <w:tcBorders>
              <w:top w:val="single" w:sz="4" w:space="0" w:color="auto"/>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422</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408</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413</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401</w:t>
            </w:r>
          </w:p>
        </w:tc>
        <w:tc>
          <w:tcPr>
            <w:tcW w:w="615"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419</w:t>
            </w:r>
          </w:p>
        </w:tc>
        <w:tc>
          <w:tcPr>
            <w:tcW w:w="553"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406</w:t>
            </w:r>
          </w:p>
        </w:tc>
        <w:tc>
          <w:tcPr>
            <w:tcW w:w="563"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413</w:t>
            </w:r>
          </w:p>
        </w:tc>
        <w:tc>
          <w:tcPr>
            <w:tcW w:w="553"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393</w:t>
            </w:r>
          </w:p>
        </w:tc>
        <w:tc>
          <w:tcPr>
            <w:tcW w:w="688" w:type="dxa"/>
            <w:tcBorders>
              <w:top w:val="single" w:sz="4" w:space="0" w:color="auto"/>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789</w:t>
            </w:r>
          </w:p>
        </w:tc>
        <w:tc>
          <w:tcPr>
            <w:tcW w:w="554"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779</w:t>
            </w:r>
          </w:p>
        </w:tc>
        <w:tc>
          <w:tcPr>
            <w:tcW w:w="689"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554"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781</w:t>
            </w:r>
          </w:p>
        </w:tc>
        <w:tc>
          <w:tcPr>
            <w:tcW w:w="618"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802</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782</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788</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768</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774</w:t>
            </w:r>
          </w:p>
        </w:tc>
        <w:tc>
          <w:tcPr>
            <w:tcW w:w="56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750</w:t>
            </w:r>
          </w:p>
        </w:tc>
      </w:tr>
      <w:tr w:rsidR="00FE6BB3" w:rsidRPr="000C701B" w:rsidTr="00FE6BB3">
        <w:trPr>
          <w:trHeight w:val="247"/>
          <w:jc w:val="center"/>
        </w:trPr>
        <w:tc>
          <w:tcPr>
            <w:tcW w:w="609" w:type="dxa"/>
            <w:shd w:val="clear" w:color="000000" w:fill="FFFFFF"/>
            <w:vAlign w:val="center"/>
          </w:tcPr>
          <w:p w:rsidR="00FE6BB3" w:rsidRPr="003C3616" w:rsidRDefault="00FE6BB3" w:rsidP="00FE6BB3">
            <w:pPr>
              <w:pStyle w:val="NoSpacing"/>
              <w:jc w:val="center"/>
              <w:rPr>
                <w:b/>
                <w:bCs/>
              </w:rPr>
            </w:pPr>
            <w:r>
              <w:rPr>
                <w:b/>
                <w:bCs/>
              </w:rPr>
              <w:t>11</w:t>
            </w:r>
          </w:p>
        </w:tc>
        <w:tc>
          <w:tcPr>
            <w:tcW w:w="616"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423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400</w:t>
            </w:r>
          </w:p>
        </w:tc>
        <w:tc>
          <w:tcPr>
            <w:tcW w:w="61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416</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405</w:t>
            </w:r>
          </w:p>
        </w:tc>
        <w:tc>
          <w:tcPr>
            <w:tcW w:w="56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414</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395</w:t>
            </w:r>
          </w:p>
        </w:tc>
        <w:tc>
          <w:tcPr>
            <w:tcW w:w="68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789</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781</w:t>
            </w:r>
          </w:p>
        </w:tc>
        <w:tc>
          <w:tcPr>
            <w:tcW w:w="68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797</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782</w:t>
            </w:r>
          </w:p>
        </w:tc>
        <w:tc>
          <w:tcPr>
            <w:tcW w:w="61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750</w:t>
            </w:r>
          </w:p>
        </w:tc>
      </w:tr>
      <w:tr w:rsidR="00FE6BB3" w:rsidRPr="000C701B" w:rsidTr="00FE6BB3">
        <w:trPr>
          <w:trHeight w:val="267"/>
          <w:jc w:val="center"/>
        </w:trPr>
        <w:tc>
          <w:tcPr>
            <w:tcW w:w="609" w:type="dxa"/>
            <w:shd w:val="clear" w:color="000000" w:fill="FFFFFF"/>
            <w:vAlign w:val="center"/>
          </w:tcPr>
          <w:p w:rsidR="00FE6BB3" w:rsidRPr="003C3616" w:rsidRDefault="00FE6BB3" w:rsidP="00FE6BB3">
            <w:pPr>
              <w:pStyle w:val="NoSpacing"/>
              <w:jc w:val="center"/>
              <w:rPr>
                <w:b/>
                <w:bCs/>
              </w:rPr>
            </w:pPr>
            <w:r>
              <w:rPr>
                <w:b/>
                <w:bCs/>
              </w:rPr>
              <w:t>12</w:t>
            </w:r>
          </w:p>
        </w:tc>
        <w:tc>
          <w:tcPr>
            <w:tcW w:w="616"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424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404</w:t>
            </w:r>
          </w:p>
        </w:tc>
        <w:tc>
          <w:tcPr>
            <w:tcW w:w="61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424</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410</w:t>
            </w:r>
          </w:p>
        </w:tc>
        <w:tc>
          <w:tcPr>
            <w:tcW w:w="56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417</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400</w:t>
            </w:r>
          </w:p>
        </w:tc>
        <w:tc>
          <w:tcPr>
            <w:tcW w:w="68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790</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781</w:t>
            </w:r>
          </w:p>
        </w:tc>
        <w:tc>
          <w:tcPr>
            <w:tcW w:w="68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798</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786</w:t>
            </w:r>
          </w:p>
        </w:tc>
        <w:tc>
          <w:tcPr>
            <w:tcW w:w="61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791</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776</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750</w:t>
            </w:r>
          </w:p>
        </w:tc>
      </w:tr>
      <w:tr w:rsidR="00FE6BB3" w:rsidRPr="000C701B" w:rsidTr="00FE6BB3">
        <w:trPr>
          <w:trHeight w:val="247"/>
          <w:jc w:val="center"/>
        </w:trPr>
        <w:tc>
          <w:tcPr>
            <w:tcW w:w="609" w:type="dxa"/>
            <w:shd w:val="clear" w:color="000000" w:fill="FFFFFF"/>
            <w:vAlign w:val="center"/>
          </w:tcPr>
          <w:p w:rsidR="00FE6BB3" w:rsidRPr="003C3616" w:rsidRDefault="00FE6BB3" w:rsidP="00FE6BB3">
            <w:pPr>
              <w:pStyle w:val="NoSpacing"/>
              <w:jc w:val="center"/>
              <w:rPr>
                <w:b/>
                <w:bCs/>
              </w:rPr>
            </w:pPr>
            <w:r>
              <w:rPr>
                <w:b/>
                <w:bCs/>
              </w:rPr>
              <w:t>13</w:t>
            </w:r>
          </w:p>
        </w:tc>
        <w:tc>
          <w:tcPr>
            <w:tcW w:w="616"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423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404</w:t>
            </w:r>
          </w:p>
        </w:tc>
        <w:tc>
          <w:tcPr>
            <w:tcW w:w="61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426</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407</w:t>
            </w:r>
          </w:p>
        </w:tc>
        <w:tc>
          <w:tcPr>
            <w:tcW w:w="56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417</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402</w:t>
            </w:r>
          </w:p>
        </w:tc>
        <w:tc>
          <w:tcPr>
            <w:tcW w:w="68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790</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774</w:t>
            </w:r>
          </w:p>
        </w:tc>
        <w:tc>
          <w:tcPr>
            <w:tcW w:w="68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800</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778</w:t>
            </w:r>
          </w:p>
        </w:tc>
        <w:tc>
          <w:tcPr>
            <w:tcW w:w="61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780</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752</w:t>
            </w:r>
          </w:p>
        </w:tc>
      </w:tr>
      <w:tr w:rsidR="00FE6BB3" w:rsidRPr="000C701B" w:rsidTr="00FE6BB3">
        <w:trPr>
          <w:trHeight w:val="247"/>
          <w:jc w:val="center"/>
        </w:trPr>
        <w:tc>
          <w:tcPr>
            <w:tcW w:w="609" w:type="dxa"/>
            <w:shd w:val="clear" w:color="auto" w:fill="auto"/>
            <w:vAlign w:val="center"/>
          </w:tcPr>
          <w:p w:rsidR="00FE6BB3" w:rsidRPr="003C3616" w:rsidRDefault="00FE6BB3" w:rsidP="00FE6BB3">
            <w:pPr>
              <w:pStyle w:val="NoSpacing"/>
              <w:jc w:val="center"/>
              <w:rPr>
                <w:b/>
                <w:bCs/>
              </w:rPr>
            </w:pPr>
            <w:r>
              <w:rPr>
                <w:b/>
                <w:bCs/>
              </w:rPr>
              <w:t>14</w:t>
            </w:r>
          </w:p>
        </w:tc>
        <w:tc>
          <w:tcPr>
            <w:tcW w:w="616"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416</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406</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400</w:t>
            </w:r>
          </w:p>
        </w:tc>
        <w:tc>
          <w:tcPr>
            <w:tcW w:w="61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419</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403</w:t>
            </w:r>
          </w:p>
        </w:tc>
        <w:tc>
          <w:tcPr>
            <w:tcW w:w="56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416</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402</w:t>
            </w:r>
          </w:p>
        </w:tc>
        <w:tc>
          <w:tcPr>
            <w:tcW w:w="68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786</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776</w:t>
            </w:r>
          </w:p>
        </w:tc>
        <w:tc>
          <w:tcPr>
            <w:tcW w:w="68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780</w:t>
            </w:r>
          </w:p>
        </w:tc>
        <w:tc>
          <w:tcPr>
            <w:tcW w:w="61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772</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753</w:t>
            </w:r>
          </w:p>
        </w:tc>
      </w:tr>
      <w:tr w:rsidR="00FE6BB3" w:rsidRPr="000C701B" w:rsidTr="00FE6BB3">
        <w:trPr>
          <w:trHeight w:val="247"/>
          <w:jc w:val="center"/>
        </w:trPr>
        <w:tc>
          <w:tcPr>
            <w:tcW w:w="609" w:type="dxa"/>
            <w:shd w:val="clear" w:color="auto" w:fill="auto"/>
            <w:vAlign w:val="center"/>
          </w:tcPr>
          <w:p w:rsidR="00FE6BB3" w:rsidRPr="003C3616" w:rsidRDefault="00FE6BB3" w:rsidP="00FE6BB3">
            <w:pPr>
              <w:pStyle w:val="NoSpacing"/>
              <w:jc w:val="center"/>
              <w:rPr>
                <w:rFonts w:eastAsia="Times New Roman"/>
                <w:b/>
                <w:bCs/>
                <w:lang w:eastAsia="en-IN"/>
              </w:rPr>
            </w:pPr>
            <w:r>
              <w:rPr>
                <w:rFonts w:eastAsia="Times New Roman"/>
                <w:b/>
                <w:bCs/>
                <w:lang w:eastAsia="en-IN"/>
              </w:rPr>
              <w:t>15</w:t>
            </w:r>
          </w:p>
        </w:tc>
        <w:tc>
          <w:tcPr>
            <w:tcW w:w="616"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405</w:t>
            </w:r>
          </w:p>
        </w:tc>
        <w:tc>
          <w:tcPr>
            <w:tcW w:w="61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419</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407</w:t>
            </w:r>
          </w:p>
        </w:tc>
        <w:tc>
          <w:tcPr>
            <w:tcW w:w="56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418</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401</w:t>
            </w:r>
          </w:p>
        </w:tc>
        <w:tc>
          <w:tcPr>
            <w:tcW w:w="68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790</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770</w:t>
            </w:r>
          </w:p>
        </w:tc>
        <w:tc>
          <w:tcPr>
            <w:tcW w:w="68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797</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773</w:t>
            </w:r>
          </w:p>
        </w:tc>
        <w:tc>
          <w:tcPr>
            <w:tcW w:w="61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793</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753</w:t>
            </w:r>
          </w:p>
        </w:tc>
      </w:tr>
      <w:tr w:rsidR="00FE6BB3" w:rsidRPr="000C701B" w:rsidTr="00FE6BB3">
        <w:trPr>
          <w:trHeight w:val="247"/>
          <w:jc w:val="center"/>
        </w:trPr>
        <w:tc>
          <w:tcPr>
            <w:tcW w:w="609" w:type="dxa"/>
            <w:shd w:val="clear" w:color="auto" w:fill="auto"/>
            <w:vAlign w:val="center"/>
          </w:tcPr>
          <w:p w:rsidR="00FE6BB3" w:rsidRPr="003C3616" w:rsidRDefault="00FE6BB3" w:rsidP="00FE6BB3">
            <w:pPr>
              <w:pStyle w:val="NoSpacing"/>
              <w:jc w:val="center"/>
              <w:rPr>
                <w:rFonts w:eastAsia="Times New Roman"/>
                <w:b/>
                <w:bCs/>
                <w:lang w:eastAsia="en-IN"/>
              </w:rPr>
            </w:pPr>
            <w:r>
              <w:rPr>
                <w:rFonts w:eastAsia="Times New Roman"/>
                <w:b/>
                <w:bCs/>
                <w:lang w:eastAsia="en-IN"/>
              </w:rPr>
              <w:t>16</w:t>
            </w:r>
          </w:p>
        </w:tc>
        <w:tc>
          <w:tcPr>
            <w:tcW w:w="616"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409</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405</w:t>
            </w:r>
          </w:p>
        </w:tc>
        <w:tc>
          <w:tcPr>
            <w:tcW w:w="615"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418</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408</w:t>
            </w:r>
          </w:p>
        </w:tc>
        <w:tc>
          <w:tcPr>
            <w:tcW w:w="56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415</w:t>
            </w:r>
          </w:p>
        </w:tc>
        <w:tc>
          <w:tcPr>
            <w:tcW w:w="553"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405</w:t>
            </w:r>
          </w:p>
        </w:tc>
        <w:tc>
          <w:tcPr>
            <w:tcW w:w="68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787</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771</w:t>
            </w:r>
          </w:p>
        </w:tc>
        <w:tc>
          <w:tcPr>
            <w:tcW w:w="689"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797</w:t>
            </w:r>
          </w:p>
        </w:tc>
        <w:tc>
          <w:tcPr>
            <w:tcW w:w="55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775</w:t>
            </w:r>
          </w:p>
        </w:tc>
        <w:tc>
          <w:tcPr>
            <w:tcW w:w="61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777</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764</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778</w:t>
            </w:r>
          </w:p>
        </w:tc>
        <w:tc>
          <w:tcPr>
            <w:tcW w:w="56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755</w:t>
            </w:r>
          </w:p>
        </w:tc>
      </w:tr>
    </w:tbl>
    <w:p w:rsidR="00A22D89" w:rsidRPr="00A22D89" w:rsidRDefault="00A22D89" w:rsidP="00A22D89">
      <w:pPr>
        <w:spacing w:after="0" w:line="240" w:lineRule="auto"/>
        <w:rPr>
          <w:rFonts w:ascii="Times New Roman" w:eastAsia="MS Mincho" w:hAnsi="Times New Roman" w:cs="Times New Roman"/>
          <w:sz w:val="20"/>
          <w:lang w:val="en-US" w:bidi="ar-SA"/>
        </w:rPr>
      </w:pPr>
    </w:p>
    <w:tbl>
      <w:tblPr>
        <w:tblW w:w="11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798"/>
        <w:gridCol w:w="728"/>
        <w:gridCol w:w="872"/>
        <w:gridCol w:w="727"/>
        <w:gridCol w:w="726"/>
        <w:gridCol w:w="727"/>
        <w:gridCol w:w="726"/>
        <w:gridCol w:w="728"/>
        <w:gridCol w:w="726"/>
        <w:gridCol w:w="584"/>
        <w:gridCol w:w="652"/>
        <w:gridCol w:w="726"/>
        <w:gridCol w:w="6"/>
        <w:gridCol w:w="768"/>
        <w:gridCol w:w="791"/>
      </w:tblGrid>
      <w:tr w:rsidR="00A22D89" w:rsidRPr="00CA7A97" w:rsidTr="00B468BF">
        <w:trPr>
          <w:trHeight w:val="440"/>
          <w:jc w:val="center"/>
        </w:trPr>
        <w:tc>
          <w:tcPr>
            <w:tcW w:w="846" w:type="dxa"/>
            <w:vMerge w:val="restart"/>
            <w:vAlign w:val="center"/>
          </w:tcPr>
          <w:p w:rsidR="00A22D89" w:rsidRPr="002C0034" w:rsidRDefault="00A22D89" w:rsidP="005856BD">
            <w:pPr>
              <w:pStyle w:val="NoSpacing"/>
              <w:spacing w:before="120" w:line="240" w:lineRule="exact"/>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दिनांक</w:t>
            </w:r>
          </w:p>
          <w:p w:rsidR="00A22D89" w:rsidRPr="00CA7A97" w:rsidRDefault="00A22D89" w:rsidP="005856BD">
            <w:pPr>
              <w:pStyle w:val="NoSpacing"/>
              <w:spacing w:before="120" w:line="240" w:lineRule="exact"/>
              <w:rPr>
                <w:rFonts w:ascii="Arial" w:hAnsi="Arial" w:cs="Arial"/>
                <w:b/>
                <w:bCs/>
                <w:lang w:val="pt-BR"/>
              </w:rPr>
            </w:pPr>
            <w:r w:rsidRPr="00CA7A97">
              <w:rPr>
                <w:rFonts w:ascii="Arial" w:hAnsi="Arial" w:cs="Arial"/>
                <w:b/>
                <w:bCs/>
              </w:rPr>
              <w:t>Date</w:t>
            </w:r>
          </w:p>
          <w:p w:rsidR="00A22D89" w:rsidRPr="00CA7A97" w:rsidRDefault="00A22D89" w:rsidP="005856BD">
            <w:pPr>
              <w:pStyle w:val="NoSpacing"/>
              <w:spacing w:line="240" w:lineRule="exact"/>
              <w:rPr>
                <w:rFonts w:ascii="Shusha" w:hAnsi="Shusha"/>
                <w:b/>
                <w:bCs/>
                <w:sz w:val="18"/>
                <w:szCs w:val="18"/>
              </w:rPr>
            </w:pPr>
          </w:p>
          <w:p w:rsidR="00A22D89" w:rsidRPr="00CA7A97" w:rsidRDefault="00A22D89" w:rsidP="005856BD">
            <w:pPr>
              <w:pStyle w:val="NoSpacing"/>
              <w:spacing w:line="240" w:lineRule="exact"/>
              <w:rPr>
                <w:rFonts w:ascii="Arial" w:hAnsi="Arial" w:cs="Arial"/>
                <w:b/>
                <w:bCs/>
                <w:lang w:val="pt-BR"/>
              </w:rPr>
            </w:pPr>
          </w:p>
        </w:tc>
        <w:tc>
          <w:tcPr>
            <w:tcW w:w="1526" w:type="dxa"/>
            <w:gridSpan w:val="2"/>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सासन</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Sasan</w:t>
            </w:r>
          </w:p>
          <w:p w:rsidR="00A22D89" w:rsidRPr="00CA7A97" w:rsidRDefault="00A22D89" w:rsidP="002C0034">
            <w:pPr>
              <w:pStyle w:val="NoSpacing"/>
              <w:spacing w:line="280" w:lineRule="exact"/>
              <w:jc w:val="center"/>
              <w:rPr>
                <w:rFonts w:ascii="Arial" w:eastAsia="Times New Roman" w:hAnsi="Arial" w:cs="Arial"/>
                <w:b/>
                <w:bCs/>
                <w:lang w:eastAsia="en-IN"/>
              </w:rPr>
            </w:pPr>
            <w:r w:rsidRPr="002C0034">
              <w:rPr>
                <w:rFonts w:ascii="Arial" w:hAnsi="Arial" w:cs="Arial"/>
                <w:b/>
                <w:bCs/>
                <w:sz w:val="18"/>
                <w:szCs w:val="18"/>
              </w:rPr>
              <w:t>765</w:t>
            </w:r>
            <w:r w:rsidR="00D3178F" w:rsidRPr="002C0034">
              <w:rPr>
                <w:rFonts w:ascii="Arial" w:hAnsi="Arial" w:cs="Arial"/>
                <w:b/>
                <w:bCs/>
                <w:sz w:val="18"/>
                <w:szCs w:val="18"/>
              </w:rPr>
              <w:t xml:space="preserve"> </w:t>
            </w:r>
            <w:r w:rsidR="004B51E2" w:rsidRPr="002C0034">
              <w:rPr>
                <w:rFonts w:ascii="Arial" w:hAnsi="Arial" w:cs="Arial"/>
                <w:b/>
                <w:bCs/>
                <w:sz w:val="18"/>
                <w:szCs w:val="18"/>
              </w:rPr>
              <w:t>kV</w:t>
            </w:r>
          </w:p>
        </w:tc>
        <w:tc>
          <w:tcPr>
            <w:tcW w:w="1599" w:type="dxa"/>
            <w:gridSpan w:val="2"/>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सतना</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Satna</w:t>
            </w:r>
          </w:p>
          <w:p w:rsidR="00A22D89" w:rsidRPr="00CA7A97" w:rsidRDefault="00A22D89" w:rsidP="002C0034">
            <w:pPr>
              <w:pStyle w:val="NoSpacing"/>
              <w:spacing w:line="280" w:lineRule="exact"/>
              <w:jc w:val="center"/>
              <w:rPr>
                <w:rFonts w:ascii="Arial" w:hAnsi="Arial" w:cs="Arial"/>
                <w:b/>
                <w:bCs/>
              </w:rPr>
            </w:pPr>
            <w:r w:rsidRPr="002C0034">
              <w:rPr>
                <w:rFonts w:ascii="Arial" w:hAnsi="Arial" w:cs="Arial"/>
                <w:b/>
                <w:bCs/>
                <w:sz w:val="18"/>
                <w:szCs w:val="18"/>
              </w:rPr>
              <w:t>765</w:t>
            </w:r>
            <w:r w:rsidR="00D3178F" w:rsidRPr="002C0034">
              <w:rPr>
                <w:rFonts w:ascii="Arial" w:hAnsi="Arial" w:cs="Arial"/>
                <w:b/>
                <w:bCs/>
                <w:sz w:val="18"/>
                <w:szCs w:val="18"/>
              </w:rPr>
              <w:t xml:space="preserve"> </w:t>
            </w:r>
            <w:r w:rsidR="004B51E2" w:rsidRPr="002C0034">
              <w:rPr>
                <w:rFonts w:ascii="Arial" w:hAnsi="Arial" w:cs="Arial"/>
                <w:b/>
                <w:bCs/>
                <w:sz w:val="18"/>
                <w:szCs w:val="18"/>
              </w:rPr>
              <w:t>kV</w:t>
            </w:r>
          </w:p>
        </w:tc>
        <w:tc>
          <w:tcPr>
            <w:tcW w:w="1453" w:type="dxa"/>
            <w:gridSpan w:val="2"/>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तमनार</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Tamnar</w:t>
            </w:r>
          </w:p>
          <w:p w:rsidR="00A22D89" w:rsidRPr="00CA7A97" w:rsidRDefault="00A22D89" w:rsidP="002C0034">
            <w:pPr>
              <w:pStyle w:val="NoSpacing"/>
              <w:spacing w:line="280" w:lineRule="exact"/>
              <w:jc w:val="center"/>
              <w:rPr>
                <w:rFonts w:ascii="Arial" w:hAnsi="Arial" w:cs="Arial"/>
                <w:b/>
                <w:bCs/>
              </w:rPr>
            </w:pPr>
            <w:r w:rsidRPr="002C0034">
              <w:rPr>
                <w:rFonts w:ascii="Arial" w:hAnsi="Arial" w:cs="Arial"/>
                <w:b/>
                <w:bCs/>
                <w:sz w:val="18"/>
                <w:szCs w:val="18"/>
              </w:rPr>
              <w:t>765</w:t>
            </w:r>
            <w:r w:rsidR="00D3178F" w:rsidRPr="002C0034">
              <w:rPr>
                <w:rFonts w:ascii="Arial" w:hAnsi="Arial" w:cs="Arial"/>
                <w:b/>
                <w:bCs/>
                <w:sz w:val="18"/>
                <w:szCs w:val="18"/>
              </w:rPr>
              <w:t xml:space="preserve"> </w:t>
            </w:r>
            <w:r w:rsidR="004B51E2" w:rsidRPr="002C0034">
              <w:rPr>
                <w:rFonts w:ascii="Arial" w:hAnsi="Arial" w:cs="Arial"/>
                <w:b/>
                <w:bCs/>
                <w:sz w:val="18"/>
                <w:szCs w:val="18"/>
              </w:rPr>
              <w:t>kV</w:t>
            </w:r>
          </w:p>
        </w:tc>
        <w:tc>
          <w:tcPr>
            <w:tcW w:w="1454" w:type="dxa"/>
            <w:gridSpan w:val="2"/>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कोटरा</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Kotra</w:t>
            </w:r>
          </w:p>
          <w:p w:rsidR="00A22D89" w:rsidRPr="00CA7A97" w:rsidRDefault="00A22D89" w:rsidP="002C0034">
            <w:pPr>
              <w:pStyle w:val="NoSpacing"/>
              <w:spacing w:line="280" w:lineRule="exact"/>
              <w:jc w:val="center"/>
              <w:rPr>
                <w:rFonts w:ascii="Arial" w:hAnsi="Arial" w:cs="Arial"/>
                <w:b/>
                <w:bCs/>
              </w:rPr>
            </w:pPr>
            <w:r w:rsidRPr="002C0034">
              <w:rPr>
                <w:rFonts w:ascii="Arial" w:hAnsi="Arial" w:cs="Arial"/>
                <w:b/>
                <w:bCs/>
                <w:sz w:val="18"/>
                <w:szCs w:val="18"/>
              </w:rPr>
              <w:t>765</w:t>
            </w:r>
            <w:r w:rsidR="00D3178F" w:rsidRPr="002C0034">
              <w:rPr>
                <w:rFonts w:ascii="Arial" w:hAnsi="Arial" w:cs="Arial"/>
                <w:b/>
                <w:bCs/>
                <w:sz w:val="18"/>
                <w:szCs w:val="18"/>
              </w:rPr>
              <w:t xml:space="preserve"> </w:t>
            </w:r>
            <w:r w:rsidR="004B51E2" w:rsidRPr="002C0034">
              <w:rPr>
                <w:rFonts w:ascii="Arial" w:hAnsi="Arial" w:cs="Arial"/>
                <w:b/>
                <w:bCs/>
                <w:sz w:val="18"/>
                <w:szCs w:val="18"/>
              </w:rPr>
              <w:t>kV</w:t>
            </w:r>
          </w:p>
        </w:tc>
        <w:tc>
          <w:tcPr>
            <w:tcW w:w="1310" w:type="dxa"/>
            <w:gridSpan w:val="2"/>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वडोदरा</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Vadodara</w:t>
            </w:r>
          </w:p>
          <w:p w:rsidR="00A22D89" w:rsidRPr="00CA7A97" w:rsidRDefault="00A22D89" w:rsidP="002C0034">
            <w:pPr>
              <w:pStyle w:val="NoSpacing"/>
              <w:spacing w:line="280" w:lineRule="exact"/>
              <w:jc w:val="center"/>
              <w:rPr>
                <w:rFonts w:ascii="Arial" w:hAnsi="Arial" w:cs="Arial"/>
                <w:b/>
                <w:bCs/>
              </w:rPr>
            </w:pPr>
            <w:r w:rsidRPr="002C0034">
              <w:rPr>
                <w:rFonts w:ascii="Arial" w:hAnsi="Arial" w:cs="Arial"/>
                <w:b/>
                <w:bCs/>
                <w:sz w:val="18"/>
                <w:szCs w:val="18"/>
              </w:rPr>
              <w:t>765</w:t>
            </w:r>
            <w:r w:rsidR="00D3178F" w:rsidRPr="002C0034">
              <w:rPr>
                <w:rFonts w:ascii="Arial" w:hAnsi="Arial" w:cs="Arial"/>
                <w:b/>
                <w:bCs/>
                <w:sz w:val="18"/>
                <w:szCs w:val="18"/>
              </w:rPr>
              <w:t xml:space="preserve"> </w:t>
            </w:r>
            <w:r w:rsidR="004B51E2" w:rsidRPr="002C0034">
              <w:rPr>
                <w:rFonts w:ascii="Arial" w:hAnsi="Arial" w:cs="Arial"/>
                <w:b/>
                <w:bCs/>
                <w:sz w:val="18"/>
                <w:szCs w:val="18"/>
              </w:rPr>
              <w:t>kV</w:t>
            </w:r>
          </w:p>
        </w:tc>
        <w:tc>
          <w:tcPr>
            <w:tcW w:w="1384" w:type="dxa"/>
            <w:gridSpan w:val="3"/>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दुर्ग</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Durg</w:t>
            </w:r>
          </w:p>
          <w:p w:rsidR="00A22D89" w:rsidRPr="00CA7A97" w:rsidRDefault="00A22D89" w:rsidP="002C0034">
            <w:pPr>
              <w:pStyle w:val="NoSpacing"/>
              <w:spacing w:line="280" w:lineRule="exact"/>
              <w:jc w:val="center"/>
              <w:rPr>
                <w:rFonts w:ascii="Arial" w:hAnsi="Arial" w:cs="Arial"/>
                <w:b/>
                <w:bCs/>
              </w:rPr>
            </w:pPr>
            <w:r w:rsidRPr="002C0034">
              <w:rPr>
                <w:rFonts w:ascii="Arial" w:hAnsi="Arial" w:cs="Arial"/>
                <w:b/>
                <w:bCs/>
                <w:sz w:val="18"/>
                <w:szCs w:val="18"/>
              </w:rPr>
              <w:t>765</w:t>
            </w:r>
            <w:r w:rsidR="00D3178F" w:rsidRPr="002C0034">
              <w:rPr>
                <w:rFonts w:ascii="Arial" w:hAnsi="Arial" w:cs="Arial"/>
                <w:b/>
                <w:bCs/>
                <w:sz w:val="18"/>
                <w:szCs w:val="18"/>
              </w:rPr>
              <w:t xml:space="preserve"> </w:t>
            </w:r>
            <w:r w:rsidR="004B51E2" w:rsidRPr="002C0034">
              <w:rPr>
                <w:rFonts w:ascii="Arial" w:hAnsi="Arial" w:cs="Arial"/>
                <w:b/>
                <w:bCs/>
                <w:sz w:val="18"/>
                <w:szCs w:val="18"/>
              </w:rPr>
              <w:t>kV</w:t>
            </w:r>
          </w:p>
        </w:tc>
        <w:tc>
          <w:tcPr>
            <w:tcW w:w="1559" w:type="dxa"/>
            <w:gridSpan w:val="2"/>
            <w:shd w:val="clear" w:color="auto" w:fill="auto"/>
            <w:vAlign w:val="bottom"/>
          </w:tcPr>
          <w:p w:rsidR="00A22D89" w:rsidRPr="002C0034" w:rsidRDefault="00A22D89" w:rsidP="002C0034">
            <w:pPr>
              <w:pStyle w:val="NoSpacing"/>
              <w:spacing w:line="280" w:lineRule="exact"/>
              <w:jc w:val="center"/>
              <w:rPr>
                <w:rFonts w:ascii="Nirmala UI Semilight" w:hAnsi="Nirmala UI Semilight" w:cs="Nirmala UI Semilight"/>
                <w:b/>
                <w:bCs/>
                <w:sz w:val="22"/>
                <w:szCs w:val="22"/>
              </w:rPr>
            </w:pPr>
            <w:r w:rsidRPr="002C0034">
              <w:rPr>
                <w:rFonts w:ascii="Nirmala UI Semilight" w:hAnsi="Nirmala UI Semilight" w:cs="Nirmala UI Semilight"/>
                <w:b/>
                <w:bCs/>
                <w:sz w:val="22"/>
                <w:szCs w:val="22"/>
                <w:cs/>
                <w:lang w:bidi="hi-IN"/>
              </w:rPr>
              <w:t>ग्वालियर</w:t>
            </w:r>
          </w:p>
          <w:p w:rsidR="00A22D89" w:rsidRPr="002C0034" w:rsidRDefault="00A22D89" w:rsidP="002C0034">
            <w:pPr>
              <w:pStyle w:val="NoSpacing"/>
              <w:spacing w:line="280" w:lineRule="exact"/>
              <w:jc w:val="center"/>
              <w:rPr>
                <w:rFonts w:ascii="Arial" w:hAnsi="Arial" w:cs="Arial"/>
                <w:b/>
                <w:bCs/>
                <w:sz w:val="18"/>
                <w:szCs w:val="18"/>
              </w:rPr>
            </w:pPr>
            <w:r w:rsidRPr="002C0034">
              <w:rPr>
                <w:rFonts w:ascii="Arial" w:hAnsi="Arial" w:cs="Arial"/>
                <w:b/>
                <w:bCs/>
                <w:sz w:val="18"/>
                <w:szCs w:val="18"/>
              </w:rPr>
              <w:t>Gwalior</w:t>
            </w:r>
          </w:p>
          <w:p w:rsidR="00A22D89" w:rsidRPr="00CA7A97" w:rsidRDefault="00A22D89" w:rsidP="002C0034">
            <w:pPr>
              <w:pStyle w:val="NoSpacing"/>
              <w:spacing w:line="280" w:lineRule="exact"/>
              <w:jc w:val="center"/>
              <w:rPr>
                <w:rFonts w:ascii="Arial" w:hAnsi="Arial" w:cs="Arial"/>
                <w:b/>
                <w:bCs/>
              </w:rPr>
            </w:pPr>
            <w:r w:rsidRPr="002C0034">
              <w:rPr>
                <w:rFonts w:ascii="Arial" w:hAnsi="Arial" w:cs="Arial"/>
                <w:b/>
                <w:bCs/>
                <w:sz w:val="18"/>
                <w:szCs w:val="18"/>
              </w:rPr>
              <w:t>765</w:t>
            </w:r>
            <w:r w:rsidR="004B51E2" w:rsidRPr="002C0034">
              <w:rPr>
                <w:rFonts w:ascii="Arial" w:hAnsi="Arial" w:cs="Arial"/>
                <w:b/>
                <w:bCs/>
                <w:sz w:val="18"/>
                <w:szCs w:val="18"/>
              </w:rPr>
              <w:t>kV</w:t>
            </w:r>
          </w:p>
        </w:tc>
      </w:tr>
      <w:tr w:rsidR="00703BEE" w:rsidRPr="00CA7A97" w:rsidTr="00B468BF">
        <w:trPr>
          <w:trHeight w:val="448"/>
          <w:jc w:val="center"/>
        </w:trPr>
        <w:tc>
          <w:tcPr>
            <w:tcW w:w="846" w:type="dxa"/>
            <w:vMerge/>
            <w:vAlign w:val="center"/>
          </w:tcPr>
          <w:p w:rsidR="00703BEE" w:rsidRPr="00CA7A97" w:rsidRDefault="00703BEE" w:rsidP="00703BEE">
            <w:pPr>
              <w:pStyle w:val="NoSpacing"/>
              <w:rPr>
                <w:rFonts w:ascii="Arial" w:hAnsi="Arial" w:cs="Arial"/>
                <w:b/>
                <w:bCs/>
                <w:sz w:val="18"/>
                <w:szCs w:val="18"/>
                <w:lang w:val="pt-BR"/>
              </w:rPr>
            </w:pPr>
          </w:p>
        </w:tc>
        <w:tc>
          <w:tcPr>
            <w:tcW w:w="798"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728"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sv-SE"/>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872"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727"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sv-SE"/>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726"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727" w:type="dxa"/>
            <w:vAlign w:val="center"/>
          </w:tcPr>
          <w:p w:rsid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sv-SE"/>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726"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728"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726"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584" w:type="dxa"/>
            <w:vAlign w:val="center"/>
          </w:tcPr>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Min</w:t>
            </w:r>
          </w:p>
        </w:tc>
        <w:tc>
          <w:tcPr>
            <w:tcW w:w="652" w:type="dxa"/>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726" w:type="dxa"/>
            <w:vAlign w:val="center"/>
          </w:tcPr>
          <w:p w:rsid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r w:rsidRPr="00703BEE">
              <w:rPr>
                <w:rFonts w:ascii="Nirmala UI Semilight" w:eastAsia="MS Mincho" w:hAnsi="Nirmala UI Semilight" w:cs="Nirmala UI Semilight"/>
                <w:b/>
                <w:bCs/>
                <w:sz w:val="15"/>
                <w:szCs w:val="15"/>
                <w:lang w:val="en-US" w:bidi="ar-SA"/>
              </w:rPr>
              <w:t xml:space="preserve"> </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c>
          <w:tcPr>
            <w:tcW w:w="774" w:type="dxa"/>
            <w:gridSpan w:val="2"/>
            <w:vAlign w:val="center"/>
          </w:tcPr>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en-US"/>
              </w:rPr>
              <w:t>अधिकतम</w:t>
            </w:r>
          </w:p>
          <w:p w:rsidR="00703BEE" w:rsidRPr="00703BEE" w:rsidRDefault="00703BEE" w:rsidP="00703BEE">
            <w:pPr>
              <w:spacing w:after="0" w:line="240" w:lineRule="auto"/>
              <w:ind w:left="-144" w:right="-144"/>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Max</w:t>
            </w:r>
          </w:p>
        </w:tc>
        <w:tc>
          <w:tcPr>
            <w:tcW w:w="791" w:type="dxa"/>
            <w:vAlign w:val="center"/>
          </w:tcPr>
          <w:p w:rsid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cs/>
                <w:lang w:val="sv-SE"/>
              </w:rPr>
              <w:t>न्युनतम</w:t>
            </w:r>
          </w:p>
          <w:p w:rsidR="00703BEE" w:rsidRPr="00703BEE" w:rsidRDefault="00703BEE" w:rsidP="00703BEE">
            <w:pPr>
              <w:spacing w:after="0" w:line="240" w:lineRule="auto"/>
              <w:ind w:left="-115" w:right="-144" w:hanging="29"/>
              <w:jc w:val="center"/>
              <w:rPr>
                <w:rFonts w:ascii="Nirmala UI Semilight" w:eastAsia="MS Mincho" w:hAnsi="Nirmala UI Semilight" w:cs="Nirmala UI Semilight"/>
                <w:b/>
                <w:bCs/>
                <w:sz w:val="15"/>
                <w:szCs w:val="15"/>
                <w:lang w:val="en-US" w:bidi="ar-SA"/>
              </w:rPr>
            </w:pPr>
            <w:r w:rsidRPr="00703BEE">
              <w:rPr>
                <w:rFonts w:ascii="Nirmala UI Semilight" w:eastAsia="MS Mincho" w:hAnsi="Nirmala UI Semilight" w:cs="Nirmala UI Semilight"/>
                <w:b/>
                <w:bCs/>
                <w:sz w:val="15"/>
                <w:szCs w:val="15"/>
                <w:lang w:val="en-US" w:bidi="ar-SA"/>
              </w:rPr>
              <w:t>Min</w:t>
            </w:r>
          </w:p>
        </w:tc>
      </w:tr>
      <w:tr w:rsidR="00FE6BB3" w:rsidRPr="00CA7A97" w:rsidTr="00FE6BB3">
        <w:trPr>
          <w:trHeight w:val="252"/>
          <w:jc w:val="center"/>
        </w:trPr>
        <w:tc>
          <w:tcPr>
            <w:tcW w:w="846" w:type="dxa"/>
            <w:shd w:val="clear" w:color="000000" w:fill="FFFFFF"/>
          </w:tcPr>
          <w:p w:rsidR="00FE6BB3" w:rsidRPr="003C3616" w:rsidRDefault="00FE6BB3" w:rsidP="00FE6BB3">
            <w:pPr>
              <w:spacing w:after="0" w:line="240" w:lineRule="auto"/>
              <w:jc w:val="center"/>
              <w:rPr>
                <w:rFonts w:ascii="Times New Roman" w:eastAsia="MS Mincho" w:hAnsi="Times New Roman" w:cs="Times New Roman"/>
                <w:b/>
                <w:bCs/>
                <w:color w:val="000000"/>
                <w:sz w:val="20"/>
                <w:lang w:val="en-US" w:bidi="ar-SA"/>
              </w:rPr>
            </w:pPr>
            <w:r>
              <w:rPr>
                <w:rFonts w:ascii="Times New Roman" w:eastAsia="MS Mincho" w:hAnsi="Times New Roman" w:cs="Times New Roman"/>
                <w:b/>
                <w:bCs/>
                <w:color w:val="000000"/>
                <w:sz w:val="20"/>
                <w:lang w:val="en-US" w:bidi="ar-SA"/>
              </w:rPr>
              <w:t>10</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774</w:t>
            </w:r>
          </w:p>
        </w:tc>
        <w:tc>
          <w:tcPr>
            <w:tcW w:w="728"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763</w:t>
            </w:r>
          </w:p>
        </w:tc>
        <w:tc>
          <w:tcPr>
            <w:tcW w:w="872"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781</w:t>
            </w:r>
          </w:p>
        </w:tc>
        <w:tc>
          <w:tcPr>
            <w:tcW w:w="72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764</w:t>
            </w:r>
          </w:p>
        </w:tc>
        <w:tc>
          <w:tcPr>
            <w:tcW w:w="726"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799</w:t>
            </w:r>
          </w:p>
        </w:tc>
        <w:tc>
          <w:tcPr>
            <w:tcW w:w="727"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788</w:t>
            </w:r>
          </w:p>
        </w:tc>
        <w:tc>
          <w:tcPr>
            <w:tcW w:w="726"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799</w:t>
            </w:r>
          </w:p>
        </w:tc>
        <w:tc>
          <w:tcPr>
            <w:tcW w:w="728"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786</w:t>
            </w:r>
          </w:p>
        </w:tc>
        <w:tc>
          <w:tcPr>
            <w:tcW w:w="726"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788</w:t>
            </w:r>
          </w:p>
        </w:tc>
        <w:tc>
          <w:tcPr>
            <w:tcW w:w="584"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759</w:t>
            </w:r>
          </w:p>
        </w:tc>
        <w:tc>
          <w:tcPr>
            <w:tcW w:w="652"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803</w:t>
            </w:r>
          </w:p>
        </w:tc>
        <w:tc>
          <w:tcPr>
            <w:tcW w:w="726"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787</w:t>
            </w:r>
          </w:p>
        </w:tc>
        <w:tc>
          <w:tcPr>
            <w:tcW w:w="774" w:type="dxa"/>
            <w:gridSpan w:val="2"/>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789</w:t>
            </w:r>
          </w:p>
        </w:tc>
        <w:tc>
          <w:tcPr>
            <w:tcW w:w="791" w:type="dxa"/>
            <w:tcBorders>
              <w:top w:val="single" w:sz="4" w:space="0" w:color="auto"/>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761</w:t>
            </w:r>
          </w:p>
        </w:tc>
      </w:tr>
      <w:tr w:rsidR="00FE6BB3" w:rsidRPr="00CA7A97" w:rsidTr="00FE6BB3">
        <w:trPr>
          <w:trHeight w:val="252"/>
          <w:jc w:val="center"/>
        </w:trPr>
        <w:tc>
          <w:tcPr>
            <w:tcW w:w="846" w:type="dxa"/>
            <w:shd w:val="clear" w:color="000000" w:fill="FFFFFF"/>
            <w:vAlign w:val="center"/>
          </w:tcPr>
          <w:p w:rsidR="00FE6BB3" w:rsidRPr="003C3616" w:rsidRDefault="00FE6BB3" w:rsidP="00FE6BB3">
            <w:pPr>
              <w:pStyle w:val="NoSpacing"/>
              <w:jc w:val="center"/>
              <w:rPr>
                <w:b/>
                <w:bCs/>
              </w:rPr>
            </w:pPr>
            <w:r>
              <w:rPr>
                <w:b/>
                <w:bCs/>
              </w:rPr>
              <w:t>11</w:t>
            </w:r>
          </w:p>
        </w:tc>
        <w:tc>
          <w:tcPr>
            <w:tcW w:w="79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777</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765</w:t>
            </w:r>
          </w:p>
        </w:tc>
        <w:tc>
          <w:tcPr>
            <w:tcW w:w="87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786</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767</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798</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790</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797</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789</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788</w:t>
            </w:r>
          </w:p>
        </w:tc>
        <w:tc>
          <w:tcPr>
            <w:tcW w:w="58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760</w:t>
            </w:r>
          </w:p>
        </w:tc>
        <w:tc>
          <w:tcPr>
            <w:tcW w:w="6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803</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790</w:t>
            </w:r>
          </w:p>
        </w:tc>
        <w:tc>
          <w:tcPr>
            <w:tcW w:w="774" w:type="dxa"/>
            <w:gridSpan w:val="2"/>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791"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765</w:t>
            </w:r>
          </w:p>
        </w:tc>
      </w:tr>
      <w:tr w:rsidR="00FE6BB3" w:rsidRPr="00CA7A97" w:rsidTr="00FE6BB3">
        <w:trPr>
          <w:trHeight w:val="252"/>
          <w:jc w:val="center"/>
        </w:trPr>
        <w:tc>
          <w:tcPr>
            <w:tcW w:w="846" w:type="dxa"/>
            <w:shd w:val="clear" w:color="000000" w:fill="FFFFFF"/>
            <w:vAlign w:val="center"/>
          </w:tcPr>
          <w:p w:rsidR="00FE6BB3" w:rsidRPr="003C3616" w:rsidRDefault="00FE6BB3" w:rsidP="00FE6BB3">
            <w:pPr>
              <w:pStyle w:val="NoSpacing"/>
              <w:jc w:val="center"/>
              <w:rPr>
                <w:b/>
                <w:bCs/>
              </w:rPr>
            </w:pPr>
            <w:r>
              <w:rPr>
                <w:b/>
                <w:bCs/>
              </w:rPr>
              <w:t>12</w:t>
            </w:r>
          </w:p>
        </w:tc>
        <w:tc>
          <w:tcPr>
            <w:tcW w:w="79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779</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763</w:t>
            </w:r>
          </w:p>
        </w:tc>
        <w:tc>
          <w:tcPr>
            <w:tcW w:w="87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789</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764</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800</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792</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799</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791</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790</w:t>
            </w:r>
          </w:p>
        </w:tc>
        <w:tc>
          <w:tcPr>
            <w:tcW w:w="58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763</w:t>
            </w:r>
          </w:p>
        </w:tc>
        <w:tc>
          <w:tcPr>
            <w:tcW w:w="6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805</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796</w:t>
            </w:r>
          </w:p>
        </w:tc>
        <w:tc>
          <w:tcPr>
            <w:tcW w:w="774" w:type="dxa"/>
            <w:gridSpan w:val="2"/>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801</w:t>
            </w:r>
          </w:p>
        </w:tc>
        <w:tc>
          <w:tcPr>
            <w:tcW w:w="791"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761</w:t>
            </w:r>
          </w:p>
        </w:tc>
      </w:tr>
      <w:tr w:rsidR="00FE6BB3" w:rsidRPr="00CA7A97" w:rsidTr="00FE6BB3">
        <w:trPr>
          <w:trHeight w:val="258"/>
          <w:jc w:val="center"/>
        </w:trPr>
        <w:tc>
          <w:tcPr>
            <w:tcW w:w="846" w:type="dxa"/>
            <w:shd w:val="clear" w:color="000000" w:fill="FFFFFF"/>
            <w:vAlign w:val="center"/>
          </w:tcPr>
          <w:p w:rsidR="00FE6BB3" w:rsidRPr="003C3616" w:rsidRDefault="00FE6BB3" w:rsidP="00FE6BB3">
            <w:pPr>
              <w:pStyle w:val="NoSpacing"/>
              <w:jc w:val="center"/>
              <w:rPr>
                <w:b/>
                <w:bCs/>
              </w:rPr>
            </w:pPr>
            <w:r>
              <w:rPr>
                <w:b/>
                <w:bCs/>
              </w:rPr>
              <w:t>13</w:t>
            </w:r>
          </w:p>
        </w:tc>
        <w:tc>
          <w:tcPr>
            <w:tcW w:w="79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779</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761</w:t>
            </w:r>
          </w:p>
        </w:tc>
        <w:tc>
          <w:tcPr>
            <w:tcW w:w="87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789</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762</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800</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781</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800</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779</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58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765</w:t>
            </w:r>
          </w:p>
        </w:tc>
        <w:tc>
          <w:tcPr>
            <w:tcW w:w="6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806</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785</w:t>
            </w:r>
          </w:p>
        </w:tc>
        <w:tc>
          <w:tcPr>
            <w:tcW w:w="774" w:type="dxa"/>
            <w:gridSpan w:val="2"/>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791"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760</w:t>
            </w:r>
          </w:p>
        </w:tc>
      </w:tr>
      <w:tr w:rsidR="00FE6BB3" w:rsidRPr="00CA7A97" w:rsidTr="00FE6BB3">
        <w:trPr>
          <w:trHeight w:val="252"/>
          <w:jc w:val="center"/>
        </w:trPr>
        <w:tc>
          <w:tcPr>
            <w:tcW w:w="846" w:type="dxa"/>
            <w:shd w:val="clear" w:color="auto" w:fill="auto"/>
            <w:vAlign w:val="center"/>
          </w:tcPr>
          <w:p w:rsidR="00FE6BB3" w:rsidRPr="003C3616" w:rsidRDefault="00FE6BB3" w:rsidP="00FE6BB3">
            <w:pPr>
              <w:pStyle w:val="NoSpacing"/>
              <w:jc w:val="center"/>
              <w:rPr>
                <w:b/>
                <w:bCs/>
              </w:rPr>
            </w:pPr>
            <w:r>
              <w:rPr>
                <w:b/>
                <w:bCs/>
              </w:rPr>
              <w:t>14</w:t>
            </w:r>
          </w:p>
        </w:tc>
        <w:tc>
          <w:tcPr>
            <w:tcW w:w="79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778</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763</w:t>
            </w:r>
          </w:p>
        </w:tc>
        <w:tc>
          <w:tcPr>
            <w:tcW w:w="87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785</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765</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793</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783</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792</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781</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788</w:t>
            </w:r>
          </w:p>
        </w:tc>
        <w:tc>
          <w:tcPr>
            <w:tcW w:w="58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764</w:t>
            </w:r>
          </w:p>
        </w:tc>
        <w:tc>
          <w:tcPr>
            <w:tcW w:w="6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799</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787</w:t>
            </w:r>
          </w:p>
        </w:tc>
        <w:tc>
          <w:tcPr>
            <w:tcW w:w="774" w:type="dxa"/>
            <w:gridSpan w:val="2"/>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796</w:t>
            </w:r>
          </w:p>
        </w:tc>
        <w:tc>
          <w:tcPr>
            <w:tcW w:w="791"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763</w:t>
            </w:r>
          </w:p>
        </w:tc>
      </w:tr>
      <w:tr w:rsidR="00FE6BB3" w:rsidRPr="00CA7A97" w:rsidTr="00FE6BB3">
        <w:trPr>
          <w:trHeight w:val="252"/>
          <w:jc w:val="center"/>
        </w:trPr>
        <w:tc>
          <w:tcPr>
            <w:tcW w:w="846" w:type="dxa"/>
            <w:shd w:val="clear" w:color="auto" w:fill="auto"/>
            <w:vAlign w:val="center"/>
          </w:tcPr>
          <w:p w:rsidR="00FE6BB3" w:rsidRPr="003C3616" w:rsidRDefault="00FE6BB3" w:rsidP="00FE6BB3">
            <w:pPr>
              <w:pStyle w:val="NoSpacing"/>
              <w:jc w:val="center"/>
              <w:rPr>
                <w:rFonts w:eastAsia="Times New Roman"/>
                <w:b/>
                <w:bCs/>
                <w:lang w:eastAsia="en-IN"/>
              </w:rPr>
            </w:pPr>
            <w:r>
              <w:rPr>
                <w:rFonts w:eastAsia="Times New Roman"/>
                <w:b/>
                <w:bCs/>
                <w:lang w:eastAsia="en-IN"/>
              </w:rPr>
              <w:t>15</w:t>
            </w:r>
          </w:p>
        </w:tc>
        <w:tc>
          <w:tcPr>
            <w:tcW w:w="79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778</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762</w:t>
            </w:r>
          </w:p>
        </w:tc>
        <w:tc>
          <w:tcPr>
            <w:tcW w:w="87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787</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763</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778</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776</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790</w:t>
            </w:r>
          </w:p>
        </w:tc>
        <w:tc>
          <w:tcPr>
            <w:tcW w:w="58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769</w:t>
            </w:r>
          </w:p>
        </w:tc>
        <w:tc>
          <w:tcPr>
            <w:tcW w:w="6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801</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776</w:t>
            </w:r>
          </w:p>
        </w:tc>
        <w:tc>
          <w:tcPr>
            <w:tcW w:w="774" w:type="dxa"/>
            <w:gridSpan w:val="2"/>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800</w:t>
            </w:r>
          </w:p>
        </w:tc>
        <w:tc>
          <w:tcPr>
            <w:tcW w:w="791"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763</w:t>
            </w:r>
          </w:p>
        </w:tc>
      </w:tr>
      <w:tr w:rsidR="00FE6BB3" w:rsidRPr="00CA7A97" w:rsidTr="00FE6BB3">
        <w:trPr>
          <w:trHeight w:val="252"/>
          <w:jc w:val="center"/>
        </w:trPr>
        <w:tc>
          <w:tcPr>
            <w:tcW w:w="846" w:type="dxa"/>
            <w:shd w:val="clear" w:color="auto" w:fill="auto"/>
            <w:vAlign w:val="center"/>
          </w:tcPr>
          <w:p w:rsidR="00FE6BB3" w:rsidRPr="003C3616" w:rsidRDefault="00FE6BB3" w:rsidP="00FE6BB3">
            <w:pPr>
              <w:pStyle w:val="NoSpacing"/>
              <w:jc w:val="center"/>
              <w:rPr>
                <w:rFonts w:eastAsia="Times New Roman"/>
                <w:b/>
                <w:bCs/>
                <w:lang w:eastAsia="en-IN"/>
              </w:rPr>
            </w:pPr>
            <w:r>
              <w:rPr>
                <w:rFonts w:eastAsia="Times New Roman"/>
                <w:b/>
                <w:bCs/>
                <w:lang w:eastAsia="en-IN"/>
              </w:rPr>
              <w:t>16</w:t>
            </w:r>
          </w:p>
        </w:tc>
        <w:tc>
          <w:tcPr>
            <w:tcW w:w="798" w:type="dxa"/>
            <w:tcBorders>
              <w:top w:val="nil"/>
              <w:left w:val="single" w:sz="4" w:space="0" w:color="auto"/>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779</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761</w:t>
            </w:r>
          </w:p>
        </w:tc>
        <w:tc>
          <w:tcPr>
            <w:tcW w:w="87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789</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763</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727"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779</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793</w:t>
            </w:r>
          </w:p>
        </w:tc>
        <w:tc>
          <w:tcPr>
            <w:tcW w:w="728"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776</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790</w:t>
            </w:r>
          </w:p>
        </w:tc>
        <w:tc>
          <w:tcPr>
            <w:tcW w:w="584"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770</w:t>
            </w:r>
          </w:p>
        </w:tc>
        <w:tc>
          <w:tcPr>
            <w:tcW w:w="652"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795</w:t>
            </w:r>
          </w:p>
        </w:tc>
        <w:tc>
          <w:tcPr>
            <w:tcW w:w="726"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778</w:t>
            </w:r>
          </w:p>
        </w:tc>
        <w:tc>
          <w:tcPr>
            <w:tcW w:w="774" w:type="dxa"/>
            <w:gridSpan w:val="2"/>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801</w:t>
            </w:r>
          </w:p>
        </w:tc>
        <w:tc>
          <w:tcPr>
            <w:tcW w:w="791" w:type="dxa"/>
            <w:tcBorders>
              <w:top w:val="nil"/>
              <w:left w:val="nil"/>
              <w:bottom w:val="single" w:sz="4" w:space="0" w:color="auto"/>
              <w:right w:val="single" w:sz="4" w:space="0" w:color="auto"/>
            </w:tcBorders>
            <w:shd w:val="clear" w:color="auto" w:fill="auto"/>
            <w:vAlign w:val="center"/>
          </w:tcPr>
          <w:p w:rsidR="00FE6BB3" w:rsidRPr="00FE6BB3" w:rsidRDefault="00FE6BB3" w:rsidP="00FE6BB3">
            <w:pPr>
              <w:pStyle w:val="NoSpacing"/>
              <w:jc w:val="center"/>
              <w:rPr>
                <w:b/>
                <w:bCs/>
              </w:rPr>
            </w:pPr>
            <w:r w:rsidRPr="00FE6BB3">
              <w:rPr>
                <w:b/>
                <w:bCs/>
              </w:rPr>
              <w:t>764</w:t>
            </w:r>
          </w:p>
        </w:tc>
      </w:tr>
    </w:tbl>
    <w:p w:rsidR="00A22D89" w:rsidRPr="00732A7C" w:rsidRDefault="00A22D89" w:rsidP="00A22D89">
      <w:pPr>
        <w:tabs>
          <w:tab w:val="left" w:pos="6930"/>
        </w:tabs>
        <w:spacing w:after="0" w:line="240" w:lineRule="auto"/>
        <w:rPr>
          <w:rFonts w:ascii="Times New Roman" w:eastAsia="MS Mincho" w:hAnsi="Times New Roman" w:cs="Times New Roman"/>
          <w:sz w:val="20"/>
          <w:lang w:val="en-US" w:bidi="ar-SA"/>
        </w:rPr>
      </w:pPr>
      <w:r w:rsidRPr="00732A7C">
        <w:rPr>
          <w:rFonts w:ascii="Times New Roman" w:eastAsia="MS Mincho" w:hAnsi="Times New Roman" w:cs="Times New Roman"/>
          <w:sz w:val="20"/>
          <w:lang w:val="en-US" w:bidi="ar-SA"/>
        </w:rPr>
        <w:tab/>
      </w:r>
    </w:p>
    <w:p w:rsidR="00A22D89" w:rsidRPr="00A22D89" w:rsidRDefault="00A22D89" w:rsidP="00A22D89">
      <w:pPr>
        <w:tabs>
          <w:tab w:val="center" w:pos="5227"/>
          <w:tab w:val="left" w:pos="6804"/>
        </w:tabs>
        <w:spacing w:after="0" w:line="240" w:lineRule="auto"/>
        <w:ind w:right="-144"/>
        <w:rPr>
          <w:rFonts w:ascii="Arial" w:eastAsia="MS Mincho" w:hAnsi="Arial" w:cs="Arial"/>
          <w:sz w:val="23"/>
          <w:lang w:val="en-US" w:bidi="ar-SA"/>
        </w:rPr>
      </w:pPr>
      <w:r w:rsidRPr="000E05B4">
        <w:rPr>
          <w:rFonts w:ascii="Arial" w:eastAsia="MS Mincho" w:hAnsi="Arial" w:cs="Arial"/>
          <w:b/>
          <w:bCs/>
          <w:sz w:val="23"/>
          <w:lang w:val="en-US" w:bidi="ar-SA"/>
        </w:rPr>
        <w:t>C</w:t>
      </w:r>
      <w:r w:rsidRPr="00373E14">
        <w:rPr>
          <w:rFonts w:ascii="Nirmala UI Semilight" w:eastAsia="MS Mincho" w:hAnsi="Nirmala UI Semilight" w:cs="Nirmala UI Semilight"/>
          <w:sz w:val="24"/>
          <w:szCs w:val="24"/>
          <w:lang w:val="en-US" w:bidi="ar-SA"/>
        </w:rPr>
        <w:t xml:space="preserve">. </w:t>
      </w:r>
      <w:r w:rsidRPr="00373E14">
        <w:rPr>
          <w:rFonts w:ascii="Nirmala UI Semilight" w:eastAsia="MS Mincho" w:hAnsi="Nirmala UI Semilight" w:cs="Nirmala UI Semilight"/>
          <w:b/>
          <w:bCs/>
          <w:sz w:val="24"/>
          <w:szCs w:val="24"/>
          <w:cs/>
          <w:lang w:val="en-US"/>
        </w:rPr>
        <w:t>मुख्य उत्पादक इकाइयों की अनुपलब्धता</w:t>
      </w:r>
      <w:r w:rsidRPr="006E2C0D">
        <w:rPr>
          <w:rFonts w:ascii="Mangal" w:eastAsia="MS Mincho" w:hAnsi="Mangal" w:cs="Mangal"/>
          <w:sz w:val="28"/>
          <w:szCs w:val="24"/>
          <w:lang w:val="en-US"/>
        </w:rPr>
        <w:t xml:space="preserve"> </w:t>
      </w:r>
      <w:r w:rsidRPr="00A22D89">
        <w:rPr>
          <w:rFonts w:ascii="Arial" w:eastAsia="MS Mincho" w:hAnsi="Arial" w:cs="Arial"/>
          <w:sz w:val="23"/>
          <w:lang w:val="en-US" w:bidi="ar-SA"/>
        </w:rPr>
        <w:t>Major Generating unit outages:</w:t>
      </w:r>
    </w:p>
    <w:p w:rsidR="00A22D89" w:rsidRPr="00A22D89" w:rsidRDefault="00A22D89" w:rsidP="00A22D89">
      <w:pPr>
        <w:tabs>
          <w:tab w:val="center" w:pos="5227"/>
          <w:tab w:val="left" w:pos="6804"/>
        </w:tabs>
        <w:spacing w:after="0" w:line="240" w:lineRule="auto"/>
        <w:ind w:right="-144"/>
        <w:rPr>
          <w:rFonts w:ascii="Arial" w:eastAsia="MS Mincho" w:hAnsi="Arial" w:cs="Mangal"/>
          <w:sz w:val="6"/>
          <w:szCs w:val="6"/>
          <w:cs/>
          <w:lang w:val="en-US"/>
        </w:rPr>
      </w:pP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7"/>
        <w:gridCol w:w="2639"/>
        <w:gridCol w:w="1559"/>
        <w:gridCol w:w="850"/>
        <w:gridCol w:w="810"/>
        <w:gridCol w:w="1161"/>
        <w:gridCol w:w="850"/>
        <w:gridCol w:w="1229"/>
        <w:gridCol w:w="1762"/>
      </w:tblGrid>
      <w:tr w:rsidR="00A22D89" w:rsidRPr="00A22D89" w:rsidTr="007A6FF3">
        <w:trPr>
          <w:trHeight w:val="788"/>
          <w:tblHeader/>
          <w:jc w:val="center"/>
        </w:trPr>
        <w:tc>
          <w:tcPr>
            <w:tcW w:w="617" w:type="dxa"/>
            <w:vAlign w:val="center"/>
          </w:tcPr>
          <w:p w:rsidR="00EE7AFD" w:rsidRPr="00AB244B" w:rsidRDefault="00EE7AFD" w:rsidP="005B3955">
            <w:pPr>
              <w:spacing w:after="0" w:line="360" w:lineRule="atLeast"/>
              <w:ind w:left="-142" w:right="-142"/>
              <w:jc w:val="center"/>
              <w:rPr>
                <w:rFonts w:ascii="Nirmala UI Semilight" w:eastAsia="MS Mincho" w:hAnsi="Nirmala UI Semilight" w:cs="Nirmala UI Semilight"/>
                <w:b/>
                <w:bCs/>
                <w:sz w:val="24"/>
                <w:szCs w:val="24"/>
                <w:lang w:val="en-US" w:bidi="ar-SA"/>
              </w:rPr>
            </w:pPr>
            <w:bookmarkStart w:id="0" w:name="OLE_LINK3"/>
            <w:bookmarkStart w:id="1" w:name="OLE_LINK4"/>
            <w:bookmarkStart w:id="2" w:name="OLE_LINK5"/>
            <w:bookmarkStart w:id="3" w:name="OLE_LINK7"/>
            <w:bookmarkStart w:id="4" w:name="OLE_LINK8"/>
            <w:r w:rsidRPr="00AB244B">
              <w:rPr>
                <w:rFonts w:ascii="Nirmala UI Semilight" w:eastAsia="MS Mincho" w:hAnsi="Nirmala UI Semilight" w:cs="Nirmala UI Semilight"/>
                <w:b/>
                <w:bCs/>
                <w:sz w:val="24"/>
                <w:szCs w:val="24"/>
                <w:cs/>
                <w:lang w:val="en-US"/>
              </w:rPr>
              <w:t>अनु क्रमांक</w:t>
            </w:r>
          </w:p>
          <w:p w:rsidR="00A22D89" w:rsidRPr="0048775C" w:rsidRDefault="00EE7AFD" w:rsidP="005B3955">
            <w:pPr>
              <w:tabs>
                <w:tab w:val="center" w:pos="5227"/>
              </w:tabs>
              <w:spacing w:after="0" w:line="360" w:lineRule="atLeast"/>
              <w:ind w:left="-144" w:right="-144"/>
              <w:jc w:val="center"/>
              <w:rPr>
                <w:rFonts w:ascii="Calibri" w:eastAsia="MS Mincho" w:hAnsi="Calibri" w:cs="Calibri"/>
                <w:b/>
                <w:bCs/>
                <w:sz w:val="20"/>
                <w:lang w:val="en-US"/>
              </w:rPr>
            </w:pPr>
            <w:r w:rsidRPr="0053511C">
              <w:rPr>
                <w:rFonts w:ascii="Calibri" w:eastAsia="Times New Roman" w:hAnsi="Calibri" w:cs="Times New Roman"/>
                <w:b/>
                <w:bCs/>
                <w:color w:val="000000"/>
                <w:szCs w:val="22"/>
                <w:lang w:eastAsia="en-IN"/>
              </w:rPr>
              <w:t>Sr.No</w:t>
            </w:r>
          </w:p>
        </w:tc>
        <w:tc>
          <w:tcPr>
            <w:tcW w:w="2639" w:type="dxa"/>
            <w:vAlign w:val="center"/>
          </w:tcPr>
          <w:p w:rsidR="00A22D89" w:rsidRPr="00AB244B" w:rsidRDefault="00A22D89" w:rsidP="005B3955">
            <w:pPr>
              <w:tabs>
                <w:tab w:val="center" w:pos="5227"/>
              </w:tabs>
              <w:spacing w:after="0" w:line="360" w:lineRule="atLeast"/>
              <w:jc w:val="center"/>
              <w:rPr>
                <w:rFonts w:ascii="Nirmala UI Semilight" w:eastAsia="MS Mincho" w:hAnsi="Nirmala UI Semilight" w:cs="Nirmala UI Semilight"/>
                <w:b/>
                <w:bCs/>
                <w:sz w:val="24"/>
                <w:szCs w:val="24"/>
                <w:lang w:val="en-US"/>
              </w:rPr>
            </w:pPr>
            <w:r w:rsidRPr="005E4D7F">
              <w:rPr>
                <w:rFonts w:ascii="Mangal" w:eastAsia="MS Mincho" w:hAnsi="Mangal" w:cs="Mangal"/>
                <w:b/>
                <w:bCs/>
                <w:sz w:val="28"/>
                <w:szCs w:val="28"/>
                <w:lang w:val="en-US"/>
              </w:rPr>
              <w:t xml:space="preserve"> </w:t>
            </w:r>
            <w:r w:rsidRPr="00AB244B">
              <w:rPr>
                <w:rFonts w:ascii="Nirmala UI Semilight" w:eastAsia="MS Mincho" w:hAnsi="Nirmala UI Semilight" w:cs="Nirmala UI Semilight"/>
                <w:b/>
                <w:bCs/>
                <w:sz w:val="24"/>
                <w:szCs w:val="24"/>
                <w:cs/>
                <w:lang w:val="en-US"/>
              </w:rPr>
              <w:t>युनिट</w:t>
            </w:r>
          </w:p>
          <w:p w:rsidR="00A22D89" w:rsidRPr="0048775C" w:rsidRDefault="00A22D89" w:rsidP="005B3955">
            <w:pPr>
              <w:tabs>
                <w:tab w:val="center" w:pos="5227"/>
              </w:tabs>
              <w:spacing w:after="0" w:line="360" w:lineRule="atLeast"/>
              <w:ind w:right="-108"/>
              <w:jc w:val="center"/>
              <w:rPr>
                <w:rFonts w:ascii="Arial" w:eastAsia="MS Mincho" w:hAnsi="Arial" w:cs="Arial"/>
                <w:b/>
                <w:bCs/>
                <w:sz w:val="20"/>
                <w:lang w:val="en-US" w:bidi="ar-SA"/>
              </w:rPr>
            </w:pPr>
            <w:r w:rsidRPr="0048775C">
              <w:rPr>
                <w:rFonts w:ascii="Arial" w:eastAsia="MS Mincho" w:hAnsi="Arial" w:cs="Arial"/>
                <w:b/>
                <w:bCs/>
                <w:sz w:val="20"/>
                <w:lang w:val="en-US" w:bidi="ar-SA"/>
              </w:rPr>
              <w:t xml:space="preserve">Unit </w:t>
            </w:r>
          </w:p>
        </w:tc>
        <w:tc>
          <w:tcPr>
            <w:tcW w:w="1559" w:type="dxa"/>
            <w:vAlign w:val="center"/>
          </w:tcPr>
          <w:p w:rsidR="00A22D89" w:rsidRPr="00AB244B" w:rsidRDefault="00A22D89" w:rsidP="005B3955">
            <w:pPr>
              <w:spacing w:after="0" w:line="380" w:lineRule="atLeast"/>
              <w:ind w:left="-108" w:right="-85"/>
              <w:jc w:val="center"/>
              <w:rPr>
                <w:rFonts w:ascii="Nirmala UI Semilight" w:eastAsia="MS Mincho" w:hAnsi="Nirmala UI Semilight" w:cs="Nirmala UI Semilight"/>
                <w:b/>
                <w:bCs/>
                <w:sz w:val="24"/>
                <w:szCs w:val="24"/>
                <w:lang w:val="en-US" w:bidi="ar-SA"/>
              </w:rPr>
            </w:pPr>
            <w:r w:rsidRPr="00AB244B">
              <w:rPr>
                <w:rFonts w:ascii="Nirmala UI Semilight" w:eastAsia="MS Mincho" w:hAnsi="Nirmala UI Semilight" w:cs="Nirmala UI Semilight"/>
                <w:b/>
                <w:bCs/>
                <w:sz w:val="24"/>
                <w:szCs w:val="24"/>
                <w:cs/>
                <w:lang w:val="en-US"/>
              </w:rPr>
              <w:t>संघटक</w:t>
            </w:r>
          </w:p>
          <w:p w:rsidR="00A22D89" w:rsidRPr="0048775C" w:rsidRDefault="00A22D89" w:rsidP="005B3955">
            <w:pPr>
              <w:spacing w:after="0" w:line="360" w:lineRule="atLeast"/>
              <w:ind w:left="-110" w:right="-85"/>
              <w:jc w:val="center"/>
              <w:rPr>
                <w:rFonts w:ascii="Arial" w:eastAsia="MS Mincho" w:hAnsi="Arial" w:cs="Arial"/>
                <w:b/>
                <w:bCs/>
                <w:sz w:val="20"/>
                <w:lang w:val="en-US" w:bidi="ar-SA"/>
              </w:rPr>
            </w:pPr>
            <w:r w:rsidRPr="0048775C">
              <w:rPr>
                <w:rFonts w:ascii="Arial" w:eastAsia="MS Mincho" w:hAnsi="Arial" w:cs="Arial"/>
                <w:b/>
                <w:bCs/>
                <w:sz w:val="20"/>
                <w:lang w:val="en-US" w:bidi="ar-SA"/>
              </w:rPr>
              <w:t>Constituent/</w:t>
            </w:r>
          </w:p>
          <w:p w:rsidR="00A22D89" w:rsidRPr="0048775C" w:rsidRDefault="00A22D89" w:rsidP="005B3955">
            <w:pPr>
              <w:spacing w:after="0" w:line="360" w:lineRule="atLeast"/>
              <w:ind w:left="-110" w:right="-85"/>
              <w:jc w:val="center"/>
              <w:rPr>
                <w:rFonts w:ascii="Nadianne" w:eastAsia="MS Mincho" w:hAnsi="Nadianne" w:cs="Times New Roman"/>
                <w:b/>
                <w:bCs/>
                <w:sz w:val="20"/>
                <w:lang w:val="en-US" w:bidi="ar-SA"/>
              </w:rPr>
            </w:pPr>
            <w:r w:rsidRPr="0048775C">
              <w:rPr>
                <w:rFonts w:ascii="Arial" w:eastAsia="MS Mincho" w:hAnsi="Arial" w:cs="Arial"/>
                <w:b/>
                <w:bCs/>
                <w:sz w:val="20"/>
                <w:lang w:val="en-US" w:bidi="ar-SA"/>
              </w:rPr>
              <w:t>IPP</w:t>
            </w:r>
          </w:p>
        </w:tc>
        <w:tc>
          <w:tcPr>
            <w:tcW w:w="850" w:type="dxa"/>
            <w:vAlign w:val="center"/>
          </w:tcPr>
          <w:p w:rsidR="00A22D89" w:rsidRPr="0048775C" w:rsidRDefault="00A22D89" w:rsidP="005B3955">
            <w:pPr>
              <w:spacing w:after="0" w:line="360" w:lineRule="atLeast"/>
              <w:ind w:left="-115" w:right="-144" w:hanging="29"/>
              <w:jc w:val="center"/>
              <w:rPr>
                <w:rFonts w:ascii="Shusha" w:eastAsia="MS Mincho" w:hAnsi="Shusha" w:cs="Times New Roman"/>
                <w:b/>
                <w:bCs/>
                <w:sz w:val="20"/>
                <w:lang w:val="pt-BR" w:bidi="ar-SA"/>
              </w:rPr>
            </w:pPr>
            <w:r w:rsidRPr="00AB244B">
              <w:rPr>
                <w:rFonts w:ascii="Nirmala UI Semilight" w:eastAsia="MS Mincho" w:hAnsi="Nirmala UI Semilight" w:cs="Nirmala UI Semilight"/>
                <w:b/>
                <w:bCs/>
                <w:sz w:val="24"/>
                <w:szCs w:val="24"/>
                <w:cs/>
                <w:lang w:val="pt-BR"/>
              </w:rPr>
              <w:t>क्षमता</w:t>
            </w:r>
            <w:r w:rsidRPr="005E4D7F">
              <w:rPr>
                <w:rFonts w:ascii="Mangal" w:eastAsia="MS Mincho" w:hAnsi="Mangal" w:cs="Nirmala UI" w:hint="cs"/>
                <w:b/>
                <w:bCs/>
                <w:sz w:val="28"/>
                <w:szCs w:val="28"/>
                <w:cs/>
                <w:lang w:val="pt-BR"/>
              </w:rPr>
              <w:t xml:space="preserve">  </w:t>
            </w:r>
            <w:r w:rsidRPr="0048775C">
              <w:rPr>
                <w:rFonts w:ascii="Times New Roman" w:eastAsia="MS Mincho" w:hAnsi="Times New Roman" w:cs="Times New Roman"/>
                <w:b/>
                <w:bCs/>
                <w:sz w:val="20"/>
                <w:lang w:val="pt-BR"/>
              </w:rPr>
              <w:t>Capacity</w:t>
            </w:r>
          </w:p>
          <w:p w:rsidR="00A22D89" w:rsidRPr="0048775C" w:rsidRDefault="00A22D89" w:rsidP="005B3955">
            <w:pPr>
              <w:tabs>
                <w:tab w:val="center" w:pos="5227"/>
              </w:tabs>
              <w:spacing w:after="0" w:line="360" w:lineRule="atLeast"/>
              <w:ind w:left="-115" w:right="-144" w:hanging="29"/>
              <w:jc w:val="center"/>
              <w:rPr>
                <w:rFonts w:ascii="Times New Roman" w:eastAsia="MS Mincho" w:hAnsi="Times New Roman" w:cs="Times New Roman"/>
                <w:b/>
                <w:bCs/>
                <w:sz w:val="20"/>
                <w:lang w:val="pt-BR" w:bidi="ar-SA"/>
              </w:rPr>
            </w:pPr>
            <w:r w:rsidRPr="0048775C">
              <w:rPr>
                <w:rFonts w:ascii="Times New Roman" w:eastAsia="MS Mincho" w:hAnsi="Times New Roman" w:cs="Times New Roman"/>
                <w:b/>
                <w:bCs/>
                <w:sz w:val="20"/>
                <w:lang w:val="pt-BR"/>
              </w:rPr>
              <w:t>MW</w:t>
            </w:r>
          </w:p>
        </w:tc>
        <w:tc>
          <w:tcPr>
            <w:tcW w:w="1971" w:type="dxa"/>
            <w:gridSpan w:val="2"/>
            <w:vAlign w:val="center"/>
          </w:tcPr>
          <w:p w:rsidR="00A22D89" w:rsidRPr="00AB244B" w:rsidRDefault="00AB244B" w:rsidP="005B3955">
            <w:pPr>
              <w:spacing w:after="0" w:line="360" w:lineRule="atLeast"/>
              <w:jc w:val="center"/>
              <w:rPr>
                <w:rFonts w:ascii="Nirmala UI Semilight" w:eastAsia="MS Mincho" w:hAnsi="Nirmala UI Semilight" w:cs="Nirmala UI Semilight"/>
                <w:b/>
                <w:bCs/>
                <w:sz w:val="24"/>
                <w:szCs w:val="24"/>
                <w:cs/>
                <w:lang w:val="en-US"/>
              </w:rPr>
            </w:pPr>
            <w:r>
              <w:rPr>
                <w:rFonts w:ascii="Nirmala UI Semilight" w:eastAsia="MS Mincho" w:hAnsi="Nirmala UI Semilight" w:cs="Nirmala UI Semilight" w:hint="cs"/>
                <w:b/>
                <w:bCs/>
                <w:sz w:val="24"/>
                <w:szCs w:val="24"/>
                <w:cs/>
                <w:lang w:val="en-US"/>
              </w:rPr>
              <w:t>से</w:t>
            </w:r>
          </w:p>
          <w:p w:rsidR="00A22D89" w:rsidRPr="0048775C" w:rsidRDefault="00A22D89" w:rsidP="005B3955">
            <w:pPr>
              <w:spacing w:after="0" w:line="360" w:lineRule="atLeast"/>
              <w:jc w:val="center"/>
              <w:rPr>
                <w:rFonts w:ascii="Arial" w:eastAsia="MS Mincho" w:hAnsi="Arial" w:cs="Arial"/>
                <w:b/>
                <w:bCs/>
                <w:sz w:val="20"/>
                <w:lang w:val="en-US" w:bidi="ar-SA"/>
              </w:rPr>
            </w:pPr>
            <w:r w:rsidRPr="0048775C">
              <w:rPr>
                <w:rFonts w:ascii="Arial" w:eastAsia="MS Mincho" w:hAnsi="Arial" w:cs="Arial"/>
                <w:b/>
                <w:bCs/>
                <w:sz w:val="20"/>
                <w:lang w:val="en-US" w:bidi="ar-SA"/>
              </w:rPr>
              <w:t>From</w:t>
            </w:r>
          </w:p>
          <w:p w:rsidR="00A22D89" w:rsidRPr="005E4D7F" w:rsidRDefault="00A22D89" w:rsidP="005B3955">
            <w:pPr>
              <w:tabs>
                <w:tab w:val="center" w:pos="5227"/>
              </w:tabs>
              <w:spacing w:after="0" w:line="360" w:lineRule="atLeast"/>
              <w:ind w:right="-144"/>
              <w:jc w:val="center"/>
              <w:rPr>
                <w:rFonts w:ascii="Shusha" w:eastAsia="MS Mincho" w:hAnsi="Shusha" w:cs="Arial"/>
                <w:b/>
                <w:bCs/>
                <w:sz w:val="20"/>
                <w:lang w:val="en-US" w:bidi="ar-SA"/>
              </w:rPr>
            </w:pPr>
            <w:r w:rsidRPr="00AB244B">
              <w:rPr>
                <w:rFonts w:ascii="Nirmala UI Semilight" w:eastAsia="MS Mincho" w:hAnsi="Nirmala UI Semilight" w:cs="Nirmala UI Semilight"/>
                <w:b/>
                <w:bCs/>
                <w:sz w:val="24"/>
                <w:szCs w:val="24"/>
                <w:cs/>
                <w:lang w:val="en-US"/>
              </w:rPr>
              <w:t>समय</w:t>
            </w:r>
            <w:r w:rsidRPr="005E4D7F">
              <w:rPr>
                <w:rFonts w:ascii="Mangal" w:eastAsia="MS Mincho" w:hAnsi="Mangal" w:cs="Nirmala UI" w:hint="cs"/>
                <w:b/>
                <w:bCs/>
                <w:sz w:val="28"/>
                <w:szCs w:val="28"/>
                <w:cs/>
                <w:lang w:val="en-US"/>
              </w:rPr>
              <w:t xml:space="preserve"> </w:t>
            </w:r>
            <w:r w:rsidR="005E4D7F">
              <w:rPr>
                <w:rFonts w:ascii="Mangal" w:eastAsia="MS Mincho" w:hAnsi="Mangal" w:cs="Kokila"/>
                <w:b/>
                <w:bCs/>
                <w:sz w:val="28"/>
                <w:szCs w:val="28"/>
                <w:lang w:val="en-US"/>
              </w:rPr>
              <w:t xml:space="preserve"> </w:t>
            </w:r>
            <w:r w:rsidRPr="005E4D7F">
              <w:rPr>
                <w:rFonts w:ascii="Mangal" w:eastAsia="MS Mincho" w:hAnsi="Mangal" w:cs="Nirmala UI" w:hint="cs"/>
                <w:b/>
                <w:bCs/>
                <w:sz w:val="28"/>
                <w:szCs w:val="28"/>
                <w:cs/>
                <w:lang w:val="en-US"/>
              </w:rPr>
              <w:t xml:space="preserve"> </w:t>
            </w:r>
            <w:r w:rsidRPr="00AB244B">
              <w:rPr>
                <w:rFonts w:ascii="Nirmala UI Semilight" w:eastAsia="MS Mincho" w:hAnsi="Nirmala UI Semilight" w:cs="Nirmala UI Semilight"/>
                <w:b/>
                <w:bCs/>
                <w:sz w:val="24"/>
                <w:szCs w:val="24"/>
                <w:cs/>
                <w:lang w:val="en-US"/>
              </w:rPr>
              <w:t>दिनांक</w:t>
            </w:r>
          </w:p>
        </w:tc>
        <w:tc>
          <w:tcPr>
            <w:tcW w:w="2079" w:type="dxa"/>
            <w:gridSpan w:val="2"/>
            <w:vAlign w:val="center"/>
          </w:tcPr>
          <w:p w:rsidR="00A22D89" w:rsidRPr="00AB244B" w:rsidRDefault="00A22D89" w:rsidP="005B3955">
            <w:pPr>
              <w:spacing w:after="0" w:line="360" w:lineRule="atLeast"/>
              <w:jc w:val="center"/>
              <w:rPr>
                <w:rFonts w:ascii="Nirmala UI Semilight" w:eastAsia="MS Mincho" w:hAnsi="Nirmala UI Semilight" w:cs="Nirmala UI Semilight"/>
                <w:b/>
                <w:bCs/>
                <w:sz w:val="24"/>
                <w:szCs w:val="24"/>
                <w:lang w:val="en-US" w:bidi="ar-SA"/>
              </w:rPr>
            </w:pPr>
            <w:r w:rsidRPr="00AB244B">
              <w:rPr>
                <w:rFonts w:ascii="Nirmala UI Semilight" w:eastAsia="MS Mincho" w:hAnsi="Nirmala UI Semilight" w:cs="Nirmala UI Semilight"/>
                <w:b/>
                <w:bCs/>
                <w:sz w:val="24"/>
                <w:szCs w:val="24"/>
                <w:cs/>
                <w:lang w:val="en-US"/>
              </w:rPr>
              <w:t>तक</w:t>
            </w:r>
          </w:p>
          <w:p w:rsidR="00A22D89" w:rsidRPr="0048775C" w:rsidRDefault="00A22D89" w:rsidP="005B3955">
            <w:pPr>
              <w:spacing w:after="0" w:line="360" w:lineRule="atLeast"/>
              <w:jc w:val="center"/>
              <w:rPr>
                <w:rFonts w:ascii="Arial" w:eastAsia="MS Mincho" w:hAnsi="Arial" w:cs="Arial"/>
                <w:b/>
                <w:bCs/>
                <w:sz w:val="20"/>
                <w:lang w:val="en-US" w:bidi="ar-SA"/>
              </w:rPr>
            </w:pPr>
            <w:r w:rsidRPr="0048775C">
              <w:rPr>
                <w:rFonts w:ascii="Arial" w:eastAsia="MS Mincho" w:hAnsi="Arial" w:cs="Arial"/>
                <w:b/>
                <w:bCs/>
                <w:sz w:val="20"/>
                <w:lang w:val="en-US" w:bidi="ar-SA"/>
              </w:rPr>
              <w:t>To</w:t>
            </w:r>
          </w:p>
          <w:p w:rsidR="00A22D89" w:rsidRPr="005E4D7F" w:rsidRDefault="00A22D89" w:rsidP="005B3955">
            <w:pPr>
              <w:tabs>
                <w:tab w:val="center" w:pos="5227"/>
              </w:tabs>
              <w:spacing w:after="0" w:line="360" w:lineRule="atLeast"/>
              <w:ind w:right="-144"/>
              <w:jc w:val="center"/>
              <w:rPr>
                <w:rFonts w:ascii="Shusha" w:eastAsia="MS Mincho" w:hAnsi="Shusha" w:cs="Arial"/>
                <w:b/>
                <w:bCs/>
                <w:sz w:val="20"/>
                <w:lang w:val="en-US" w:bidi="ar-SA"/>
              </w:rPr>
            </w:pPr>
            <w:r w:rsidRPr="00AB244B">
              <w:rPr>
                <w:rFonts w:ascii="Nirmala UI Semilight" w:eastAsia="MS Mincho" w:hAnsi="Nirmala UI Semilight" w:cs="Nirmala UI Semilight"/>
                <w:b/>
                <w:bCs/>
                <w:sz w:val="24"/>
                <w:szCs w:val="24"/>
                <w:cs/>
                <w:lang w:val="en-US"/>
              </w:rPr>
              <w:t>समय</w:t>
            </w:r>
            <w:r w:rsidRPr="005E4D7F">
              <w:rPr>
                <w:rFonts w:ascii="Mangal" w:eastAsia="MS Mincho" w:hAnsi="Mangal" w:cs="Nirmala UI" w:hint="cs"/>
                <w:b/>
                <w:bCs/>
                <w:sz w:val="28"/>
                <w:szCs w:val="28"/>
                <w:cs/>
                <w:lang w:val="en-US"/>
              </w:rPr>
              <w:t xml:space="preserve"> </w:t>
            </w:r>
            <w:r w:rsidR="005E4D7F">
              <w:rPr>
                <w:rFonts w:ascii="Mangal" w:eastAsia="MS Mincho" w:hAnsi="Mangal" w:cs="Kokila"/>
                <w:b/>
                <w:bCs/>
                <w:sz w:val="28"/>
                <w:szCs w:val="28"/>
                <w:lang w:val="en-US"/>
              </w:rPr>
              <w:t xml:space="preserve"> </w:t>
            </w:r>
            <w:r w:rsidRPr="005E4D7F">
              <w:rPr>
                <w:rFonts w:ascii="Mangal" w:eastAsia="MS Mincho" w:hAnsi="Mangal" w:cs="Nirmala UI" w:hint="cs"/>
                <w:b/>
                <w:bCs/>
                <w:sz w:val="28"/>
                <w:szCs w:val="28"/>
                <w:cs/>
                <w:lang w:val="en-US"/>
              </w:rPr>
              <w:t xml:space="preserve"> </w:t>
            </w:r>
            <w:r w:rsidRPr="00AB244B">
              <w:rPr>
                <w:rFonts w:ascii="Nirmala UI Semilight" w:eastAsia="MS Mincho" w:hAnsi="Nirmala UI Semilight" w:cs="Nirmala UI Semilight"/>
                <w:b/>
                <w:bCs/>
                <w:sz w:val="24"/>
                <w:szCs w:val="24"/>
                <w:cs/>
                <w:lang w:val="en-US"/>
              </w:rPr>
              <w:t>दिनांक</w:t>
            </w:r>
          </w:p>
        </w:tc>
        <w:tc>
          <w:tcPr>
            <w:tcW w:w="1762" w:type="dxa"/>
            <w:vAlign w:val="center"/>
          </w:tcPr>
          <w:p w:rsidR="00A22D89" w:rsidRPr="00AB244B" w:rsidRDefault="00A22D89" w:rsidP="005B3955">
            <w:pPr>
              <w:tabs>
                <w:tab w:val="center" w:pos="5227"/>
              </w:tabs>
              <w:spacing w:after="0" w:line="360" w:lineRule="atLeast"/>
              <w:ind w:right="-250"/>
              <w:rPr>
                <w:rFonts w:ascii="Nirmala UI Semilight" w:eastAsia="MS Mincho" w:hAnsi="Nirmala UI Semilight" w:cs="Nirmala UI Semilight"/>
                <w:b/>
                <w:bCs/>
                <w:sz w:val="24"/>
                <w:szCs w:val="24"/>
                <w:lang w:val="en-US" w:bidi="ar-SA"/>
              </w:rPr>
            </w:pPr>
            <w:r w:rsidRPr="00AB244B">
              <w:rPr>
                <w:rFonts w:ascii="Nirmala UI Semilight" w:eastAsia="MS Mincho" w:hAnsi="Nirmala UI Semilight" w:cs="Nirmala UI Semilight"/>
                <w:b/>
                <w:bCs/>
                <w:sz w:val="24"/>
                <w:szCs w:val="24"/>
                <w:cs/>
                <w:lang w:val="en-US"/>
              </w:rPr>
              <w:t>कारण</w:t>
            </w:r>
          </w:p>
          <w:p w:rsidR="00A22D89" w:rsidRPr="0048775C" w:rsidRDefault="00A22D89" w:rsidP="005B3955">
            <w:pPr>
              <w:tabs>
                <w:tab w:val="center" w:pos="5227"/>
              </w:tabs>
              <w:spacing w:after="0" w:line="360" w:lineRule="atLeast"/>
              <w:rPr>
                <w:rFonts w:ascii="Arial" w:eastAsia="MS Mincho" w:hAnsi="Arial" w:cs="Arial"/>
                <w:b/>
                <w:bCs/>
                <w:sz w:val="20"/>
                <w:lang w:val="en-US" w:bidi="ar-SA"/>
              </w:rPr>
            </w:pPr>
            <w:r w:rsidRPr="0048775C">
              <w:rPr>
                <w:rFonts w:ascii="Arial" w:eastAsia="MS Mincho" w:hAnsi="Arial" w:cs="Arial"/>
                <w:b/>
                <w:bCs/>
                <w:sz w:val="20"/>
                <w:lang w:val="en-US" w:bidi="ar-SA"/>
              </w:rPr>
              <w:t>Reason</w:t>
            </w:r>
          </w:p>
        </w:tc>
      </w:tr>
      <w:tr w:rsidR="00A22D89" w:rsidRPr="00A22D89" w:rsidTr="007A6FF3">
        <w:trPr>
          <w:trHeight w:val="70"/>
          <w:tblHeader/>
          <w:jc w:val="center"/>
        </w:trPr>
        <w:tc>
          <w:tcPr>
            <w:tcW w:w="617" w:type="dxa"/>
            <w:vAlign w:val="center"/>
          </w:tcPr>
          <w:p w:rsidR="00A22D89" w:rsidRPr="0048775C" w:rsidRDefault="00A22D89" w:rsidP="00A22D89">
            <w:pPr>
              <w:tabs>
                <w:tab w:val="center" w:pos="5227"/>
              </w:tabs>
              <w:spacing w:after="0" w:line="240" w:lineRule="auto"/>
              <w:jc w:val="center"/>
              <w:rPr>
                <w:rFonts w:ascii="Arial" w:eastAsia="MS Mincho" w:hAnsi="Arial" w:cs="Arial"/>
                <w:b/>
                <w:bCs/>
                <w:sz w:val="20"/>
                <w:lang w:val="en-US" w:bidi="ar-SA"/>
              </w:rPr>
            </w:pPr>
          </w:p>
        </w:tc>
        <w:tc>
          <w:tcPr>
            <w:tcW w:w="2639" w:type="dxa"/>
            <w:vAlign w:val="center"/>
          </w:tcPr>
          <w:p w:rsidR="00A22D89" w:rsidRPr="0048775C" w:rsidRDefault="00A22D89" w:rsidP="00A22D89">
            <w:pPr>
              <w:tabs>
                <w:tab w:val="center" w:pos="5227"/>
              </w:tabs>
              <w:spacing w:after="0" w:line="240" w:lineRule="auto"/>
              <w:rPr>
                <w:rFonts w:ascii="Arial" w:eastAsia="MS Mincho" w:hAnsi="Arial" w:cs="Arial"/>
                <w:b/>
                <w:bCs/>
                <w:sz w:val="20"/>
                <w:lang w:val="en-US" w:bidi="ar-SA"/>
              </w:rPr>
            </w:pPr>
          </w:p>
        </w:tc>
        <w:tc>
          <w:tcPr>
            <w:tcW w:w="1559" w:type="dxa"/>
            <w:vAlign w:val="center"/>
          </w:tcPr>
          <w:p w:rsidR="00A22D89" w:rsidRPr="0048775C" w:rsidRDefault="00A22D89" w:rsidP="00A22D89">
            <w:pPr>
              <w:tabs>
                <w:tab w:val="center" w:pos="5227"/>
              </w:tabs>
              <w:spacing w:after="0" w:line="240" w:lineRule="auto"/>
              <w:rPr>
                <w:rFonts w:ascii="Arial" w:eastAsia="MS Mincho" w:hAnsi="Arial" w:cs="Arial"/>
                <w:b/>
                <w:bCs/>
                <w:sz w:val="20"/>
                <w:lang w:val="en-US" w:bidi="ar-SA"/>
              </w:rPr>
            </w:pPr>
          </w:p>
        </w:tc>
        <w:tc>
          <w:tcPr>
            <w:tcW w:w="850" w:type="dxa"/>
            <w:vAlign w:val="center"/>
          </w:tcPr>
          <w:p w:rsidR="00A22D89" w:rsidRPr="0048775C" w:rsidRDefault="00A22D89" w:rsidP="00A22D89">
            <w:pPr>
              <w:tabs>
                <w:tab w:val="center" w:pos="5227"/>
              </w:tabs>
              <w:spacing w:after="0" w:line="240" w:lineRule="auto"/>
              <w:ind w:left="-115" w:right="-144" w:hanging="29"/>
              <w:jc w:val="center"/>
              <w:rPr>
                <w:rFonts w:ascii="Arial" w:eastAsia="MS Mincho" w:hAnsi="Arial" w:cs="Arial"/>
                <w:b/>
                <w:bCs/>
                <w:sz w:val="20"/>
                <w:lang w:val="en-US" w:bidi="ar-SA"/>
              </w:rPr>
            </w:pPr>
          </w:p>
        </w:tc>
        <w:tc>
          <w:tcPr>
            <w:tcW w:w="810" w:type="dxa"/>
            <w:vAlign w:val="center"/>
          </w:tcPr>
          <w:p w:rsidR="00A22D89" w:rsidRPr="0048775C" w:rsidRDefault="00A22D89" w:rsidP="00A22D89">
            <w:pPr>
              <w:tabs>
                <w:tab w:val="center" w:pos="5227"/>
              </w:tabs>
              <w:spacing w:after="0" w:line="240" w:lineRule="auto"/>
              <w:ind w:right="-133"/>
              <w:rPr>
                <w:rFonts w:ascii="Times New Roman" w:eastAsia="MS Mincho" w:hAnsi="Times New Roman" w:cs="Times New Roman"/>
                <w:b/>
                <w:bCs/>
                <w:sz w:val="20"/>
                <w:lang w:val="en-US" w:bidi="ar-SA"/>
              </w:rPr>
            </w:pPr>
            <w:r w:rsidRPr="0048775C">
              <w:rPr>
                <w:rFonts w:ascii="Times New Roman" w:eastAsia="MS Mincho" w:hAnsi="Times New Roman" w:cs="Times New Roman"/>
                <w:b/>
                <w:bCs/>
                <w:sz w:val="20"/>
                <w:lang w:val="en-US" w:bidi="ar-SA"/>
              </w:rPr>
              <w:t>Time</w:t>
            </w:r>
          </w:p>
        </w:tc>
        <w:tc>
          <w:tcPr>
            <w:tcW w:w="1161" w:type="dxa"/>
            <w:vAlign w:val="center"/>
          </w:tcPr>
          <w:p w:rsidR="00A22D89" w:rsidRPr="0048775C" w:rsidRDefault="00A22D89" w:rsidP="00A22D89">
            <w:pPr>
              <w:tabs>
                <w:tab w:val="center" w:pos="5227"/>
              </w:tabs>
              <w:spacing w:after="0" w:line="240" w:lineRule="auto"/>
              <w:jc w:val="center"/>
              <w:rPr>
                <w:rFonts w:ascii="Times New Roman" w:eastAsia="MS Mincho" w:hAnsi="Times New Roman" w:cs="Times New Roman"/>
                <w:b/>
                <w:bCs/>
                <w:sz w:val="20"/>
                <w:lang w:val="en-US" w:bidi="ar-SA"/>
              </w:rPr>
            </w:pPr>
            <w:r w:rsidRPr="0048775C">
              <w:rPr>
                <w:rFonts w:ascii="Times New Roman" w:eastAsia="MS Mincho" w:hAnsi="Times New Roman" w:cs="Times New Roman"/>
                <w:b/>
                <w:bCs/>
                <w:sz w:val="20"/>
                <w:lang w:val="en-US" w:bidi="ar-SA"/>
              </w:rPr>
              <w:t>Date</w:t>
            </w:r>
          </w:p>
        </w:tc>
        <w:tc>
          <w:tcPr>
            <w:tcW w:w="850" w:type="dxa"/>
            <w:vAlign w:val="center"/>
          </w:tcPr>
          <w:p w:rsidR="00A22D89" w:rsidRPr="0048775C" w:rsidRDefault="00A22D89" w:rsidP="00A22D89">
            <w:pPr>
              <w:spacing w:after="0" w:line="240" w:lineRule="auto"/>
              <w:rPr>
                <w:rFonts w:ascii="Times New Roman" w:eastAsia="MS Mincho" w:hAnsi="Times New Roman" w:cs="Times New Roman"/>
                <w:b/>
                <w:bCs/>
                <w:sz w:val="20"/>
                <w:lang w:val="en-US" w:bidi="ar-SA"/>
              </w:rPr>
            </w:pPr>
            <w:r w:rsidRPr="0048775C">
              <w:rPr>
                <w:rFonts w:ascii="Times New Roman" w:eastAsia="MS Mincho" w:hAnsi="Times New Roman" w:cs="Times New Roman"/>
                <w:b/>
                <w:bCs/>
                <w:sz w:val="20"/>
                <w:lang w:val="en-US" w:bidi="ar-SA"/>
              </w:rPr>
              <w:t>Time</w:t>
            </w:r>
          </w:p>
        </w:tc>
        <w:tc>
          <w:tcPr>
            <w:tcW w:w="1229" w:type="dxa"/>
            <w:vAlign w:val="center"/>
          </w:tcPr>
          <w:p w:rsidR="00A22D89" w:rsidRPr="0048775C" w:rsidRDefault="00A22D89" w:rsidP="00A22D89">
            <w:pPr>
              <w:spacing w:after="0" w:line="240" w:lineRule="auto"/>
              <w:ind w:left="-61" w:right="-108"/>
              <w:jc w:val="center"/>
              <w:rPr>
                <w:rFonts w:ascii="Times New Roman" w:eastAsia="MS Mincho" w:hAnsi="Times New Roman" w:cs="Times New Roman"/>
                <w:b/>
                <w:bCs/>
                <w:sz w:val="20"/>
                <w:lang w:val="en-US" w:bidi="ar-SA"/>
              </w:rPr>
            </w:pPr>
            <w:r w:rsidRPr="0048775C">
              <w:rPr>
                <w:rFonts w:ascii="Times New Roman" w:eastAsia="MS Mincho" w:hAnsi="Times New Roman" w:cs="Times New Roman"/>
                <w:b/>
                <w:bCs/>
                <w:sz w:val="20"/>
                <w:lang w:val="en-US" w:bidi="ar-SA"/>
              </w:rPr>
              <w:t>Date</w:t>
            </w:r>
          </w:p>
        </w:tc>
        <w:tc>
          <w:tcPr>
            <w:tcW w:w="1762" w:type="dxa"/>
            <w:vAlign w:val="center"/>
          </w:tcPr>
          <w:p w:rsidR="00A22D89" w:rsidRPr="0048775C" w:rsidRDefault="00A22D89" w:rsidP="00A22D89">
            <w:pPr>
              <w:tabs>
                <w:tab w:val="center" w:pos="5227"/>
              </w:tabs>
              <w:spacing w:after="0" w:line="240" w:lineRule="auto"/>
              <w:rPr>
                <w:rFonts w:ascii="Arial" w:eastAsia="MS Mincho" w:hAnsi="Arial" w:cs="Arial"/>
                <w:b/>
                <w:bCs/>
                <w:sz w:val="20"/>
                <w:lang w:val="en-US" w:bidi="ar-SA"/>
              </w:rPr>
            </w:pPr>
          </w:p>
        </w:tc>
      </w:tr>
      <w:tr w:rsidR="006F60F8" w:rsidRPr="00A22D89" w:rsidTr="004668FE">
        <w:trPr>
          <w:trHeight w:val="237"/>
          <w:jc w:val="center"/>
        </w:trPr>
        <w:tc>
          <w:tcPr>
            <w:tcW w:w="617" w:type="dxa"/>
            <w:vAlign w:val="center"/>
          </w:tcPr>
          <w:p w:rsidR="006F60F8" w:rsidRPr="00A22D89" w:rsidRDefault="006F60F8" w:rsidP="006F60F8">
            <w:pPr>
              <w:numPr>
                <w:ilvl w:val="0"/>
                <w:numId w:val="3"/>
              </w:numPr>
              <w:tabs>
                <w:tab w:val="left" w:pos="252"/>
                <w:tab w:val="center" w:pos="5227"/>
              </w:tabs>
              <w:spacing w:after="0" w:line="240" w:lineRule="auto"/>
              <w:ind w:left="527" w:right="11" w:hanging="357"/>
              <w:contextualSpacing/>
              <w:jc w:val="center"/>
              <w:rPr>
                <w:rFonts w:ascii="Times New Roman" w:eastAsia="MS Mincho" w:hAnsi="Times New Roman" w:cs="Times New Roman"/>
                <w:sz w:val="20"/>
                <w:lang w:val="en-US" w:bidi="ar-SA"/>
              </w:rPr>
            </w:pPr>
          </w:p>
        </w:tc>
        <w:tc>
          <w:tcPr>
            <w:tcW w:w="2639" w:type="dxa"/>
            <w:shd w:val="clear" w:color="auto" w:fill="auto"/>
            <w:vAlign w:val="center"/>
          </w:tcPr>
          <w:p w:rsidR="006F60F8" w:rsidRPr="00AB244B" w:rsidRDefault="006F60F8" w:rsidP="006C0A26">
            <w:pPr>
              <w:pStyle w:val="NoSpacing"/>
              <w:spacing w:line="280" w:lineRule="exact"/>
              <w:ind w:left="-57" w:right="-57"/>
              <w:rPr>
                <w:rFonts w:ascii="Nirmala UI Semilight" w:hAnsi="Nirmala UI Semilight" w:cs="Nirmala UI Semilight"/>
                <w:b/>
                <w:bCs/>
                <w:sz w:val="22"/>
                <w:szCs w:val="22"/>
                <w:lang w:bidi="hi-IN"/>
              </w:rPr>
            </w:pPr>
            <w:r w:rsidRPr="00AB244B">
              <w:rPr>
                <w:rFonts w:ascii="Nirmala UI Semilight" w:hAnsi="Nirmala UI Semilight" w:cs="Nirmala UI Semilight"/>
                <w:b/>
                <w:bCs/>
                <w:sz w:val="22"/>
                <w:szCs w:val="22"/>
                <w:cs/>
                <w:lang w:bidi="hi-IN"/>
              </w:rPr>
              <w:t>जीआईपीसीएल स्टेज</w:t>
            </w:r>
          </w:p>
          <w:p w:rsidR="006F60F8" w:rsidRPr="00A26AEE" w:rsidRDefault="006F60F8" w:rsidP="006C0A26">
            <w:pPr>
              <w:pStyle w:val="NoSpacing"/>
              <w:spacing w:line="280" w:lineRule="exact"/>
              <w:ind w:left="-57" w:right="-57"/>
            </w:pPr>
            <w:r w:rsidRPr="00A26AEE">
              <w:t>GIPCL STG 2</w:t>
            </w:r>
          </w:p>
        </w:tc>
        <w:tc>
          <w:tcPr>
            <w:tcW w:w="1559" w:type="dxa"/>
            <w:shd w:val="clear" w:color="auto" w:fill="auto"/>
            <w:vAlign w:val="center"/>
          </w:tcPr>
          <w:p w:rsidR="006F60F8" w:rsidRPr="00A26AEE" w:rsidRDefault="006F60F8" w:rsidP="00874A39">
            <w:pPr>
              <w:pStyle w:val="NoSpacing"/>
              <w:ind w:left="-95" w:right="-79"/>
              <w:jc w:val="center"/>
              <w:rPr>
                <w:sz w:val="19"/>
                <w:szCs w:val="19"/>
              </w:rPr>
            </w:pPr>
            <w:r w:rsidRPr="00A26AEE">
              <w:rPr>
                <w:sz w:val="19"/>
                <w:szCs w:val="19"/>
              </w:rPr>
              <w:t>GSECL</w:t>
            </w:r>
          </w:p>
        </w:tc>
        <w:tc>
          <w:tcPr>
            <w:tcW w:w="850" w:type="dxa"/>
            <w:shd w:val="clear" w:color="auto" w:fill="auto"/>
            <w:vAlign w:val="center"/>
          </w:tcPr>
          <w:p w:rsidR="006F60F8" w:rsidRPr="00A26AEE" w:rsidRDefault="006F60F8" w:rsidP="00CF71C8">
            <w:pPr>
              <w:pStyle w:val="NoSpacing"/>
              <w:ind w:left="-95" w:right="-79"/>
              <w:jc w:val="center"/>
              <w:rPr>
                <w:sz w:val="19"/>
                <w:szCs w:val="19"/>
              </w:rPr>
            </w:pPr>
            <w:r w:rsidRPr="00A26AEE">
              <w:rPr>
                <w:sz w:val="19"/>
                <w:szCs w:val="19"/>
              </w:rPr>
              <w:t>165</w:t>
            </w:r>
          </w:p>
        </w:tc>
        <w:tc>
          <w:tcPr>
            <w:tcW w:w="810" w:type="dxa"/>
            <w:shd w:val="clear" w:color="auto" w:fill="auto"/>
            <w:vAlign w:val="center"/>
          </w:tcPr>
          <w:p w:rsidR="006F60F8" w:rsidRPr="00A26AEE" w:rsidRDefault="006F60F8" w:rsidP="0052718A">
            <w:pPr>
              <w:pStyle w:val="NoSpacing"/>
              <w:ind w:left="-95" w:right="-79"/>
              <w:jc w:val="center"/>
              <w:rPr>
                <w:sz w:val="19"/>
                <w:szCs w:val="19"/>
              </w:rPr>
            </w:pPr>
            <w:r w:rsidRPr="00A26AEE">
              <w:rPr>
                <w:sz w:val="19"/>
                <w:szCs w:val="19"/>
              </w:rPr>
              <w:t>00:00</w:t>
            </w:r>
          </w:p>
        </w:tc>
        <w:tc>
          <w:tcPr>
            <w:tcW w:w="1161" w:type="dxa"/>
            <w:shd w:val="clear" w:color="auto" w:fill="auto"/>
            <w:vAlign w:val="center"/>
          </w:tcPr>
          <w:p w:rsidR="006F60F8" w:rsidRPr="00A26AEE" w:rsidRDefault="006F60F8" w:rsidP="0052718A">
            <w:pPr>
              <w:pStyle w:val="NoSpacing"/>
              <w:ind w:left="-95" w:right="-79"/>
              <w:jc w:val="center"/>
              <w:rPr>
                <w:sz w:val="19"/>
                <w:szCs w:val="19"/>
              </w:rPr>
            </w:pPr>
            <w:r w:rsidRPr="00A26AEE">
              <w:rPr>
                <w:sz w:val="19"/>
                <w:szCs w:val="19"/>
              </w:rPr>
              <w:t>01-03-2018</w:t>
            </w:r>
          </w:p>
        </w:tc>
        <w:tc>
          <w:tcPr>
            <w:tcW w:w="850" w:type="dxa"/>
            <w:shd w:val="clear" w:color="auto" w:fill="auto"/>
            <w:vAlign w:val="center"/>
          </w:tcPr>
          <w:p w:rsidR="006F60F8" w:rsidRPr="00A26AEE" w:rsidRDefault="006F60F8" w:rsidP="0052718A">
            <w:pPr>
              <w:pStyle w:val="NoSpacing"/>
              <w:ind w:left="-95" w:right="-79"/>
              <w:jc w:val="center"/>
              <w:rPr>
                <w:sz w:val="19"/>
                <w:szCs w:val="19"/>
              </w:rPr>
            </w:pPr>
            <w:r w:rsidRPr="00A26AEE">
              <w:rPr>
                <w:sz w:val="19"/>
                <w:szCs w:val="19"/>
              </w:rPr>
              <w:t>Still out</w:t>
            </w:r>
          </w:p>
        </w:tc>
        <w:tc>
          <w:tcPr>
            <w:tcW w:w="1229" w:type="dxa"/>
            <w:shd w:val="clear" w:color="auto" w:fill="auto"/>
            <w:vAlign w:val="center"/>
          </w:tcPr>
          <w:p w:rsidR="006F60F8" w:rsidRPr="00A26AEE" w:rsidRDefault="006F60F8" w:rsidP="0052718A">
            <w:pPr>
              <w:pStyle w:val="NoSpacing"/>
              <w:ind w:left="-95" w:right="-79"/>
              <w:jc w:val="center"/>
              <w:rPr>
                <w:sz w:val="19"/>
                <w:szCs w:val="19"/>
              </w:rPr>
            </w:pPr>
            <w:r w:rsidRPr="00A26AEE">
              <w:rPr>
                <w:sz w:val="19"/>
                <w:szCs w:val="19"/>
              </w:rPr>
              <w:t>Still out</w:t>
            </w:r>
          </w:p>
        </w:tc>
        <w:tc>
          <w:tcPr>
            <w:tcW w:w="1762" w:type="dxa"/>
            <w:shd w:val="clear" w:color="auto" w:fill="auto"/>
            <w:vAlign w:val="center"/>
          </w:tcPr>
          <w:p w:rsidR="006F60F8" w:rsidRPr="0072688A" w:rsidRDefault="006F60F8" w:rsidP="00AF1C41">
            <w:pPr>
              <w:pStyle w:val="NoSpacing"/>
              <w:ind w:left="-47" w:right="-108"/>
              <w:rPr>
                <w:sz w:val="19"/>
                <w:szCs w:val="19"/>
              </w:rPr>
            </w:pPr>
            <w:r w:rsidRPr="0072688A">
              <w:rPr>
                <w:sz w:val="19"/>
                <w:szCs w:val="19"/>
              </w:rPr>
              <w:t>No schedule</w:t>
            </w:r>
          </w:p>
        </w:tc>
      </w:tr>
      <w:tr w:rsidR="008C7E15" w:rsidRPr="00A22D89" w:rsidTr="004668FE">
        <w:trPr>
          <w:trHeight w:val="566"/>
          <w:jc w:val="center"/>
        </w:trPr>
        <w:tc>
          <w:tcPr>
            <w:tcW w:w="617" w:type="dxa"/>
            <w:vAlign w:val="center"/>
          </w:tcPr>
          <w:p w:rsidR="008C7E15" w:rsidRPr="00A22D89" w:rsidRDefault="008C7E15" w:rsidP="008C7E15">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8C7E15" w:rsidRPr="00900287" w:rsidRDefault="008C7E15" w:rsidP="006C0A26">
            <w:pPr>
              <w:pStyle w:val="NoSpacing"/>
              <w:ind w:left="-57" w:right="-57"/>
              <w:rPr>
                <w:sz w:val="19"/>
                <w:szCs w:val="19"/>
              </w:rPr>
            </w:pPr>
            <w:r w:rsidRPr="00900287">
              <w:rPr>
                <w:rFonts w:ascii="Nirmala UI Semilight" w:hAnsi="Nirmala UI Semilight" w:cs="Nirmala UI Semilight"/>
                <w:b/>
                <w:bCs/>
                <w:sz w:val="22"/>
                <w:szCs w:val="22"/>
                <w:cs/>
                <w:lang w:bidi="hi-IN"/>
              </w:rPr>
              <w:t>डीजीबीपी</w:t>
            </w:r>
            <w:r w:rsidRPr="00900287">
              <w:rPr>
                <w:sz w:val="19"/>
                <w:szCs w:val="19"/>
              </w:rPr>
              <w:t xml:space="preserve"> DGBP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C7E15" w:rsidRPr="00900287" w:rsidRDefault="008C7E15" w:rsidP="00874A39">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C7E15" w:rsidRPr="00900287" w:rsidRDefault="008C7E15" w:rsidP="00CF71C8">
            <w:pPr>
              <w:pStyle w:val="NoSpacing"/>
              <w:jc w:val="center"/>
              <w:rPr>
                <w:sz w:val="19"/>
                <w:szCs w:val="19"/>
              </w:rPr>
            </w:pPr>
            <w:r w:rsidRPr="00900287">
              <w:rPr>
                <w:sz w:val="19"/>
                <w:szCs w:val="19"/>
              </w:rPr>
              <w:t>107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C7E15" w:rsidRPr="00900287" w:rsidRDefault="008C7E15" w:rsidP="0052718A">
            <w:pPr>
              <w:pStyle w:val="NoSpacing"/>
              <w:ind w:left="-95" w:right="-79"/>
              <w:jc w:val="center"/>
              <w:rPr>
                <w:sz w:val="19"/>
                <w:szCs w:val="19"/>
              </w:rPr>
            </w:pPr>
            <w:r w:rsidRPr="00900287">
              <w:rPr>
                <w:sz w:val="19"/>
                <w:szCs w:val="19"/>
              </w:rPr>
              <w:t>12:54</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8C7E15" w:rsidRPr="00900287" w:rsidRDefault="008C7E15" w:rsidP="0052718A">
            <w:pPr>
              <w:pStyle w:val="NoSpacing"/>
              <w:ind w:left="-95" w:right="-79"/>
              <w:jc w:val="center"/>
              <w:rPr>
                <w:sz w:val="19"/>
                <w:szCs w:val="19"/>
              </w:rPr>
            </w:pPr>
            <w:r w:rsidRPr="00900287">
              <w:rPr>
                <w:sz w:val="19"/>
                <w:szCs w:val="19"/>
              </w:rPr>
              <w:t>25-09-2018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C7E15" w:rsidRPr="00900287" w:rsidRDefault="008C7E15" w:rsidP="0052718A">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8C7E15" w:rsidRPr="00900287" w:rsidRDefault="008C7E15" w:rsidP="0052718A">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8C7E15" w:rsidRPr="00900287" w:rsidRDefault="004E0FFC" w:rsidP="00AF1C41">
            <w:pPr>
              <w:pStyle w:val="NoSpacing"/>
              <w:ind w:left="-47" w:right="-108"/>
              <w:rPr>
                <w:sz w:val="19"/>
                <w:szCs w:val="19"/>
                <w:shd w:val="clear" w:color="auto" w:fill="FFFFFF"/>
              </w:rPr>
            </w:pPr>
            <w:r w:rsidRPr="00900287">
              <w:rPr>
                <w:sz w:val="19"/>
                <w:szCs w:val="19"/>
                <w:shd w:val="clear" w:color="auto" w:fill="FFFFFF"/>
              </w:rPr>
              <w:t>Rotor repairing work </w:t>
            </w:r>
          </w:p>
        </w:tc>
      </w:tr>
      <w:tr w:rsidR="004E0FFC" w:rsidRPr="00A22D89" w:rsidTr="000E702C">
        <w:trPr>
          <w:trHeight w:val="435"/>
          <w:jc w:val="center"/>
        </w:trPr>
        <w:tc>
          <w:tcPr>
            <w:tcW w:w="617" w:type="dxa"/>
            <w:vAlign w:val="center"/>
          </w:tcPr>
          <w:p w:rsidR="004E0FFC" w:rsidRPr="00A22D89" w:rsidRDefault="004E0FFC" w:rsidP="004E0FFC">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4E0FFC" w:rsidRPr="00900287" w:rsidRDefault="004E0FFC" w:rsidP="006C0A26">
            <w:pPr>
              <w:pStyle w:val="NoSpacing"/>
              <w:ind w:left="-57" w:right="-57"/>
              <w:rPr>
                <w:sz w:val="19"/>
                <w:szCs w:val="19"/>
              </w:rPr>
            </w:pPr>
            <w:r w:rsidRPr="00900287">
              <w:rPr>
                <w:rFonts w:ascii="Nirmala UI Semilight" w:hAnsi="Nirmala UI Semilight" w:cs="Nirmala UI Semilight"/>
                <w:b/>
                <w:bCs/>
                <w:sz w:val="22"/>
                <w:szCs w:val="22"/>
                <w:cs/>
                <w:lang w:bidi="hi-IN"/>
              </w:rPr>
              <w:t>बीईसीएल</w:t>
            </w:r>
            <w:r w:rsidRPr="00900287">
              <w:rPr>
                <w:rFonts w:ascii="Nirmala UI Semilight" w:hAnsi="Nirmala UI Semilight" w:cs="Nirmala UI Semilight"/>
                <w:b/>
                <w:bCs/>
                <w:sz w:val="22"/>
                <w:szCs w:val="22"/>
              </w:rPr>
              <w:t xml:space="preserve"> </w:t>
            </w:r>
            <w:r w:rsidRPr="00900287">
              <w:rPr>
                <w:sz w:val="19"/>
                <w:szCs w:val="19"/>
              </w:rPr>
              <w:t>BECL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874A39">
            <w:pPr>
              <w:pStyle w:val="NoSpacing"/>
              <w:ind w:left="-95" w:right="-79"/>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CF71C8">
            <w:pPr>
              <w:pStyle w:val="NoSpacing"/>
              <w:ind w:left="-95" w:right="-79"/>
              <w:jc w:val="center"/>
              <w:rPr>
                <w:sz w:val="19"/>
                <w:szCs w:val="19"/>
              </w:rPr>
            </w:pPr>
            <w:r w:rsidRPr="00900287">
              <w:rPr>
                <w:sz w:val="19"/>
                <w:szCs w:val="19"/>
              </w:rPr>
              <w:t>250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4E0FFC">
            <w:pPr>
              <w:pStyle w:val="NoSpacing"/>
              <w:ind w:left="-95" w:right="-79"/>
              <w:jc w:val="center"/>
              <w:rPr>
                <w:sz w:val="19"/>
                <w:szCs w:val="19"/>
              </w:rPr>
            </w:pPr>
            <w:r w:rsidRPr="00900287">
              <w:rPr>
                <w:sz w:val="19"/>
                <w:szCs w:val="19"/>
              </w:rPr>
              <w:t>22:49</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4E0FFC">
            <w:pPr>
              <w:pStyle w:val="NoSpacing"/>
              <w:ind w:left="-95" w:right="-79"/>
              <w:jc w:val="center"/>
              <w:rPr>
                <w:sz w:val="19"/>
                <w:szCs w:val="19"/>
              </w:rPr>
            </w:pPr>
            <w:r w:rsidRPr="00900287">
              <w:rPr>
                <w:sz w:val="19"/>
                <w:szCs w:val="19"/>
              </w:rPr>
              <w:t>20-10-2018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4E0FFC">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4E0FFC">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tcPr>
          <w:p w:rsidR="004E0FFC" w:rsidRPr="00900287" w:rsidRDefault="004E0FFC" w:rsidP="008631F9">
            <w:pPr>
              <w:pStyle w:val="NoSpacing"/>
              <w:ind w:left="-47"/>
              <w:rPr>
                <w:sz w:val="19"/>
                <w:szCs w:val="19"/>
              </w:rPr>
            </w:pPr>
            <w:r w:rsidRPr="00900287">
              <w:rPr>
                <w:sz w:val="19"/>
                <w:szCs w:val="19"/>
                <w:shd w:val="clear" w:color="auto" w:fill="FFFFFF"/>
              </w:rPr>
              <w:t>Coal feeding system problem</w:t>
            </w:r>
          </w:p>
        </w:tc>
      </w:tr>
      <w:tr w:rsidR="004E0FFC" w:rsidRPr="00A22D89" w:rsidTr="000671C7">
        <w:trPr>
          <w:trHeight w:val="283"/>
          <w:jc w:val="center"/>
        </w:trPr>
        <w:tc>
          <w:tcPr>
            <w:tcW w:w="617" w:type="dxa"/>
            <w:vAlign w:val="center"/>
          </w:tcPr>
          <w:p w:rsidR="004E0FFC" w:rsidRPr="00A22D89" w:rsidRDefault="004E0FFC" w:rsidP="004E0FFC">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4E0FFC" w:rsidRPr="00900287" w:rsidRDefault="004E0FFC" w:rsidP="006C0A26">
            <w:pPr>
              <w:pStyle w:val="NoSpacing"/>
              <w:ind w:left="-57" w:right="-57"/>
              <w:rPr>
                <w:sz w:val="19"/>
                <w:szCs w:val="19"/>
              </w:rPr>
            </w:pPr>
            <w:r w:rsidRPr="00900287">
              <w:rPr>
                <w:rFonts w:ascii="Nirmala UI Semilight" w:hAnsi="Nirmala UI Semilight" w:cs="Nirmala UI Semilight"/>
                <w:b/>
                <w:bCs/>
                <w:sz w:val="22"/>
                <w:szCs w:val="22"/>
                <w:cs/>
                <w:lang w:bidi="hi-IN"/>
              </w:rPr>
              <w:t>बीईसीएल</w:t>
            </w:r>
            <w:r w:rsidRPr="00900287">
              <w:rPr>
                <w:rFonts w:cs="Mangal"/>
              </w:rPr>
              <w:t xml:space="preserve"> </w:t>
            </w:r>
            <w:r w:rsidRPr="00900287">
              <w:rPr>
                <w:sz w:val="19"/>
                <w:szCs w:val="19"/>
              </w:rPr>
              <w:t>BECL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874A39">
            <w:pPr>
              <w:pStyle w:val="NoSpacing"/>
              <w:ind w:left="-95" w:right="-79"/>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CF71C8">
            <w:pPr>
              <w:pStyle w:val="NoSpacing"/>
              <w:ind w:left="-95" w:right="-79"/>
              <w:jc w:val="center"/>
              <w:rPr>
                <w:sz w:val="19"/>
                <w:szCs w:val="19"/>
              </w:rPr>
            </w:pPr>
            <w:r w:rsidRPr="00900287">
              <w:rPr>
                <w:sz w:val="19"/>
                <w:szCs w:val="19"/>
              </w:rPr>
              <w:t>250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4E0FFC">
            <w:pPr>
              <w:pStyle w:val="NoSpacing"/>
              <w:jc w:val="center"/>
              <w:rPr>
                <w:sz w:val="19"/>
                <w:szCs w:val="19"/>
              </w:rPr>
            </w:pPr>
            <w:r w:rsidRPr="00900287">
              <w:rPr>
                <w:sz w:val="19"/>
                <w:szCs w:val="19"/>
              </w:rPr>
              <w:t>19:52</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4E0FFC">
            <w:pPr>
              <w:pStyle w:val="NoSpacing"/>
              <w:jc w:val="center"/>
              <w:rPr>
                <w:sz w:val="19"/>
                <w:szCs w:val="19"/>
              </w:rPr>
            </w:pPr>
            <w:r w:rsidRPr="00900287">
              <w:rPr>
                <w:sz w:val="19"/>
                <w:szCs w:val="19"/>
              </w:rPr>
              <w:t>29-03-2019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4E0FFC">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4E0FFC" w:rsidRPr="00900287" w:rsidRDefault="004E0FFC" w:rsidP="004E0FFC">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tcPr>
          <w:p w:rsidR="004E0FFC" w:rsidRPr="00900287" w:rsidRDefault="004E0FFC" w:rsidP="00AF1C41">
            <w:pPr>
              <w:ind w:left="-47" w:right="-108"/>
              <w:rPr>
                <w:rFonts w:ascii="Times New Roman" w:hAnsi="Times New Roman" w:cs="Times New Roman"/>
                <w:sz w:val="19"/>
                <w:szCs w:val="19"/>
              </w:rPr>
            </w:pPr>
            <w:r w:rsidRPr="00900287">
              <w:rPr>
                <w:rFonts w:ascii="Times New Roman" w:hAnsi="Times New Roman" w:cs="Times New Roman"/>
                <w:sz w:val="19"/>
                <w:szCs w:val="19"/>
                <w:shd w:val="clear" w:color="auto" w:fill="FFFFFF"/>
              </w:rPr>
              <w:t>Coal feeding system problem</w:t>
            </w:r>
          </w:p>
        </w:tc>
      </w:tr>
      <w:tr w:rsidR="000671C7" w:rsidRPr="00A22D89" w:rsidTr="000671C7">
        <w:trPr>
          <w:trHeight w:val="283"/>
          <w:jc w:val="center"/>
        </w:trPr>
        <w:tc>
          <w:tcPr>
            <w:tcW w:w="617" w:type="dxa"/>
            <w:vAlign w:val="center"/>
          </w:tcPr>
          <w:p w:rsidR="000671C7" w:rsidRPr="00A22D89" w:rsidRDefault="000671C7" w:rsidP="000671C7">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0671C7" w:rsidRPr="000671C7" w:rsidRDefault="000671C7" w:rsidP="006C0A26">
            <w:pPr>
              <w:pStyle w:val="NoSpacing"/>
              <w:ind w:left="-57" w:right="-57"/>
              <w:rPr>
                <w:sz w:val="19"/>
                <w:szCs w:val="19"/>
              </w:rPr>
            </w:pPr>
            <w:r w:rsidRPr="00900287">
              <w:rPr>
                <w:rFonts w:ascii="Nirmala UI Semilight" w:hAnsi="Nirmala UI Semilight" w:cs="Nirmala UI Semilight"/>
                <w:b/>
                <w:bCs/>
                <w:sz w:val="22"/>
                <w:szCs w:val="22"/>
                <w:cs/>
                <w:lang w:bidi="hi-IN"/>
              </w:rPr>
              <w:t>डीजीबीपी</w:t>
            </w:r>
            <w:r w:rsidRPr="000671C7">
              <w:rPr>
                <w:sz w:val="19"/>
                <w:szCs w:val="19"/>
              </w:rPr>
              <w:t xml:space="preserve"> DGBP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375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15:42</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rPr>
                <w:sz w:val="19"/>
                <w:szCs w:val="19"/>
              </w:rPr>
            </w:pPr>
            <w:r w:rsidRPr="000671C7">
              <w:rPr>
                <w:sz w:val="19"/>
                <w:szCs w:val="19"/>
              </w:rPr>
              <w:t>RSD.</w:t>
            </w:r>
          </w:p>
        </w:tc>
      </w:tr>
      <w:tr w:rsidR="000671C7" w:rsidRPr="00A22D89" w:rsidTr="000671C7">
        <w:trPr>
          <w:trHeight w:val="283"/>
          <w:jc w:val="center"/>
        </w:trPr>
        <w:tc>
          <w:tcPr>
            <w:tcW w:w="617" w:type="dxa"/>
            <w:vAlign w:val="center"/>
          </w:tcPr>
          <w:p w:rsidR="000671C7" w:rsidRPr="00A22D89" w:rsidRDefault="000671C7" w:rsidP="000671C7">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0671C7" w:rsidRPr="00F442DC" w:rsidRDefault="00327462" w:rsidP="006C0A26">
            <w:pPr>
              <w:pStyle w:val="NoSpacing"/>
              <w:ind w:left="-57" w:right="-57"/>
              <w:rPr>
                <w:sz w:val="19"/>
                <w:szCs w:val="19"/>
              </w:rPr>
            </w:pPr>
            <w:r w:rsidRPr="00F442DC">
              <w:rPr>
                <w:rFonts w:ascii="Nirmala UI Semilight" w:hAnsi="Nirmala UI Semilight" w:cs="Nirmala UI Semilight"/>
                <w:b/>
                <w:bCs/>
                <w:sz w:val="22"/>
                <w:szCs w:val="22"/>
                <w:cs/>
                <w:lang w:bidi="hi-IN"/>
              </w:rPr>
              <w:t>एसटीपीएस</w:t>
            </w:r>
            <w:r w:rsidRPr="00F442DC">
              <w:rPr>
                <w:sz w:val="19"/>
                <w:szCs w:val="19"/>
              </w:rPr>
              <w:t xml:space="preserve"> </w:t>
            </w:r>
            <w:r w:rsidR="000671C7" w:rsidRPr="00F442DC">
              <w:rPr>
                <w:sz w:val="19"/>
                <w:szCs w:val="19"/>
              </w:rPr>
              <w:t>STPS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250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16:09</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9F0E0E" w:rsidP="000671C7">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03:35</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9F0E0E" w:rsidP="000671C7">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20-06-2019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rPr>
                <w:sz w:val="19"/>
                <w:szCs w:val="19"/>
              </w:rPr>
            </w:pPr>
            <w:r w:rsidRPr="000671C7">
              <w:rPr>
                <w:sz w:val="19"/>
                <w:szCs w:val="19"/>
              </w:rPr>
              <w:t>RSD.</w:t>
            </w:r>
          </w:p>
        </w:tc>
      </w:tr>
      <w:tr w:rsidR="000671C7" w:rsidRPr="00A22D89" w:rsidTr="000671C7">
        <w:trPr>
          <w:trHeight w:val="283"/>
          <w:jc w:val="center"/>
        </w:trPr>
        <w:tc>
          <w:tcPr>
            <w:tcW w:w="617" w:type="dxa"/>
            <w:vAlign w:val="center"/>
          </w:tcPr>
          <w:p w:rsidR="000671C7" w:rsidRPr="00A22D89" w:rsidRDefault="000671C7" w:rsidP="000671C7">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0671C7" w:rsidRPr="00F442DC" w:rsidRDefault="000671C7" w:rsidP="006C0A26">
            <w:pPr>
              <w:pStyle w:val="NoSpacing"/>
              <w:ind w:left="-57" w:right="-57"/>
              <w:rPr>
                <w:sz w:val="19"/>
                <w:szCs w:val="19"/>
              </w:rPr>
            </w:pPr>
            <w:r w:rsidRPr="00F442DC">
              <w:rPr>
                <w:rFonts w:ascii="Nirmala UI Semilight" w:hAnsi="Nirmala UI Semilight" w:cs="Nirmala UI Semilight"/>
                <w:b/>
                <w:bCs/>
                <w:sz w:val="22"/>
                <w:szCs w:val="22"/>
                <w:cs/>
                <w:lang w:bidi="hi-IN"/>
              </w:rPr>
              <w:t>डीजीबीपी</w:t>
            </w:r>
            <w:r w:rsidRPr="00F442DC">
              <w:rPr>
                <w:sz w:val="19"/>
                <w:szCs w:val="19"/>
              </w:rPr>
              <w:t xml:space="preserve"> DGBP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112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18:15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9F0E0E" w:rsidP="000671C7">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22:30</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9F0E0E" w:rsidP="000671C7">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19-06-2019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rPr>
                <w:sz w:val="19"/>
                <w:szCs w:val="19"/>
              </w:rPr>
            </w:pPr>
            <w:r w:rsidRPr="000671C7">
              <w:rPr>
                <w:sz w:val="19"/>
                <w:szCs w:val="19"/>
              </w:rPr>
              <w:t>RSD</w:t>
            </w:r>
          </w:p>
        </w:tc>
      </w:tr>
      <w:tr w:rsidR="000671C7" w:rsidRPr="00A22D89" w:rsidTr="000671C7">
        <w:trPr>
          <w:trHeight w:val="283"/>
          <w:jc w:val="center"/>
        </w:trPr>
        <w:tc>
          <w:tcPr>
            <w:tcW w:w="617" w:type="dxa"/>
            <w:vAlign w:val="center"/>
          </w:tcPr>
          <w:p w:rsidR="000671C7" w:rsidRPr="00A22D89" w:rsidRDefault="000671C7" w:rsidP="000671C7">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0671C7" w:rsidRPr="00F442DC" w:rsidRDefault="000671C7" w:rsidP="006C0A26">
            <w:pPr>
              <w:pStyle w:val="NoSpacing"/>
              <w:ind w:left="-57" w:right="-57"/>
              <w:rPr>
                <w:sz w:val="19"/>
                <w:szCs w:val="19"/>
              </w:rPr>
            </w:pPr>
            <w:r w:rsidRPr="00F442DC">
              <w:rPr>
                <w:rFonts w:ascii="Nirmala UI Semilight" w:hAnsi="Nirmala UI Semilight" w:cs="Nirmala UI Semilight"/>
                <w:b/>
                <w:bCs/>
                <w:sz w:val="22"/>
                <w:szCs w:val="22"/>
                <w:cs/>
                <w:lang w:bidi="hi-IN"/>
              </w:rPr>
              <w:t>वानकबोरी</w:t>
            </w:r>
            <w:r w:rsidRPr="00F442DC">
              <w:rPr>
                <w:sz w:val="19"/>
                <w:szCs w:val="19"/>
              </w:rPr>
              <w:t xml:space="preserve"> Wanakbori 1</w:t>
            </w:r>
            <w:r w:rsidRPr="00F442DC">
              <w:rPr>
                <w:rFonts w:cs="Arial Unicode MS" w:hint="cs"/>
                <w:sz w:val="19"/>
                <w:szCs w:val="19"/>
                <w:cs/>
                <w:lang w:bidi="hi-IN"/>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19:15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rPr>
                <w:sz w:val="19"/>
                <w:szCs w:val="19"/>
              </w:rPr>
            </w:pPr>
            <w:r w:rsidRPr="000671C7">
              <w:rPr>
                <w:sz w:val="19"/>
                <w:szCs w:val="19"/>
              </w:rPr>
              <w:t>RSD</w:t>
            </w:r>
          </w:p>
        </w:tc>
      </w:tr>
      <w:tr w:rsidR="000671C7" w:rsidRPr="00A22D89" w:rsidTr="000671C7">
        <w:trPr>
          <w:trHeight w:val="283"/>
          <w:jc w:val="center"/>
        </w:trPr>
        <w:tc>
          <w:tcPr>
            <w:tcW w:w="617" w:type="dxa"/>
            <w:vAlign w:val="center"/>
          </w:tcPr>
          <w:p w:rsidR="000671C7" w:rsidRPr="00A22D89" w:rsidRDefault="000671C7" w:rsidP="000671C7">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0671C7" w:rsidRPr="00F442DC" w:rsidRDefault="006951CC" w:rsidP="006C0A26">
            <w:pPr>
              <w:pStyle w:val="NoSpacing"/>
              <w:ind w:left="-57" w:right="-57"/>
              <w:rPr>
                <w:sz w:val="19"/>
                <w:szCs w:val="19"/>
              </w:rPr>
            </w:pPr>
            <w:r w:rsidRPr="00F442DC">
              <w:rPr>
                <w:rFonts w:ascii="Nirmala UI Semilight" w:hAnsi="Nirmala UI Semilight" w:cs="Nirmala UI Semilight"/>
                <w:b/>
                <w:bCs/>
                <w:sz w:val="22"/>
                <w:szCs w:val="22"/>
                <w:cs/>
                <w:lang w:bidi="hi-IN"/>
              </w:rPr>
              <w:t>वानकबोरी</w:t>
            </w:r>
            <w:r w:rsidRPr="00F442DC">
              <w:rPr>
                <w:sz w:val="19"/>
                <w:szCs w:val="19"/>
              </w:rPr>
              <w:t xml:space="preserve"> </w:t>
            </w:r>
            <w:r w:rsidR="000671C7" w:rsidRPr="00F442DC">
              <w:rPr>
                <w:sz w:val="19"/>
                <w:szCs w:val="19"/>
              </w:rPr>
              <w:t>Wanakbori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19:45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rPr>
                <w:sz w:val="19"/>
                <w:szCs w:val="19"/>
              </w:rPr>
            </w:pPr>
            <w:r w:rsidRPr="000671C7">
              <w:rPr>
                <w:sz w:val="19"/>
                <w:szCs w:val="19"/>
              </w:rPr>
              <w:t>RSD.</w:t>
            </w:r>
          </w:p>
        </w:tc>
      </w:tr>
      <w:tr w:rsidR="000671C7" w:rsidRPr="00A22D89" w:rsidTr="000671C7">
        <w:trPr>
          <w:trHeight w:val="283"/>
          <w:jc w:val="center"/>
        </w:trPr>
        <w:tc>
          <w:tcPr>
            <w:tcW w:w="617" w:type="dxa"/>
            <w:vAlign w:val="center"/>
          </w:tcPr>
          <w:p w:rsidR="000671C7" w:rsidRPr="00A22D89" w:rsidRDefault="000671C7" w:rsidP="000671C7">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0671C7" w:rsidRPr="00F442DC" w:rsidRDefault="006951CC" w:rsidP="006C0A26">
            <w:pPr>
              <w:pStyle w:val="NoSpacing"/>
              <w:ind w:left="-57" w:right="-57"/>
              <w:rPr>
                <w:sz w:val="19"/>
                <w:szCs w:val="19"/>
              </w:rPr>
            </w:pPr>
            <w:r w:rsidRPr="00F442DC">
              <w:rPr>
                <w:rFonts w:ascii="Nirmala UI Semilight" w:hAnsi="Nirmala UI Semilight" w:cs="Nirmala UI Semilight"/>
                <w:b/>
                <w:bCs/>
                <w:sz w:val="22"/>
                <w:szCs w:val="22"/>
                <w:cs/>
                <w:lang w:bidi="hi-IN"/>
              </w:rPr>
              <w:t>गांधीनगर</w:t>
            </w:r>
            <w:r w:rsidRPr="00F442DC">
              <w:rPr>
                <w:sz w:val="19"/>
                <w:szCs w:val="19"/>
              </w:rPr>
              <w:t xml:space="preserve"> </w:t>
            </w:r>
            <w:r w:rsidR="000671C7" w:rsidRPr="00F442DC">
              <w:rPr>
                <w:sz w:val="19"/>
                <w:szCs w:val="19"/>
              </w:rPr>
              <w:t>Gandhinagar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19:49</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rPr>
                <w:sz w:val="19"/>
                <w:szCs w:val="19"/>
              </w:rPr>
            </w:pPr>
            <w:r w:rsidRPr="000671C7">
              <w:rPr>
                <w:sz w:val="19"/>
                <w:szCs w:val="19"/>
              </w:rPr>
              <w:t>RSD.</w:t>
            </w:r>
          </w:p>
        </w:tc>
      </w:tr>
      <w:tr w:rsidR="0096058F" w:rsidRPr="00A22D89" w:rsidTr="000671C7">
        <w:trPr>
          <w:trHeight w:val="283"/>
          <w:jc w:val="center"/>
        </w:trPr>
        <w:tc>
          <w:tcPr>
            <w:tcW w:w="617" w:type="dxa"/>
            <w:vAlign w:val="center"/>
          </w:tcPr>
          <w:p w:rsidR="0096058F" w:rsidRPr="00A22D89" w:rsidRDefault="0096058F" w:rsidP="0096058F">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96058F" w:rsidRPr="00F442DC" w:rsidRDefault="0096058F" w:rsidP="0096058F">
            <w:pPr>
              <w:pStyle w:val="NoSpacing"/>
              <w:ind w:left="-57" w:right="-57"/>
              <w:rPr>
                <w:sz w:val="19"/>
                <w:szCs w:val="19"/>
              </w:rPr>
            </w:pPr>
            <w:r w:rsidRPr="00F442DC">
              <w:rPr>
                <w:rFonts w:ascii="Nirmala UI Semilight" w:hAnsi="Nirmala UI Semilight" w:cs="Nirmala UI Semilight"/>
                <w:b/>
                <w:bCs/>
                <w:sz w:val="22"/>
                <w:szCs w:val="22"/>
                <w:cs/>
                <w:lang w:bidi="hi-IN"/>
              </w:rPr>
              <w:t>वानकबोरी</w:t>
            </w:r>
            <w:r w:rsidRPr="00F442DC">
              <w:rPr>
                <w:sz w:val="19"/>
                <w:szCs w:val="19"/>
              </w:rPr>
              <w:t xml:space="preserve"> Wanakbori 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6058F" w:rsidRPr="000671C7" w:rsidRDefault="0096058F" w:rsidP="0096058F">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96058F" w:rsidRPr="000671C7" w:rsidRDefault="0096058F" w:rsidP="0096058F">
            <w:pPr>
              <w:pStyle w:val="NoSpacing"/>
              <w:jc w:val="center"/>
              <w:rPr>
                <w:sz w:val="19"/>
                <w:szCs w:val="19"/>
              </w:rPr>
            </w:pPr>
            <w:r w:rsidRPr="000671C7">
              <w:rPr>
                <w:sz w:val="19"/>
                <w:szCs w:val="19"/>
              </w:rP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96058F" w:rsidRPr="000671C7" w:rsidRDefault="0096058F" w:rsidP="0096058F">
            <w:pPr>
              <w:pStyle w:val="NoSpacing"/>
              <w:jc w:val="center"/>
              <w:rPr>
                <w:sz w:val="19"/>
                <w:szCs w:val="19"/>
              </w:rPr>
            </w:pPr>
            <w:r w:rsidRPr="000671C7">
              <w:rPr>
                <w:sz w:val="19"/>
                <w:szCs w:val="19"/>
              </w:rPr>
              <w:t>19:56</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96058F" w:rsidRPr="000671C7" w:rsidRDefault="0096058F" w:rsidP="0096058F">
            <w:pPr>
              <w:pStyle w:val="NoSpacing"/>
              <w:jc w:val="center"/>
              <w:rPr>
                <w:sz w:val="19"/>
                <w:szCs w:val="19"/>
              </w:rPr>
            </w:pPr>
            <w:r w:rsidRPr="000671C7">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96058F" w:rsidRPr="000671C7" w:rsidRDefault="0096058F" w:rsidP="0096058F">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20:57</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96058F" w:rsidRPr="000671C7" w:rsidRDefault="0096058F" w:rsidP="0096058F">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19-06-2019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96058F" w:rsidRPr="000671C7" w:rsidRDefault="0096058F" w:rsidP="0096058F">
            <w:pPr>
              <w:pStyle w:val="NoSpacing"/>
              <w:rPr>
                <w:sz w:val="19"/>
                <w:szCs w:val="19"/>
              </w:rPr>
            </w:pPr>
            <w:r w:rsidRPr="000671C7">
              <w:rPr>
                <w:sz w:val="19"/>
                <w:szCs w:val="19"/>
              </w:rPr>
              <w:t>RSD.</w:t>
            </w:r>
          </w:p>
        </w:tc>
      </w:tr>
      <w:tr w:rsidR="000671C7" w:rsidRPr="00A22D89" w:rsidTr="000671C7">
        <w:trPr>
          <w:trHeight w:val="283"/>
          <w:jc w:val="center"/>
        </w:trPr>
        <w:tc>
          <w:tcPr>
            <w:tcW w:w="617" w:type="dxa"/>
            <w:vAlign w:val="center"/>
          </w:tcPr>
          <w:p w:rsidR="000671C7" w:rsidRPr="00A22D89" w:rsidRDefault="000671C7" w:rsidP="000671C7">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0671C7" w:rsidRPr="00F442DC" w:rsidRDefault="006951CC" w:rsidP="006C0A26">
            <w:pPr>
              <w:pStyle w:val="NoSpacing"/>
              <w:ind w:left="-57" w:right="-57"/>
              <w:rPr>
                <w:sz w:val="19"/>
                <w:szCs w:val="19"/>
              </w:rPr>
            </w:pPr>
            <w:r w:rsidRPr="00F442DC">
              <w:rPr>
                <w:rFonts w:ascii="Nirmala UI Semilight" w:hAnsi="Nirmala UI Semilight" w:cs="Nirmala UI Semilight"/>
                <w:b/>
                <w:bCs/>
                <w:sz w:val="22"/>
                <w:szCs w:val="22"/>
                <w:cs/>
                <w:lang w:bidi="hi-IN"/>
              </w:rPr>
              <w:t>गांधीनगर</w:t>
            </w:r>
            <w:r w:rsidRPr="00F442DC">
              <w:rPr>
                <w:sz w:val="19"/>
                <w:szCs w:val="19"/>
              </w:rPr>
              <w:t xml:space="preserve"> </w:t>
            </w:r>
            <w:r w:rsidR="000671C7" w:rsidRPr="00F442DC">
              <w:rPr>
                <w:sz w:val="19"/>
                <w:szCs w:val="19"/>
              </w:rPr>
              <w:t>Gandhinagar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F442DC" w:rsidRDefault="000671C7" w:rsidP="000671C7">
            <w:pPr>
              <w:pStyle w:val="NoSpacing"/>
              <w:jc w:val="center"/>
              <w:rPr>
                <w:sz w:val="19"/>
                <w:szCs w:val="19"/>
              </w:rPr>
            </w:pPr>
            <w:r w:rsidRPr="00F442DC">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F442DC" w:rsidRDefault="000671C7" w:rsidP="000671C7">
            <w:pPr>
              <w:pStyle w:val="NoSpacing"/>
              <w:jc w:val="center"/>
              <w:rPr>
                <w:sz w:val="19"/>
                <w:szCs w:val="19"/>
              </w:rPr>
            </w:pPr>
            <w:r w:rsidRPr="00F442DC">
              <w:rPr>
                <w:sz w:val="19"/>
                <w:szCs w:val="19"/>
              </w:rPr>
              <w:t>120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F442DC" w:rsidRDefault="000671C7" w:rsidP="000671C7">
            <w:pPr>
              <w:pStyle w:val="NoSpacing"/>
              <w:jc w:val="center"/>
              <w:rPr>
                <w:sz w:val="19"/>
                <w:szCs w:val="19"/>
              </w:rPr>
            </w:pPr>
            <w:r w:rsidRPr="00F442DC">
              <w:rPr>
                <w:sz w:val="19"/>
                <w:szCs w:val="19"/>
              </w:rPr>
              <w:t>21:41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F442DC" w:rsidRDefault="000671C7" w:rsidP="000671C7">
            <w:pPr>
              <w:pStyle w:val="NoSpacing"/>
              <w:jc w:val="center"/>
              <w:rPr>
                <w:sz w:val="19"/>
                <w:szCs w:val="19"/>
              </w:rPr>
            </w:pPr>
            <w:r w:rsidRPr="00F442DC">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F442DC"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F442D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rPr>
                <w:sz w:val="19"/>
                <w:szCs w:val="19"/>
              </w:rPr>
            </w:pPr>
            <w:r w:rsidRPr="000671C7">
              <w:rPr>
                <w:sz w:val="19"/>
                <w:szCs w:val="19"/>
              </w:rPr>
              <w:t>RSD</w:t>
            </w:r>
          </w:p>
        </w:tc>
      </w:tr>
      <w:tr w:rsidR="000671C7" w:rsidRPr="00A22D89" w:rsidTr="000671C7">
        <w:trPr>
          <w:trHeight w:val="283"/>
          <w:jc w:val="center"/>
        </w:trPr>
        <w:tc>
          <w:tcPr>
            <w:tcW w:w="617" w:type="dxa"/>
            <w:vAlign w:val="center"/>
          </w:tcPr>
          <w:p w:rsidR="000671C7" w:rsidRPr="00A22D89" w:rsidRDefault="000671C7" w:rsidP="000671C7">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0671C7" w:rsidRPr="00F442DC" w:rsidRDefault="006951CC" w:rsidP="006C0A26">
            <w:pPr>
              <w:pStyle w:val="NoSpacing"/>
              <w:ind w:left="-57" w:right="-57"/>
              <w:rPr>
                <w:sz w:val="19"/>
                <w:szCs w:val="19"/>
              </w:rPr>
            </w:pPr>
            <w:r w:rsidRPr="00F442DC">
              <w:rPr>
                <w:rFonts w:ascii="Nirmala UI Semilight" w:hAnsi="Nirmala UI Semilight" w:cs="Nirmala UI Semilight"/>
                <w:b/>
                <w:bCs/>
                <w:sz w:val="22"/>
                <w:szCs w:val="22"/>
                <w:cs/>
                <w:lang w:bidi="hi-IN"/>
              </w:rPr>
              <w:t>वानकबोरी</w:t>
            </w:r>
            <w:r w:rsidRPr="00F442DC">
              <w:rPr>
                <w:sz w:val="19"/>
                <w:szCs w:val="19"/>
              </w:rPr>
              <w:t xml:space="preserve"> </w:t>
            </w:r>
            <w:r w:rsidR="000671C7" w:rsidRPr="00F442DC">
              <w:rPr>
                <w:sz w:val="19"/>
                <w:szCs w:val="19"/>
              </w:rPr>
              <w:t>Wanakbori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06:31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13-06-2019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8D169A" w:rsidP="000671C7">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08:05</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8D169A" w:rsidP="000671C7">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20-06.2019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rPr>
                <w:sz w:val="19"/>
                <w:szCs w:val="19"/>
              </w:rPr>
            </w:pPr>
            <w:r w:rsidRPr="000671C7">
              <w:rPr>
                <w:sz w:val="19"/>
                <w:szCs w:val="19"/>
              </w:rPr>
              <w:t>RSD</w:t>
            </w:r>
          </w:p>
        </w:tc>
      </w:tr>
      <w:tr w:rsidR="00490909" w:rsidRPr="00A22D89" w:rsidTr="000671C7">
        <w:trPr>
          <w:trHeight w:val="283"/>
          <w:jc w:val="center"/>
        </w:trPr>
        <w:tc>
          <w:tcPr>
            <w:tcW w:w="617" w:type="dxa"/>
            <w:vAlign w:val="center"/>
          </w:tcPr>
          <w:p w:rsidR="00490909" w:rsidRPr="00A22D89" w:rsidRDefault="00490909" w:rsidP="00490909">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490909" w:rsidRPr="00F442DC" w:rsidRDefault="00490909" w:rsidP="00490909">
            <w:pPr>
              <w:pStyle w:val="NoSpacing"/>
              <w:ind w:left="-57" w:right="-57"/>
              <w:rPr>
                <w:sz w:val="19"/>
                <w:szCs w:val="19"/>
              </w:rPr>
            </w:pPr>
            <w:r w:rsidRPr="00F442DC">
              <w:rPr>
                <w:rFonts w:ascii="Nirmala UI Semilight" w:hAnsi="Nirmala UI Semilight" w:cs="Nirmala UI Semilight"/>
                <w:b/>
                <w:bCs/>
                <w:sz w:val="22"/>
                <w:szCs w:val="22"/>
                <w:cs/>
                <w:lang w:bidi="hi-IN"/>
              </w:rPr>
              <w:t>वानकबोरी</w:t>
            </w:r>
            <w:r w:rsidRPr="00F442DC">
              <w:rPr>
                <w:sz w:val="19"/>
                <w:szCs w:val="19"/>
              </w:rPr>
              <w:t xml:space="preserve"> Wanakbori 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jc w:val="center"/>
              <w:rPr>
                <w:sz w:val="19"/>
                <w:szCs w:val="19"/>
              </w:rPr>
            </w:pPr>
            <w:r w:rsidRPr="000671C7">
              <w:rPr>
                <w:sz w:val="19"/>
                <w:szCs w:val="19"/>
              </w:rP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jc w:val="center"/>
              <w:rPr>
                <w:sz w:val="19"/>
                <w:szCs w:val="19"/>
              </w:rPr>
            </w:pPr>
            <w:r w:rsidRPr="000671C7">
              <w:rPr>
                <w:sz w:val="19"/>
                <w:szCs w:val="19"/>
              </w:rPr>
              <w:t>06:41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jc w:val="center"/>
              <w:rPr>
                <w:sz w:val="19"/>
                <w:szCs w:val="19"/>
              </w:rPr>
            </w:pPr>
            <w:r w:rsidRPr="000671C7">
              <w:rPr>
                <w:sz w:val="19"/>
                <w:szCs w:val="19"/>
              </w:rPr>
              <w:t>13-06-2019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20:24</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19-06-2019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rPr>
                <w:sz w:val="19"/>
                <w:szCs w:val="19"/>
              </w:rPr>
            </w:pPr>
            <w:r w:rsidRPr="000671C7">
              <w:rPr>
                <w:sz w:val="19"/>
                <w:szCs w:val="19"/>
              </w:rPr>
              <w:t>RSD</w:t>
            </w:r>
          </w:p>
        </w:tc>
      </w:tr>
      <w:tr w:rsidR="00490909" w:rsidRPr="00A22D89" w:rsidTr="000671C7">
        <w:trPr>
          <w:trHeight w:val="283"/>
          <w:jc w:val="center"/>
        </w:trPr>
        <w:tc>
          <w:tcPr>
            <w:tcW w:w="617" w:type="dxa"/>
            <w:vAlign w:val="center"/>
          </w:tcPr>
          <w:p w:rsidR="00490909" w:rsidRPr="00A22D89" w:rsidRDefault="00490909" w:rsidP="00490909">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490909" w:rsidRPr="00F442DC" w:rsidRDefault="00490909" w:rsidP="00490909">
            <w:pPr>
              <w:pStyle w:val="NoSpacing"/>
              <w:ind w:left="-57" w:right="-57"/>
              <w:rPr>
                <w:sz w:val="19"/>
                <w:szCs w:val="19"/>
              </w:rPr>
            </w:pPr>
            <w:r w:rsidRPr="00F442DC">
              <w:rPr>
                <w:rFonts w:ascii="Nirmala UI Semilight" w:hAnsi="Nirmala UI Semilight" w:cs="Nirmala UI Semilight" w:hint="cs"/>
                <w:b/>
                <w:bCs/>
                <w:sz w:val="22"/>
                <w:szCs w:val="22"/>
                <w:cs/>
                <w:lang w:bidi="hi-IN"/>
              </w:rPr>
              <w:t xml:space="preserve">उतरण स्टेज </w:t>
            </w:r>
            <w:r w:rsidRPr="00F442DC">
              <w:rPr>
                <w:sz w:val="19"/>
                <w:szCs w:val="19"/>
              </w:rPr>
              <w:t>Utran Stg II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jc w:val="center"/>
              <w:rPr>
                <w:sz w:val="19"/>
                <w:szCs w:val="19"/>
              </w:rPr>
            </w:pPr>
            <w:r w:rsidRPr="00900287">
              <w:rPr>
                <w:sz w:val="19"/>
                <w:szCs w:val="19"/>
              </w:rPr>
              <w:t>GSECL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jc w:val="center"/>
              <w:rPr>
                <w:sz w:val="19"/>
                <w:szCs w:val="19"/>
              </w:rPr>
            </w:pPr>
            <w:r w:rsidRPr="000671C7">
              <w:rPr>
                <w:sz w:val="19"/>
                <w:szCs w:val="19"/>
              </w:rPr>
              <w:t>375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jc w:val="center"/>
              <w:rPr>
                <w:sz w:val="19"/>
                <w:szCs w:val="19"/>
              </w:rPr>
            </w:pPr>
            <w:r w:rsidRPr="000671C7">
              <w:rPr>
                <w:sz w:val="19"/>
                <w:szCs w:val="19"/>
              </w:rPr>
              <w:t>05:45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jc w:val="center"/>
              <w:rPr>
                <w:sz w:val="19"/>
                <w:szCs w:val="19"/>
              </w:rPr>
            </w:pPr>
            <w:r w:rsidRPr="000671C7">
              <w:rPr>
                <w:sz w:val="19"/>
                <w:szCs w:val="19"/>
              </w:rPr>
              <w:t>15-06-2019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16:03</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19-06-2019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490909" w:rsidRPr="000671C7" w:rsidRDefault="00490909" w:rsidP="00490909">
            <w:pPr>
              <w:pStyle w:val="NoSpacing"/>
              <w:rPr>
                <w:sz w:val="19"/>
                <w:szCs w:val="19"/>
              </w:rPr>
            </w:pPr>
            <w:r w:rsidRPr="000671C7">
              <w:rPr>
                <w:sz w:val="19"/>
                <w:szCs w:val="19"/>
              </w:rPr>
              <w:t>RSD</w:t>
            </w:r>
          </w:p>
        </w:tc>
      </w:tr>
      <w:tr w:rsidR="000671C7" w:rsidRPr="00A22D89" w:rsidTr="000671C7">
        <w:trPr>
          <w:trHeight w:val="283"/>
          <w:jc w:val="center"/>
        </w:trPr>
        <w:tc>
          <w:tcPr>
            <w:tcW w:w="617" w:type="dxa"/>
            <w:vAlign w:val="center"/>
          </w:tcPr>
          <w:p w:rsidR="000671C7" w:rsidRPr="00A22D89" w:rsidRDefault="000671C7" w:rsidP="000671C7">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0671C7" w:rsidRPr="000671C7" w:rsidRDefault="00327462" w:rsidP="006C0A26">
            <w:pPr>
              <w:pStyle w:val="NoSpacing"/>
              <w:ind w:left="-57" w:right="-57"/>
              <w:rPr>
                <w:sz w:val="19"/>
                <w:szCs w:val="19"/>
              </w:rPr>
            </w:pPr>
            <w:r w:rsidRPr="00327462">
              <w:rPr>
                <w:rFonts w:ascii="Nirmala UI Semilight" w:hAnsi="Nirmala UI Semilight" w:cs="Nirmala UI Semilight"/>
                <w:b/>
                <w:bCs/>
                <w:sz w:val="22"/>
                <w:szCs w:val="22"/>
                <w:cs/>
                <w:lang w:bidi="hi-IN"/>
              </w:rPr>
              <w:t>एएलटीपीएस</w:t>
            </w:r>
            <w:r w:rsidRPr="000671C7">
              <w:rPr>
                <w:sz w:val="19"/>
                <w:szCs w:val="19"/>
              </w:rPr>
              <w:t xml:space="preserve"> </w:t>
            </w:r>
            <w:r w:rsidR="000671C7" w:rsidRPr="000671C7">
              <w:rPr>
                <w:sz w:val="19"/>
                <w:szCs w:val="19"/>
              </w:rPr>
              <w:t>ALTPS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6951CC">
            <w:pPr>
              <w:pStyle w:val="NoSpacing"/>
              <w:jc w:val="center"/>
              <w:rPr>
                <w:sz w:val="19"/>
                <w:szCs w:val="19"/>
              </w:rPr>
            </w:pPr>
            <w:r w:rsidRPr="000671C7">
              <w:rPr>
                <w:sz w:val="19"/>
                <w:szCs w:val="19"/>
              </w:rPr>
              <w:t>GMDC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125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01:20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jc w:val="center"/>
              <w:rPr>
                <w:sz w:val="19"/>
                <w:szCs w:val="19"/>
              </w:rPr>
            </w:pPr>
            <w:r w:rsidRPr="000671C7">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0671C7" w:rsidRPr="000671C7" w:rsidRDefault="000671C7" w:rsidP="000671C7">
            <w:pPr>
              <w:pStyle w:val="NoSpacing"/>
              <w:rPr>
                <w:sz w:val="19"/>
                <w:szCs w:val="19"/>
              </w:rPr>
            </w:pPr>
            <w:r w:rsidRPr="000671C7">
              <w:rPr>
                <w:sz w:val="19"/>
                <w:szCs w:val="19"/>
              </w:rPr>
              <w:t>Boiler problem</w:t>
            </w:r>
          </w:p>
        </w:tc>
      </w:tr>
      <w:tr w:rsidR="00147286" w:rsidRPr="00A22D89" w:rsidTr="00A51042">
        <w:trPr>
          <w:trHeight w:val="237"/>
          <w:jc w:val="center"/>
        </w:trPr>
        <w:tc>
          <w:tcPr>
            <w:tcW w:w="617" w:type="dxa"/>
            <w:vAlign w:val="center"/>
          </w:tcPr>
          <w:p w:rsidR="00147286" w:rsidRPr="00A22D89" w:rsidRDefault="00147286" w:rsidP="0014728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147286" w:rsidRPr="00900287" w:rsidRDefault="00147286" w:rsidP="006C0A26">
            <w:pPr>
              <w:pStyle w:val="NoSpacing"/>
              <w:ind w:left="-57" w:right="-57"/>
              <w:rPr>
                <w:sz w:val="19"/>
                <w:szCs w:val="19"/>
              </w:rPr>
            </w:pPr>
            <w:r w:rsidRPr="00900287">
              <w:rPr>
                <w:rFonts w:ascii="Nirmala UI Semilight" w:hAnsi="Nirmala UI Semilight" w:cs="Nirmala UI Semilight"/>
                <w:b/>
                <w:bCs/>
                <w:sz w:val="22"/>
                <w:szCs w:val="22"/>
                <w:cs/>
                <w:lang w:bidi="hi-IN"/>
              </w:rPr>
              <w:t>जीपीपीसी</w:t>
            </w:r>
            <w:r w:rsidRPr="00900287">
              <w:rPr>
                <w:sz w:val="19"/>
                <w:szCs w:val="19"/>
              </w:rPr>
              <w:t xml:space="preserve"> GPPC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ind w:left="-95" w:right="-79"/>
              <w:jc w:val="center"/>
              <w:rPr>
                <w:sz w:val="19"/>
                <w:szCs w:val="19"/>
              </w:rPr>
            </w:pPr>
            <w:r w:rsidRPr="00900287">
              <w:rPr>
                <w:sz w:val="19"/>
                <w:szCs w:val="19"/>
              </w:rPr>
              <w:t>GSPC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ind w:left="-95" w:right="-79"/>
              <w:jc w:val="center"/>
              <w:rPr>
                <w:sz w:val="19"/>
                <w:szCs w:val="19"/>
              </w:rPr>
            </w:pPr>
            <w:r w:rsidRPr="00900287">
              <w:rPr>
                <w:sz w:val="19"/>
                <w:szCs w:val="19"/>
              </w:rPr>
              <w:t>351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ind w:left="-95" w:right="-79"/>
              <w:jc w:val="center"/>
              <w:rPr>
                <w:sz w:val="19"/>
                <w:szCs w:val="19"/>
              </w:rPr>
            </w:pPr>
            <w:r w:rsidRPr="00900287">
              <w:rPr>
                <w:sz w:val="19"/>
                <w:szCs w:val="19"/>
              </w:rPr>
              <w:t>20:47</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ind w:left="-95" w:right="-79"/>
              <w:jc w:val="center"/>
              <w:rPr>
                <w:sz w:val="19"/>
                <w:szCs w:val="19"/>
              </w:rPr>
            </w:pPr>
            <w:r w:rsidRPr="00900287">
              <w:rPr>
                <w:sz w:val="19"/>
                <w:szCs w:val="19"/>
              </w:rPr>
              <w:t>17-10-2018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spacing w:after="0" w:line="240" w:lineRule="auto"/>
              <w:ind w:left="-95" w:right="-79"/>
              <w:jc w:val="center"/>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ind w:left="-47" w:right="-108"/>
              <w:rPr>
                <w:sz w:val="19"/>
                <w:szCs w:val="19"/>
              </w:rPr>
            </w:pPr>
            <w:r w:rsidRPr="00900287">
              <w:rPr>
                <w:sz w:val="19"/>
                <w:szCs w:val="19"/>
              </w:rPr>
              <w:t>RSD</w:t>
            </w:r>
          </w:p>
        </w:tc>
      </w:tr>
      <w:tr w:rsidR="00147286" w:rsidRPr="00A22D89" w:rsidTr="004668FE">
        <w:trPr>
          <w:trHeight w:val="237"/>
          <w:jc w:val="center"/>
        </w:trPr>
        <w:tc>
          <w:tcPr>
            <w:tcW w:w="617" w:type="dxa"/>
            <w:vAlign w:val="center"/>
          </w:tcPr>
          <w:p w:rsidR="00147286" w:rsidRPr="00A22D89" w:rsidRDefault="00147286" w:rsidP="0014728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147286" w:rsidRPr="00900287" w:rsidRDefault="00147286" w:rsidP="006C0A26">
            <w:pPr>
              <w:pStyle w:val="NoSpacing"/>
              <w:ind w:left="-57" w:right="-57"/>
              <w:rPr>
                <w:sz w:val="19"/>
                <w:szCs w:val="19"/>
              </w:rPr>
            </w:pPr>
            <w:r w:rsidRPr="00900287">
              <w:rPr>
                <w:rFonts w:ascii="Nirmala UI Semilight" w:hAnsi="Nirmala UI Semilight" w:cs="Nirmala UI Semilight"/>
                <w:b/>
                <w:bCs/>
                <w:sz w:val="22"/>
                <w:szCs w:val="22"/>
                <w:cs/>
                <w:lang w:bidi="hi-IN"/>
              </w:rPr>
              <w:t>जीपीपीसी</w:t>
            </w:r>
            <w:r w:rsidRPr="00900287">
              <w:rPr>
                <w:sz w:val="19"/>
                <w:szCs w:val="19"/>
              </w:rPr>
              <w:t xml:space="preserve"> GPPC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jc w:val="center"/>
              <w:rPr>
                <w:sz w:val="19"/>
                <w:szCs w:val="19"/>
              </w:rPr>
            </w:pPr>
            <w:r w:rsidRPr="00900287">
              <w:rPr>
                <w:sz w:val="19"/>
                <w:szCs w:val="19"/>
              </w:rPr>
              <w:t>GSPC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jc w:val="center"/>
              <w:rPr>
                <w:sz w:val="19"/>
                <w:szCs w:val="19"/>
              </w:rPr>
            </w:pPr>
            <w:r w:rsidRPr="00900287">
              <w:rPr>
                <w:sz w:val="19"/>
                <w:szCs w:val="19"/>
              </w:rPr>
              <w:t>351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rPr>
                <w:sz w:val="19"/>
                <w:szCs w:val="19"/>
              </w:rPr>
            </w:pPr>
            <w:r w:rsidRPr="00900287">
              <w:rPr>
                <w:sz w:val="19"/>
                <w:szCs w:val="19"/>
              </w:rPr>
              <w:t>19:15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rPr>
                <w:sz w:val="19"/>
                <w:szCs w:val="19"/>
              </w:rPr>
            </w:pPr>
            <w:r w:rsidRPr="00900287">
              <w:rPr>
                <w:sz w:val="19"/>
                <w:szCs w:val="19"/>
              </w:rPr>
              <w:t>23-05-2019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147286" w:rsidRPr="00900287" w:rsidRDefault="00147286" w:rsidP="00147286">
            <w:pPr>
              <w:pStyle w:val="NoSpacing"/>
              <w:ind w:left="-47" w:right="-108"/>
              <w:rPr>
                <w:sz w:val="19"/>
                <w:szCs w:val="19"/>
              </w:rPr>
            </w:pPr>
            <w:r w:rsidRPr="00900287">
              <w:rPr>
                <w:sz w:val="19"/>
                <w:szCs w:val="19"/>
              </w:rPr>
              <w:t>Non-availability of gas</w:t>
            </w:r>
          </w:p>
        </w:tc>
      </w:tr>
      <w:tr w:rsidR="006C0A26" w:rsidRPr="00A22D89" w:rsidTr="004668FE">
        <w:trPr>
          <w:trHeight w:val="237"/>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0671C7" w:rsidRDefault="006C0A26" w:rsidP="006C0A26">
            <w:pPr>
              <w:pStyle w:val="NoSpacing"/>
              <w:ind w:left="-57" w:right="-57"/>
              <w:rPr>
                <w:sz w:val="19"/>
                <w:szCs w:val="19"/>
              </w:rPr>
            </w:pPr>
            <w:r w:rsidRPr="004D0379">
              <w:rPr>
                <w:rFonts w:ascii="Nirmala UI Semilight" w:hAnsi="Nirmala UI Semilight" w:cs="Nirmala UI Semilight"/>
                <w:b/>
                <w:bCs/>
                <w:sz w:val="24"/>
                <w:szCs w:val="22"/>
                <w:cs/>
                <w:lang w:bidi="hi-IN"/>
              </w:rPr>
              <w:t>जिसेग स्टेज</w:t>
            </w:r>
            <w:r w:rsidRPr="004D0379">
              <w:rPr>
                <w:rFonts w:ascii="Nirmala UI" w:hAnsi="Nirmala UI" w:cs="Nirmala UI" w:hint="cs"/>
                <w:sz w:val="24"/>
                <w:szCs w:val="22"/>
                <w:cs/>
                <w:lang w:bidi="hi-IN"/>
              </w:rPr>
              <w:t xml:space="preserve"> </w:t>
            </w:r>
            <w:r w:rsidRPr="000671C7">
              <w:rPr>
                <w:sz w:val="19"/>
                <w:szCs w:val="19"/>
              </w:rPr>
              <w:t>GSEG STAGE II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0671C7" w:rsidRDefault="006C0A26" w:rsidP="006C0A26">
            <w:pPr>
              <w:pStyle w:val="NoSpacing"/>
              <w:jc w:val="center"/>
              <w:rPr>
                <w:sz w:val="19"/>
                <w:szCs w:val="19"/>
              </w:rPr>
            </w:pPr>
            <w:r w:rsidRPr="00900287">
              <w:rPr>
                <w:sz w:val="19"/>
                <w:szCs w:val="19"/>
              </w:rPr>
              <w:t>GSPC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0671C7" w:rsidRDefault="006C0A26" w:rsidP="006C0A26">
            <w:pPr>
              <w:pStyle w:val="NoSpacing"/>
              <w:jc w:val="center"/>
              <w:rPr>
                <w:sz w:val="19"/>
                <w:szCs w:val="19"/>
              </w:rPr>
            </w:pPr>
            <w:r w:rsidRPr="000671C7">
              <w:rPr>
                <w:sz w:val="19"/>
                <w:szCs w:val="19"/>
              </w:rPr>
              <w:t>351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0671C7" w:rsidRDefault="006C0A26" w:rsidP="006C0A26">
            <w:pPr>
              <w:pStyle w:val="NoSpacing"/>
              <w:jc w:val="center"/>
              <w:rPr>
                <w:sz w:val="19"/>
                <w:szCs w:val="19"/>
              </w:rPr>
            </w:pPr>
            <w:r w:rsidRPr="000671C7">
              <w:rPr>
                <w:sz w:val="19"/>
                <w:szCs w:val="19"/>
              </w:rPr>
              <w:t>15:26</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0671C7" w:rsidRDefault="006C0A26" w:rsidP="006C0A26">
            <w:pPr>
              <w:pStyle w:val="NoSpacing"/>
              <w:jc w:val="center"/>
              <w:rPr>
                <w:sz w:val="19"/>
                <w:szCs w:val="19"/>
              </w:rPr>
            </w:pPr>
            <w:r w:rsidRPr="000671C7">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0671C7"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0671C7"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0671C7">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0671C7" w:rsidRDefault="006C0A26" w:rsidP="006C0A26">
            <w:pPr>
              <w:pStyle w:val="NoSpacing"/>
              <w:rPr>
                <w:sz w:val="19"/>
                <w:szCs w:val="19"/>
              </w:rPr>
            </w:pPr>
            <w:r w:rsidRPr="000671C7">
              <w:rPr>
                <w:sz w:val="19"/>
                <w:szCs w:val="19"/>
              </w:rPr>
              <w:t>RSD.</w:t>
            </w:r>
          </w:p>
        </w:tc>
      </w:tr>
      <w:tr w:rsidR="006C0A26" w:rsidRPr="00A22D89" w:rsidTr="004668FE">
        <w:trPr>
          <w:trHeight w:val="237"/>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900287" w:rsidRDefault="006C0A26" w:rsidP="006C0A26">
            <w:pPr>
              <w:pStyle w:val="NoSpacing"/>
              <w:ind w:left="-57" w:right="-57"/>
              <w:rPr>
                <w:sz w:val="19"/>
                <w:szCs w:val="19"/>
                <w:lang w:val="en-IN"/>
              </w:rPr>
            </w:pPr>
            <w:r w:rsidRPr="00900287">
              <w:rPr>
                <w:rFonts w:ascii="Nirmala UI Semilight" w:hAnsi="Nirmala UI Semilight" w:cs="Nirmala UI Semilight"/>
                <w:b/>
                <w:bCs/>
                <w:sz w:val="22"/>
                <w:szCs w:val="22"/>
                <w:cs/>
                <w:lang w:bidi="hi-IN"/>
              </w:rPr>
              <w:t>जीपेक</w:t>
            </w:r>
            <w:r w:rsidRPr="00900287">
              <w:rPr>
                <w:sz w:val="19"/>
                <w:szCs w:val="19"/>
              </w:rPr>
              <w:t xml:space="preserve"> GPEC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CLPIPL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241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16:36</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06-12-2018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47" w:right="-108"/>
              <w:rPr>
                <w:sz w:val="19"/>
                <w:szCs w:val="19"/>
              </w:rPr>
            </w:pPr>
            <w:r w:rsidRPr="00900287">
              <w:rPr>
                <w:sz w:val="19"/>
                <w:szCs w:val="19"/>
              </w:rPr>
              <w:t>PPA expired</w:t>
            </w:r>
          </w:p>
        </w:tc>
      </w:tr>
      <w:tr w:rsidR="006C0A26" w:rsidRPr="00A22D89" w:rsidTr="004668FE">
        <w:trPr>
          <w:trHeight w:val="239"/>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tcBorders>
            <w:shd w:val="clear" w:color="auto" w:fill="auto"/>
            <w:vAlign w:val="center"/>
          </w:tcPr>
          <w:p w:rsidR="006C0A26" w:rsidRPr="00900287" w:rsidRDefault="006C0A26" w:rsidP="006C0A26">
            <w:pPr>
              <w:spacing w:after="0" w:line="240" w:lineRule="auto"/>
              <w:ind w:left="-57" w:right="-57"/>
              <w:rPr>
                <w:rFonts w:ascii="Times New Roman" w:eastAsia="Times New Roman" w:hAnsi="Times New Roman" w:cs="Times New Roman"/>
                <w:sz w:val="20"/>
                <w:lang w:eastAsia="en-IN"/>
              </w:rPr>
            </w:pPr>
            <w:r w:rsidRPr="00900287">
              <w:rPr>
                <w:rFonts w:ascii="Nirmala UI Semilight" w:eastAsia="MS Mincho" w:hAnsi="Nirmala UI Semilight" w:cs="Nirmala UI Semilight"/>
                <w:b/>
                <w:bCs/>
                <w:szCs w:val="22"/>
                <w:cs/>
                <w:lang w:val="en-US"/>
              </w:rPr>
              <w:t>परली</w:t>
            </w:r>
            <w:r w:rsidRPr="00900287">
              <w:rPr>
                <w:rFonts w:ascii="Times New Roman" w:eastAsia="MS Mincho" w:hAnsi="Times New Roman" w:cs="Times New Roman"/>
                <w:sz w:val="20"/>
                <w:lang w:val="en-US" w:bidi="ar-SA"/>
              </w:rPr>
              <w:t xml:space="preserve"> Parli 4</w:t>
            </w:r>
          </w:p>
        </w:tc>
        <w:tc>
          <w:tcPr>
            <w:tcW w:w="1559"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MAHAGENCO</w:t>
            </w:r>
          </w:p>
        </w:tc>
        <w:tc>
          <w:tcPr>
            <w:tcW w:w="850"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210</w:t>
            </w:r>
          </w:p>
        </w:tc>
        <w:tc>
          <w:tcPr>
            <w:tcW w:w="810"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18:45</w:t>
            </w:r>
          </w:p>
        </w:tc>
        <w:tc>
          <w:tcPr>
            <w:tcW w:w="1161"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05-07-2015</w:t>
            </w:r>
          </w:p>
        </w:tc>
        <w:tc>
          <w:tcPr>
            <w:tcW w:w="850"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Still out</w:t>
            </w:r>
          </w:p>
        </w:tc>
        <w:tc>
          <w:tcPr>
            <w:tcW w:w="1229"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Still out</w:t>
            </w:r>
          </w:p>
        </w:tc>
        <w:tc>
          <w:tcPr>
            <w:tcW w:w="1762" w:type="dxa"/>
            <w:tcBorders>
              <w:top w:val="single" w:sz="4" w:space="0" w:color="auto"/>
            </w:tcBorders>
            <w:shd w:val="clear" w:color="auto" w:fill="auto"/>
            <w:vAlign w:val="center"/>
          </w:tcPr>
          <w:p w:rsidR="006C0A26" w:rsidRPr="00900287" w:rsidRDefault="006C0A26" w:rsidP="006C0A26">
            <w:pPr>
              <w:spacing w:after="0" w:line="240" w:lineRule="auto"/>
              <w:ind w:left="-47" w:right="-108"/>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 xml:space="preserve">Economic shutdown </w:t>
            </w:r>
          </w:p>
        </w:tc>
      </w:tr>
      <w:tr w:rsidR="006C0A26" w:rsidRPr="00A22D89" w:rsidTr="004668FE">
        <w:trPr>
          <w:trHeight w:val="239"/>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tcBorders>
            <w:shd w:val="clear" w:color="auto" w:fill="auto"/>
            <w:vAlign w:val="center"/>
          </w:tcPr>
          <w:p w:rsidR="006C0A26" w:rsidRPr="00900287" w:rsidRDefault="006C0A26" w:rsidP="006C0A26">
            <w:pPr>
              <w:spacing w:after="0" w:line="240" w:lineRule="auto"/>
              <w:ind w:left="-57" w:right="-57"/>
              <w:rPr>
                <w:rFonts w:ascii="Kokila" w:eastAsia="MS Mincho" w:hAnsi="Kokila" w:cs="Kokila"/>
                <w:sz w:val="32"/>
                <w:szCs w:val="32"/>
                <w:cs/>
                <w:lang w:val="en-US"/>
              </w:rPr>
            </w:pPr>
            <w:r w:rsidRPr="00900287">
              <w:rPr>
                <w:rFonts w:ascii="Nirmala UI Semilight" w:eastAsia="MS Mincho" w:hAnsi="Nirmala UI Semilight" w:cs="Nirmala UI Semilight"/>
                <w:b/>
                <w:bCs/>
                <w:szCs w:val="22"/>
                <w:cs/>
                <w:lang w:val="en-US"/>
              </w:rPr>
              <w:t>परली</w:t>
            </w:r>
            <w:r w:rsidRPr="00900287">
              <w:rPr>
                <w:rFonts w:ascii="Times New Roman" w:eastAsia="MS Mincho" w:hAnsi="Times New Roman" w:cs="Times New Roman"/>
                <w:sz w:val="20"/>
                <w:lang w:val="en-US" w:bidi="ar-SA"/>
              </w:rPr>
              <w:t xml:space="preserve"> Parli 5</w:t>
            </w:r>
          </w:p>
        </w:tc>
        <w:tc>
          <w:tcPr>
            <w:tcW w:w="1559"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MAHAGENCO</w:t>
            </w:r>
          </w:p>
        </w:tc>
        <w:tc>
          <w:tcPr>
            <w:tcW w:w="850"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210</w:t>
            </w:r>
          </w:p>
        </w:tc>
        <w:tc>
          <w:tcPr>
            <w:tcW w:w="810"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14:55</w:t>
            </w:r>
          </w:p>
        </w:tc>
        <w:tc>
          <w:tcPr>
            <w:tcW w:w="1161"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06-07-2015</w:t>
            </w:r>
          </w:p>
        </w:tc>
        <w:tc>
          <w:tcPr>
            <w:tcW w:w="850"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Still out</w:t>
            </w:r>
          </w:p>
        </w:tc>
        <w:tc>
          <w:tcPr>
            <w:tcW w:w="1229" w:type="dxa"/>
            <w:tcBorders>
              <w:top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Still out</w:t>
            </w:r>
          </w:p>
        </w:tc>
        <w:tc>
          <w:tcPr>
            <w:tcW w:w="1762" w:type="dxa"/>
            <w:tcBorders>
              <w:top w:val="single" w:sz="4" w:space="0" w:color="auto"/>
            </w:tcBorders>
            <w:shd w:val="clear" w:color="auto" w:fill="auto"/>
            <w:vAlign w:val="center"/>
          </w:tcPr>
          <w:p w:rsidR="006C0A26" w:rsidRPr="00900287" w:rsidRDefault="006C0A26" w:rsidP="006C0A26">
            <w:pPr>
              <w:spacing w:after="0" w:line="240" w:lineRule="auto"/>
              <w:ind w:left="-47" w:right="-108"/>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 xml:space="preserve">Economic shutdown </w:t>
            </w:r>
          </w:p>
        </w:tc>
      </w:tr>
      <w:tr w:rsidR="006C0A26" w:rsidRPr="00A22D89" w:rsidTr="004668FE">
        <w:trPr>
          <w:trHeight w:val="263"/>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shd w:val="clear" w:color="auto" w:fill="auto"/>
            <w:vAlign w:val="center"/>
          </w:tcPr>
          <w:p w:rsidR="006C0A26" w:rsidRPr="00900287" w:rsidRDefault="006C0A26" w:rsidP="006C0A26">
            <w:pPr>
              <w:spacing w:after="0" w:line="240" w:lineRule="auto"/>
              <w:ind w:left="-57" w:right="-57"/>
              <w:rPr>
                <w:rFonts w:ascii="Times New Roman" w:eastAsia="MS Mincho" w:hAnsi="Times New Roman" w:cs="Times New Roman"/>
                <w:sz w:val="20"/>
                <w:lang w:val="en-US" w:bidi="ar-SA"/>
              </w:rPr>
            </w:pPr>
            <w:r w:rsidRPr="00900287">
              <w:rPr>
                <w:rFonts w:ascii="Nirmala UI Semilight" w:eastAsia="MS Mincho" w:hAnsi="Nirmala UI Semilight" w:cs="Nirmala UI Semilight"/>
                <w:b/>
                <w:bCs/>
                <w:szCs w:val="22"/>
                <w:cs/>
                <w:lang w:val="en-US"/>
              </w:rPr>
              <w:t>पायोनीर</w:t>
            </w:r>
            <w:r w:rsidRPr="00900287">
              <w:rPr>
                <w:rFonts w:ascii="Kokila" w:eastAsia="MS Mincho" w:hAnsi="Kokila" w:cs="Mangal"/>
                <w:sz w:val="20"/>
                <w:lang w:val="en-US"/>
              </w:rPr>
              <w:t xml:space="preserve"> </w:t>
            </w:r>
            <w:r w:rsidRPr="00900287">
              <w:rPr>
                <w:rFonts w:ascii="Times New Roman" w:eastAsia="MS Mincho" w:hAnsi="Times New Roman" w:cs="Times New Roman"/>
                <w:sz w:val="20"/>
                <w:lang w:val="en-US" w:bidi="ar-SA"/>
              </w:rPr>
              <w:t>Pioneer- 1</w:t>
            </w:r>
          </w:p>
        </w:tc>
        <w:tc>
          <w:tcPr>
            <w:tcW w:w="1559" w:type="dxa"/>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MAHAGENCO</w:t>
            </w:r>
          </w:p>
        </w:tc>
        <w:tc>
          <w:tcPr>
            <w:tcW w:w="850" w:type="dxa"/>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388</w:t>
            </w:r>
          </w:p>
        </w:tc>
        <w:tc>
          <w:tcPr>
            <w:tcW w:w="810" w:type="dxa"/>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17:45</w:t>
            </w:r>
          </w:p>
        </w:tc>
        <w:tc>
          <w:tcPr>
            <w:tcW w:w="1161" w:type="dxa"/>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07-02-2017</w:t>
            </w:r>
          </w:p>
        </w:tc>
        <w:tc>
          <w:tcPr>
            <w:tcW w:w="850" w:type="dxa"/>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Still out</w:t>
            </w:r>
          </w:p>
        </w:tc>
        <w:tc>
          <w:tcPr>
            <w:tcW w:w="1229" w:type="dxa"/>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Still out</w:t>
            </w:r>
          </w:p>
        </w:tc>
        <w:tc>
          <w:tcPr>
            <w:tcW w:w="1762" w:type="dxa"/>
            <w:shd w:val="clear" w:color="auto" w:fill="auto"/>
            <w:vAlign w:val="center"/>
          </w:tcPr>
          <w:p w:rsidR="006C0A26" w:rsidRPr="00900287" w:rsidRDefault="006C0A26" w:rsidP="006C0A26">
            <w:pPr>
              <w:spacing w:after="0" w:line="240" w:lineRule="auto"/>
              <w:ind w:left="-47" w:right="-108"/>
              <w:rPr>
                <w:rFonts w:ascii="Times New Roman" w:eastAsia="MS Mincho" w:hAnsi="Times New Roman" w:cs="Times New Roman"/>
                <w:sz w:val="19"/>
                <w:szCs w:val="19"/>
                <w:lang w:val="en-US" w:bidi="ar-SA"/>
              </w:rPr>
            </w:pPr>
            <w:r w:rsidRPr="00900287">
              <w:rPr>
                <w:rFonts w:ascii="Times New Roman" w:eastAsia="MS Mincho" w:hAnsi="Times New Roman" w:cs="Times New Roman"/>
                <w:sz w:val="19"/>
                <w:szCs w:val="19"/>
                <w:lang w:val="en-US" w:bidi="ar-SA"/>
              </w:rPr>
              <w:t>RSD</w:t>
            </w:r>
          </w:p>
        </w:tc>
      </w:tr>
      <w:tr w:rsidR="006C0A26" w:rsidRPr="00A22D89" w:rsidTr="004668FE">
        <w:trPr>
          <w:trHeight w:val="343"/>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900287" w:rsidRDefault="006C0A26" w:rsidP="006C0A26">
            <w:pPr>
              <w:pStyle w:val="NoSpacing"/>
              <w:ind w:left="-57" w:right="-57"/>
              <w:rPr>
                <w:sz w:val="19"/>
                <w:szCs w:val="19"/>
              </w:rPr>
            </w:pPr>
            <w:r w:rsidRPr="00900287">
              <w:rPr>
                <w:rFonts w:ascii="Nirmala UI Semilight" w:hAnsi="Nirmala UI Semilight" w:cs="Nirmala UI Semilight"/>
                <w:b/>
                <w:bCs/>
                <w:sz w:val="22"/>
                <w:szCs w:val="22"/>
                <w:cs/>
                <w:lang w:bidi="hi-IN"/>
              </w:rPr>
              <w:t>उरण</w:t>
            </w:r>
            <w:r w:rsidRPr="00900287">
              <w:rPr>
                <w:rFonts w:ascii="Kokila" w:hAnsi="Kokila" w:cs="Kokila"/>
                <w:sz w:val="32"/>
                <w:szCs w:val="32"/>
              </w:rPr>
              <w:t xml:space="preserve"> </w:t>
            </w:r>
            <w:r w:rsidRPr="00900287">
              <w:rPr>
                <w:sz w:val="19"/>
                <w:szCs w:val="19"/>
              </w:rPr>
              <w:t>Uran 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108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12:53</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20-07-2018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47" w:right="-108"/>
              <w:rPr>
                <w:sz w:val="19"/>
                <w:szCs w:val="19"/>
                <w:lang w:eastAsia="en-IN"/>
              </w:rPr>
            </w:pPr>
            <w:r w:rsidRPr="00900287">
              <w:rPr>
                <w:sz w:val="19"/>
                <w:szCs w:val="19"/>
                <w:lang w:eastAsia="en-IN"/>
              </w:rPr>
              <w:t>Compressor &amp; Turbine</w:t>
            </w:r>
          </w:p>
          <w:p w:rsidR="006C0A26" w:rsidRPr="00900287" w:rsidRDefault="006C0A26" w:rsidP="006C0A26">
            <w:pPr>
              <w:pStyle w:val="NoSpacing"/>
              <w:ind w:left="-47" w:right="-108"/>
              <w:rPr>
                <w:sz w:val="19"/>
                <w:szCs w:val="19"/>
              </w:rPr>
            </w:pPr>
            <w:r w:rsidRPr="00900287">
              <w:rPr>
                <w:sz w:val="19"/>
                <w:szCs w:val="19"/>
                <w:lang w:eastAsia="en-IN"/>
              </w:rPr>
              <w:t>Blade Failure.</w:t>
            </w:r>
          </w:p>
        </w:tc>
      </w:tr>
      <w:tr w:rsidR="006C0A26" w:rsidRPr="00A22D89" w:rsidTr="004668FE">
        <w:trPr>
          <w:trHeight w:val="343"/>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bottom w:val="single" w:sz="4" w:space="0" w:color="auto"/>
            </w:tcBorders>
            <w:shd w:val="clear" w:color="auto" w:fill="auto"/>
            <w:vAlign w:val="center"/>
          </w:tcPr>
          <w:p w:rsidR="006C0A26" w:rsidRPr="0018547D" w:rsidRDefault="006C0A26" w:rsidP="006C0A26">
            <w:pPr>
              <w:pStyle w:val="NoSpacing"/>
              <w:spacing w:line="280" w:lineRule="exact"/>
              <w:ind w:left="-57" w:right="-57"/>
              <w:rPr>
                <w:sz w:val="19"/>
                <w:szCs w:val="19"/>
                <w:cs/>
                <w:lang w:bidi="hi-IN"/>
              </w:rPr>
            </w:pPr>
            <w:r w:rsidRPr="0018547D">
              <w:rPr>
                <w:rFonts w:ascii="Nirmala UI Semilight" w:hAnsi="Nirmala UI Semilight" w:cs="Nirmala UI Semilight"/>
                <w:b/>
                <w:bCs/>
                <w:sz w:val="22"/>
                <w:szCs w:val="22"/>
                <w:cs/>
                <w:lang w:bidi="hi-IN"/>
              </w:rPr>
              <w:t>आईईपीएल</w:t>
            </w:r>
            <w:r w:rsidRPr="0018547D">
              <w:rPr>
                <w:sz w:val="19"/>
                <w:szCs w:val="19"/>
                <w:lang w:bidi="hi-IN"/>
              </w:rPr>
              <w:t xml:space="preserve"> IEPL</w:t>
            </w:r>
          </w:p>
        </w:tc>
        <w:tc>
          <w:tcPr>
            <w:tcW w:w="1559" w:type="dxa"/>
            <w:tcBorders>
              <w:top w:val="single" w:sz="4" w:space="0" w:color="auto"/>
              <w:bottom w:val="single" w:sz="4" w:space="0" w:color="auto"/>
            </w:tcBorders>
            <w:shd w:val="clear" w:color="auto" w:fill="auto"/>
            <w:vAlign w:val="center"/>
          </w:tcPr>
          <w:p w:rsidR="006C0A26" w:rsidRPr="00900287" w:rsidRDefault="006C0A26" w:rsidP="006C0A26">
            <w:pPr>
              <w:pStyle w:val="NoSpacing"/>
              <w:spacing w:line="280" w:lineRule="exact"/>
              <w:jc w:val="center"/>
              <w:rPr>
                <w:sz w:val="19"/>
                <w:szCs w:val="19"/>
                <w:cs/>
                <w:lang w:bidi="hi-IN"/>
              </w:rPr>
            </w:pPr>
            <w:r w:rsidRPr="00900287">
              <w:rPr>
                <w:sz w:val="19"/>
                <w:szCs w:val="19"/>
              </w:rPr>
              <w:t>MAHAGENCO</w:t>
            </w:r>
          </w:p>
        </w:tc>
        <w:tc>
          <w:tcPr>
            <w:tcW w:w="850" w:type="dxa"/>
            <w:tcBorders>
              <w:top w:val="single" w:sz="4" w:space="0" w:color="auto"/>
              <w:bottom w:val="single" w:sz="4" w:space="0" w:color="auto"/>
            </w:tcBorders>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270</w:t>
            </w:r>
          </w:p>
        </w:tc>
        <w:tc>
          <w:tcPr>
            <w:tcW w:w="810" w:type="dxa"/>
            <w:tcBorders>
              <w:top w:val="single" w:sz="4" w:space="0" w:color="auto"/>
              <w:bottom w:val="single" w:sz="4" w:space="0" w:color="auto"/>
            </w:tcBorders>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21:26</w:t>
            </w:r>
          </w:p>
        </w:tc>
        <w:tc>
          <w:tcPr>
            <w:tcW w:w="1161" w:type="dxa"/>
            <w:tcBorders>
              <w:top w:val="single" w:sz="4" w:space="0" w:color="auto"/>
              <w:bottom w:val="single" w:sz="4" w:space="0" w:color="auto"/>
            </w:tcBorders>
            <w:shd w:val="clear" w:color="auto" w:fill="auto"/>
            <w:vAlign w:val="center"/>
          </w:tcPr>
          <w:p w:rsidR="006C0A26" w:rsidRPr="00900287" w:rsidRDefault="006C0A26" w:rsidP="006C0A26">
            <w:pPr>
              <w:pStyle w:val="NoSpacing"/>
              <w:ind w:left="-95" w:right="-79"/>
              <w:jc w:val="center"/>
              <w:rPr>
                <w:sz w:val="19"/>
                <w:szCs w:val="19"/>
              </w:rPr>
            </w:pPr>
            <w:r w:rsidRPr="00900287">
              <w:rPr>
                <w:sz w:val="19"/>
                <w:szCs w:val="19"/>
              </w:rPr>
              <w:t>28-08-2018</w:t>
            </w:r>
          </w:p>
        </w:tc>
        <w:tc>
          <w:tcPr>
            <w:tcW w:w="850" w:type="dxa"/>
            <w:tcBorders>
              <w:top w:val="single" w:sz="4" w:space="0" w:color="auto"/>
              <w:bottom w:val="single" w:sz="4" w:space="0" w:color="auto"/>
            </w:tcBorders>
            <w:shd w:val="clear" w:color="auto" w:fill="auto"/>
            <w:vAlign w:val="center"/>
          </w:tcPr>
          <w:p w:rsidR="006C0A26" w:rsidRPr="00900287"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bottom w:val="single" w:sz="4" w:space="0" w:color="auto"/>
            </w:tcBorders>
            <w:shd w:val="clear" w:color="auto" w:fill="auto"/>
            <w:vAlign w:val="center"/>
          </w:tcPr>
          <w:p w:rsidR="006C0A26" w:rsidRPr="00900287"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bottom w:val="single" w:sz="4" w:space="0" w:color="auto"/>
            </w:tcBorders>
            <w:shd w:val="clear" w:color="auto" w:fill="auto"/>
            <w:vAlign w:val="center"/>
          </w:tcPr>
          <w:p w:rsidR="006C0A26" w:rsidRPr="00900287" w:rsidRDefault="006C0A26" w:rsidP="006C0A26">
            <w:pPr>
              <w:pStyle w:val="NoSpacing"/>
              <w:ind w:left="-47" w:right="-108"/>
              <w:rPr>
                <w:sz w:val="19"/>
                <w:szCs w:val="19"/>
              </w:rPr>
            </w:pPr>
            <w:r w:rsidRPr="00900287">
              <w:rPr>
                <w:sz w:val="19"/>
                <w:szCs w:val="19"/>
              </w:rPr>
              <w:t>Coal shortage</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9C793B" w:rsidRDefault="006C0A26" w:rsidP="006C0A26">
            <w:pPr>
              <w:pStyle w:val="NoSpacing"/>
              <w:ind w:left="-57" w:right="-57"/>
              <w:rPr>
                <w:sz w:val="19"/>
                <w:szCs w:val="19"/>
              </w:rPr>
            </w:pPr>
            <w:r w:rsidRPr="00AB244B">
              <w:rPr>
                <w:rFonts w:ascii="Nirmala UI Semilight" w:hAnsi="Nirmala UI Semilight" w:cs="Nirmala UI Semilight"/>
                <w:b/>
                <w:bCs/>
                <w:sz w:val="22"/>
                <w:szCs w:val="22"/>
                <w:cs/>
                <w:lang w:bidi="hi-IN"/>
              </w:rPr>
              <w:t>उरण</w:t>
            </w:r>
            <w:r w:rsidRPr="009C793B">
              <w:rPr>
                <w:sz w:val="19"/>
                <w:szCs w:val="19"/>
              </w:rPr>
              <w:t xml:space="preserve"> URAN B0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C793B" w:rsidRDefault="006C0A26" w:rsidP="006C0A26">
            <w:pPr>
              <w:pStyle w:val="NoSpacing"/>
              <w:ind w:left="-95" w:right="-79"/>
              <w:jc w:val="center"/>
              <w:rPr>
                <w:sz w:val="19"/>
                <w:szCs w:val="19"/>
              </w:rPr>
            </w:pPr>
            <w:r w:rsidRPr="009C793B">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C793B" w:rsidRDefault="006C0A26" w:rsidP="006C0A26">
            <w:pPr>
              <w:pStyle w:val="NoSpacing"/>
              <w:ind w:left="-95" w:right="-79"/>
              <w:jc w:val="center"/>
              <w:rPr>
                <w:sz w:val="19"/>
                <w:szCs w:val="19"/>
              </w:rPr>
            </w:pPr>
            <w:r w:rsidRPr="009C793B">
              <w:rPr>
                <w:sz w:val="19"/>
                <w:szCs w:val="19"/>
              </w:rPr>
              <w:t>120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C793B" w:rsidRDefault="006C0A26" w:rsidP="006C0A26">
            <w:pPr>
              <w:pStyle w:val="NoSpacing"/>
              <w:ind w:left="-95" w:right="-79"/>
              <w:jc w:val="center"/>
              <w:rPr>
                <w:sz w:val="19"/>
                <w:szCs w:val="19"/>
              </w:rPr>
            </w:pPr>
            <w:r w:rsidRPr="009C793B">
              <w:rPr>
                <w:sz w:val="19"/>
                <w:szCs w:val="19"/>
              </w:rPr>
              <w:t>12:19</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C793B" w:rsidRDefault="006C0A26" w:rsidP="006C0A26">
            <w:pPr>
              <w:pStyle w:val="NoSpacing"/>
              <w:ind w:left="-95" w:right="-79"/>
              <w:jc w:val="center"/>
              <w:rPr>
                <w:sz w:val="19"/>
                <w:szCs w:val="19"/>
              </w:rPr>
            </w:pPr>
            <w:r w:rsidRPr="009C793B">
              <w:rPr>
                <w:sz w:val="19"/>
                <w:szCs w:val="19"/>
              </w:rPr>
              <w:t>08-09-2018</w:t>
            </w:r>
          </w:p>
        </w:tc>
        <w:tc>
          <w:tcPr>
            <w:tcW w:w="850" w:type="dxa"/>
            <w:tcBorders>
              <w:top w:val="nil"/>
              <w:left w:val="nil"/>
              <w:bottom w:val="single" w:sz="4" w:space="0" w:color="auto"/>
              <w:right w:val="single" w:sz="4" w:space="0" w:color="000000"/>
            </w:tcBorders>
            <w:shd w:val="clear" w:color="auto" w:fill="auto"/>
            <w:vAlign w:val="center"/>
          </w:tcPr>
          <w:p w:rsidR="006C0A26" w:rsidRPr="009C793B" w:rsidRDefault="006C0A26" w:rsidP="006C0A26">
            <w:pPr>
              <w:pStyle w:val="NoSpacing"/>
              <w:ind w:left="-95" w:right="-79"/>
              <w:jc w:val="center"/>
              <w:rPr>
                <w:sz w:val="19"/>
                <w:szCs w:val="19"/>
              </w:rPr>
            </w:pPr>
            <w:r w:rsidRPr="009C793B">
              <w:rPr>
                <w:sz w:val="19"/>
                <w:szCs w:val="19"/>
              </w:rPr>
              <w:t>Still out</w:t>
            </w:r>
          </w:p>
        </w:tc>
        <w:tc>
          <w:tcPr>
            <w:tcW w:w="1229" w:type="dxa"/>
            <w:tcBorders>
              <w:top w:val="nil"/>
              <w:left w:val="nil"/>
              <w:bottom w:val="single" w:sz="4" w:space="0" w:color="auto"/>
              <w:right w:val="single" w:sz="4" w:space="0" w:color="000000"/>
            </w:tcBorders>
            <w:shd w:val="clear" w:color="auto" w:fill="auto"/>
            <w:vAlign w:val="center"/>
          </w:tcPr>
          <w:p w:rsidR="006C0A26" w:rsidRPr="009C793B" w:rsidRDefault="006C0A26" w:rsidP="006C0A26">
            <w:pPr>
              <w:pStyle w:val="NoSpacing"/>
              <w:ind w:left="-95" w:right="-79"/>
              <w:jc w:val="center"/>
              <w:rPr>
                <w:sz w:val="19"/>
                <w:szCs w:val="19"/>
              </w:rPr>
            </w:pPr>
            <w:r w:rsidRPr="009C793B">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C793B" w:rsidRDefault="006C0A26" w:rsidP="006C0A26">
            <w:pPr>
              <w:pStyle w:val="NoSpacing"/>
              <w:ind w:left="-47" w:right="-108"/>
              <w:rPr>
                <w:sz w:val="19"/>
                <w:szCs w:val="19"/>
              </w:rPr>
            </w:pPr>
            <w:r w:rsidRPr="009C793B">
              <w:rPr>
                <w:sz w:val="19"/>
                <w:szCs w:val="19"/>
              </w:rPr>
              <w:t>Transformer shifting work</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डबल्यूपीसीएल</w:t>
            </w:r>
            <w:r w:rsidRPr="00522028">
              <w:rPr>
                <w:sz w:val="19"/>
                <w:szCs w:val="19"/>
              </w:rPr>
              <w:t xml:space="preserve"> WPCL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rPr>
                <w:sz w:val="19"/>
                <w:szCs w:val="19"/>
              </w:rPr>
              <w:t>135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rPr>
                <w:sz w:val="19"/>
                <w:szCs w:val="19"/>
              </w:rPr>
              <w:t>00:28</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rPr>
                <w:sz w:val="19"/>
                <w:szCs w:val="19"/>
              </w:rPr>
              <w:t>01-11-2018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pStyle w:val="NoSpacing"/>
              <w:ind w:left="-95" w:right="-79"/>
              <w:jc w:val="center"/>
              <w:rPr>
                <w:sz w:val="19"/>
                <w:szCs w:val="19"/>
              </w:rPr>
            </w:pPr>
            <w:r w:rsidRPr="005F046C">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pStyle w:val="NoSpacing"/>
              <w:ind w:left="-95" w:right="-79"/>
              <w:jc w:val="center"/>
              <w:rPr>
                <w:sz w:val="19"/>
                <w:szCs w:val="19"/>
              </w:rPr>
            </w:pPr>
            <w:r w:rsidRPr="005F046C">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2688A" w:rsidRDefault="006C0A26" w:rsidP="006C0A26">
            <w:pPr>
              <w:pStyle w:val="NoSpacing"/>
              <w:ind w:left="-47" w:right="-108"/>
              <w:rPr>
                <w:sz w:val="19"/>
                <w:szCs w:val="19"/>
              </w:rPr>
            </w:pPr>
            <w:r w:rsidRPr="0072688A">
              <w:rPr>
                <w:sz w:val="19"/>
                <w:szCs w:val="19"/>
              </w:rPr>
              <w:t>AOH</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डबल्यूपीसीएल</w:t>
            </w:r>
            <w:r w:rsidRPr="00522028">
              <w:rPr>
                <w:sz w:val="19"/>
                <w:szCs w:val="19"/>
              </w:rPr>
              <w:t xml:space="preserve">  WPCL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135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04:48</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25-11-2018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pStyle w:val="NoSpacing"/>
              <w:ind w:left="-95" w:right="-79"/>
              <w:jc w:val="center"/>
              <w:rPr>
                <w:sz w:val="19"/>
                <w:szCs w:val="19"/>
              </w:rPr>
            </w:pPr>
            <w:r w:rsidRPr="005F046C">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pStyle w:val="NoSpacing"/>
              <w:ind w:left="-95" w:right="-79"/>
              <w:jc w:val="center"/>
              <w:rPr>
                <w:sz w:val="19"/>
                <w:szCs w:val="19"/>
              </w:rPr>
            </w:pPr>
            <w:r w:rsidRPr="005F046C">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2688A" w:rsidRDefault="006C0A26" w:rsidP="006C0A26">
            <w:pPr>
              <w:pStyle w:val="NoSpacing"/>
              <w:ind w:left="-47" w:right="-108"/>
              <w:rPr>
                <w:sz w:val="19"/>
                <w:szCs w:val="19"/>
              </w:rPr>
            </w:pPr>
            <w:r w:rsidRPr="0072688A">
              <w:rPr>
                <w:sz w:val="19"/>
                <w:szCs w:val="19"/>
              </w:rPr>
              <w:t>N</w:t>
            </w:r>
            <w:r>
              <w:rPr>
                <w:sz w:val="19"/>
                <w:szCs w:val="19"/>
              </w:rPr>
              <w:t>o</w:t>
            </w:r>
            <w:r w:rsidRPr="0072688A">
              <w:rPr>
                <w:sz w:val="19"/>
                <w:szCs w:val="19"/>
              </w:rPr>
              <w:t xml:space="preserve"> PPA</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lang w:val="en-IN" w:eastAsia="en-IN"/>
              </w:rPr>
            </w:pPr>
            <w:r w:rsidRPr="00522028">
              <w:rPr>
                <w:rFonts w:ascii="Nirmala UI Semilight" w:hAnsi="Nirmala UI Semilight" w:cs="Nirmala UI Semilight"/>
                <w:b/>
                <w:bCs/>
                <w:sz w:val="22"/>
                <w:szCs w:val="22"/>
                <w:cs/>
                <w:lang w:bidi="hi-IN"/>
              </w:rPr>
              <w:t>डबल्यूपीसीएल</w:t>
            </w:r>
            <w:r w:rsidRPr="00522028">
              <w:rPr>
                <w:sz w:val="19"/>
                <w:szCs w:val="19"/>
              </w:rPr>
              <w:t xml:space="preserve">  WPCL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135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00:00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27-11-2018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pStyle w:val="NoSpacing"/>
              <w:jc w:val="center"/>
              <w:rPr>
                <w:sz w:val="19"/>
                <w:szCs w:val="19"/>
              </w:rPr>
            </w:pPr>
            <w:r w:rsidRPr="005F046C">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pStyle w:val="NoSpacing"/>
              <w:jc w:val="center"/>
              <w:rPr>
                <w:sz w:val="19"/>
                <w:szCs w:val="19"/>
              </w:rPr>
            </w:pPr>
            <w:r w:rsidRPr="005F046C">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2688A" w:rsidRDefault="006C0A26" w:rsidP="006C0A26">
            <w:pPr>
              <w:pStyle w:val="NoSpacing"/>
              <w:ind w:left="-47" w:right="-108"/>
              <w:rPr>
                <w:sz w:val="19"/>
                <w:szCs w:val="19"/>
              </w:rPr>
            </w:pPr>
            <w:r w:rsidRPr="0072688A">
              <w:rPr>
                <w:sz w:val="19"/>
                <w:szCs w:val="19"/>
              </w:rPr>
              <w:t>No schedule</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परली</w:t>
            </w:r>
            <w:r w:rsidRPr="00522028">
              <w:rPr>
                <w:sz w:val="19"/>
                <w:szCs w:val="19"/>
              </w:rPr>
              <w:t xml:space="preserve">  Parli 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250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00:00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12-12-2018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4" w:right="-108"/>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2688A" w:rsidRDefault="006C0A26" w:rsidP="006C0A26">
            <w:pPr>
              <w:pStyle w:val="NoSpacing"/>
              <w:ind w:left="-47" w:right="-108"/>
              <w:rPr>
                <w:sz w:val="19"/>
                <w:szCs w:val="19"/>
              </w:rPr>
            </w:pPr>
            <w:r w:rsidRPr="0072688A">
              <w:rPr>
                <w:sz w:val="19"/>
                <w:szCs w:val="19"/>
              </w:rPr>
              <w:t>Zero schedule</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परली</w:t>
            </w:r>
            <w:r w:rsidRPr="00522028">
              <w:rPr>
                <w:sz w:val="19"/>
                <w:szCs w:val="19"/>
              </w:rPr>
              <w:t xml:space="preserve">  Parli 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250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00:00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12-12-2018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4" w:right="-108"/>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2688A" w:rsidRDefault="006C0A26" w:rsidP="006C0A26">
            <w:pPr>
              <w:pStyle w:val="NoSpacing"/>
              <w:ind w:left="-47" w:right="-108"/>
              <w:rPr>
                <w:sz w:val="19"/>
                <w:szCs w:val="19"/>
              </w:rPr>
            </w:pPr>
            <w:r w:rsidRPr="0072688A">
              <w:rPr>
                <w:sz w:val="19"/>
                <w:szCs w:val="19"/>
              </w:rPr>
              <w:t>Zero schedule</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B008E4" w:rsidRDefault="006C0A26" w:rsidP="006C0A26">
            <w:pPr>
              <w:pStyle w:val="NoSpacing"/>
              <w:ind w:left="-57" w:right="-57"/>
              <w:rPr>
                <w:sz w:val="19"/>
                <w:szCs w:val="19"/>
              </w:rPr>
            </w:pPr>
            <w:r w:rsidRPr="00B008E4">
              <w:rPr>
                <w:rFonts w:ascii="Nirmala UI Semilight" w:hAnsi="Nirmala UI Semilight" w:cs="Nirmala UI Semilight"/>
                <w:b/>
                <w:bCs/>
                <w:sz w:val="22"/>
                <w:szCs w:val="22"/>
                <w:cs/>
                <w:lang w:bidi="hi-IN"/>
              </w:rPr>
              <w:t>डबल्यूपीसीएल</w:t>
            </w:r>
            <w:r w:rsidRPr="00B008E4">
              <w:rPr>
                <w:sz w:val="19"/>
                <w:szCs w:val="19"/>
              </w:rPr>
              <w:t xml:space="preserve"> WPCL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135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00:00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15-12-2018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4" w:right="-108"/>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2688A" w:rsidRDefault="006C0A26" w:rsidP="006C0A26">
            <w:pPr>
              <w:pStyle w:val="NoSpacing"/>
              <w:ind w:left="-47" w:right="-108"/>
              <w:rPr>
                <w:sz w:val="19"/>
                <w:szCs w:val="19"/>
              </w:rPr>
            </w:pPr>
            <w:r w:rsidRPr="0072688A">
              <w:rPr>
                <w:sz w:val="19"/>
                <w:szCs w:val="19"/>
              </w:rPr>
              <w:t>RSD</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B008E4" w:rsidRDefault="006C0A26" w:rsidP="006C0A26">
            <w:pPr>
              <w:pStyle w:val="NoSpacing"/>
              <w:ind w:left="-57" w:right="-57"/>
              <w:rPr>
                <w:sz w:val="19"/>
                <w:szCs w:val="19"/>
              </w:rPr>
            </w:pPr>
            <w:r w:rsidRPr="00B008E4">
              <w:rPr>
                <w:rFonts w:ascii="Nirmala UI Semilight" w:hAnsi="Nirmala UI Semilight" w:cs="Nirmala UI Semilight"/>
                <w:b/>
                <w:bCs/>
                <w:sz w:val="22"/>
                <w:szCs w:val="22"/>
                <w:cs/>
                <w:lang w:bidi="hi-IN"/>
              </w:rPr>
              <w:t>वीआईपीएल</w:t>
            </w:r>
            <w:r w:rsidRPr="00B008E4">
              <w:rPr>
                <w:rFonts w:ascii="Kokila" w:hAnsi="Kokila" w:cs="Nirmala UI" w:hint="cs"/>
                <w:sz w:val="32"/>
                <w:szCs w:val="32"/>
                <w:cs/>
                <w:lang w:bidi="hi-IN"/>
              </w:rPr>
              <w:t xml:space="preserve"> </w:t>
            </w:r>
            <w:r w:rsidRPr="00B008E4">
              <w:rPr>
                <w:sz w:val="19"/>
                <w:szCs w:val="19"/>
              </w:rPr>
              <w:t>VIPL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95" w:right="-79"/>
              <w:jc w:val="center"/>
              <w:rPr>
                <w:sz w:val="19"/>
                <w:szCs w:val="19"/>
              </w:rPr>
            </w:pPr>
            <w:r w:rsidRPr="00A26AEE">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300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00:30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29-12-2018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2688A" w:rsidRDefault="006C0A26" w:rsidP="006C0A26">
            <w:pPr>
              <w:pStyle w:val="NoSpacing"/>
              <w:ind w:left="-47" w:right="-108"/>
              <w:rPr>
                <w:sz w:val="19"/>
                <w:szCs w:val="19"/>
              </w:rPr>
            </w:pPr>
            <w:r w:rsidRPr="0072688A">
              <w:rPr>
                <w:sz w:val="19"/>
                <w:szCs w:val="19"/>
              </w:rPr>
              <w:t>Coal shortage</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B008E4" w:rsidRDefault="006C0A26" w:rsidP="006C0A26">
            <w:pPr>
              <w:pStyle w:val="NoSpacing"/>
              <w:ind w:left="-57" w:right="-57"/>
              <w:rPr>
                <w:sz w:val="19"/>
                <w:szCs w:val="19"/>
              </w:rPr>
            </w:pPr>
            <w:r w:rsidRPr="00B008E4">
              <w:rPr>
                <w:rFonts w:ascii="Nirmala UI Semilight" w:hAnsi="Nirmala UI Semilight" w:cs="Nirmala UI Semilight"/>
                <w:b/>
                <w:bCs/>
                <w:sz w:val="22"/>
                <w:szCs w:val="22"/>
                <w:cs/>
                <w:lang w:bidi="hi-IN"/>
              </w:rPr>
              <w:t>वीआईपीएल</w:t>
            </w:r>
            <w:r w:rsidRPr="00B008E4">
              <w:rPr>
                <w:sz w:val="19"/>
                <w:szCs w:val="19"/>
              </w:rPr>
              <w:t xml:space="preserve"> VIPL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rFonts w:cstheme="minorBidi"/>
                <w:sz w:val="19"/>
                <w:szCs w:val="17"/>
                <w:cs/>
                <w:lang w:bidi="hi-IN"/>
              </w:rPr>
            </w:pPr>
            <w:r w:rsidRPr="00A26AEE">
              <w:rPr>
                <w:sz w:val="19"/>
                <w:szCs w:val="19"/>
              </w:rPr>
              <w:t>300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00:15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jc w:val="center"/>
              <w:rPr>
                <w:sz w:val="19"/>
                <w:szCs w:val="19"/>
              </w:rPr>
            </w:pPr>
            <w:r w:rsidRPr="00A26AEE">
              <w:rPr>
                <w:sz w:val="19"/>
                <w:szCs w:val="19"/>
              </w:rPr>
              <w:t>17-01-2019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26AEE" w:rsidRDefault="006C0A26" w:rsidP="006C0A26">
            <w:pPr>
              <w:pStyle w:val="NoSpacing"/>
              <w:ind w:left="-47" w:right="-108"/>
              <w:rPr>
                <w:sz w:val="19"/>
                <w:szCs w:val="19"/>
              </w:rPr>
            </w:pPr>
            <w:r w:rsidRPr="00A26AEE">
              <w:rPr>
                <w:sz w:val="19"/>
                <w:szCs w:val="19"/>
              </w:rPr>
              <w:t>Coal Shortage</w:t>
            </w:r>
          </w:p>
        </w:tc>
      </w:tr>
      <w:tr w:rsidR="006C0A26" w:rsidRPr="00A22D89" w:rsidTr="00214A4B">
        <w:trPr>
          <w:trHeight w:val="253"/>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D1293E" w:rsidRDefault="006C0A26" w:rsidP="006C0A26">
            <w:pPr>
              <w:pStyle w:val="NoSpacing"/>
              <w:ind w:left="-57" w:right="-57"/>
              <w:rPr>
                <w:sz w:val="19"/>
                <w:szCs w:val="19"/>
              </w:rPr>
            </w:pPr>
            <w:r w:rsidRPr="00D1293E">
              <w:rPr>
                <w:rFonts w:ascii="Nirmala UI Semilight" w:hAnsi="Nirmala UI Semilight" w:cs="Nirmala UI Semilight"/>
                <w:b/>
                <w:bCs/>
                <w:sz w:val="22"/>
                <w:szCs w:val="22"/>
                <w:cs/>
                <w:lang w:bidi="hi-IN"/>
              </w:rPr>
              <w:t>उरण</w:t>
            </w:r>
            <w:r w:rsidRPr="00D1293E">
              <w:rPr>
                <w:sz w:val="19"/>
                <w:szCs w:val="19"/>
              </w:rPr>
              <w:t xml:space="preserve"> Uran 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jc w:val="center"/>
              <w:rPr>
                <w:sz w:val="19"/>
                <w:szCs w:val="19"/>
              </w:rPr>
            </w:pPr>
            <w:r w:rsidRPr="005E4A17">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jc w:val="center"/>
              <w:rPr>
                <w:sz w:val="19"/>
                <w:szCs w:val="19"/>
              </w:rPr>
            </w:pPr>
            <w:r>
              <w:rPr>
                <w:sz w:val="19"/>
                <w:szCs w:val="19"/>
              </w:rPr>
              <w:t>108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rPr>
                <w:sz w:val="19"/>
                <w:szCs w:val="19"/>
              </w:rPr>
            </w:pPr>
            <w:r w:rsidRPr="00F83E9B">
              <w:rPr>
                <w:sz w:val="19"/>
                <w:szCs w:val="19"/>
              </w:rPr>
              <w:t>16:01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rPr>
                <w:sz w:val="19"/>
                <w:szCs w:val="19"/>
              </w:rPr>
            </w:pPr>
            <w:r w:rsidRPr="00F83E9B">
              <w:rPr>
                <w:sz w:val="19"/>
                <w:szCs w:val="19"/>
              </w:rPr>
              <w:t>20-05-2019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ind w:left="-47" w:right="-108"/>
              <w:rPr>
                <w:sz w:val="19"/>
                <w:szCs w:val="19"/>
              </w:rPr>
            </w:pPr>
            <w:r w:rsidRPr="00F83E9B">
              <w:rPr>
                <w:sz w:val="19"/>
                <w:szCs w:val="19"/>
              </w:rPr>
              <w:t>Gas Shortage</w:t>
            </w:r>
          </w:p>
        </w:tc>
      </w:tr>
      <w:tr w:rsidR="006C0A26" w:rsidRPr="00A22D89" w:rsidTr="00214A4B">
        <w:trPr>
          <w:trHeight w:val="253"/>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214A4B" w:rsidRDefault="006C0A26" w:rsidP="006C0A26">
            <w:pPr>
              <w:pStyle w:val="NoSpacing"/>
              <w:ind w:left="-57" w:right="-57"/>
            </w:pPr>
            <w:r w:rsidRPr="00522028">
              <w:rPr>
                <w:rFonts w:ascii="Nirmala UI Semilight" w:hAnsi="Nirmala UI Semilight" w:cs="Nirmala UI Semilight"/>
                <w:b/>
                <w:bCs/>
                <w:sz w:val="22"/>
                <w:szCs w:val="22"/>
                <w:cs/>
                <w:lang w:bidi="hi-IN"/>
              </w:rPr>
              <w:t>परली</w:t>
            </w:r>
            <w:r w:rsidRPr="00522028">
              <w:rPr>
                <w:sz w:val="19"/>
                <w:szCs w:val="19"/>
              </w:rPr>
              <w:t xml:space="preserve"> </w:t>
            </w:r>
            <w:r w:rsidRPr="00214A4B">
              <w:t>PARLI 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5E4A17">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214A4B">
              <w:t>250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214A4B">
              <w:t>00:00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214A4B">
              <w:t>04-06-2019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214A4B">
              <w:t>No schedule</w:t>
            </w:r>
          </w:p>
        </w:tc>
      </w:tr>
      <w:tr w:rsidR="006C0A26" w:rsidRPr="00A22D89" w:rsidTr="00214A4B">
        <w:trPr>
          <w:trHeight w:val="253"/>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214A4B" w:rsidRDefault="006C0A26" w:rsidP="006C0A26">
            <w:pPr>
              <w:pStyle w:val="NoSpacing"/>
              <w:ind w:left="-57" w:right="-57"/>
            </w:pPr>
            <w:r>
              <w:rPr>
                <w:rFonts w:ascii="Nirmala UI Semilight" w:hAnsi="Nirmala UI Semilight" w:cs="Nirmala UI Semilight" w:hint="cs"/>
                <w:b/>
                <w:bCs/>
                <w:sz w:val="22"/>
                <w:szCs w:val="22"/>
                <w:cs/>
                <w:lang w:bidi="hi-IN"/>
              </w:rPr>
              <w:t xml:space="preserve">भुसावल </w:t>
            </w:r>
            <w:r w:rsidRPr="00214A4B">
              <w:t>Bhusawal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5E4A17">
              <w:rPr>
                <w:sz w:val="19"/>
                <w:szCs w:val="19"/>
              </w:rPr>
              <w:t>MAHAGENCO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214A4B">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214A4B">
              <w:t>20:15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214A4B">
              <w:t>04-06-2019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pPr>
            <w:r w:rsidRPr="00214A4B">
              <w:t>RSD</w:t>
            </w:r>
          </w:p>
        </w:tc>
      </w:tr>
      <w:tr w:rsidR="006C0A26" w:rsidRPr="00A22D89" w:rsidTr="004668FE">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D1293E" w:rsidRDefault="006C0A26" w:rsidP="006C0A26">
            <w:pPr>
              <w:pStyle w:val="NoSpacing"/>
              <w:ind w:left="-57" w:right="-57"/>
              <w:rPr>
                <w:sz w:val="19"/>
                <w:szCs w:val="19"/>
              </w:rPr>
            </w:pPr>
            <w:r w:rsidRPr="00D1293E">
              <w:rPr>
                <w:rFonts w:ascii="Nirmala UI Semilight" w:hAnsi="Nirmala UI Semilight" w:cs="Nirmala UI Semilight"/>
                <w:b/>
                <w:bCs/>
                <w:sz w:val="22"/>
                <w:szCs w:val="22"/>
                <w:cs/>
                <w:lang w:bidi="hi-IN"/>
              </w:rPr>
              <w:t>सातपुरा</w:t>
            </w:r>
            <w:r w:rsidRPr="00D1293E">
              <w:rPr>
                <w:sz w:val="19"/>
                <w:szCs w:val="19"/>
              </w:rPr>
              <w:t xml:space="preserve"> Satpura IV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MPP</w:t>
            </w:r>
            <w:r>
              <w:rPr>
                <w:sz w:val="19"/>
                <w:szCs w:val="19"/>
              </w:rPr>
              <w:t>G</w:t>
            </w:r>
            <w:r w:rsidRPr="00705DB0">
              <w:rPr>
                <w:sz w:val="19"/>
                <w:szCs w:val="19"/>
              </w:rPr>
              <w:t>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Pr>
                <w:sz w:val="19"/>
                <w:szCs w:val="19"/>
              </w:rPr>
              <w:t>250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14:34</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02-05-2019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16BB1" w:rsidRDefault="006C0A26" w:rsidP="006C0A26">
            <w:pPr>
              <w:pStyle w:val="NoSpacing"/>
              <w:jc w:val="center"/>
              <w:rPr>
                <w:sz w:val="19"/>
                <w:szCs w:val="19"/>
              </w:rPr>
            </w:pPr>
            <w:r w:rsidRPr="00616BB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16BB1" w:rsidRDefault="006C0A26" w:rsidP="006C0A26">
            <w:pPr>
              <w:pStyle w:val="NoSpacing"/>
              <w:jc w:val="center"/>
              <w:rPr>
                <w:sz w:val="19"/>
                <w:szCs w:val="19"/>
              </w:rPr>
            </w:pPr>
            <w:r w:rsidRPr="00616BB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ind w:left="-47" w:right="-108"/>
              <w:rPr>
                <w:sz w:val="19"/>
                <w:szCs w:val="19"/>
              </w:rPr>
            </w:pPr>
            <w:r w:rsidRPr="00705DB0">
              <w:rPr>
                <w:sz w:val="19"/>
                <w:szCs w:val="19"/>
              </w:rPr>
              <w:t>Abnormal noise</w:t>
            </w:r>
          </w:p>
        </w:tc>
      </w:tr>
      <w:tr w:rsidR="006C0A26" w:rsidRPr="00A22D89" w:rsidTr="00A81CBD">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सातपुरा</w:t>
            </w:r>
            <w:r w:rsidRPr="00F442DC">
              <w:rPr>
                <w:sz w:val="19"/>
                <w:szCs w:val="19"/>
              </w:rPr>
              <w:t xml:space="preserve"> Satpura II 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jc w:val="center"/>
              <w:rPr>
                <w:sz w:val="19"/>
                <w:szCs w:val="19"/>
              </w:rPr>
            </w:pPr>
            <w:r w:rsidRPr="00F70420">
              <w:rPr>
                <w:sz w:val="19"/>
                <w:szCs w:val="19"/>
              </w:rPr>
              <w:t>MPP</w:t>
            </w:r>
            <w:r>
              <w:rPr>
                <w:sz w:val="19"/>
                <w:szCs w:val="19"/>
              </w:rPr>
              <w:t>G</w:t>
            </w:r>
            <w:r w:rsidRPr="00F70420">
              <w:rPr>
                <w:sz w:val="19"/>
                <w:szCs w:val="19"/>
              </w:rPr>
              <w:t>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jc w:val="center"/>
              <w:rPr>
                <w:sz w:val="19"/>
                <w:szCs w:val="19"/>
              </w:rPr>
            </w:pPr>
            <w:r>
              <w:rPr>
                <w:sz w:val="19"/>
                <w:szCs w:val="19"/>
              </w:rPr>
              <w:t>200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rPr>
                <w:sz w:val="19"/>
                <w:szCs w:val="19"/>
              </w:rPr>
            </w:pPr>
            <w:r w:rsidRPr="00F83E9B">
              <w:rPr>
                <w:sz w:val="19"/>
                <w:szCs w:val="19"/>
              </w:rPr>
              <w:t>11:13</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rPr>
                <w:sz w:val="19"/>
                <w:szCs w:val="19"/>
              </w:rPr>
            </w:pPr>
            <w:r w:rsidRPr="00F83E9B">
              <w:rPr>
                <w:sz w:val="19"/>
                <w:szCs w:val="19"/>
              </w:rPr>
              <w:t>25-05-2019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90960" w:rsidP="006C0A26">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14:47</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90960" w:rsidP="006C0A26">
            <w:pPr>
              <w:spacing w:after="0" w:line="240" w:lineRule="auto"/>
              <w:ind w:left="-95" w:right="-79"/>
              <w:jc w:val="cente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t>16-06-2019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83E9B" w:rsidRDefault="006C0A26" w:rsidP="006C0A26">
            <w:pPr>
              <w:pStyle w:val="NoSpacing"/>
              <w:ind w:left="-47" w:right="-108"/>
              <w:rPr>
                <w:sz w:val="19"/>
                <w:szCs w:val="19"/>
              </w:rPr>
            </w:pPr>
            <w:r w:rsidRPr="00F83E9B">
              <w:rPr>
                <w:sz w:val="19"/>
                <w:szCs w:val="19"/>
              </w:rPr>
              <w:t>Due to Low Vacuum.</w:t>
            </w:r>
          </w:p>
        </w:tc>
      </w:tr>
      <w:tr w:rsidR="006C0A26" w:rsidRPr="00A22D89" w:rsidTr="009C5C41">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सातपुरा</w:t>
            </w:r>
            <w:r w:rsidRPr="00F442DC">
              <w:rPr>
                <w:sz w:val="19"/>
                <w:szCs w:val="19"/>
              </w:rPr>
              <w:t xml:space="preserve"> Satpura II 7</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6C0A26" w:rsidRPr="009C5C41" w:rsidRDefault="006C0A26" w:rsidP="006C0A26">
            <w:pPr>
              <w:jc w:val="center"/>
              <w:rPr>
                <w:rFonts w:ascii="Times New Roman" w:eastAsia="MS Mincho" w:hAnsi="Times New Roman" w:cs="Times New Roman"/>
                <w:sz w:val="19"/>
                <w:szCs w:val="19"/>
                <w:lang w:val="en-US" w:bidi="ar-SA"/>
              </w:rPr>
            </w:pPr>
            <w:r w:rsidRPr="009C5C41">
              <w:rPr>
                <w:rFonts w:ascii="Times New Roman" w:eastAsia="MS Mincho" w:hAnsi="Times New Roman" w:cs="Times New Roman"/>
                <w:sz w:val="19"/>
                <w:szCs w:val="19"/>
                <w:lang w:val="en-US" w:bidi="ar-SA"/>
              </w:rPr>
              <w:t>MPPGCL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1CBD" w:rsidRDefault="006C0A26" w:rsidP="006C0A26">
            <w:pPr>
              <w:pStyle w:val="NoSpacing"/>
              <w:rPr>
                <w:sz w:val="19"/>
                <w:szCs w:val="19"/>
              </w:rPr>
            </w:pPr>
            <w:r w:rsidRPr="00A81CBD">
              <w:rPr>
                <w:sz w:val="19"/>
                <w:szCs w:val="19"/>
              </w:rPr>
              <w:t xml:space="preserve"> </w:t>
            </w:r>
            <w:r>
              <w:rPr>
                <w:sz w:val="19"/>
                <w:szCs w:val="19"/>
              </w:rP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1CBD" w:rsidRDefault="006C0A26" w:rsidP="006C0A26">
            <w:pPr>
              <w:pStyle w:val="NoSpacing"/>
              <w:rPr>
                <w:sz w:val="19"/>
                <w:szCs w:val="19"/>
              </w:rPr>
            </w:pPr>
            <w:r w:rsidRPr="00A81CBD">
              <w:rPr>
                <w:sz w:val="19"/>
                <w:szCs w:val="19"/>
              </w:rPr>
              <w:t>11:30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1CBD" w:rsidRDefault="006C0A26" w:rsidP="006C0A26">
            <w:pPr>
              <w:pStyle w:val="NoSpacing"/>
              <w:rPr>
                <w:sz w:val="19"/>
                <w:szCs w:val="19"/>
              </w:rPr>
            </w:pPr>
            <w:r w:rsidRPr="00A81CBD">
              <w:rPr>
                <w:sz w:val="19"/>
                <w:szCs w:val="19"/>
              </w:rPr>
              <w:t>29-05-2019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1CBD" w:rsidRDefault="006C0A26" w:rsidP="006C0A26">
            <w:pPr>
              <w:pStyle w:val="NoSpacing"/>
              <w:rPr>
                <w:sz w:val="19"/>
                <w:szCs w:val="19"/>
              </w:rPr>
            </w:pPr>
            <w:r w:rsidRPr="00A81CBD">
              <w:rPr>
                <w:sz w:val="19"/>
                <w:szCs w:val="19"/>
              </w:rPr>
              <w:t>Vacuum low</w:t>
            </w:r>
          </w:p>
        </w:tc>
      </w:tr>
      <w:tr w:rsidR="006C0A26" w:rsidRPr="00A22D89" w:rsidTr="006951CC">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A705A7" w:rsidRDefault="006C0A26" w:rsidP="006C0A26">
            <w:pPr>
              <w:pStyle w:val="NoSpacing"/>
              <w:ind w:left="-57" w:right="-57"/>
              <w:rPr>
                <w:sz w:val="19"/>
                <w:szCs w:val="19"/>
              </w:rPr>
            </w:pPr>
            <w:r w:rsidRPr="00A705A7">
              <w:rPr>
                <w:rFonts w:ascii="Nirmala UI Semilight" w:hAnsi="Nirmala UI Semilight" w:cs="Nirmala UI Semilight" w:hint="cs"/>
                <w:b/>
                <w:bCs/>
                <w:sz w:val="22"/>
                <w:szCs w:val="22"/>
                <w:cs/>
                <w:lang w:bidi="hi-IN"/>
              </w:rPr>
              <w:t xml:space="preserve">सिंगाजी </w:t>
            </w:r>
            <w:r w:rsidRPr="00A705A7">
              <w:rPr>
                <w:sz w:val="19"/>
                <w:szCs w:val="19"/>
              </w:rPr>
              <w:t>Singaji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jc w:val="center"/>
              <w:rPr>
                <w:sz w:val="19"/>
                <w:szCs w:val="19"/>
              </w:rPr>
            </w:pPr>
            <w:r w:rsidRPr="009C5C41">
              <w:rPr>
                <w:sz w:val="19"/>
                <w:szCs w:val="19"/>
              </w:rPr>
              <w:t>MPPGCL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rPr>
                <w:sz w:val="19"/>
                <w:szCs w:val="19"/>
              </w:rPr>
            </w:pPr>
            <w:r w:rsidRPr="00214A4B">
              <w:rPr>
                <w:sz w:val="19"/>
                <w:szCs w:val="19"/>
              </w:rPr>
              <w:t>600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rPr>
                <w:sz w:val="19"/>
                <w:szCs w:val="19"/>
              </w:rPr>
            </w:pPr>
            <w:r w:rsidRPr="00214A4B">
              <w:rPr>
                <w:sz w:val="19"/>
                <w:szCs w:val="19"/>
              </w:rPr>
              <w:t>23:49</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rPr>
                <w:sz w:val="19"/>
                <w:szCs w:val="19"/>
              </w:rPr>
            </w:pPr>
            <w:r w:rsidRPr="00214A4B">
              <w:rPr>
                <w:sz w:val="19"/>
                <w:szCs w:val="19"/>
              </w:rPr>
              <w:t>05-06-2019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14A4B" w:rsidRDefault="006C0A26" w:rsidP="006C0A26">
            <w:pPr>
              <w:pStyle w:val="NoSpacing"/>
              <w:rPr>
                <w:sz w:val="19"/>
                <w:szCs w:val="19"/>
              </w:rPr>
            </w:pPr>
            <w:r w:rsidRPr="00214A4B">
              <w:rPr>
                <w:sz w:val="19"/>
                <w:szCs w:val="19"/>
              </w:rPr>
              <w:t>COH</w:t>
            </w:r>
          </w:p>
        </w:tc>
      </w:tr>
      <w:tr w:rsidR="006C0A26" w:rsidRPr="00A22D89" w:rsidTr="006951CC">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Default="006C0A26" w:rsidP="006C0A26">
            <w:pPr>
              <w:pStyle w:val="NoSpacing"/>
              <w:ind w:left="-57" w:right="-57"/>
              <w:rPr>
                <w:sz w:val="19"/>
                <w:szCs w:val="19"/>
              </w:rPr>
            </w:pPr>
            <w:r w:rsidRPr="006951CC">
              <w:rPr>
                <w:rFonts w:ascii="Nirmala UI Semilight" w:hAnsi="Nirmala UI Semilight" w:cs="Nirmala UI Semilight"/>
                <w:b/>
                <w:bCs/>
                <w:sz w:val="22"/>
                <w:szCs w:val="22"/>
                <w:cs/>
                <w:lang w:bidi="hi-IN"/>
              </w:rPr>
              <w:t>संजय गांधी टीपीएस</w:t>
            </w:r>
          </w:p>
          <w:p w:rsidR="006C0A26" w:rsidRPr="006951CC" w:rsidRDefault="006C0A26" w:rsidP="006C0A26">
            <w:pPr>
              <w:pStyle w:val="NoSpacing"/>
              <w:ind w:left="-57" w:right="-57"/>
              <w:rPr>
                <w:sz w:val="19"/>
                <w:szCs w:val="19"/>
              </w:rPr>
            </w:pPr>
            <w:r w:rsidRPr="006951CC">
              <w:rPr>
                <w:sz w:val="19"/>
                <w:szCs w:val="19"/>
              </w:rPr>
              <w:t xml:space="preserve"> Sanjay Gandhi TPS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jc w:val="center"/>
              <w:rPr>
                <w:sz w:val="19"/>
                <w:szCs w:val="19"/>
              </w:rPr>
            </w:pPr>
            <w:r w:rsidRPr="009C5C41">
              <w:rPr>
                <w:sz w:val="19"/>
                <w:szCs w:val="19"/>
              </w:rPr>
              <w:t>MPPGCL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12:57</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10-06-2019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Furnace pressure very high</w:t>
            </w:r>
          </w:p>
        </w:tc>
      </w:tr>
      <w:tr w:rsidR="006C0A26" w:rsidRPr="00A22D89" w:rsidTr="006951CC">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6951CC" w:rsidRDefault="006C0A26" w:rsidP="006C0A26">
            <w:pPr>
              <w:pStyle w:val="NoSpacing"/>
              <w:ind w:left="-57" w:right="-57"/>
              <w:rPr>
                <w:sz w:val="19"/>
                <w:szCs w:val="19"/>
              </w:rPr>
            </w:pPr>
            <w:r w:rsidRPr="00A705A7">
              <w:rPr>
                <w:rFonts w:ascii="Nirmala UI Semilight" w:hAnsi="Nirmala UI Semilight" w:cs="Nirmala UI Semilight" w:hint="cs"/>
                <w:b/>
                <w:bCs/>
                <w:sz w:val="22"/>
                <w:szCs w:val="22"/>
                <w:cs/>
                <w:lang w:bidi="hi-IN"/>
              </w:rPr>
              <w:t>सिंगाजी</w:t>
            </w:r>
            <w:r w:rsidRPr="006951CC">
              <w:rPr>
                <w:sz w:val="19"/>
                <w:szCs w:val="19"/>
              </w:rPr>
              <w:t xml:space="preserve"> Singaji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jc w:val="center"/>
              <w:rPr>
                <w:sz w:val="19"/>
                <w:szCs w:val="19"/>
              </w:rPr>
            </w:pPr>
            <w:r w:rsidRPr="009C5C41">
              <w:rPr>
                <w:sz w:val="19"/>
                <w:szCs w:val="19"/>
              </w:rPr>
              <w:t>MPPGCL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660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17:54</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10-06-2019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ESP hopper problem</w:t>
            </w:r>
          </w:p>
        </w:tc>
      </w:tr>
      <w:tr w:rsidR="006C0A26" w:rsidRPr="00A22D89" w:rsidTr="006951CC">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6951CC" w:rsidRDefault="006C0A26" w:rsidP="006C0A26">
            <w:pPr>
              <w:pStyle w:val="NoSpacing"/>
              <w:ind w:left="-57" w:right="-57"/>
              <w:rPr>
                <w:sz w:val="19"/>
                <w:szCs w:val="19"/>
              </w:rPr>
            </w:pPr>
            <w:r w:rsidRPr="006951CC">
              <w:rPr>
                <w:rFonts w:ascii="Nirmala UI Semilight" w:hAnsi="Nirmala UI Semilight" w:cs="Nirmala UI Semilight"/>
                <w:b/>
                <w:bCs/>
                <w:sz w:val="22"/>
                <w:szCs w:val="22"/>
                <w:cs/>
                <w:lang w:bidi="hi-IN"/>
              </w:rPr>
              <w:t>एमबी पावर</w:t>
            </w:r>
            <w:r w:rsidRPr="006951CC">
              <w:rPr>
                <w:sz w:val="22"/>
                <w:szCs w:val="22"/>
              </w:rPr>
              <w:t xml:space="preserve"> </w:t>
            </w:r>
            <w:r w:rsidRPr="006951CC">
              <w:rPr>
                <w:sz w:val="19"/>
                <w:szCs w:val="19"/>
              </w:rPr>
              <w:t>MB Power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jc w:val="center"/>
              <w:rPr>
                <w:sz w:val="19"/>
                <w:szCs w:val="19"/>
              </w:rPr>
            </w:pPr>
            <w:r w:rsidRPr="009C5C41">
              <w:rPr>
                <w:sz w:val="19"/>
                <w:szCs w:val="19"/>
              </w:rPr>
              <w:t>MPPGCL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600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21:57</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10-06-2019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06:19</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15-06-2019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APH Jam</w:t>
            </w:r>
          </w:p>
        </w:tc>
      </w:tr>
      <w:tr w:rsidR="006C0A26" w:rsidRPr="00A22D89" w:rsidTr="006951CC">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6951CC" w:rsidRDefault="006C0A26" w:rsidP="006C0A26">
            <w:pPr>
              <w:pStyle w:val="NoSpacing"/>
              <w:ind w:left="-57" w:right="-57"/>
              <w:rPr>
                <w:sz w:val="19"/>
                <w:szCs w:val="19"/>
              </w:rPr>
            </w:pPr>
            <w:r w:rsidRPr="00A705A7">
              <w:rPr>
                <w:rFonts w:ascii="Nirmala UI Semilight" w:hAnsi="Nirmala UI Semilight" w:cs="Nirmala UI Semilight" w:hint="cs"/>
                <w:b/>
                <w:bCs/>
                <w:sz w:val="22"/>
                <w:szCs w:val="22"/>
                <w:cs/>
                <w:lang w:bidi="hi-IN"/>
              </w:rPr>
              <w:t>सिंगाजी</w:t>
            </w:r>
            <w:r w:rsidRPr="006951CC">
              <w:rPr>
                <w:sz w:val="19"/>
                <w:szCs w:val="19"/>
              </w:rPr>
              <w:t xml:space="preserve"> Singaji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jc w:val="center"/>
              <w:rPr>
                <w:sz w:val="19"/>
                <w:szCs w:val="19"/>
              </w:rPr>
            </w:pPr>
            <w:r w:rsidRPr="009C5C41">
              <w:rPr>
                <w:sz w:val="19"/>
                <w:szCs w:val="19"/>
              </w:rPr>
              <w:t>MPPGCL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660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11:16</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14-06-2019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951CC" w:rsidRDefault="006C0A26" w:rsidP="006C0A26">
            <w:pPr>
              <w:pStyle w:val="NoSpacing"/>
              <w:rPr>
                <w:sz w:val="19"/>
                <w:szCs w:val="19"/>
              </w:rPr>
            </w:pPr>
            <w:r w:rsidRPr="006951CC">
              <w:rPr>
                <w:sz w:val="19"/>
                <w:szCs w:val="19"/>
              </w:rPr>
              <w:t>ESP problem</w:t>
            </w:r>
          </w:p>
        </w:tc>
      </w:tr>
      <w:tr w:rsidR="006C0A26" w:rsidRPr="00A22D89" w:rsidTr="00214A4B">
        <w:trPr>
          <w:trHeight w:val="278"/>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A705A7" w:rsidRDefault="006C0A26" w:rsidP="006C0A26">
            <w:pPr>
              <w:pStyle w:val="NoSpacing"/>
              <w:ind w:left="-57" w:right="-57"/>
            </w:pPr>
            <w:r w:rsidRPr="00A705A7">
              <w:rPr>
                <w:rFonts w:ascii="Nirmala UI Semilight" w:hAnsi="Nirmala UI Semilight" w:cs="Nirmala UI Semilight" w:hint="cs"/>
                <w:b/>
                <w:bCs/>
                <w:sz w:val="22"/>
                <w:szCs w:val="22"/>
                <w:cs/>
                <w:lang w:bidi="hi-IN"/>
              </w:rPr>
              <w:t xml:space="preserve">कोरबा पश्चिम </w:t>
            </w:r>
            <w:r w:rsidRPr="00A705A7">
              <w:t>Korba(W)-3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jc w:val="center"/>
            </w:pPr>
            <w:r>
              <w:t>CSPGCL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jc w:val="center"/>
            </w:pPr>
            <w: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jc w:val="center"/>
            </w:pPr>
            <w:r>
              <w:t>22:43</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jc w:val="center"/>
            </w:pPr>
            <w:r>
              <w:t>24-02-2019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16BB1" w:rsidRDefault="006C0A26" w:rsidP="006C0A26">
            <w:pPr>
              <w:pStyle w:val="NoSpacing"/>
              <w:jc w:val="center"/>
              <w:rPr>
                <w:sz w:val="19"/>
                <w:szCs w:val="19"/>
              </w:rPr>
            </w:pPr>
            <w:r w:rsidRPr="00616BB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16BB1" w:rsidRDefault="006C0A26" w:rsidP="006C0A26">
            <w:pPr>
              <w:pStyle w:val="NoSpacing"/>
              <w:jc w:val="center"/>
              <w:rPr>
                <w:sz w:val="19"/>
                <w:szCs w:val="19"/>
              </w:rPr>
            </w:pPr>
            <w:r w:rsidRPr="00616BB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516EF" w:rsidRDefault="006C0A26" w:rsidP="006C0A26">
            <w:pPr>
              <w:pStyle w:val="NoSpacing"/>
              <w:ind w:left="-47" w:right="-108"/>
              <w:rPr>
                <w:sz w:val="19"/>
                <w:szCs w:val="19"/>
              </w:rPr>
            </w:pPr>
            <w:r w:rsidRPr="00E516EF">
              <w:rPr>
                <w:color w:val="000000"/>
                <w:sz w:val="19"/>
                <w:szCs w:val="19"/>
              </w:rPr>
              <w:t>Y Phase jumper broken</w:t>
            </w:r>
          </w:p>
        </w:tc>
      </w:tr>
      <w:tr w:rsidR="006C0A26" w:rsidRPr="00A22D89" w:rsidTr="004668FE">
        <w:trPr>
          <w:trHeight w:val="263"/>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tcBorders>
            <w:shd w:val="clear" w:color="auto" w:fill="auto"/>
            <w:vAlign w:val="center"/>
          </w:tcPr>
          <w:p w:rsidR="006C0A26" w:rsidRPr="00522028" w:rsidRDefault="006C0A26" w:rsidP="006C0A26">
            <w:pPr>
              <w:spacing w:after="0" w:line="240" w:lineRule="auto"/>
              <w:ind w:left="-57" w:right="-57"/>
              <w:rPr>
                <w:rFonts w:ascii="Times New Roman" w:eastAsia="MS Mincho" w:hAnsi="Times New Roman" w:cs="Times New Roman"/>
                <w:sz w:val="20"/>
                <w:lang w:val="en-US" w:bidi="ar-SA"/>
              </w:rPr>
            </w:pPr>
            <w:r w:rsidRPr="00522028">
              <w:rPr>
                <w:rFonts w:ascii="Nirmala UI Semilight" w:eastAsia="MS Mincho" w:hAnsi="Nirmala UI Semilight" w:cs="Nirmala UI Semilight"/>
                <w:b/>
                <w:bCs/>
                <w:szCs w:val="22"/>
                <w:cs/>
                <w:lang w:val="en-US"/>
              </w:rPr>
              <w:t>ट्रोम्बे</w:t>
            </w:r>
            <w:r w:rsidRPr="00522028">
              <w:rPr>
                <w:rFonts w:ascii="Mangal" w:eastAsia="MS Mincho" w:hAnsi="Mangal" w:cs="Mangal"/>
                <w:sz w:val="20"/>
                <w:lang w:val="en-US" w:bidi="ar-SA"/>
              </w:rPr>
              <w:t xml:space="preserve"> </w:t>
            </w:r>
            <w:r w:rsidRPr="00522028">
              <w:rPr>
                <w:rFonts w:ascii="Times New Roman" w:eastAsia="MS Mincho" w:hAnsi="Times New Roman" w:cs="Times New Roman"/>
                <w:sz w:val="20"/>
                <w:lang w:val="en-US" w:bidi="ar-SA"/>
              </w:rPr>
              <w:t>Trombay 6</w:t>
            </w:r>
          </w:p>
        </w:tc>
        <w:tc>
          <w:tcPr>
            <w:tcW w:w="1559" w:type="dxa"/>
            <w:tcBorders>
              <w:top w:val="single" w:sz="4" w:space="0" w:color="auto"/>
            </w:tcBorders>
            <w:shd w:val="clear" w:color="auto" w:fill="auto"/>
            <w:vAlign w:val="center"/>
          </w:tcPr>
          <w:p w:rsidR="006C0A26" w:rsidRPr="00EC457B"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EC457B">
              <w:rPr>
                <w:rFonts w:ascii="Times New Roman" w:eastAsia="MS Mincho" w:hAnsi="Times New Roman" w:cs="Times New Roman"/>
                <w:sz w:val="19"/>
                <w:szCs w:val="19"/>
                <w:lang w:val="en-US" w:bidi="ar-SA"/>
              </w:rPr>
              <w:t>TPC</w:t>
            </w:r>
          </w:p>
        </w:tc>
        <w:tc>
          <w:tcPr>
            <w:tcW w:w="850" w:type="dxa"/>
            <w:tcBorders>
              <w:top w:val="single" w:sz="4" w:space="0" w:color="auto"/>
            </w:tcBorders>
            <w:shd w:val="clear" w:color="auto" w:fill="auto"/>
            <w:vAlign w:val="center"/>
          </w:tcPr>
          <w:p w:rsidR="006C0A26" w:rsidRPr="00EC457B" w:rsidRDefault="006C0A26" w:rsidP="006C0A26">
            <w:pPr>
              <w:spacing w:after="0" w:line="240" w:lineRule="auto"/>
              <w:ind w:left="-95" w:right="-79"/>
              <w:jc w:val="center"/>
              <w:rPr>
                <w:rFonts w:ascii="Times New Roman" w:eastAsia="MS Mincho" w:hAnsi="Times New Roman" w:cs="Times New Roman"/>
                <w:sz w:val="20"/>
                <w:lang w:val="en-US" w:bidi="ar-SA"/>
              </w:rPr>
            </w:pPr>
            <w:r w:rsidRPr="00EC457B">
              <w:rPr>
                <w:rFonts w:ascii="Times New Roman" w:eastAsia="MS Mincho" w:hAnsi="Times New Roman" w:cs="Times New Roman"/>
                <w:sz w:val="20"/>
                <w:lang w:val="en-US" w:bidi="ar-SA"/>
              </w:rPr>
              <w:t>500</w:t>
            </w:r>
          </w:p>
        </w:tc>
        <w:tc>
          <w:tcPr>
            <w:tcW w:w="810" w:type="dxa"/>
            <w:tcBorders>
              <w:top w:val="single" w:sz="4" w:space="0" w:color="auto"/>
            </w:tcBorders>
            <w:shd w:val="clear" w:color="auto" w:fill="auto"/>
            <w:vAlign w:val="center"/>
          </w:tcPr>
          <w:p w:rsidR="006C0A26" w:rsidRPr="00EC457B" w:rsidRDefault="006C0A26" w:rsidP="006C0A26">
            <w:pPr>
              <w:spacing w:after="0" w:line="240" w:lineRule="auto"/>
              <w:ind w:left="-95" w:right="-79"/>
              <w:jc w:val="center"/>
              <w:rPr>
                <w:rFonts w:ascii="Times New Roman" w:eastAsia="MS Mincho" w:hAnsi="Times New Roman" w:cs="Times New Roman"/>
                <w:sz w:val="20"/>
                <w:lang w:val="en-US" w:bidi="ar-SA"/>
              </w:rPr>
            </w:pPr>
            <w:r w:rsidRPr="00EC457B">
              <w:rPr>
                <w:rFonts w:ascii="Times New Roman" w:eastAsia="MS Mincho" w:hAnsi="Times New Roman" w:cs="Times New Roman"/>
                <w:sz w:val="20"/>
                <w:lang w:val="en-US" w:bidi="ar-SA"/>
              </w:rPr>
              <w:t>00:00</w:t>
            </w:r>
          </w:p>
        </w:tc>
        <w:tc>
          <w:tcPr>
            <w:tcW w:w="1161" w:type="dxa"/>
            <w:tcBorders>
              <w:top w:val="single" w:sz="4" w:space="0" w:color="auto"/>
            </w:tcBorders>
            <w:shd w:val="clear" w:color="auto" w:fill="auto"/>
            <w:vAlign w:val="center"/>
          </w:tcPr>
          <w:p w:rsidR="006C0A26" w:rsidRPr="00EC457B" w:rsidRDefault="006C0A26" w:rsidP="006C0A26">
            <w:pPr>
              <w:spacing w:after="0" w:line="240" w:lineRule="auto"/>
              <w:ind w:left="-95" w:right="-79"/>
              <w:jc w:val="center"/>
              <w:rPr>
                <w:rFonts w:ascii="Times New Roman" w:eastAsia="MS Mincho" w:hAnsi="Times New Roman" w:cs="Times New Roman"/>
                <w:sz w:val="20"/>
                <w:lang w:val="en-US" w:bidi="ar-SA"/>
              </w:rPr>
            </w:pPr>
            <w:r w:rsidRPr="00EC457B">
              <w:rPr>
                <w:rFonts w:ascii="Times New Roman" w:eastAsia="MS Mincho" w:hAnsi="Times New Roman" w:cs="Times New Roman"/>
                <w:sz w:val="20"/>
                <w:lang w:val="en-US" w:bidi="ar-SA"/>
              </w:rPr>
              <w:t>06-03-2016</w:t>
            </w:r>
          </w:p>
        </w:tc>
        <w:tc>
          <w:tcPr>
            <w:tcW w:w="850" w:type="dxa"/>
            <w:tcBorders>
              <w:top w:val="single" w:sz="4" w:space="0" w:color="auto"/>
            </w:tcBorders>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top w:val="single" w:sz="4" w:space="0" w:color="auto"/>
            </w:tcBorders>
            <w:shd w:val="clear" w:color="auto" w:fill="auto"/>
            <w:vAlign w:val="center"/>
          </w:tcPr>
          <w:p w:rsidR="006C0A26" w:rsidRPr="005F046C" w:rsidRDefault="006C0A26" w:rsidP="006C0A26">
            <w:pPr>
              <w:spacing w:after="0" w:line="240" w:lineRule="auto"/>
              <w:ind w:left="-94" w:right="-108"/>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tcBorders>
            <w:shd w:val="clear" w:color="auto" w:fill="auto"/>
            <w:vAlign w:val="center"/>
          </w:tcPr>
          <w:p w:rsidR="006C0A26" w:rsidRPr="00EC457B" w:rsidRDefault="006C0A26" w:rsidP="006C0A26">
            <w:pPr>
              <w:spacing w:after="0" w:line="240" w:lineRule="auto"/>
              <w:ind w:left="-47" w:right="-108"/>
              <w:rPr>
                <w:rFonts w:ascii="Times New Roman" w:eastAsia="MS Mincho" w:hAnsi="Times New Roman" w:cs="Times New Roman"/>
                <w:sz w:val="19"/>
                <w:szCs w:val="19"/>
                <w:lang w:val="en-US" w:bidi="ar-SA"/>
              </w:rPr>
            </w:pPr>
            <w:r w:rsidRPr="00EC457B">
              <w:rPr>
                <w:rFonts w:ascii="Times New Roman" w:eastAsia="MS Mincho" w:hAnsi="Times New Roman" w:cs="Times New Roman"/>
                <w:sz w:val="19"/>
                <w:szCs w:val="19"/>
                <w:lang w:val="en-US" w:bidi="ar-SA"/>
              </w:rPr>
              <w:t>Economic Shutdown</w:t>
            </w:r>
          </w:p>
        </w:tc>
      </w:tr>
      <w:tr w:rsidR="006C0A26" w:rsidRPr="00A22D89" w:rsidTr="004668FE">
        <w:trPr>
          <w:trHeight w:val="263"/>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Cs w:val="22"/>
                <w:cs/>
                <w:lang w:bidi="hi-IN"/>
              </w:rPr>
              <w:t>आरजीपीपीएल</w:t>
            </w:r>
            <w:r w:rsidRPr="00522028">
              <w:t xml:space="preserve"> RGPPL 1B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70F58" w:rsidRDefault="006C0A26" w:rsidP="006C0A26">
            <w:pPr>
              <w:pStyle w:val="NoSpacing"/>
              <w:jc w:val="center"/>
            </w:pPr>
            <w:r w:rsidRPr="00170F58">
              <w:t>RGPPL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70F58" w:rsidRDefault="006C0A26" w:rsidP="006C0A26">
            <w:pPr>
              <w:pStyle w:val="NoSpacing"/>
              <w:jc w:val="center"/>
              <w:rPr>
                <w:sz w:val="19"/>
                <w:szCs w:val="19"/>
              </w:rPr>
            </w:pPr>
            <w:r w:rsidRPr="00170F58">
              <w:rPr>
                <w:sz w:val="19"/>
                <w:szCs w:val="19"/>
              </w:rPr>
              <w:t>230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70F58" w:rsidRDefault="006C0A26" w:rsidP="006C0A26">
            <w:pPr>
              <w:pStyle w:val="NoSpacing"/>
              <w:jc w:val="center"/>
              <w:rPr>
                <w:sz w:val="19"/>
                <w:szCs w:val="19"/>
              </w:rPr>
            </w:pPr>
            <w:r w:rsidRPr="00170F58">
              <w:rPr>
                <w:sz w:val="19"/>
                <w:szCs w:val="19"/>
              </w:rPr>
              <w:t>23:00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70F58" w:rsidRDefault="006C0A26" w:rsidP="006C0A26">
            <w:pPr>
              <w:pStyle w:val="NoSpacing"/>
              <w:jc w:val="center"/>
              <w:rPr>
                <w:sz w:val="19"/>
                <w:szCs w:val="19"/>
              </w:rPr>
            </w:pPr>
            <w:r w:rsidRPr="00170F58">
              <w:rPr>
                <w:sz w:val="19"/>
                <w:szCs w:val="19"/>
              </w:rPr>
              <w:t>31-03-2014</w:t>
            </w:r>
          </w:p>
        </w:tc>
        <w:tc>
          <w:tcPr>
            <w:tcW w:w="850" w:type="dxa"/>
            <w:shd w:val="clear" w:color="auto" w:fill="auto"/>
            <w:vAlign w:val="center"/>
          </w:tcPr>
          <w:p w:rsidR="006C0A26" w:rsidRPr="005F046C"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shd w:val="clear" w:color="auto" w:fill="auto"/>
            <w:vAlign w:val="center"/>
          </w:tcPr>
          <w:p w:rsidR="006C0A26" w:rsidRPr="005F046C" w:rsidRDefault="006C0A26" w:rsidP="006C0A26">
            <w:pPr>
              <w:spacing w:after="0" w:line="240" w:lineRule="auto"/>
              <w:ind w:left="-94" w:right="-108"/>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70F58" w:rsidRDefault="006C0A26" w:rsidP="006C0A26">
            <w:pPr>
              <w:pStyle w:val="NoSpacing"/>
              <w:ind w:left="-47" w:right="-108"/>
              <w:rPr>
                <w:sz w:val="19"/>
                <w:szCs w:val="19"/>
              </w:rPr>
            </w:pPr>
            <w:r w:rsidRPr="00170F58">
              <w:rPr>
                <w:sz w:val="19"/>
                <w:szCs w:val="19"/>
              </w:rPr>
              <w:t>Kept on Dry Preservation/gas shortage</w:t>
            </w:r>
          </w:p>
        </w:tc>
      </w:tr>
      <w:tr w:rsidR="006C0A26" w:rsidRPr="00A22D89" w:rsidTr="004668FE">
        <w:trPr>
          <w:trHeight w:val="433"/>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bottom w:val="single" w:sz="4" w:space="0" w:color="auto"/>
            </w:tcBorders>
            <w:shd w:val="clear" w:color="000000" w:fill="FFFFFF"/>
            <w:vAlign w:val="center"/>
          </w:tcPr>
          <w:p w:rsidR="006C0A26" w:rsidRPr="00522028" w:rsidRDefault="006C0A26" w:rsidP="006C0A26">
            <w:pPr>
              <w:spacing w:after="0" w:line="240" w:lineRule="auto"/>
              <w:ind w:left="-57" w:right="-57"/>
              <w:rPr>
                <w:rFonts w:ascii="Times New Roman" w:eastAsia="Times New Roman" w:hAnsi="Times New Roman" w:cs="Times New Roman"/>
                <w:sz w:val="20"/>
                <w:lang w:eastAsia="en-IN"/>
              </w:rPr>
            </w:pPr>
            <w:r w:rsidRPr="00522028">
              <w:rPr>
                <w:rFonts w:ascii="Nirmala UI Semilight" w:eastAsia="MS Mincho" w:hAnsi="Nirmala UI Semilight" w:cs="Nirmala UI Semilight"/>
                <w:b/>
                <w:bCs/>
                <w:szCs w:val="22"/>
                <w:cs/>
                <w:lang w:val="en-US"/>
              </w:rPr>
              <w:t>आरजीपीपीएल</w:t>
            </w:r>
            <w:r w:rsidRPr="00522028">
              <w:rPr>
                <w:rFonts w:ascii="Kokila" w:eastAsia="MS Mincho" w:hAnsi="Kokila" w:cs="Nirmala UI" w:hint="cs"/>
                <w:sz w:val="32"/>
                <w:szCs w:val="32"/>
                <w:cs/>
                <w:lang w:val="en-US"/>
              </w:rPr>
              <w:t xml:space="preserve"> </w:t>
            </w:r>
            <w:r w:rsidRPr="00522028">
              <w:rPr>
                <w:rFonts w:ascii="Times New Roman" w:eastAsia="MS Mincho" w:hAnsi="Times New Roman" w:cs="Times New Roman"/>
                <w:sz w:val="20"/>
                <w:lang w:val="en-US" w:bidi="ar-SA"/>
              </w:rPr>
              <w:t>RGPPL-1A</w:t>
            </w:r>
          </w:p>
        </w:tc>
        <w:tc>
          <w:tcPr>
            <w:tcW w:w="1559" w:type="dxa"/>
            <w:tcBorders>
              <w:bottom w:val="single" w:sz="4" w:space="0" w:color="auto"/>
            </w:tcBorders>
            <w:vAlign w:val="center"/>
          </w:tcPr>
          <w:p w:rsidR="006C0A26" w:rsidRPr="00EC457B" w:rsidRDefault="006C0A26" w:rsidP="006C0A26">
            <w:pPr>
              <w:spacing w:after="0" w:line="240" w:lineRule="auto"/>
              <w:ind w:left="-95" w:right="-79"/>
              <w:jc w:val="center"/>
              <w:rPr>
                <w:rFonts w:ascii="Times New Roman" w:eastAsia="MS Mincho" w:hAnsi="Times New Roman" w:cs="Times New Roman"/>
                <w:sz w:val="19"/>
                <w:szCs w:val="19"/>
                <w:lang w:val="en-US" w:bidi="ar-SA"/>
              </w:rPr>
            </w:pPr>
            <w:r w:rsidRPr="00EC457B">
              <w:rPr>
                <w:rFonts w:ascii="Times New Roman" w:eastAsia="MS Mincho" w:hAnsi="Times New Roman" w:cs="Times New Roman"/>
                <w:sz w:val="19"/>
                <w:szCs w:val="19"/>
                <w:lang w:val="en-US" w:bidi="ar-SA"/>
              </w:rPr>
              <w:t>RGPPL</w:t>
            </w:r>
          </w:p>
        </w:tc>
        <w:tc>
          <w:tcPr>
            <w:tcW w:w="850" w:type="dxa"/>
            <w:tcBorders>
              <w:bottom w:val="single" w:sz="4" w:space="0" w:color="auto"/>
            </w:tcBorders>
            <w:shd w:val="clear" w:color="auto" w:fill="auto"/>
            <w:vAlign w:val="center"/>
          </w:tcPr>
          <w:p w:rsidR="006C0A26" w:rsidRPr="00EC457B" w:rsidRDefault="006C0A26" w:rsidP="006C0A26">
            <w:pPr>
              <w:spacing w:after="0" w:line="240" w:lineRule="auto"/>
              <w:ind w:left="-95" w:right="-79"/>
              <w:jc w:val="center"/>
              <w:rPr>
                <w:rFonts w:ascii="Times New Roman" w:eastAsia="MS Mincho" w:hAnsi="Times New Roman" w:cs="Times New Roman"/>
                <w:sz w:val="20"/>
                <w:lang w:val="en-US" w:bidi="ar-SA"/>
              </w:rPr>
            </w:pPr>
            <w:r w:rsidRPr="00EC457B">
              <w:rPr>
                <w:rFonts w:ascii="Times New Roman" w:eastAsia="MS Mincho" w:hAnsi="Times New Roman" w:cs="Times New Roman"/>
                <w:sz w:val="20"/>
                <w:lang w:val="en-US" w:bidi="ar-SA"/>
              </w:rPr>
              <w:t>230</w:t>
            </w:r>
          </w:p>
        </w:tc>
        <w:tc>
          <w:tcPr>
            <w:tcW w:w="810" w:type="dxa"/>
            <w:tcBorders>
              <w:bottom w:val="single" w:sz="4" w:space="0" w:color="auto"/>
            </w:tcBorders>
            <w:shd w:val="clear" w:color="auto" w:fill="auto"/>
            <w:vAlign w:val="center"/>
          </w:tcPr>
          <w:p w:rsidR="006C0A26" w:rsidRPr="00EC457B" w:rsidRDefault="006C0A26" w:rsidP="006C0A26">
            <w:pPr>
              <w:spacing w:after="0" w:line="240" w:lineRule="auto"/>
              <w:ind w:left="-95" w:right="-79"/>
              <w:jc w:val="center"/>
              <w:rPr>
                <w:rFonts w:ascii="Times New Roman" w:eastAsia="MS Mincho" w:hAnsi="Times New Roman" w:cs="Times New Roman"/>
                <w:sz w:val="20"/>
                <w:lang w:val="en-US" w:bidi="ar-SA"/>
              </w:rPr>
            </w:pPr>
            <w:r w:rsidRPr="00EC457B">
              <w:rPr>
                <w:rFonts w:ascii="Times New Roman" w:eastAsia="MS Mincho" w:hAnsi="Times New Roman" w:cs="Times New Roman"/>
                <w:sz w:val="20"/>
                <w:lang w:val="en-US" w:bidi="ar-SA"/>
              </w:rPr>
              <w:t>13:30</w:t>
            </w:r>
          </w:p>
        </w:tc>
        <w:tc>
          <w:tcPr>
            <w:tcW w:w="1161" w:type="dxa"/>
            <w:tcBorders>
              <w:bottom w:val="single" w:sz="4" w:space="0" w:color="auto"/>
            </w:tcBorders>
            <w:shd w:val="clear" w:color="auto" w:fill="auto"/>
            <w:vAlign w:val="center"/>
          </w:tcPr>
          <w:p w:rsidR="006C0A26" w:rsidRPr="00EC457B" w:rsidRDefault="006C0A26" w:rsidP="006C0A26">
            <w:pPr>
              <w:spacing w:after="0" w:line="240" w:lineRule="auto"/>
              <w:ind w:left="-95" w:right="-79"/>
              <w:jc w:val="center"/>
              <w:rPr>
                <w:rFonts w:ascii="Times New Roman" w:eastAsia="MS Mincho" w:hAnsi="Times New Roman" w:cs="Times New Roman"/>
                <w:sz w:val="20"/>
                <w:lang w:val="en-US" w:bidi="ar-SA"/>
              </w:rPr>
            </w:pPr>
            <w:r w:rsidRPr="00EC457B">
              <w:rPr>
                <w:rFonts w:ascii="Times New Roman" w:eastAsia="MS Mincho" w:hAnsi="Times New Roman" w:cs="Times New Roman"/>
                <w:sz w:val="20"/>
                <w:lang w:val="en-US" w:bidi="ar-SA"/>
              </w:rPr>
              <w:t>08-07-2014</w:t>
            </w:r>
          </w:p>
        </w:tc>
        <w:tc>
          <w:tcPr>
            <w:tcW w:w="850" w:type="dxa"/>
            <w:tcBorders>
              <w:bottom w:val="single" w:sz="4" w:space="0" w:color="auto"/>
            </w:tcBorders>
            <w:shd w:val="clear" w:color="auto" w:fill="auto"/>
            <w:vAlign w:val="center"/>
          </w:tcPr>
          <w:p w:rsidR="006C0A26" w:rsidRPr="005F046C" w:rsidRDefault="006C0A26" w:rsidP="006C0A26">
            <w:pPr>
              <w:tabs>
                <w:tab w:val="center" w:pos="5227"/>
              </w:tabs>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229" w:type="dxa"/>
            <w:tcBorders>
              <w:bottom w:val="single" w:sz="4" w:space="0" w:color="auto"/>
            </w:tcBorders>
            <w:shd w:val="clear" w:color="auto" w:fill="auto"/>
            <w:vAlign w:val="center"/>
          </w:tcPr>
          <w:p w:rsidR="006C0A26" w:rsidRPr="005F046C" w:rsidRDefault="006C0A26" w:rsidP="006C0A26">
            <w:pPr>
              <w:tabs>
                <w:tab w:val="center" w:pos="5227"/>
              </w:tabs>
              <w:spacing w:after="0" w:line="240" w:lineRule="auto"/>
              <w:ind w:left="-95" w:right="-79"/>
              <w:jc w:val="center"/>
              <w:rPr>
                <w:rFonts w:ascii="Times New Roman" w:eastAsia="MS Mincho" w:hAnsi="Times New Roman" w:cs="Times New Roman"/>
                <w:sz w:val="19"/>
                <w:szCs w:val="19"/>
                <w:lang w:val="en-US" w:bidi="ar-SA"/>
              </w:rPr>
            </w:pPr>
            <w:r w:rsidRPr="005F046C">
              <w:rPr>
                <w:rFonts w:ascii="Times New Roman" w:eastAsia="MS Mincho" w:hAnsi="Times New Roman" w:cs="Times New Roman"/>
                <w:sz w:val="19"/>
                <w:szCs w:val="19"/>
                <w:lang w:val="en-US" w:bidi="ar-SA"/>
              </w:rPr>
              <w:t>Still out</w:t>
            </w:r>
          </w:p>
        </w:tc>
        <w:tc>
          <w:tcPr>
            <w:tcW w:w="1762" w:type="dxa"/>
            <w:tcBorders>
              <w:bottom w:val="single" w:sz="4" w:space="0" w:color="auto"/>
            </w:tcBorders>
            <w:shd w:val="clear" w:color="auto" w:fill="auto"/>
            <w:vAlign w:val="center"/>
          </w:tcPr>
          <w:p w:rsidR="006C0A26" w:rsidRPr="00EC457B" w:rsidRDefault="006C0A26" w:rsidP="006C0A26">
            <w:pPr>
              <w:spacing w:after="0" w:line="240" w:lineRule="auto"/>
              <w:ind w:left="-47" w:right="-108"/>
              <w:rPr>
                <w:rFonts w:ascii="Times New Roman" w:eastAsia="MS Mincho" w:hAnsi="Times New Roman" w:cs="Times New Roman"/>
                <w:sz w:val="19"/>
                <w:szCs w:val="19"/>
                <w:lang w:val="en-US" w:bidi="ar-SA"/>
              </w:rPr>
            </w:pPr>
            <w:r w:rsidRPr="00EC457B">
              <w:rPr>
                <w:rFonts w:ascii="Times New Roman" w:eastAsia="MS Mincho" w:hAnsi="Times New Roman" w:cs="Times New Roman"/>
                <w:sz w:val="19"/>
                <w:szCs w:val="19"/>
                <w:lang w:val="en-US" w:bidi="ar-SA"/>
              </w:rPr>
              <w:t>Kept on dry preservation/</w:t>
            </w:r>
            <w:r w:rsidRPr="00EC457B">
              <w:rPr>
                <w:sz w:val="19"/>
                <w:szCs w:val="19"/>
              </w:rPr>
              <w:t xml:space="preserve"> Gas Shortage</w:t>
            </w:r>
          </w:p>
        </w:tc>
      </w:tr>
      <w:tr w:rsidR="006C0A26" w:rsidRPr="00A22D89" w:rsidTr="004668FE">
        <w:trPr>
          <w:trHeight w:val="433"/>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आरजीपीपीएल</w:t>
            </w:r>
            <w:r w:rsidRPr="00522028">
              <w:rPr>
                <w:sz w:val="19"/>
                <w:szCs w:val="19"/>
              </w:rPr>
              <w:t xml:space="preserve"> RGPPL 2B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RGPPL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320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18:30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15-04-2019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ind w:left="-47" w:right="-108"/>
              <w:rPr>
                <w:sz w:val="19"/>
                <w:szCs w:val="19"/>
              </w:rPr>
            </w:pPr>
            <w:r>
              <w:rPr>
                <w:sz w:val="19"/>
                <w:szCs w:val="19"/>
              </w:rPr>
              <w:t>U</w:t>
            </w:r>
            <w:r w:rsidRPr="005E4A17">
              <w:rPr>
                <w:sz w:val="19"/>
                <w:szCs w:val="19"/>
              </w:rPr>
              <w:t>nit change over; less gas fuel</w:t>
            </w:r>
          </w:p>
        </w:tc>
      </w:tr>
      <w:tr w:rsidR="006C0A26" w:rsidRPr="00A22D89" w:rsidTr="004668FE">
        <w:trPr>
          <w:trHeight w:val="433"/>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आरजीपीपीएल</w:t>
            </w:r>
            <w:r w:rsidRPr="00522028">
              <w:rPr>
                <w:sz w:val="19"/>
                <w:szCs w:val="19"/>
              </w:rPr>
              <w:t xml:space="preserve"> RGPPL 2A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RGPPL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320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00:03</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18-04-2019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ind w:left="-47" w:right="-108"/>
              <w:rPr>
                <w:sz w:val="19"/>
                <w:szCs w:val="19"/>
              </w:rPr>
            </w:pPr>
            <w:r>
              <w:rPr>
                <w:sz w:val="19"/>
                <w:szCs w:val="19"/>
              </w:rPr>
              <w:t>U</w:t>
            </w:r>
            <w:r w:rsidRPr="005E4A17">
              <w:rPr>
                <w:sz w:val="19"/>
                <w:szCs w:val="19"/>
              </w:rPr>
              <w:t>nit change over; less gas fuel</w:t>
            </w:r>
          </w:p>
        </w:tc>
      </w:tr>
      <w:tr w:rsidR="006C0A26" w:rsidRPr="00A22D89" w:rsidTr="00186CA8">
        <w:trPr>
          <w:trHeight w:val="436"/>
          <w:jc w:val="center"/>
        </w:trPr>
        <w:tc>
          <w:tcPr>
            <w:tcW w:w="617" w:type="dxa"/>
            <w:vAlign w:val="center"/>
          </w:tcPr>
          <w:p w:rsidR="006C0A26" w:rsidRPr="007E5B4F"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Default="006C0A26" w:rsidP="006C0A26">
            <w:pPr>
              <w:pStyle w:val="NoSpacing"/>
              <w:ind w:left="-57" w:right="-57"/>
              <w:rPr>
                <w:sz w:val="19"/>
                <w:szCs w:val="19"/>
              </w:rPr>
            </w:pPr>
            <w:r w:rsidRPr="00522028">
              <w:rPr>
                <w:rFonts w:ascii="Nirmala UI Semilight" w:hAnsi="Nirmala UI Semilight" w:cs="Nirmala UI Semilight" w:hint="cs"/>
                <w:b/>
                <w:bCs/>
                <w:szCs w:val="22"/>
                <w:cs/>
                <w:lang w:bidi="hi-IN"/>
              </w:rPr>
              <w:t xml:space="preserve">एपीएमएल </w:t>
            </w:r>
            <w:r>
              <w:rPr>
                <w:rFonts w:ascii="Nirmala UI Semilight" w:hAnsi="Nirmala UI Semilight" w:cs="Nirmala UI Semilight" w:hint="cs"/>
                <w:b/>
                <w:bCs/>
                <w:szCs w:val="22"/>
                <w:cs/>
                <w:lang w:bidi="hi-IN"/>
              </w:rPr>
              <w:t>मुँदरा</w:t>
            </w:r>
            <w:r w:rsidRPr="00522028">
              <w:rPr>
                <w:sz w:val="19"/>
                <w:szCs w:val="19"/>
              </w:rPr>
              <w:t xml:space="preserve"> </w:t>
            </w:r>
          </w:p>
          <w:p w:rsidR="006C0A26" w:rsidRPr="00B4533A" w:rsidRDefault="006C0A26" w:rsidP="006C0A26">
            <w:pPr>
              <w:pStyle w:val="NoSpacing"/>
              <w:ind w:left="-57" w:right="-57"/>
              <w:rPr>
                <w:rFonts w:cs="Arial Unicode MS"/>
                <w:sz w:val="19"/>
                <w:szCs w:val="17"/>
                <w:cs/>
                <w:lang w:bidi="hi-IN"/>
              </w:rPr>
            </w:pPr>
            <w:r>
              <w:rPr>
                <w:sz w:val="19"/>
                <w:szCs w:val="19"/>
              </w:rPr>
              <w:t>APML Mundra 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A</w:t>
            </w:r>
            <w:r>
              <w:rPr>
                <w:sz w:val="19"/>
                <w:szCs w:val="19"/>
              </w:rPr>
              <w:t>dani Power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Pr>
                <w:sz w:val="19"/>
                <w:szCs w:val="19"/>
              </w:rPr>
              <w:t>660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04689" w:rsidRDefault="006C0A26" w:rsidP="006C0A26">
            <w:pPr>
              <w:pStyle w:val="NoSpacing"/>
              <w:rPr>
                <w:sz w:val="19"/>
                <w:szCs w:val="19"/>
              </w:rPr>
            </w:pPr>
            <w:r w:rsidRPr="00104689">
              <w:rPr>
                <w:sz w:val="19"/>
                <w:szCs w:val="19"/>
              </w:rPr>
              <w:t>07:51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04689" w:rsidRDefault="006C0A26" w:rsidP="006C0A26">
            <w:pPr>
              <w:pStyle w:val="NoSpacing"/>
              <w:rPr>
                <w:sz w:val="19"/>
                <w:szCs w:val="19"/>
              </w:rPr>
            </w:pPr>
            <w:r w:rsidRPr="00104689">
              <w:rPr>
                <w:sz w:val="19"/>
                <w:szCs w:val="19"/>
              </w:rPr>
              <w:t>21-05-2019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04689" w:rsidRDefault="006C0A26" w:rsidP="006C0A26">
            <w:pPr>
              <w:pStyle w:val="NoSpacing"/>
              <w:ind w:left="-47" w:right="-108"/>
              <w:rPr>
                <w:sz w:val="19"/>
                <w:szCs w:val="19"/>
              </w:rPr>
            </w:pPr>
            <w:r w:rsidRPr="00104689">
              <w:rPr>
                <w:sz w:val="19"/>
                <w:szCs w:val="19"/>
              </w:rPr>
              <w:t>COH</w:t>
            </w:r>
          </w:p>
        </w:tc>
      </w:tr>
      <w:tr w:rsidR="006C0A26" w:rsidRPr="00A22D89" w:rsidTr="00186CA8">
        <w:trPr>
          <w:trHeight w:val="436"/>
          <w:jc w:val="center"/>
        </w:trPr>
        <w:tc>
          <w:tcPr>
            <w:tcW w:w="617" w:type="dxa"/>
            <w:vAlign w:val="center"/>
          </w:tcPr>
          <w:p w:rsidR="006C0A26" w:rsidRPr="007E5B4F"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186CA8" w:rsidRDefault="006C0A26" w:rsidP="006C0A26">
            <w:pPr>
              <w:pStyle w:val="NoSpacing"/>
              <w:ind w:left="-57" w:right="-57"/>
              <w:rPr>
                <w:rFonts w:ascii="Nirmala UI Semilight" w:hAnsi="Nirmala UI Semilight" w:cs="Nirmala UI Semilight"/>
                <w:b/>
                <w:bCs/>
                <w:sz w:val="19"/>
                <w:szCs w:val="19"/>
              </w:rPr>
            </w:pPr>
            <w:r w:rsidRPr="00186CA8">
              <w:rPr>
                <w:sz w:val="19"/>
                <w:szCs w:val="19"/>
                <w:rtl/>
                <w:cs/>
              </w:rPr>
              <w:t xml:space="preserve"> </w:t>
            </w:r>
            <w:r w:rsidRPr="00186CA8">
              <w:rPr>
                <w:rFonts w:ascii="Nirmala UI Semilight" w:hAnsi="Nirmala UI Semilight" w:cs="Nirmala UI Semilight"/>
                <w:b/>
                <w:bCs/>
                <w:sz w:val="22"/>
                <w:szCs w:val="22"/>
                <w:cs/>
                <w:lang w:bidi="hi-IN"/>
              </w:rPr>
              <w:t xml:space="preserve">रतन इंडिया पावर </w:t>
            </w:r>
          </w:p>
          <w:p w:rsidR="006C0A26" w:rsidRPr="00186CA8" w:rsidRDefault="006C0A26" w:rsidP="006C0A26">
            <w:pPr>
              <w:pStyle w:val="NoSpacing"/>
              <w:ind w:left="-57" w:right="-57"/>
              <w:rPr>
                <w:sz w:val="19"/>
                <w:szCs w:val="19"/>
              </w:rPr>
            </w:pPr>
            <w:r w:rsidRPr="00186CA8">
              <w:rPr>
                <w:sz w:val="19"/>
                <w:szCs w:val="19"/>
              </w:rPr>
              <w:t>RATTAN</w:t>
            </w:r>
            <w:r w:rsidRPr="00186CA8">
              <w:rPr>
                <w:sz w:val="19"/>
                <w:szCs w:val="19"/>
                <w:rtl/>
                <w:cs/>
              </w:rPr>
              <w:t xml:space="preserve"> </w:t>
            </w:r>
            <w:r w:rsidRPr="00186CA8">
              <w:rPr>
                <w:sz w:val="19"/>
                <w:szCs w:val="19"/>
              </w:rPr>
              <w:t>INDIA</w:t>
            </w:r>
            <w:r w:rsidRPr="00186CA8">
              <w:rPr>
                <w:sz w:val="19"/>
                <w:szCs w:val="19"/>
                <w:rtl/>
                <w:cs/>
              </w:rPr>
              <w:t xml:space="preserve"> </w:t>
            </w:r>
            <w:r w:rsidRPr="00186CA8">
              <w:rPr>
                <w:sz w:val="19"/>
                <w:szCs w:val="19"/>
              </w:rPr>
              <w:t>POWER (A) 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jc w:val="center"/>
              <w:rPr>
                <w:sz w:val="19"/>
                <w:szCs w:val="19"/>
              </w:rPr>
            </w:pPr>
            <w:r w:rsidRPr="00186CA8">
              <w:rPr>
                <w:sz w:val="19"/>
                <w:szCs w:val="19"/>
              </w:rPr>
              <w:t>RPL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sz w:val="19"/>
                <w:szCs w:val="19"/>
              </w:rPr>
            </w:pPr>
            <w:r w:rsidRPr="00186CA8">
              <w:rPr>
                <w:sz w:val="19"/>
                <w:szCs w:val="19"/>
              </w:rPr>
              <w:t>270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color w:val="000000"/>
                <w:sz w:val="19"/>
                <w:szCs w:val="19"/>
              </w:rPr>
            </w:pPr>
            <w:r w:rsidRPr="00186CA8">
              <w:rPr>
                <w:color w:val="000000"/>
                <w:sz w:val="19"/>
                <w:szCs w:val="19"/>
              </w:rPr>
              <w:t>17:01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color w:val="000000"/>
                <w:sz w:val="19"/>
                <w:szCs w:val="19"/>
              </w:rPr>
            </w:pPr>
            <w:r w:rsidRPr="00186CA8">
              <w:rPr>
                <w:color w:val="000000"/>
                <w:sz w:val="19"/>
                <w:szCs w:val="19"/>
              </w:rPr>
              <w:t>11-06-2019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color w:val="000000"/>
                <w:sz w:val="19"/>
                <w:szCs w:val="19"/>
              </w:rPr>
            </w:pPr>
            <w:r w:rsidRPr="00186CA8">
              <w:rPr>
                <w:color w:val="000000"/>
                <w:sz w:val="19"/>
                <w:szCs w:val="19"/>
              </w:rPr>
              <w:t>Zero schedule.</w:t>
            </w:r>
          </w:p>
        </w:tc>
      </w:tr>
      <w:tr w:rsidR="006C0A26" w:rsidRPr="00A22D89" w:rsidTr="00186CA8">
        <w:trPr>
          <w:trHeight w:val="436"/>
          <w:jc w:val="center"/>
        </w:trPr>
        <w:tc>
          <w:tcPr>
            <w:tcW w:w="617" w:type="dxa"/>
            <w:vAlign w:val="center"/>
          </w:tcPr>
          <w:p w:rsidR="006C0A26" w:rsidRPr="007E5B4F"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186CA8" w:rsidRDefault="006C0A26" w:rsidP="006C0A26">
            <w:pPr>
              <w:pStyle w:val="NoSpacing"/>
              <w:ind w:left="-57" w:right="-57"/>
              <w:rPr>
                <w:rFonts w:ascii="Nirmala UI Semilight" w:hAnsi="Nirmala UI Semilight" w:cs="Nirmala UI Semilight"/>
                <w:b/>
                <w:bCs/>
                <w:sz w:val="19"/>
                <w:szCs w:val="19"/>
              </w:rPr>
            </w:pPr>
            <w:r w:rsidRPr="00186CA8">
              <w:rPr>
                <w:sz w:val="19"/>
                <w:szCs w:val="19"/>
                <w:rtl/>
                <w:cs/>
              </w:rPr>
              <w:t xml:space="preserve"> </w:t>
            </w:r>
            <w:r w:rsidRPr="00186CA8">
              <w:rPr>
                <w:rFonts w:ascii="Nirmala UI Semilight" w:hAnsi="Nirmala UI Semilight" w:cs="Nirmala UI Semilight"/>
                <w:b/>
                <w:bCs/>
                <w:sz w:val="22"/>
                <w:szCs w:val="22"/>
                <w:cs/>
                <w:lang w:bidi="hi-IN"/>
              </w:rPr>
              <w:t xml:space="preserve">रतन इंडिया पावर </w:t>
            </w:r>
          </w:p>
          <w:p w:rsidR="006C0A26" w:rsidRPr="00186CA8" w:rsidRDefault="006C0A26" w:rsidP="006C0A26">
            <w:pPr>
              <w:pStyle w:val="NoSpacing"/>
              <w:ind w:left="-57" w:right="-57"/>
              <w:rPr>
                <w:sz w:val="19"/>
                <w:szCs w:val="19"/>
              </w:rPr>
            </w:pPr>
            <w:r w:rsidRPr="00186CA8">
              <w:rPr>
                <w:sz w:val="19"/>
                <w:szCs w:val="19"/>
              </w:rPr>
              <w:t>RATTAN</w:t>
            </w:r>
            <w:r w:rsidRPr="00186CA8">
              <w:rPr>
                <w:sz w:val="19"/>
                <w:szCs w:val="19"/>
                <w:rtl/>
                <w:cs/>
              </w:rPr>
              <w:t xml:space="preserve"> </w:t>
            </w:r>
            <w:r w:rsidRPr="00186CA8">
              <w:rPr>
                <w:sz w:val="19"/>
                <w:szCs w:val="19"/>
              </w:rPr>
              <w:t>INDIA</w:t>
            </w:r>
            <w:r w:rsidRPr="00186CA8">
              <w:rPr>
                <w:sz w:val="19"/>
                <w:szCs w:val="19"/>
                <w:rtl/>
                <w:cs/>
              </w:rPr>
              <w:t xml:space="preserve"> </w:t>
            </w:r>
            <w:r w:rsidRPr="00186CA8">
              <w:rPr>
                <w:sz w:val="19"/>
                <w:szCs w:val="19"/>
              </w:rPr>
              <w:t>POWER (A)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jc w:val="center"/>
              <w:rPr>
                <w:sz w:val="19"/>
                <w:szCs w:val="19"/>
              </w:rPr>
            </w:pPr>
            <w:r w:rsidRPr="00186CA8">
              <w:rPr>
                <w:sz w:val="19"/>
                <w:szCs w:val="19"/>
              </w:rPr>
              <w:t>RPL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sz w:val="19"/>
                <w:szCs w:val="19"/>
              </w:rPr>
            </w:pPr>
            <w:r w:rsidRPr="00186CA8">
              <w:rPr>
                <w:sz w:val="19"/>
                <w:szCs w:val="19"/>
              </w:rPr>
              <w:t>270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color w:val="000000"/>
                <w:sz w:val="19"/>
                <w:szCs w:val="19"/>
              </w:rPr>
            </w:pPr>
            <w:r w:rsidRPr="00186CA8">
              <w:rPr>
                <w:color w:val="000000"/>
                <w:sz w:val="19"/>
                <w:szCs w:val="19"/>
              </w:rPr>
              <w:t>17:00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color w:val="000000"/>
                <w:sz w:val="19"/>
                <w:szCs w:val="19"/>
              </w:rPr>
            </w:pPr>
            <w:r w:rsidRPr="00186CA8">
              <w:rPr>
                <w:color w:val="000000"/>
                <w:sz w:val="19"/>
                <w:szCs w:val="19"/>
              </w:rPr>
              <w:t>13-06-2019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8D169A" w:rsidP="006C0A26">
            <w:pPr>
              <w:pStyle w:val="NoSpacing"/>
              <w:jc w:val="center"/>
              <w:rPr>
                <w:sz w:val="19"/>
                <w:szCs w:val="19"/>
              </w:rPr>
            </w:pPr>
            <w:r>
              <w:rPr>
                <w:sz w:val="19"/>
                <w:szCs w:val="19"/>
              </w:rPr>
              <w:t>03:29</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8D169A" w:rsidP="006C0A26">
            <w:pPr>
              <w:pStyle w:val="NoSpacing"/>
              <w:jc w:val="center"/>
              <w:rPr>
                <w:sz w:val="19"/>
                <w:szCs w:val="19"/>
              </w:rPr>
            </w:pPr>
            <w:r>
              <w:rPr>
                <w:sz w:val="19"/>
                <w:szCs w:val="19"/>
              </w:rPr>
              <w:t>20-06-2019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color w:val="000000"/>
                <w:sz w:val="19"/>
                <w:szCs w:val="19"/>
              </w:rPr>
            </w:pPr>
            <w:r w:rsidRPr="00186CA8">
              <w:rPr>
                <w:color w:val="000000"/>
                <w:sz w:val="19"/>
                <w:szCs w:val="19"/>
              </w:rPr>
              <w:t>RSD</w:t>
            </w:r>
          </w:p>
        </w:tc>
      </w:tr>
      <w:tr w:rsidR="008D169A" w:rsidRPr="00A22D89" w:rsidTr="00186CA8">
        <w:trPr>
          <w:trHeight w:val="436"/>
          <w:jc w:val="center"/>
        </w:trPr>
        <w:tc>
          <w:tcPr>
            <w:tcW w:w="617" w:type="dxa"/>
            <w:vAlign w:val="center"/>
          </w:tcPr>
          <w:p w:rsidR="008D169A" w:rsidRPr="007E5B4F" w:rsidRDefault="008D169A" w:rsidP="008D169A">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8D169A" w:rsidRPr="00186CA8" w:rsidRDefault="008D169A" w:rsidP="008D169A">
            <w:pPr>
              <w:pStyle w:val="NoSpacing"/>
              <w:ind w:left="-57" w:right="-57"/>
              <w:rPr>
                <w:rFonts w:ascii="Nirmala UI Semilight" w:hAnsi="Nirmala UI Semilight" w:cs="Nirmala UI Semilight"/>
                <w:b/>
                <w:bCs/>
                <w:sz w:val="19"/>
                <w:szCs w:val="19"/>
              </w:rPr>
            </w:pPr>
            <w:r w:rsidRPr="00186CA8">
              <w:rPr>
                <w:sz w:val="19"/>
                <w:szCs w:val="19"/>
                <w:rtl/>
                <w:cs/>
              </w:rPr>
              <w:t xml:space="preserve"> </w:t>
            </w:r>
            <w:r w:rsidRPr="00186CA8">
              <w:rPr>
                <w:rFonts w:ascii="Nirmala UI Semilight" w:hAnsi="Nirmala UI Semilight" w:cs="Nirmala UI Semilight"/>
                <w:b/>
                <w:bCs/>
                <w:sz w:val="22"/>
                <w:szCs w:val="22"/>
                <w:cs/>
                <w:lang w:bidi="hi-IN"/>
              </w:rPr>
              <w:t xml:space="preserve">रतन इंडिया पावर </w:t>
            </w:r>
          </w:p>
          <w:p w:rsidR="008D169A" w:rsidRPr="00186CA8" w:rsidRDefault="008D169A" w:rsidP="008D169A">
            <w:pPr>
              <w:pStyle w:val="NoSpacing"/>
              <w:ind w:left="-57" w:right="-57"/>
              <w:rPr>
                <w:sz w:val="19"/>
                <w:szCs w:val="19"/>
              </w:rPr>
            </w:pPr>
            <w:r w:rsidRPr="00186CA8">
              <w:rPr>
                <w:sz w:val="19"/>
                <w:szCs w:val="19"/>
              </w:rPr>
              <w:t>RATTAN</w:t>
            </w:r>
            <w:r w:rsidRPr="00186CA8">
              <w:rPr>
                <w:sz w:val="19"/>
                <w:szCs w:val="19"/>
                <w:rtl/>
                <w:cs/>
              </w:rPr>
              <w:t xml:space="preserve"> </w:t>
            </w:r>
            <w:r w:rsidRPr="00186CA8">
              <w:rPr>
                <w:sz w:val="19"/>
                <w:szCs w:val="19"/>
              </w:rPr>
              <w:t>INDIA</w:t>
            </w:r>
            <w:r w:rsidRPr="00186CA8">
              <w:rPr>
                <w:sz w:val="19"/>
                <w:szCs w:val="19"/>
                <w:rtl/>
                <w:cs/>
              </w:rPr>
              <w:t xml:space="preserve"> </w:t>
            </w:r>
            <w:r w:rsidRPr="00186CA8">
              <w:rPr>
                <w:sz w:val="19"/>
                <w:szCs w:val="19"/>
              </w:rPr>
              <w:t>POWER (A)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D169A" w:rsidRPr="00186CA8" w:rsidRDefault="008D169A" w:rsidP="008D169A">
            <w:pPr>
              <w:pStyle w:val="NoSpacing"/>
              <w:jc w:val="center"/>
              <w:rPr>
                <w:sz w:val="19"/>
                <w:szCs w:val="19"/>
              </w:rPr>
            </w:pPr>
            <w:r w:rsidRPr="00186CA8">
              <w:rPr>
                <w:sz w:val="19"/>
                <w:szCs w:val="19"/>
              </w:rPr>
              <w:t>RPL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D169A" w:rsidRPr="00186CA8" w:rsidRDefault="008D169A" w:rsidP="008D169A">
            <w:pPr>
              <w:pStyle w:val="NoSpacing"/>
              <w:rPr>
                <w:sz w:val="19"/>
                <w:szCs w:val="19"/>
              </w:rPr>
            </w:pPr>
            <w:r w:rsidRPr="00186CA8">
              <w:rPr>
                <w:sz w:val="19"/>
                <w:szCs w:val="19"/>
              </w:rPr>
              <w:t>270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D169A" w:rsidRPr="00186CA8" w:rsidRDefault="008D169A" w:rsidP="008D169A">
            <w:pPr>
              <w:pStyle w:val="NoSpacing"/>
              <w:rPr>
                <w:color w:val="000000"/>
                <w:sz w:val="19"/>
                <w:szCs w:val="19"/>
              </w:rPr>
            </w:pPr>
            <w:r w:rsidRPr="00186CA8">
              <w:rPr>
                <w:color w:val="000000"/>
                <w:sz w:val="19"/>
                <w:szCs w:val="19"/>
              </w:rPr>
              <w:t>00:01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8D169A" w:rsidRPr="00186CA8" w:rsidRDefault="008D169A" w:rsidP="008D169A">
            <w:pPr>
              <w:pStyle w:val="NoSpacing"/>
              <w:rPr>
                <w:color w:val="000000"/>
                <w:sz w:val="19"/>
                <w:szCs w:val="19"/>
              </w:rPr>
            </w:pPr>
            <w:r w:rsidRPr="00186CA8">
              <w:rPr>
                <w:color w:val="000000"/>
                <w:sz w:val="19"/>
                <w:szCs w:val="19"/>
              </w:rPr>
              <w:t>14-06-2019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D169A" w:rsidRPr="005E4A17" w:rsidRDefault="008D169A" w:rsidP="008D169A">
            <w:pPr>
              <w:pStyle w:val="NoSpacing"/>
              <w:jc w:val="center"/>
              <w:rPr>
                <w:sz w:val="19"/>
                <w:szCs w:val="19"/>
              </w:rPr>
            </w:pPr>
            <w:r>
              <w:rPr>
                <w:sz w:val="19"/>
                <w:szCs w:val="19"/>
              </w:rPr>
              <w:t>05:03</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8D169A" w:rsidRPr="005E4A17" w:rsidRDefault="008D169A" w:rsidP="008D169A">
            <w:pPr>
              <w:pStyle w:val="NoSpacing"/>
              <w:jc w:val="center"/>
              <w:rPr>
                <w:sz w:val="19"/>
                <w:szCs w:val="19"/>
              </w:rPr>
            </w:pPr>
            <w:r>
              <w:rPr>
                <w:sz w:val="19"/>
                <w:szCs w:val="19"/>
              </w:rPr>
              <w:t>20-06-2019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8D169A" w:rsidRPr="00186CA8" w:rsidRDefault="008D169A" w:rsidP="008D169A">
            <w:pPr>
              <w:pStyle w:val="NoSpacing"/>
              <w:rPr>
                <w:color w:val="000000"/>
                <w:sz w:val="19"/>
                <w:szCs w:val="19"/>
              </w:rPr>
            </w:pPr>
            <w:r w:rsidRPr="00186CA8">
              <w:rPr>
                <w:color w:val="000000"/>
                <w:sz w:val="19"/>
                <w:szCs w:val="19"/>
              </w:rPr>
              <w:t>Zero schedule</w:t>
            </w:r>
          </w:p>
        </w:tc>
      </w:tr>
      <w:tr w:rsidR="006C0A26" w:rsidRPr="00A22D89" w:rsidTr="00186CA8">
        <w:trPr>
          <w:trHeight w:val="436"/>
          <w:jc w:val="center"/>
        </w:trPr>
        <w:tc>
          <w:tcPr>
            <w:tcW w:w="617" w:type="dxa"/>
            <w:vAlign w:val="center"/>
          </w:tcPr>
          <w:p w:rsidR="006C0A26" w:rsidRPr="007E5B4F"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186CA8" w:rsidRDefault="006C0A26" w:rsidP="006C0A26">
            <w:pPr>
              <w:pStyle w:val="NoSpacing"/>
              <w:ind w:left="-57" w:right="-57"/>
              <w:rPr>
                <w:rFonts w:ascii="Nirmala UI Semilight" w:hAnsi="Nirmala UI Semilight" w:cs="Nirmala UI Semilight"/>
                <w:b/>
                <w:bCs/>
                <w:sz w:val="22"/>
                <w:szCs w:val="22"/>
              </w:rPr>
            </w:pPr>
            <w:r w:rsidRPr="00186CA8">
              <w:rPr>
                <w:sz w:val="19"/>
                <w:szCs w:val="19"/>
                <w:rtl/>
                <w:cs/>
              </w:rPr>
              <w:t xml:space="preserve"> </w:t>
            </w:r>
            <w:r w:rsidRPr="00186CA8">
              <w:rPr>
                <w:rFonts w:ascii="Nirmala UI Semilight" w:hAnsi="Nirmala UI Semilight" w:cs="Nirmala UI Semilight"/>
                <w:b/>
                <w:bCs/>
                <w:sz w:val="22"/>
                <w:szCs w:val="22"/>
                <w:cs/>
                <w:lang w:bidi="hi-IN"/>
              </w:rPr>
              <w:t xml:space="preserve">रतन इंडिया पावर </w:t>
            </w:r>
          </w:p>
          <w:p w:rsidR="006C0A26" w:rsidRPr="00186CA8" w:rsidRDefault="006C0A26" w:rsidP="006C0A26">
            <w:pPr>
              <w:pStyle w:val="NoSpacing"/>
              <w:ind w:left="-57" w:right="-57"/>
              <w:rPr>
                <w:sz w:val="19"/>
                <w:szCs w:val="19"/>
              </w:rPr>
            </w:pPr>
            <w:r w:rsidRPr="00186CA8">
              <w:rPr>
                <w:sz w:val="19"/>
                <w:szCs w:val="19"/>
              </w:rPr>
              <w:t>RATTAN</w:t>
            </w:r>
            <w:r w:rsidRPr="00186CA8">
              <w:rPr>
                <w:sz w:val="19"/>
                <w:szCs w:val="19"/>
                <w:rtl/>
                <w:cs/>
              </w:rPr>
              <w:t xml:space="preserve"> </w:t>
            </w:r>
            <w:r w:rsidRPr="00186CA8">
              <w:rPr>
                <w:sz w:val="19"/>
                <w:szCs w:val="19"/>
              </w:rPr>
              <w:t>INDIA</w:t>
            </w:r>
            <w:r w:rsidRPr="00186CA8">
              <w:rPr>
                <w:sz w:val="19"/>
                <w:szCs w:val="19"/>
                <w:rtl/>
                <w:cs/>
              </w:rPr>
              <w:t xml:space="preserve"> </w:t>
            </w:r>
            <w:r w:rsidRPr="00186CA8">
              <w:rPr>
                <w:sz w:val="19"/>
                <w:szCs w:val="19"/>
              </w:rPr>
              <w:t>POWER (A)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jc w:val="center"/>
              <w:rPr>
                <w:sz w:val="19"/>
                <w:szCs w:val="19"/>
              </w:rPr>
            </w:pPr>
            <w:r w:rsidRPr="00186CA8">
              <w:rPr>
                <w:sz w:val="19"/>
                <w:szCs w:val="19"/>
              </w:rPr>
              <w:t>RPL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sz w:val="19"/>
                <w:szCs w:val="19"/>
              </w:rPr>
            </w:pPr>
            <w:r w:rsidRPr="00186CA8">
              <w:rPr>
                <w:sz w:val="19"/>
                <w:szCs w:val="19"/>
              </w:rPr>
              <w:t>270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color w:val="000000"/>
                <w:sz w:val="19"/>
                <w:szCs w:val="19"/>
              </w:rPr>
            </w:pPr>
            <w:r w:rsidRPr="00186CA8">
              <w:rPr>
                <w:color w:val="000000"/>
                <w:sz w:val="19"/>
                <w:szCs w:val="19"/>
              </w:rPr>
              <w:t>00:01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color w:val="000000"/>
                <w:sz w:val="19"/>
                <w:szCs w:val="19"/>
              </w:rPr>
            </w:pPr>
            <w:r w:rsidRPr="00186CA8">
              <w:rPr>
                <w:color w:val="000000"/>
                <w:sz w:val="19"/>
                <w:szCs w:val="19"/>
              </w:rPr>
              <w:t>14-06-2019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5E4A17" w:rsidRDefault="006C0A26" w:rsidP="006C0A26">
            <w:pPr>
              <w:pStyle w:val="NoSpacing"/>
              <w:jc w:val="center"/>
              <w:rPr>
                <w:sz w:val="19"/>
                <w:szCs w:val="19"/>
              </w:rPr>
            </w:pPr>
            <w:r w:rsidRPr="005E4A17">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186CA8" w:rsidRDefault="006C0A26" w:rsidP="006C0A26">
            <w:pPr>
              <w:pStyle w:val="NoSpacing"/>
              <w:rPr>
                <w:color w:val="000000"/>
                <w:sz w:val="19"/>
                <w:szCs w:val="19"/>
              </w:rPr>
            </w:pPr>
            <w:r w:rsidRPr="00186CA8">
              <w:rPr>
                <w:color w:val="000000"/>
                <w:sz w:val="19"/>
                <w:szCs w:val="19"/>
              </w:rPr>
              <w:t>Zero schedule</w:t>
            </w:r>
          </w:p>
        </w:tc>
      </w:tr>
      <w:tr w:rsidR="006C0A26" w:rsidRPr="00A22D89" w:rsidTr="004668FE">
        <w:trPr>
          <w:trHeight w:val="284"/>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lang w:val="en-IN" w:eastAsia="en-IN"/>
              </w:rPr>
            </w:pPr>
            <w:r w:rsidRPr="00522028">
              <w:rPr>
                <w:rFonts w:ascii="Nirmala UI Semilight" w:hAnsi="Nirmala UI Semilight" w:cs="Nirmala UI Semilight"/>
                <w:b/>
                <w:bCs/>
                <w:sz w:val="22"/>
                <w:szCs w:val="22"/>
                <w:cs/>
                <w:lang w:bidi="hi-IN"/>
              </w:rPr>
              <w:t>जेपीएल स्टेज</w:t>
            </w:r>
            <w:r w:rsidRPr="00522028">
              <w:rPr>
                <w:rFonts w:ascii="Kokila" w:hAnsi="Kokila" w:cs="Nirmala UI"/>
                <w:sz w:val="32"/>
                <w:szCs w:val="32"/>
                <w:cs/>
                <w:lang w:bidi="hi-IN"/>
              </w:rPr>
              <w:t xml:space="preserve"> </w:t>
            </w:r>
            <w:r w:rsidRPr="00522028">
              <w:rPr>
                <w:sz w:val="19"/>
                <w:szCs w:val="19"/>
              </w:rPr>
              <w:t xml:space="preserve">JPL Stg-I </w:t>
            </w:r>
            <w:r w:rsidRPr="00522028">
              <w:rPr>
                <w:sz w:val="19"/>
                <w:szCs w:val="19"/>
                <w:rtl/>
                <w:cs/>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E5482" w:rsidRDefault="006C0A26" w:rsidP="006C0A26">
            <w:pPr>
              <w:pStyle w:val="NoSpacing"/>
              <w:ind w:left="-95" w:right="-79"/>
              <w:jc w:val="center"/>
              <w:rPr>
                <w:sz w:val="19"/>
                <w:szCs w:val="19"/>
              </w:rPr>
            </w:pPr>
            <w:r w:rsidRPr="006E5482">
              <w:rPr>
                <w:sz w:val="19"/>
                <w:szCs w:val="19"/>
              </w:rPr>
              <w:t>JPL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rsidRPr="00D87192">
              <w:t>250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rsidRPr="00D87192">
              <w:t>21:15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rsidRPr="00D87192">
              <w:t>30-08-2018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rsidRPr="00D87192">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rsidRPr="00D87192">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4980" w:rsidRDefault="006C0A26" w:rsidP="006C0A26">
            <w:pPr>
              <w:pStyle w:val="NoSpacing"/>
              <w:ind w:left="-47" w:right="-108"/>
              <w:rPr>
                <w:sz w:val="19"/>
                <w:szCs w:val="19"/>
              </w:rPr>
            </w:pPr>
            <w:r w:rsidRPr="00BF4980">
              <w:rPr>
                <w:sz w:val="19"/>
                <w:szCs w:val="19"/>
              </w:rPr>
              <w:t>Condenser tube leakage</w:t>
            </w:r>
            <w:r>
              <w:rPr>
                <w:sz w:val="19"/>
                <w:szCs w:val="19"/>
              </w:rPr>
              <w:t>/</w:t>
            </w:r>
            <w:r w:rsidRPr="00BF4980">
              <w:rPr>
                <w:sz w:val="19"/>
                <w:szCs w:val="19"/>
              </w:rPr>
              <w:t>Coal shortage since 00:00hrs of 02-09-2018</w:t>
            </w:r>
          </w:p>
        </w:tc>
      </w:tr>
      <w:tr w:rsidR="006C0A26" w:rsidRPr="00A22D89" w:rsidTr="004668FE">
        <w:trPr>
          <w:trHeight w:val="284"/>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lang w:val="en-IN" w:eastAsia="en-IN"/>
              </w:rPr>
            </w:pPr>
            <w:r w:rsidRPr="00522028">
              <w:rPr>
                <w:rFonts w:ascii="Nirmala UI Semilight" w:hAnsi="Nirmala UI Semilight" w:cs="Nirmala UI Semilight"/>
                <w:b/>
                <w:bCs/>
                <w:sz w:val="22"/>
                <w:szCs w:val="22"/>
                <w:cs/>
                <w:lang w:bidi="hi-IN"/>
              </w:rPr>
              <w:t>जेपीएल स्टेज</w:t>
            </w:r>
            <w:r w:rsidRPr="00522028">
              <w:rPr>
                <w:rFonts w:ascii="Kokila" w:hAnsi="Kokila" w:cs="Nirmala UI"/>
                <w:sz w:val="32"/>
                <w:szCs w:val="32"/>
                <w:cs/>
                <w:lang w:bidi="hi-IN"/>
              </w:rPr>
              <w:t xml:space="preserve"> </w:t>
            </w:r>
            <w:r w:rsidRPr="00522028">
              <w:rPr>
                <w:sz w:val="19"/>
                <w:szCs w:val="19"/>
              </w:rPr>
              <w:t>JPL Stg-I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6E5482" w:rsidRDefault="006C0A26" w:rsidP="006C0A26">
            <w:pPr>
              <w:pStyle w:val="NoSpacing"/>
              <w:ind w:left="-95" w:right="-79"/>
              <w:jc w:val="center"/>
              <w:rPr>
                <w:sz w:val="19"/>
                <w:szCs w:val="19"/>
              </w:rPr>
            </w:pPr>
            <w:r w:rsidRPr="006E5482">
              <w:rPr>
                <w:sz w:val="19"/>
                <w:szCs w:val="19"/>
              </w:rPr>
              <w:t>JPL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rsidRPr="00D87192">
              <w:t>250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t>00:00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t>24-10-2018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rsidRPr="00D87192">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D87192" w:rsidRDefault="006C0A26" w:rsidP="006C0A26">
            <w:pPr>
              <w:pStyle w:val="NoSpacing"/>
              <w:ind w:left="-95" w:right="-79"/>
              <w:jc w:val="center"/>
            </w:pPr>
            <w:r w:rsidRPr="00D87192">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4980" w:rsidRDefault="006C0A26" w:rsidP="006C0A26">
            <w:pPr>
              <w:pStyle w:val="NoSpacing"/>
              <w:ind w:left="-47" w:right="-108"/>
              <w:rPr>
                <w:sz w:val="19"/>
                <w:szCs w:val="19"/>
              </w:rPr>
            </w:pPr>
            <w:r w:rsidRPr="00DA6E24">
              <w:rPr>
                <w:sz w:val="19"/>
                <w:szCs w:val="19"/>
              </w:rPr>
              <w:t>Coal shortage</w:t>
            </w:r>
          </w:p>
        </w:tc>
      </w:tr>
      <w:tr w:rsidR="006C0A26" w:rsidRPr="00A22D89" w:rsidTr="004668FE">
        <w:trPr>
          <w:trHeight w:val="284"/>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900287" w:rsidRDefault="006C0A26" w:rsidP="006C0A26">
            <w:pPr>
              <w:pStyle w:val="NoSpacing"/>
              <w:ind w:left="-57" w:right="-57"/>
              <w:rPr>
                <w:sz w:val="19"/>
                <w:szCs w:val="19"/>
              </w:rPr>
            </w:pPr>
            <w:r w:rsidRPr="00900287">
              <w:rPr>
                <w:rFonts w:ascii="Nirmala UI Semilight" w:hAnsi="Nirmala UI Semilight" w:cs="Nirmala UI Semilight"/>
                <w:b/>
                <w:bCs/>
                <w:sz w:val="22"/>
                <w:szCs w:val="22"/>
                <w:cs/>
                <w:lang w:bidi="hi-IN"/>
              </w:rPr>
              <w:t>जेपीएल स्टेज</w:t>
            </w:r>
            <w:r w:rsidRPr="00900287">
              <w:rPr>
                <w:rFonts w:ascii="Nirmala UI Semilight" w:hAnsi="Nirmala UI Semilight" w:cs="Nirmala UI Semilight"/>
                <w:b/>
                <w:bCs/>
                <w:sz w:val="22"/>
                <w:szCs w:val="22"/>
              </w:rPr>
              <w:t xml:space="preserve"> </w:t>
            </w:r>
            <w:r w:rsidRPr="00900287">
              <w:rPr>
                <w:sz w:val="19"/>
                <w:szCs w:val="19"/>
              </w:rPr>
              <w:t>JPL Stg-II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JPL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600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02:07</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16-03-2019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47" w:right="-108"/>
              <w:rPr>
                <w:sz w:val="19"/>
                <w:szCs w:val="19"/>
              </w:rPr>
            </w:pPr>
            <w:r w:rsidRPr="00900287">
              <w:rPr>
                <w:sz w:val="19"/>
                <w:szCs w:val="19"/>
              </w:rPr>
              <w:t>Condenser tube leakage./ Coal shortage</w:t>
            </w:r>
          </w:p>
        </w:tc>
      </w:tr>
      <w:tr w:rsidR="006C0A26" w:rsidRPr="00A22D89" w:rsidTr="004E5C01">
        <w:trPr>
          <w:trHeight w:val="1053"/>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900287" w:rsidRDefault="006C0A26" w:rsidP="006C0A26">
            <w:pPr>
              <w:pStyle w:val="NoSpacing"/>
              <w:ind w:left="-57" w:right="-57"/>
              <w:rPr>
                <w:sz w:val="19"/>
                <w:szCs w:val="19"/>
              </w:rPr>
            </w:pPr>
            <w:r w:rsidRPr="00900287">
              <w:rPr>
                <w:rFonts w:ascii="Nirmala UI Semilight" w:hAnsi="Nirmala UI Semilight" w:cs="Nirmala UI Semilight"/>
                <w:b/>
                <w:bCs/>
                <w:sz w:val="22"/>
                <w:szCs w:val="22"/>
                <w:cs/>
                <w:lang w:bidi="hi-IN"/>
              </w:rPr>
              <w:t>जेपीएल स्टेज</w:t>
            </w:r>
            <w:r w:rsidRPr="00900287">
              <w:rPr>
                <w:rFonts w:ascii="Nirmala UI Semilight" w:hAnsi="Nirmala UI Semilight" w:cs="Nirmala UI Semilight"/>
                <w:b/>
                <w:bCs/>
                <w:sz w:val="22"/>
                <w:szCs w:val="22"/>
              </w:rPr>
              <w:t xml:space="preserve"> </w:t>
            </w:r>
            <w:r w:rsidRPr="00900287">
              <w:rPr>
                <w:sz w:val="19"/>
                <w:szCs w:val="19"/>
              </w:rPr>
              <w:t>JPL Stg-II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JPL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rPr>
                <w:sz w:val="19"/>
                <w:szCs w:val="19"/>
              </w:rPr>
            </w:pPr>
            <w:r w:rsidRPr="00900287">
              <w:rPr>
                <w:sz w:val="19"/>
                <w:szCs w:val="19"/>
              </w:rPr>
              <w:t xml:space="preserve"> 600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rPr>
                <w:sz w:val="19"/>
                <w:szCs w:val="19"/>
              </w:rPr>
            </w:pPr>
            <w:r w:rsidRPr="00900287">
              <w:rPr>
                <w:sz w:val="19"/>
                <w:szCs w:val="19"/>
              </w:rPr>
              <w:t>02:14</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rPr>
                <w:sz w:val="19"/>
                <w:szCs w:val="19"/>
              </w:rPr>
            </w:pPr>
            <w:r w:rsidRPr="00900287">
              <w:rPr>
                <w:sz w:val="19"/>
                <w:szCs w:val="19"/>
              </w:rPr>
              <w:t>27-05-2019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31" w:right="-122"/>
            </w:pPr>
            <w:r w:rsidRPr="00900287">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pPr>
            <w:r w:rsidRPr="00900287">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rPr>
                <w:sz w:val="19"/>
                <w:szCs w:val="19"/>
              </w:rPr>
            </w:pPr>
            <w:r w:rsidRPr="00900287">
              <w:rPr>
                <w:sz w:val="19"/>
                <w:szCs w:val="19"/>
              </w:rPr>
              <w:t>Leakage in Super Heater spray line./coal shortage wef 00:00hrs/02-06-2019</w:t>
            </w:r>
          </w:p>
        </w:tc>
      </w:tr>
      <w:tr w:rsidR="006C0A26" w:rsidRPr="00A22D89" w:rsidTr="004E5C01">
        <w:trPr>
          <w:trHeight w:val="612"/>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Default="006C0A26" w:rsidP="006C0A26">
            <w:pPr>
              <w:pStyle w:val="NoSpacing"/>
              <w:ind w:left="-57" w:right="-57"/>
              <w:rPr>
                <w:rFonts w:ascii="Calibri" w:hAnsi="Calibri" w:cs="Calibri"/>
                <w:color w:val="000000"/>
              </w:rPr>
            </w:pPr>
            <w:r w:rsidRPr="004E5C01">
              <w:rPr>
                <w:rFonts w:ascii="Nirmala UI Semilight" w:hAnsi="Nirmala UI Semilight" w:cs="Nirmala UI Semilight"/>
                <w:b/>
                <w:bCs/>
                <w:sz w:val="22"/>
                <w:szCs w:val="22"/>
                <w:cs/>
                <w:lang w:bidi="hi-IN"/>
              </w:rPr>
              <w:t>जेपीएल स्टेज</w:t>
            </w:r>
            <w:r w:rsidRPr="00900287">
              <w:t xml:space="preserve"> </w:t>
            </w:r>
            <w:r>
              <w:rPr>
                <w:rFonts w:ascii="Calibri" w:hAnsi="Calibri" w:cs="Calibri"/>
                <w:color w:val="000000"/>
              </w:rPr>
              <w:t>JPL Stg-II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E5C01" w:rsidRDefault="006C0A26" w:rsidP="006C0A26">
            <w:pPr>
              <w:pStyle w:val="NoSpacing"/>
              <w:jc w:val="center"/>
              <w:rPr>
                <w:color w:val="000000"/>
                <w:sz w:val="19"/>
                <w:szCs w:val="19"/>
              </w:rPr>
            </w:pPr>
            <w:r w:rsidRPr="004E5C01">
              <w:rPr>
                <w:color w:val="000000"/>
                <w:sz w:val="19"/>
                <w:szCs w:val="19"/>
              </w:rPr>
              <w:t>JPL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E5C01" w:rsidRDefault="006C0A26" w:rsidP="006C0A26">
            <w:pPr>
              <w:pStyle w:val="NoSpacing"/>
              <w:jc w:val="center"/>
              <w:rPr>
                <w:color w:val="000000"/>
                <w:sz w:val="19"/>
                <w:szCs w:val="19"/>
              </w:rPr>
            </w:pPr>
            <w:r w:rsidRPr="004E5C01">
              <w:rPr>
                <w:color w:val="000000"/>
                <w:sz w:val="19"/>
                <w:szCs w:val="19"/>
              </w:rPr>
              <w:t>600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E5C01" w:rsidRDefault="006C0A26" w:rsidP="006C0A26">
            <w:pPr>
              <w:pStyle w:val="NoSpacing"/>
              <w:jc w:val="center"/>
              <w:rPr>
                <w:color w:val="000000"/>
                <w:sz w:val="19"/>
                <w:szCs w:val="19"/>
              </w:rPr>
            </w:pPr>
            <w:r w:rsidRPr="004E5C01">
              <w:rPr>
                <w:color w:val="000000"/>
                <w:sz w:val="19"/>
                <w:szCs w:val="19"/>
              </w:rPr>
              <w:t>13:41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E5C01" w:rsidRDefault="006C0A26" w:rsidP="006C0A26">
            <w:pPr>
              <w:pStyle w:val="NoSpacing"/>
              <w:jc w:val="center"/>
              <w:rPr>
                <w:color w:val="000000"/>
                <w:sz w:val="19"/>
                <w:szCs w:val="19"/>
              </w:rPr>
            </w:pPr>
            <w:r w:rsidRPr="004E5C01">
              <w:rPr>
                <w:color w:val="000000"/>
                <w:sz w:val="19"/>
                <w:szCs w:val="19"/>
              </w:rPr>
              <w:t>13-06-2019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82C6D" w:rsidP="006C0A26">
            <w:pPr>
              <w:pStyle w:val="NoSpacing"/>
              <w:ind w:left="-31" w:right="-122"/>
            </w:pPr>
            <w:r>
              <w:t>01:28</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82C6D" w:rsidP="006C0A26">
            <w:pPr>
              <w:pStyle w:val="NoSpacing"/>
              <w:jc w:val="center"/>
            </w:pPr>
            <w:r>
              <w:t>20-06-2019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E5C01" w:rsidRDefault="006C0A26" w:rsidP="006C0A26">
            <w:pPr>
              <w:pStyle w:val="NoSpacing"/>
              <w:jc w:val="center"/>
              <w:rPr>
                <w:color w:val="000000"/>
                <w:sz w:val="19"/>
                <w:szCs w:val="19"/>
              </w:rPr>
            </w:pPr>
            <w:r w:rsidRPr="004E5C01">
              <w:rPr>
                <w:color w:val="000000"/>
                <w:sz w:val="19"/>
                <w:szCs w:val="19"/>
              </w:rPr>
              <w:t>Flame failure</w:t>
            </w:r>
          </w:p>
        </w:tc>
      </w:tr>
      <w:tr w:rsidR="006C0A26" w:rsidRPr="00A22D89" w:rsidTr="004668FE">
        <w:trPr>
          <w:trHeight w:val="316"/>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900287" w:rsidRDefault="006C0A26" w:rsidP="006C0A26">
            <w:pPr>
              <w:pStyle w:val="NoSpacing"/>
              <w:ind w:left="-57" w:right="-57"/>
              <w:rPr>
                <w:sz w:val="19"/>
                <w:szCs w:val="19"/>
              </w:rPr>
            </w:pPr>
            <w:r w:rsidRPr="00900287">
              <w:rPr>
                <w:rFonts w:ascii="Nirmala UI" w:hAnsi="Nirmala UI" w:cs="Nirmala UI" w:hint="cs"/>
                <w:b/>
                <w:bCs/>
                <w:sz w:val="22"/>
                <w:szCs w:val="22"/>
                <w:cs/>
                <w:lang w:bidi="hi-IN"/>
              </w:rPr>
              <w:t>जीपेक</w:t>
            </w:r>
            <w:r w:rsidRPr="00900287">
              <w:rPr>
                <w:rFonts w:ascii="Nirmala UI Semilight" w:hAnsi="Nirmala UI Semilight" w:cs="Nirmala UI Semilight"/>
                <w:b/>
                <w:bCs/>
                <w:sz w:val="22"/>
                <w:szCs w:val="22"/>
                <w:cs/>
                <w:lang w:bidi="hi-IN"/>
              </w:rPr>
              <w:t xml:space="preserve"> जीटी</w:t>
            </w:r>
            <w:r w:rsidRPr="00900287">
              <w:rPr>
                <w:rFonts w:ascii="Nirmala UI Semilight" w:hAnsi="Nirmala UI Semilight" w:cs="Nirmala UI Semilight"/>
                <w:b/>
                <w:bCs/>
                <w:sz w:val="22"/>
                <w:szCs w:val="22"/>
              </w:rPr>
              <w:t xml:space="preserve"> </w:t>
            </w:r>
            <w:r w:rsidRPr="00900287">
              <w:rPr>
                <w:sz w:val="19"/>
                <w:szCs w:val="19"/>
              </w:rPr>
              <w:t>GPEC GT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TPGL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138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11:36</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10-12-2018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47" w:right="-108"/>
              <w:rPr>
                <w:sz w:val="19"/>
                <w:szCs w:val="19"/>
              </w:rPr>
            </w:pPr>
            <w:r w:rsidRPr="00900287">
              <w:rPr>
                <w:sz w:val="19"/>
                <w:szCs w:val="19"/>
              </w:rPr>
              <w:t>No schedule(PPA expired)</w:t>
            </w:r>
          </w:p>
        </w:tc>
      </w:tr>
      <w:tr w:rsidR="006C0A26" w:rsidRPr="00A22D89" w:rsidTr="004668FE">
        <w:trPr>
          <w:trHeight w:val="316"/>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900287" w:rsidRDefault="006C0A26" w:rsidP="006C0A26">
            <w:pPr>
              <w:pStyle w:val="NoSpacing"/>
              <w:ind w:left="-57" w:right="-57"/>
              <w:rPr>
                <w:sz w:val="19"/>
                <w:szCs w:val="19"/>
              </w:rPr>
            </w:pPr>
            <w:r w:rsidRPr="00900287">
              <w:rPr>
                <w:rFonts w:ascii="Nirmala UI Semilight" w:hAnsi="Nirmala UI Semilight" w:cs="Nirmala UI Semilight"/>
                <w:b/>
                <w:bCs/>
                <w:sz w:val="22"/>
                <w:szCs w:val="22"/>
                <w:cs/>
                <w:lang w:bidi="hi-IN"/>
              </w:rPr>
              <w:t>जीपेक जीटी</w:t>
            </w:r>
            <w:r w:rsidRPr="00900287">
              <w:rPr>
                <w:rFonts w:ascii="Nirmala UI Semilight" w:hAnsi="Nirmala UI Semilight" w:cs="Nirmala UI Semilight"/>
                <w:b/>
                <w:bCs/>
                <w:sz w:val="22"/>
                <w:szCs w:val="22"/>
              </w:rPr>
              <w:t xml:space="preserve"> </w:t>
            </w:r>
            <w:r w:rsidRPr="00900287">
              <w:rPr>
                <w:sz w:val="19"/>
                <w:szCs w:val="19"/>
              </w:rPr>
              <w:t>GPEC GT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TPGL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138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12:34</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10-12-2018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47" w:right="-108"/>
              <w:rPr>
                <w:sz w:val="19"/>
                <w:szCs w:val="19"/>
              </w:rPr>
            </w:pPr>
            <w:r w:rsidRPr="00900287">
              <w:rPr>
                <w:sz w:val="19"/>
                <w:szCs w:val="19"/>
              </w:rPr>
              <w:t>No schedule(PPA expired)</w:t>
            </w:r>
          </w:p>
        </w:tc>
      </w:tr>
      <w:tr w:rsidR="006C0A26" w:rsidRPr="00A22D89" w:rsidTr="004668FE">
        <w:trPr>
          <w:trHeight w:val="316"/>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900287" w:rsidRDefault="006C0A26" w:rsidP="006C0A26">
            <w:pPr>
              <w:pStyle w:val="NoSpacing"/>
              <w:ind w:left="-57" w:right="-57"/>
              <w:rPr>
                <w:sz w:val="19"/>
                <w:szCs w:val="19"/>
              </w:rPr>
            </w:pPr>
            <w:r w:rsidRPr="00900287">
              <w:rPr>
                <w:rFonts w:ascii="Nirmala UI Semilight" w:hAnsi="Nirmala UI Semilight" w:cs="Nirmala UI Semilight"/>
                <w:b/>
                <w:bCs/>
                <w:sz w:val="22"/>
                <w:szCs w:val="22"/>
                <w:cs/>
                <w:lang w:bidi="hi-IN"/>
              </w:rPr>
              <w:t>जीपेक जीटी</w:t>
            </w:r>
            <w:r w:rsidRPr="00900287">
              <w:rPr>
                <w:rFonts w:ascii="Nirmala UI Semilight" w:hAnsi="Nirmala UI Semilight" w:cs="Nirmala UI Semilight"/>
                <w:b/>
                <w:bCs/>
                <w:sz w:val="22"/>
                <w:szCs w:val="22"/>
              </w:rPr>
              <w:t xml:space="preserve"> </w:t>
            </w:r>
            <w:r w:rsidRPr="00900287">
              <w:rPr>
                <w:sz w:val="19"/>
                <w:szCs w:val="19"/>
              </w:rPr>
              <w:t>GPEC GT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TPGL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138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18:55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jc w:val="center"/>
              <w:rPr>
                <w:sz w:val="19"/>
                <w:szCs w:val="19"/>
              </w:rPr>
            </w:pPr>
            <w:r w:rsidRPr="00900287">
              <w:rPr>
                <w:sz w:val="19"/>
                <w:szCs w:val="19"/>
              </w:rPr>
              <w:t>10-12-2018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900287">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900287" w:rsidRDefault="006C0A26" w:rsidP="006C0A26">
            <w:pPr>
              <w:pStyle w:val="NoSpacing"/>
              <w:ind w:left="-47" w:right="-108"/>
              <w:rPr>
                <w:sz w:val="19"/>
                <w:szCs w:val="19"/>
              </w:rPr>
            </w:pPr>
            <w:r w:rsidRPr="00900287">
              <w:rPr>
                <w:sz w:val="19"/>
                <w:szCs w:val="19"/>
              </w:rPr>
              <w:t>No schedule(PPA expired)</w:t>
            </w:r>
          </w:p>
        </w:tc>
      </w:tr>
      <w:tr w:rsidR="006C0A26" w:rsidRPr="00A22D89" w:rsidTr="004668FE">
        <w:trPr>
          <w:trHeight w:val="316"/>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bottom"/>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डीजीईएन</w:t>
            </w:r>
            <w:r>
              <w:rPr>
                <w:sz w:val="19"/>
                <w:szCs w:val="19"/>
              </w:rPr>
              <w:t xml:space="preserve"> DGEN-52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TPGL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Pr>
                <w:sz w:val="19"/>
                <w:szCs w:val="19"/>
              </w:rPr>
              <w:t>400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00:05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01-05-2019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ind w:left="-47" w:right="-108"/>
              <w:rPr>
                <w:sz w:val="19"/>
                <w:szCs w:val="19"/>
              </w:rPr>
            </w:pPr>
            <w:r w:rsidRPr="00705DB0">
              <w:rPr>
                <w:sz w:val="19"/>
                <w:szCs w:val="19"/>
              </w:rPr>
              <w:t>RSD</w:t>
            </w:r>
          </w:p>
        </w:tc>
      </w:tr>
      <w:tr w:rsidR="006C0A26" w:rsidRPr="00A22D89" w:rsidTr="004668FE">
        <w:trPr>
          <w:trHeight w:val="316"/>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bottom"/>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डीजीईएन</w:t>
            </w:r>
            <w:r>
              <w:rPr>
                <w:sz w:val="19"/>
                <w:szCs w:val="19"/>
              </w:rPr>
              <w:t xml:space="preserve"> DGEN-53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TPGL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rsidR="006C0A26" w:rsidRPr="00705DB0" w:rsidRDefault="006C0A26" w:rsidP="006C0A26">
            <w:pPr>
              <w:pStyle w:val="NoSpacing"/>
              <w:jc w:val="center"/>
              <w:rPr>
                <w:sz w:val="19"/>
                <w:szCs w:val="19"/>
              </w:rPr>
            </w:pPr>
            <w:r>
              <w:rPr>
                <w:sz w:val="19"/>
                <w:szCs w:val="19"/>
              </w:rPr>
              <w:t>400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6C0A26" w:rsidRPr="00705DB0" w:rsidRDefault="006C0A26" w:rsidP="006C0A26">
            <w:pPr>
              <w:pStyle w:val="NoSpacing"/>
              <w:jc w:val="center"/>
              <w:rPr>
                <w:sz w:val="19"/>
                <w:szCs w:val="19"/>
              </w:rPr>
            </w:pPr>
            <w:r w:rsidRPr="00705DB0">
              <w:rPr>
                <w:sz w:val="19"/>
                <w:szCs w:val="19"/>
              </w:rPr>
              <w:t>00:40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bottom"/>
          </w:tcPr>
          <w:p w:rsidR="006C0A26" w:rsidRPr="00705DB0" w:rsidRDefault="006C0A26" w:rsidP="006C0A26">
            <w:pPr>
              <w:pStyle w:val="NoSpacing"/>
              <w:jc w:val="center"/>
              <w:rPr>
                <w:sz w:val="19"/>
                <w:szCs w:val="19"/>
              </w:rPr>
            </w:pPr>
            <w:r w:rsidRPr="00705DB0">
              <w:rPr>
                <w:sz w:val="19"/>
                <w:szCs w:val="19"/>
              </w:rPr>
              <w:t>01-05-2019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ind w:left="-47" w:right="-108"/>
              <w:rPr>
                <w:sz w:val="19"/>
                <w:szCs w:val="19"/>
              </w:rPr>
            </w:pPr>
            <w:r w:rsidRPr="00705DB0">
              <w:rPr>
                <w:sz w:val="19"/>
                <w:szCs w:val="19"/>
              </w:rPr>
              <w:t>RSD</w:t>
            </w:r>
          </w:p>
        </w:tc>
      </w:tr>
      <w:tr w:rsidR="006C0A26" w:rsidRPr="00A22D89" w:rsidTr="004668FE">
        <w:trPr>
          <w:trHeight w:val="726"/>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bottom w:val="single" w:sz="4" w:space="0" w:color="auto"/>
            </w:tcBorders>
            <w:shd w:val="clear" w:color="auto" w:fill="auto"/>
            <w:vAlign w:val="center"/>
          </w:tcPr>
          <w:p w:rsidR="006C0A26" w:rsidRPr="00522028" w:rsidRDefault="006C0A26" w:rsidP="006C0A26">
            <w:pPr>
              <w:pStyle w:val="NoSpacing"/>
              <w:spacing w:line="280" w:lineRule="exact"/>
              <w:ind w:left="-57" w:right="-57"/>
            </w:pPr>
            <w:r w:rsidRPr="00522028">
              <w:rPr>
                <w:rFonts w:ascii="Nirmala UI Semilight" w:hAnsi="Nirmala UI Semilight" w:cs="Nirmala UI Semilight"/>
                <w:b/>
                <w:bCs/>
                <w:sz w:val="22"/>
                <w:szCs w:val="22"/>
                <w:cs/>
                <w:lang w:bidi="hi-IN"/>
              </w:rPr>
              <w:t>केडबल्यूपीसीएल</w:t>
            </w:r>
            <w:r w:rsidRPr="00522028">
              <w:t xml:space="preserve"> KWPCL 1</w:t>
            </w:r>
          </w:p>
        </w:tc>
        <w:tc>
          <w:tcPr>
            <w:tcW w:w="1559" w:type="dxa"/>
            <w:tcBorders>
              <w:top w:val="single" w:sz="4" w:space="0" w:color="auto"/>
              <w:bottom w:val="single" w:sz="4" w:space="0" w:color="auto"/>
            </w:tcBorders>
            <w:shd w:val="clear" w:color="auto" w:fill="auto"/>
            <w:vAlign w:val="center"/>
          </w:tcPr>
          <w:p w:rsidR="006C0A26" w:rsidRPr="006E5482" w:rsidRDefault="006C0A26" w:rsidP="006C0A26">
            <w:pPr>
              <w:pStyle w:val="NoSpacing"/>
              <w:ind w:left="-95" w:right="-79"/>
              <w:jc w:val="center"/>
              <w:rPr>
                <w:sz w:val="19"/>
                <w:szCs w:val="19"/>
              </w:rPr>
            </w:pPr>
            <w:r w:rsidRPr="006E5482">
              <w:rPr>
                <w:sz w:val="19"/>
                <w:szCs w:val="19"/>
              </w:rPr>
              <w:t>KWPCL</w:t>
            </w:r>
          </w:p>
        </w:tc>
        <w:tc>
          <w:tcPr>
            <w:tcW w:w="850" w:type="dxa"/>
            <w:tcBorders>
              <w:top w:val="single" w:sz="4" w:space="0" w:color="auto"/>
              <w:bottom w:val="single" w:sz="4" w:space="0" w:color="auto"/>
            </w:tcBorders>
            <w:shd w:val="clear" w:color="auto" w:fill="auto"/>
            <w:vAlign w:val="center"/>
          </w:tcPr>
          <w:p w:rsidR="006C0A26" w:rsidRPr="00194C5A" w:rsidRDefault="006C0A26" w:rsidP="006C0A26">
            <w:pPr>
              <w:pStyle w:val="NoSpacing"/>
              <w:ind w:left="-95" w:right="-79"/>
              <w:jc w:val="center"/>
              <w:rPr>
                <w:sz w:val="19"/>
                <w:szCs w:val="19"/>
              </w:rPr>
            </w:pPr>
            <w:r w:rsidRPr="00194C5A">
              <w:rPr>
                <w:sz w:val="19"/>
                <w:szCs w:val="19"/>
              </w:rPr>
              <w:t>600</w:t>
            </w:r>
          </w:p>
        </w:tc>
        <w:tc>
          <w:tcPr>
            <w:tcW w:w="810" w:type="dxa"/>
            <w:tcBorders>
              <w:top w:val="single" w:sz="4" w:space="0" w:color="auto"/>
              <w:bottom w:val="single" w:sz="4" w:space="0" w:color="auto"/>
            </w:tcBorders>
            <w:shd w:val="clear" w:color="auto" w:fill="auto"/>
            <w:vAlign w:val="center"/>
          </w:tcPr>
          <w:p w:rsidR="006C0A26" w:rsidRPr="00194C5A" w:rsidRDefault="006C0A26" w:rsidP="006C0A26">
            <w:pPr>
              <w:pStyle w:val="NoSpacing"/>
              <w:ind w:left="-95" w:right="-79"/>
              <w:jc w:val="center"/>
              <w:rPr>
                <w:sz w:val="19"/>
                <w:szCs w:val="19"/>
              </w:rPr>
            </w:pPr>
            <w:r w:rsidRPr="00194C5A">
              <w:rPr>
                <w:sz w:val="19"/>
                <w:szCs w:val="19"/>
              </w:rPr>
              <w:t>22:12</w:t>
            </w:r>
          </w:p>
        </w:tc>
        <w:tc>
          <w:tcPr>
            <w:tcW w:w="1161" w:type="dxa"/>
            <w:tcBorders>
              <w:top w:val="single" w:sz="4" w:space="0" w:color="auto"/>
              <w:bottom w:val="single" w:sz="4" w:space="0" w:color="auto"/>
            </w:tcBorders>
            <w:shd w:val="clear" w:color="auto" w:fill="auto"/>
            <w:vAlign w:val="center"/>
          </w:tcPr>
          <w:p w:rsidR="006C0A26" w:rsidRPr="00194C5A" w:rsidRDefault="006C0A26" w:rsidP="006C0A26">
            <w:pPr>
              <w:pStyle w:val="NoSpacing"/>
              <w:ind w:left="-95" w:right="-79"/>
              <w:jc w:val="center"/>
              <w:rPr>
                <w:sz w:val="19"/>
                <w:szCs w:val="19"/>
              </w:rPr>
            </w:pPr>
            <w:r w:rsidRPr="00194C5A">
              <w:rPr>
                <w:sz w:val="19"/>
                <w:szCs w:val="19"/>
              </w:rPr>
              <w:t>22-05-2017</w:t>
            </w:r>
          </w:p>
        </w:tc>
        <w:tc>
          <w:tcPr>
            <w:tcW w:w="850" w:type="dxa"/>
            <w:tcBorders>
              <w:top w:val="single" w:sz="4" w:space="0" w:color="auto"/>
              <w:bottom w:val="single" w:sz="4" w:space="0" w:color="auto"/>
            </w:tcBorders>
            <w:shd w:val="clear" w:color="auto" w:fill="auto"/>
            <w:vAlign w:val="center"/>
          </w:tcPr>
          <w:p w:rsidR="006C0A26" w:rsidRPr="00194C5A" w:rsidRDefault="006C0A26" w:rsidP="006C0A26">
            <w:pPr>
              <w:pStyle w:val="NoSpacing"/>
              <w:ind w:left="-95" w:right="-79"/>
              <w:jc w:val="center"/>
              <w:rPr>
                <w:sz w:val="19"/>
                <w:szCs w:val="19"/>
              </w:rPr>
            </w:pPr>
            <w:r w:rsidRPr="00194C5A">
              <w:rPr>
                <w:sz w:val="19"/>
                <w:szCs w:val="19"/>
              </w:rPr>
              <w:t>Still out</w:t>
            </w:r>
          </w:p>
        </w:tc>
        <w:tc>
          <w:tcPr>
            <w:tcW w:w="1229" w:type="dxa"/>
            <w:tcBorders>
              <w:top w:val="single" w:sz="4" w:space="0" w:color="auto"/>
              <w:bottom w:val="single" w:sz="4" w:space="0" w:color="auto"/>
            </w:tcBorders>
            <w:shd w:val="clear" w:color="auto" w:fill="auto"/>
            <w:vAlign w:val="center"/>
          </w:tcPr>
          <w:p w:rsidR="006C0A26" w:rsidRPr="00194C5A" w:rsidRDefault="006C0A26" w:rsidP="006C0A26">
            <w:pPr>
              <w:pStyle w:val="NoSpacing"/>
              <w:ind w:left="-95" w:right="-79"/>
              <w:jc w:val="center"/>
              <w:rPr>
                <w:sz w:val="19"/>
                <w:szCs w:val="19"/>
              </w:rPr>
            </w:pPr>
            <w:r w:rsidRPr="00194C5A">
              <w:rPr>
                <w:sz w:val="19"/>
                <w:szCs w:val="19"/>
              </w:rPr>
              <w:t>Still out</w:t>
            </w:r>
          </w:p>
        </w:tc>
        <w:tc>
          <w:tcPr>
            <w:tcW w:w="1762" w:type="dxa"/>
            <w:tcBorders>
              <w:top w:val="single" w:sz="4" w:space="0" w:color="auto"/>
              <w:bottom w:val="single" w:sz="4" w:space="0" w:color="auto"/>
            </w:tcBorders>
            <w:shd w:val="clear" w:color="auto" w:fill="auto"/>
            <w:vAlign w:val="center"/>
          </w:tcPr>
          <w:p w:rsidR="006C0A26" w:rsidRDefault="006C0A26" w:rsidP="006C0A26">
            <w:pPr>
              <w:pStyle w:val="NoSpacing"/>
              <w:ind w:left="-47" w:right="-108"/>
            </w:pPr>
            <w:r>
              <w:t>Stator e</w:t>
            </w:r>
            <w:r w:rsidRPr="00A22D89">
              <w:t>arth fault protection operated</w:t>
            </w:r>
            <w:r>
              <w:t>/</w:t>
            </w:r>
          </w:p>
          <w:p w:rsidR="006C0A26" w:rsidRPr="00A22D89" w:rsidRDefault="006C0A26" w:rsidP="006C0A26">
            <w:pPr>
              <w:pStyle w:val="NoSpacing"/>
              <w:ind w:left="-47" w:right="-108"/>
            </w:pPr>
            <w:r>
              <w:t>Maintenance</w:t>
            </w:r>
          </w:p>
        </w:tc>
      </w:tr>
      <w:tr w:rsidR="006C0A26" w:rsidRPr="00A22D89" w:rsidTr="00BF2347">
        <w:trPr>
          <w:trHeight w:val="371"/>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bottom w:val="single" w:sz="4" w:space="0" w:color="auto"/>
            </w:tcBorders>
            <w:shd w:val="clear" w:color="auto" w:fill="auto"/>
            <w:vAlign w:val="center"/>
          </w:tcPr>
          <w:p w:rsidR="006C0A26" w:rsidRPr="00522028" w:rsidRDefault="006C0A26" w:rsidP="006C0A26">
            <w:pPr>
              <w:pStyle w:val="NoSpacing"/>
              <w:spacing w:line="320" w:lineRule="atLeast"/>
              <w:ind w:left="-57" w:right="-57"/>
              <w:rPr>
                <w:sz w:val="19"/>
                <w:szCs w:val="19"/>
              </w:rPr>
            </w:pPr>
            <w:r w:rsidRPr="00522028">
              <w:rPr>
                <w:rFonts w:ascii="Nirmala UI Semilight" w:hAnsi="Nirmala UI Semilight" w:cs="Nirmala UI Semilight"/>
                <w:b/>
                <w:bCs/>
                <w:sz w:val="22"/>
                <w:szCs w:val="22"/>
                <w:cs/>
                <w:lang w:bidi="hi-IN"/>
              </w:rPr>
              <w:t>ईपीजीएल</w:t>
            </w:r>
            <w:r w:rsidRPr="00522028">
              <w:rPr>
                <w:sz w:val="19"/>
                <w:szCs w:val="19"/>
              </w:rPr>
              <w:t xml:space="preserve"> EPGL- 2</w:t>
            </w:r>
          </w:p>
        </w:tc>
        <w:tc>
          <w:tcPr>
            <w:tcW w:w="1559" w:type="dxa"/>
            <w:tcBorders>
              <w:top w:val="single" w:sz="4" w:space="0" w:color="auto"/>
              <w:bottom w:val="single" w:sz="4" w:space="0" w:color="auto"/>
            </w:tcBorders>
            <w:shd w:val="clear" w:color="auto" w:fill="auto"/>
            <w:vAlign w:val="center"/>
          </w:tcPr>
          <w:p w:rsidR="006C0A26" w:rsidRPr="006E5482" w:rsidRDefault="006C0A26" w:rsidP="006C0A26">
            <w:pPr>
              <w:pStyle w:val="NoSpacing"/>
              <w:ind w:left="-95" w:right="-79"/>
              <w:jc w:val="center"/>
              <w:rPr>
                <w:sz w:val="19"/>
                <w:szCs w:val="19"/>
              </w:rPr>
            </w:pPr>
            <w:r w:rsidRPr="006E5482">
              <w:rPr>
                <w:sz w:val="19"/>
                <w:szCs w:val="19"/>
              </w:rPr>
              <w:t>ESSAR</w:t>
            </w:r>
          </w:p>
        </w:tc>
        <w:tc>
          <w:tcPr>
            <w:tcW w:w="850" w:type="dxa"/>
            <w:tcBorders>
              <w:top w:val="single" w:sz="4" w:space="0" w:color="auto"/>
              <w:bottom w:val="single" w:sz="4" w:space="0" w:color="auto"/>
            </w:tcBorders>
            <w:shd w:val="clear" w:color="auto" w:fill="auto"/>
            <w:vAlign w:val="center"/>
          </w:tcPr>
          <w:p w:rsidR="006C0A26" w:rsidRPr="003832D8" w:rsidRDefault="006C0A26" w:rsidP="006C0A26">
            <w:pPr>
              <w:pStyle w:val="NoSpacing"/>
              <w:ind w:left="-95" w:right="-79"/>
              <w:jc w:val="center"/>
              <w:rPr>
                <w:sz w:val="19"/>
                <w:szCs w:val="19"/>
              </w:rPr>
            </w:pPr>
            <w:r>
              <w:rPr>
                <w:sz w:val="19"/>
                <w:szCs w:val="19"/>
              </w:rPr>
              <w:t>600</w:t>
            </w:r>
          </w:p>
        </w:tc>
        <w:tc>
          <w:tcPr>
            <w:tcW w:w="810" w:type="dxa"/>
            <w:tcBorders>
              <w:top w:val="single" w:sz="4" w:space="0" w:color="auto"/>
              <w:bottom w:val="single" w:sz="4" w:space="0" w:color="auto"/>
            </w:tcBorders>
            <w:shd w:val="clear" w:color="auto" w:fill="auto"/>
            <w:vAlign w:val="center"/>
          </w:tcPr>
          <w:p w:rsidR="006C0A26" w:rsidRPr="003832D8" w:rsidRDefault="006C0A26" w:rsidP="006C0A26">
            <w:pPr>
              <w:pStyle w:val="NoSpacing"/>
              <w:ind w:left="-95" w:right="-79"/>
              <w:jc w:val="center"/>
              <w:rPr>
                <w:sz w:val="19"/>
                <w:szCs w:val="19"/>
              </w:rPr>
            </w:pPr>
            <w:r>
              <w:rPr>
                <w:sz w:val="19"/>
                <w:szCs w:val="19"/>
              </w:rPr>
              <w:t>20:25</w:t>
            </w:r>
          </w:p>
        </w:tc>
        <w:tc>
          <w:tcPr>
            <w:tcW w:w="1161" w:type="dxa"/>
            <w:tcBorders>
              <w:top w:val="single" w:sz="4" w:space="0" w:color="auto"/>
              <w:bottom w:val="single" w:sz="4" w:space="0" w:color="auto"/>
            </w:tcBorders>
            <w:shd w:val="clear" w:color="auto" w:fill="auto"/>
            <w:vAlign w:val="center"/>
          </w:tcPr>
          <w:p w:rsidR="006C0A26" w:rsidRPr="003832D8" w:rsidRDefault="006C0A26" w:rsidP="006C0A26">
            <w:pPr>
              <w:pStyle w:val="NoSpacing"/>
              <w:ind w:left="-95" w:right="-79"/>
              <w:jc w:val="center"/>
              <w:rPr>
                <w:sz w:val="19"/>
                <w:szCs w:val="19"/>
              </w:rPr>
            </w:pPr>
            <w:r w:rsidRPr="003832D8">
              <w:rPr>
                <w:sz w:val="19"/>
                <w:szCs w:val="19"/>
              </w:rPr>
              <w:t>2</w:t>
            </w:r>
            <w:r>
              <w:rPr>
                <w:sz w:val="19"/>
                <w:szCs w:val="19"/>
              </w:rPr>
              <w:t>4</w:t>
            </w:r>
            <w:r w:rsidRPr="003832D8">
              <w:rPr>
                <w:sz w:val="19"/>
                <w:szCs w:val="19"/>
              </w:rPr>
              <w:t>-</w:t>
            </w:r>
            <w:r>
              <w:rPr>
                <w:sz w:val="19"/>
                <w:szCs w:val="19"/>
              </w:rPr>
              <w:t>1</w:t>
            </w:r>
            <w:r w:rsidRPr="003832D8">
              <w:rPr>
                <w:sz w:val="19"/>
                <w:szCs w:val="19"/>
              </w:rPr>
              <w:t>0-201</w:t>
            </w:r>
            <w:r>
              <w:rPr>
                <w:sz w:val="19"/>
                <w:szCs w:val="19"/>
              </w:rPr>
              <w:t>7</w:t>
            </w:r>
          </w:p>
        </w:tc>
        <w:tc>
          <w:tcPr>
            <w:tcW w:w="850" w:type="dxa"/>
            <w:tcBorders>
              <w:top w:val="single" w:sz="4" w:space="0" w:color="auto"/>
              <w:bottom w:val="single" w:sz="4" w:space="0" w:color="auto"/>
            </w:tcBorders>
            <w:shd w:val="clear" w:color="auto" w:fill="auto"/>
            <w:vAlign w:val="center"/>
          </w:tcPr>
          <w:p w:rsidR="006C0A26" w:rsidRPr="007D53F5"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7D53F5">
              <w:rPr>
                <w:rFonts w:ascii="Times New Roman" w:eastAsia="MS Mincho" w:hAnsi="Times New Roman" w:cs="Times New Roman"/>
                <w:sz w:val="20"/>
                <w:lang w:val="en-US" w:bidi="ar-SA"/>
              </w:rPr>
              <w:t>Still out</w:t>
            </w:r>
          </w:p>
        </w:tc>
        <w:tc>
          <w:tcPr>
            <w:tcW w:w="1229" w:type="dxa"/>
            <w:tcBorders>
              <w:top w:val="single" w:sz="4" w:space="0" w:color="auto"/>
              <w:bottom w:val="single" w:sz="4" w:space="0" w:color="auto"/>
            </w:tcBorders>
            <w:shd w:val="clear" w:color="auto" w:fill="auto"/>
            <w:vAlign w:val="center"/>
          </w:tcPr>
          <w:p w:rsidR="006C0A26" w:rsidRPr="007D53F5"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7D53F5">
              <w:rPr>
                <w:rFonts w:ascii="Times New Roman" w:eastAsia="MS Mincho" w:hAnsi="Times New Roman" w:cs="Times New Roman"/>
                <w:sz w:val="20"/>
                <w:lang w:val="en-US" w:bidi="ar-SA"/>
              </w:rPr>
              <w:t>Still out</w:t>
            </w:r>
          </w:p>
        </w:tc>
        <w:tc>
          <w:tcPr>
            <w:tcW w:w="1762" w:type="dxa"/>
            <w:tcBorders>
              <w:top w:val="single" w:sz="4" w:space="0" w:color="auto"/>
              <w:bottom w:val="single" w:sz="4" w:space="0" w:color="auto"/>
            </w:tcBorders>
            <w:shd w:val="clear" w:color="auto" w:fill="auto"/>
            <w:vAlign w:val="center"/>
          </w:tcPr>
          <w:p w:rsidR="006C0A26" w:rsidRPr="003832D8" w:rsidRDefault="006C0A26" w:rsidP="006C0A26">
            <w:pPr>
              <w:pStyle w:val="NoSpacing"/>
              <w:ind w:left="-47" w:right="-108"/>
              <w:rPr>
                <w:sz w:val="19"/>
                <w:szCs w:val="19"/>
              </w:rPr>
            </w:pPr>
            <w:r w:rsidRPr="003832D8">
              <w:rPr>
                <w:sz w:val="19"/>
                <w:szCs w:val="19"/>
              </w:rPr>
              <w:t>Coal shortage</w:t>
            </w:r>
          </w:p>
        </w:tc>
      </w:tr>
      <w:tr w:rsidR="006C0A26" w:rsidRPr="00A22D89" w:rsidTr="003C31E9">
        <w:trPr>
          <w:trHeight w:val="371"/>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BF2347" w:rsidRDefault="006C0A26" w:rsidP="006C0A26">
            <w:pPr>
              <w:pStyle w:val="NoSpacing"/>
              <w:ind w:left="-57" w:right="-57"/>
              <w:rPr>
                <w:sz w:val="19"/>
                <w:szCs w:val="19"/>
              </w:rPr>
            </w:pPr>
            <w:r>
              <w:rPr>
                <w:rFonts w:ascii="Nirmala UI Semilight" w:hAnsi="Nirmala UI Semilight" w:cs="Nirmala UI Semilight" w:hint="cs"/>
                <w:b/>
                <w:bCs/>
                <w:sz w:val="22"/>
                <w:szCs w:val="22"/>
                <w:cs/>
                <w:lang w:bidi="hi-IN"/>
              </w:rPr>
              <w:t>एस्सार(महान)</w:t>
            </w:r>
            <w:r w:rsidRPr="00BF2347">
              <w:rPr>
                <w:sz w:val="19"/>
                <w:szCs w:val="19"/>
              </w:rPr>
              <w:t>Essar(Mahan)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jc w:val="center"/>
              <w:rPr>
                <w:sz w:val="19"/>
                <w:szCs w:val="19"/>
              </w:rPr>
            </w:pPr>
            <w:r w:rsidRPr="00BF2347">
              <w:rPr>
                <w:sz w:val="19"/>
                <w:szCs w:val="19"/>
              </w:rPr>
              <w:t>ESSAR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600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00:21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01-06-2019</w:t>
            </w:r>
          </w:p>
        </w:tc>
        <w:tc>
          <w:tcPr>
            <w:tcW w:w="850" w:type="dxa"/>
            <w:tcBorders>
              <w:top w:val="single" w:sz="4" w:space="0" w:color="auto"/>
              <w:bottom w:val="single" w:sz="4" w:space="0" w:color="auto"/>
            </w:tcBorders>
            <w:shd w:val="clear" w:color="auto" w:fill="auto"/>
            <w:vAlign w:val="center"/>
          </w:tcPr>
          <w:p w:rsidR="006C0A26" w:rsidRPr="007D53F5"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7D53F5">
              <w:rPr>
                <w:rFonts w:ascii="Times New Roman" w:eastAsia="MS Mincho" w:hAnsi="Times New Roman" w:cs="Times New Roman"/>
                <w:sz w:val="20"/>
                <w:lang w:val="en-US" w:bidi="ar-SA"/>
              </w:rPr>
              <w:t>Still out</w:t>
            </w:r>
          </w:p>
        </w:tc>
        <w:tc>
          <w:tcPr>
            <w:tcW w:w="1229" w:type="dxa"/>
            <w:tcBorders>
              <w:top w:val="single" w:sz="4" w:space="0" w:color="auto"/>
              <w:bottom w:val="single" w:sz="4" w:space="0" w:color="auto"/>
            </w:tcBorders>
            <w:shd w:val="clear" w:color="auto" w:fill="auto"/>
            <w:vAlign w:val="center"/>
          </w:tcPr>
          <w:p w:rsidR="006C0A26" w:rsidRPr="007D53F5" w:rsidRDefault="006C0A26" w:rsidP="006C0A26">
            <w:pPr>
              <w:tabs>
                <w:tab w:val="center" w:pos="5227"/>
              </w:tabs>
              <w:spacing w:after="0" w:line="240" w:lineRule="auto"/>
              <w:ind w:left="-95" w:right="-79"/>
              <w:jc w:val="center"/>
              <w:rPr>
                <w:rFonts w:ascii="Times New Roman" w:eastAsia="MS Mincho" w:hAnsi="Times New Roman" w:cs="Times New Roman"/>
                <w:sz w:val="20"/>
                <w:lang w:val="en-US" w:bidi="ar-SA"/>
              </w:rPr>
            </w:pPr>
            <w:r w:rsidRPr="007D53F5">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Less schedule</w:t>
            </w:r>
          </w:p>
        </w:tc>
      </w:tr>
      <w:tr w:rsidR="006C0A26" w:rsidRPr="00A22D89" w:rsidTr="00BF2347">
        <w:trPr>
          <w:trHeight w:val="286"/>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आरकेएम पावर</w:t>
            </w:r>
            <w:r w:rsidRPr="00522028">
              <w:rPr>
                <w:rFonts w:ascii="Nirmala UI Semilight" w:hAnsi="Nirmala UI Semilight" w:cs="Nirmala UI Semilight"/>
                <w:b/>
                <w:bCs/>
                <w:sz w:val="22"/>
                <w:szCs w:val="22"/>
              </w:rPr>
              <w:t xml:space="preserve"> </w:t>
            </w:r>
            <w:r w:rsidRPr="00522028">
              <w:rPr>
                <w:sz w:val="19"/>
                <w:szCs w:val="19"/>
              </w:rPr>
              <w:t>RKM Power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pStyle w:val="NoSpacing"/>
              <w:ind w:left="-95" w:right="-79"/>
              <w:jc w:val="center"/>
              <w:rPr>
                <w:sz w:val="19"/>
                <w:szCs w:val="19"/>
              </w:rPr>
            </w:pPr>
            <w:r w:rsidRPr="00C013D2">
              <w:rPr>
                <w:sz w:val="19"/>
                <w:szCs w:val="19"/>
              </w:rPr>
              <w:t>RKMPPL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pStyle w:val="NoSpacing"/>
              <w:ind w:left="-95" w:right="-79"/>
              <w:jc w:val="center"/>
              <w:rPr>
                <w:sz w:val="19"/>
                <w:szCs w:val="19"/>
              </w:rPr>
            </w:pPr>
            <w:r w:rsidRPr="00C013D2">
              <w:rPr>
                <w:sz w:val="19"/>
                <w:szCs w:val="19"/>
              </w:rPr>
              <w:t>360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pStyle w:val="NoSpacing"/>
              <w:ind w:left="-95" w:right="-79"/>
              <w:jc w:val="center"/>
              <w:rPr>
                <w:sz w:val="19"/>
                <w:szCs w:val="19"/>
              </w:rPr>
            </w:pPr>
            <w:r w:rsidRPr="00C013D2">
              <w:rPr>
                <w:sz w:val="19"/>
                <w:szCs w:val="19"/>
              </w:rPr>
              <w:t>00:00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pStyle w:val="NoSpacing"/>
              <w:ind w:left="-95" w:right="-79"/>
              <w:jc w:val="center"/>
              <w:rPr>
                <w:sz w:val="19"/>
                <w:szCs w:val="19"/>
              </w:rPr>
            </w:pPr>
            <w:r w:rsidRPr="00C013D2">
              <w:rPr>
                <w:sz w:val="19"/>
                <w:szCs w:val="19"/>
              </w:rPr>
              <w:t>20-03-2019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pStyle w:val="NoSpacing"/>
              <w:ind w:left="-47" w:right="-108"/>
              <w:rPr>
                <w:sz w:val="19"/>
                <w:szCs w:val="19"/>
              </w:rPr>
            </w:pPr>
            <w:r w:rsidRPr="00C013D2">
              <w:rPr>
                <w:sz w:val="19"/>
                <w:szCs w:val="19"/>
              </w:rPr>
              <w:t>Coal shortage</w:t>
            </w:r>
          </w:p>
        </w:tc>
      </w:tr>
      <w:tr w:rsidR="006C0A26" w:rsidRPr="00A22D89" w:rsidTr="00A51042">
        <w:trPr>
          <w:trHeight w:val="286"/>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आरकेएम पावर</w:t>
            </w:r>
            <w:r w:rsidRPr="00522028">
              <w:rPr>
                <w:rFonts w:ascii="Nirmala UI Semilight" w:hAnsi="Nirmala UI Semilight" w:cs="Nirmala UI Semilight"/>
                <w:b/>
                <w:bCs/>
                <w:sz w:val="22"/>
                <w:szCs w:val="22"/>
              </w:rPr>
              <w:t xml:space="preserve"> </w:t>
            </w:r>
            <w:r w:rsidRPr="00522028">
              <w:rPr>
                <w:sz w:val="19"/>
                <w:szCs w:val="19"/>
              </w:rPr>
              <w:t>RKM Power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36D2F" w:rsidRDefault="006C0A26" w:rsidP="006C0A26">
            <w:pPr>
              <w:pStyle w:val="NoSpacing"/>
              <w:ind w:left="-95" w:right="-79"/>
              <w:jc w:val="center"/>
              <w:rPr>
                <w:sz w:val="19"/>
                <w:szCs w:val="19"/>
              </w:rPr>
            </w:pPr>
            <w:r w:rsidRPr="00236D2F">
              <w:rPr>
                <w:sz w:val="19"/>
                <w:szCs w:val="19"/>
              </w:rPr>
              <w:t>RKMPPL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36D2F" w:rsidRDefault="006C0A26" w:rsidP="006C0A26">
            <w:pPr>
              <w:pStyle w:val="NoSpacing"/>
              <w:ind w:left="-95" w:right="-79"/>
              <w:jc w:val="center"/>
              <w:rPr>
                <w:sz w:val="19"/>
                <w:szCs w:val="19"/>
              </w:rPr>
            </w:pPr>
            <w:r>
              <w:rPr>
                <w:sz w:val="19"/>
                <w:szCs w:val="19"/>
              </w:rPr>
              <w:t>360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3E50EA" w:rsidRDefault="006C0A26" w:rsidP="006C0A26">
            <w:pPr>
              <w:pStyle w:val="NoSpacing"/>
              <w:jc w:val="center"/>
              <w:rPr>
                <w:sz w:val="19"/>
                <w:szCs w:val="19"/>
              </w:rPr>
            </w:pPr>
            <w:r w:rsidRPr="003E50EA">
              <w:rPr>
                <w:sz w:val="19"/>
                <w:szCs w:val="19"/>
              </w:rPr>
              <w:t>21:30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3E50EA" w:rsidRDefault="006C0A26" w:rsidP="006C0A26">
            <w:pPr>
              <w:pStyle w:val="NoSpacing"/>
              <w:jc w:val="center"/>
              <w:rPr>
                <w:sz w:val="19"/>
                <w:szCs w:val="19"/>
              </w:rPr>
            </w:pPr>
            <w:r w:rsidRPr="003E50EA">
              <w:rPr>
                <w:sz w:val="19"/>
                <w:szCs w:val="19"/>
              </w:rPr>
              <w:t>08-05-2019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3E50EA" w:rsidRDefault="006C0A26" w:rsidP="006C0A26">
            <w:pPr>
              <w:pStyle w:val="NoSpacing"/>
              <w:ind w:left="-47" w:right="-108"/>
              <w:rPr>
                <w:sz w:val="19"/>
                <w:szCs w:val="19"/>
              </w:rPr>
            </w:pPr>
            <w:r>
              <w:rPr>
                <w:sz w:val="19"/>
                <w:szCs w:val="19"/>
              </w:rPr>
              <w:t>T</w:t>
            </w:r>
            <w:r w:rsidRPr="003E50EA">
              <w:rPr>
                <w:sz w:val="19"/>
                <w:szCs w:val="19"/>
              </w:rPr>
              <w:t>ripped on bearing problem in ID fan; reason changed as No schedule due to no PPA since 00:00hrs/10-05-2019</w:t>
            </w:r>
          </w:p>
        </w:tc>
      </w:tr>
      <w:tr w:rsidR="006C0A26" w:rsidRPr="00A22D89" w:rsidTr="004668FE">
        <w:trPr>
          <w:trHeight w:val="286"/>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b/>
                <w:bCs/>
                <w:sz w:val="22"/>
                <w:szCs w:val="22"/>
                <w:cs/>
                <w:lang w:bidi="hi-IN"/>
              </w:rPr>
              <w:t>आरकेएम पावर</w:t>
            </w:r>
            <w:r w:rsidRPr="00522028">
              <w:rPr>
                <w:rFonts w:ascii="Nirmala UI Semilight" w:hAnsi="Nirmala UI Semilight" w:cs="Nirmala UI Semilight"/>
                <w:b/>
                <w:bCs/>
                <w:sz w:val="22"/>
                <w:szCs w:val="22"/>
              </w:rPr>
              <w:t xml:space="preserve"> </w:t>
            </w:r>
            <w:r w:rsidRPr="00522028">
              <w:rPr>
                <w:sz w:val="19"/>
                <w:szCs w:val="19"/>
              </w:rPr>
              <w:t>RKM Power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pStyle w:val="NoSpacing"/>
              <w:ind w:left="-95" w:right="-79"/>
              <w:jc w:val="center"/>
              <w:rPr>
                <w:sz w:val="19"/>
                <w:szCs w:val="19"/>
              </w:rPr>
            </w:pPr>
            <w:r w:rsidRPr="00C013D2">
              <w:rPr>
                <w:sz w:val="19"/>
                <w:szCs w:val="19"/>
              </w:rPr>
              <w:t>RKMPPL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pStyle w:val="NoSpacing"/>
              <w:ind w:left="-95" w:right="-79"/>
              <w:jc w:val="center"/>
              <w:rPr>
                <w:sz w:val="19"/>
                <w:szCs w:val="19"/>
              </w:rPr>
            </w:pPr>
            <w:r w:rsidRPr="00C013D2">
              <w:rPr>
                <w:sz w:val="19"/>
                <w:szCs w:val="19"/>
              </w:rPr>
              <w:t>360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3E50EA" w:rsidRDefault="006C0A26" w:rsidP="006C0A26">
            <w:pPr>
              <w:pStyle w:val="NoSpacing"/>
              <w:jc w:val="center"/>
              <w:rPr>
                <w:sz w:val="19"/>
                <w:szCs w:val="19"/>
              </w:rPr>
            </w:pPr>
            <w:r w:rsidRPr="003E50EA">
              <w:rPr>
                <w:sz w:val="19"/>
                <w:szCs w:val="19"/>
              </w:rPr>
              <w:t>14:01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3E50EA" w:rsidRDefault="006C0A26" w:rsidP="006C0A26">
            <w:pPr>
              <w:pStyle w:val="NoSpacing"/>
              <w:jc w:val="center"/>
              <w:rPr>
                <w:sz w:val="19"/>
                <w:szCs w:val="19"/>
              </w:rPr>
            </w:pPr>
            <w:r w:rsidRPr="003E50EA">
              <w:rPr>
                <w:sz w:val="19"/>
                <w:szCs w:val="19"/>
              </w:rPr>
              <w:t>12-05-2019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3E50EA" w:rsidRDefault="006C0A26" w:rsidP="006C0A26">
            <w:pPr>
              <w:pStyle w:val="NoSpacing"/>
              <w:ind w:left="-47" w:right="-108"/>
              <w:rPr>
                <w:sz w:val="19"/>
                <w:szCs w:val="19"/>
              </w:rPr>
            </w:pPr>
            <w:r w:rsidRPr="003E50EA">
              <w:rPr>
                <w:sz w:val="19"/>
                <w:szCs w:val="19"/>
              </w:rPr>
              <w:t>BTL</w:t>
            </w:r>
          </w:p>
        </w:tc>
      </w:tr>
      <w:tr w:rsidR="006C0A26" w:rsidRPr="00A22D89" w:rsidTr="00214A4B">
        <w:trPr>
          <w:trHeight w:val="286"/>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522028" w:rsidRDefault="006C0A26" w:rsidP="006C0A26">
            <w:pPr>
              <w:pStyle w:val="NoSpacing"/>
              <w:ind w:left="-57" w:right="-57"/>
              <w:rPr>
                <w:sz w:val="19"/>
                <w:szCs w:val="19"/>
              </w:rPr>
            </w:pPr>
            <w:r w:rsidRPr="00522028">
              <w:rPr>
                <w:rFonts w:ascii="Nirmala UI Semilight" w:hAnsi="Nirmala UI Semilight" w:cs="Nirmala UI Semilight" w:hint="cs"/>
                <w:b/>
                <w:bCs/>
                <w:sz w:val="22"/>
                <w:szCs w:val="22"/>
                <w:cs/>
                <w:lang w:bidi="hi-IN"/>
              </w:rPr>
              <w:t xml:space="preserve">टीआरएन एनर्जि </w:t>
            </w:r>
            <w:r w:rsidRPr="00522028">
              <w:rPr>
                <w:sz w:val="19"/>
                <w:szCs w:val="19"/>
              </w:rPr>
              <w:t>TRN Energy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ACBIL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Pr>
                <w:sz w:val="19"/>
                <w:szCs w:val="19"/>
              </w:rPr>
              <w:t>300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10:16</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13-05-2019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ind w:left="-47" w:right="-108"/>
              <w:rPr>
                <w:sz w:val="19"/>
                <w:szCs w:val="19"/>
              </w:rPr>
            </w:pPr>
            <w:r w:rsidRPr="00E74C32">
              <w:rPr>
                <w:sz w:val="19"/>
                <w:szCs w:val="19"/>
              </w:rPr>
              <w:t>Turbine vibration</w:t>
            </w:r>
          </w:p>
        </w:tc>
      </w:tr>
      <w:tr w:rsidR="006C0A26" w:rsidRPr="00A22D89" w:rsidTr="00464889">
        <w:trPr>
          <w:trHeight w:val="286"/>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Default="006C0A26" w:rsidP="006C0A26">
            <w:pPr>
              <w:pStyle w:val="NoSpacing"/>
              <w:ind w:left="-57" w:right="-57"/>
              <w:rPr>
                <w:rFonts w:ascii="Nirmala UI Semilight" w:hAnsi="Nirmala UI Semilight" w:cs="Nirmala UI Semilight"/>
                <w:b/>
                <w:bCs/>
                <w:sz w:val="22"/>
                <w:szCs w:val="22"/>
                <w:lang w:bidi="hi-IN"/>
              </w:rPr>
            </w:pPr>
            <w:r>
              <w:rPr>
                <w:rFonts w:ascii="Nirmala UI Semilight" w:hAnsi="Nirmala UI Semilight" w:cs="Nirmala UI Semilight" w:hint="cs"/>
                <w:b/>
                <w:bCs/>
                <w:sz w:val="22"/>
                <w:szCs w:val="22"/>
                <w:cs/>
                <w:lang w:bidi="hi-IN"/>
              </w:rPr>
              <w:t>केएसके महानदी</w:t>
            </w:r>
          </w:p>
          <w:p w:rsidR="006C0A26" w:rsidRPr="00464889" w:rsidRDefault="006C0A26" w:rsidP="006C0A26">
            <w:pPr>
              <w:pStyle w:val="NoSpacing"/>
              <w:ind w:left="-57" w:right="-57"/>
              <w:rPr>
                <w:sz w:val="19"/>
                <w:szCs w:val="19"/>
              </w:rPr>
            </w:pPr>
            <w:r w:rsidRPr="00522028">
              <w:rPr>
                <w:rFonts w:ascii="Nirmala UI Semilight" w:hAnsi="Nirmala UI Semilight" w:cs="Nirmala UI Semilight" w:hint="cs"/>
                <w:b/>
                <w:bCs/>
                <w:sz w:val="22"/>
                <w:szCs w:val="22"/>
                <w:cs/>
                <w:lang w:bidi="hi-IN"/>
              </w:rPr>
              <w:t xml:space="preserve"> </w:t>
            </w:r>
            <w:r w:rsidRPr="00464889">
              <w:rPr>
                <w:sz w:val="19"/>
                <w:szCs w:val="19"/>
              </w:rPr>
              <w:t>KSK Mahanadi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jc w:val="center"/>
              <w:rPr>
                <w:sz w:val="19"/>
                <w:szCs w:val="19"/>
              </w:rPr>
            </w:pPr>
            <w:r w:rsidRPr="00464889">
              <w:rPr>
                <w:sz w:val="19"/>
                <w:szCs w:val="19"/>
              </w:rPr>
              <w:t>KMPCL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600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07:17</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04-06-2019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ID fan Problem</w:t>
            </w:r>
          </w:p>
        </w:tc>
      </w:tr>
      <w:tr w:rsidR="00690960" w:rsidRPr="00A22D89" w:rsidTr="00F42C2B">
        <w:trPr>
          <w:trHeight w:val="286"/>
          <w:jc w:val="center"/>
        </w:trPr>
        <w:tc>
          <w:tcPr>
            <w:tcW w:w="617" w:type="dxa"/>
            <w:tcBorders>
              <w:right w:val="single" w:sz="4" w:space="0" w:color="auto"/>
            </w:tcBorders>
            <w:vAlign w:val="center"/>
          </w:tcPr>
          <w:p w:rsidR="00690960" w:rsidRPr="00A22D89" w:rsidRDefault="00690960" w:rsidP="00690960">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90960" w:rsidRPr="00F442DC" w:rsidRDefault="00690960" w:rsidP="00690960">
            <w:pPr>
              <w:pStyle w:val="NoSpacing"/>
              <w:ind w:left="-57" w:right="-57"/>
              <w:rPr>
                <w:rFonts w:ascii="Nirmala UI Semilight" w:hAnsi="Nirmala UI Semilight" w:cs="Nirmala UI Semilight"/>
                <w:b/>
                <w:bCs/>
                <w:sz w:val="22"/>
                <w:szCs w:val="22"/>
                <w:lang w:bidi="hi-IN"/>
              </w:rPr>
            </w:pPr>
            <w:r w:rsidRPr="00F442DC">
              <w:rPr>
                <w:rFonts w:ascii="Nirmala UI Semilight" w:hAnsi="Nirmala UI Semilight" w:cs="Nirmala UI Semilight" w:hint="cs"/>
                <w:b/>
                <w:bCs/>
                <w:sz w:val="22"/>
                <w:szCs w:val="22"/>
                <w:cs/>
                <w:lang w:bidi="hi-IN"/>
              </w:rPr>
              <w:t>केएसके महानदी</w:t>
            </w:r>
          </w:p>
          <w:p w:rsidR="00690960" w:rsidRPr="00F442DC" w:rsidRDefault="00690960" w:rsidP="00690960">
            <w:pPr>
              <w:pStyle w:val="NoSpacing"/>
              <w:ind w:left="-57" w:right="-57"/>
              <w:rPr>
                <w:sz w:val="19"/>
                <w:szCs w:val="19"/>
              </w:rPr>
            </w:pPr>
            <w:r w:rsidRPr="00F442DC">
              <w:rPr>
                <w:sz w:val="19"/>
                <w:szCs w:val="19"/>
              </w:rPr>
              <w:t>KSK Mahanadi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464889" w:rsidRDefault="00690960" w:rsidP="00690960">
            <w:pPr>
              <w:pStyle w:val="NoSpacing"/>
              <w:jc w:val="center"/>
              <w:rPr>
                <w:sz w:val="19"/>
                <w:szCs w:val="19"/>
              </w:rPr>
            </w:pPr>
            <w:r w:rsidRPr="00464889">
              <w:rPr>
                <w:sz w:val="19"/>
                <w:szCs w:val="19"/>
              </w:rPr>
              <w:t>KMPCL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464889" w:rsidRDefault="00690960" w:rsidP="00690960">
            <w:pPr>
              <w:pStyle w:val="NoSpacing"/>
              <w:rPr>
                <w:sz w:val="19"/>
                <w:szCs w:val="19"/>
              </w:rPr>
            </w:pPr>
            <w:r w:rsidRPr="00464889">
              <w:rPr>
                <w:sz w:val="19"/>
                <w:szCs w:val="19"/>
              </w:rPr>
              <w:t>600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464889" w:rsidRDefault="00690960" w:rsidP="00690960">
            <w:pPr>
              <w:pStyle w:val="NoSpacing"/>
              <w:rPr>
                <w:sz w:val="19"/>
                <w:szCs w:val="19"/>
              </w:rPr>
            </w:pPr>
            <w:r w:rsidRPr="00464889">
              <w:rPr>
                <w:sz w:val="19"/>
                <w:szCs w:val="19"/>
              </w:rPr>
              <w:t>11:55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464889" w:rsidRDefault="00690960" w:rsidP="00690960">
            <w:pPr>
              <w:pStyle w:val="NoSpacing"/>
              <w:rPr>
                <w:sz w:val="19"/>
                <w:szCs w:val="19"/>
              </w:rPr>
            </w:pPr>
            <w:r w:rsidRPr="00464889">
              <w:rPr>
                <w:sz w:val="19"/>
                <w:szCs w:val="19"/>
              </w:rPr>
              <w:t>09-06-2019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464889" w:rsidRDefault="00690960" w:rsidP="00690960">
            <w:pPr>
              <w:pStyle w:val="NoSpacing"/>
              <w:rPr>
                <w:sz w:val="19"/>
                <w:szCs w:val="19"/>
              </w:rPr>
            </w:pPr>
            <w:r>
              <w:rPr>
                <w:sz w:val="19"/>
                <w:szCs w:val="19"/>
              </w:rPr>
              <w:t>14:24</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464889" w:rsidRDefault="00690960" w:rsidP="00690960">
            <w:pPr>
              <w:pStyle w:val="NoSpacing"/>
              <w:rPr>
                <w:sz w:val="19"/>
                <w:szCs w:val="19"/>
              </w:rPr>
            </w:pPr>
            <w:r w:rsidRPr="00464889">
              <w:rPr>
                <w:sz w:val="19"/>
                <w:szCs w:val="19"/>
              </w:rPr>
              <w:t>09-06-2019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464889" w:rsidRDefault="00690960" w:rsidP="00690960">
            <w:pPr>
              <w:pStyle w:val="NoSpacing"/>
              <w:rPr>
                <w:sz w:val="19"/>
                <w:szCs w:val="19"/>
              </w:rPr>
            </w:pPr>
            <w:r w:rsidRPr="00464889">
              <w:rPr>
                <w:sz w:val="19"/>
                <w:szCs w:val="19"/>
              </w:rPr>
              <w:t>Drum level high</w:t>
            </w:r>
          </w:p>
        </w:tc>
      </w:tr>
      <w:tr w:rsidR="006C0A26" w:rsidRPr="00A22D89" w:rsidTr="00F42C2B">
        <w:trPr>
          <w:trHeight w:val="286"/>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pPr>
            <w:r w:rsidRPr="00F442DC">
              <w:rPr>
                <w:rFonts w:ascii="Nirmala UI Semilight" w:hAnsi="Nirmala UI Semilight" w:cs="Nirmala UI Semilight"/>
                <w:b/>
                <w:bCs/>
                <w:sz w:val="22"/>
                <w:szCs w:val="22"/>
                <w:cs/>
                <w:lang w:bidi="hi-IN"/>
              </w:rPr>
              <w:t>सीजीपीएल</w:t>
            </w:r>
            <w:r w:rsidRPr="00F442DC">
              <w:rPr>
                <w:rFonts w:ascii="Nirmala UI Semilight" w:hAnsi="Nirmala UI Semilight" w:cs="Nirmala UI Semilight"/>
                <w:b/>
                <w:bCs/>
                <w:sz w:val="22"/>
                <w:szCs w:val="22"/>
              </w:rPr>
              <w:t xml:space="preserve"> </w:t>
            </w:r>
            <w:r w:rsidRPr="00F442DC">
              <w:t>CGPL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jc w:val="center"/>
            </w:pPr>
            <w:r>
              <w:t>CGPL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jc w:val="center"/>
            </w:pPr>
            <w:r>
              <w:t>830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pPr>
            <w:r>
              <w:t>01:17</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pPr>
            <w:r>
              <w:t>15-06-2019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pPr>
            <w:r>
              <w:t>For generator inspection &amp; capital overhauling</w:t>
            </w:r>
          </w:p>
        </w:tc>
      </w:tr>
      <w:tr w:rsidR="006C0A26" w:rsidRPr="00A22D89" w:rsidTr="00F42C2B">
        <w:trPr>
          <w:trHeight w:val="286"/>
          <w:jc w:val="center"/>
        </w:trPr>
        <w:tc>
          <w:tcPr>
            <w:tcW w:w="617" w:type="dxa"/>
            <w:tcBorders>
              <w:right w:val="single" w:sz="4" w:space="0" w:color="auto"/>
            </w:tcBorders>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pPr>
            <w:r w:rsidRPr="00F442DC">
              <w:rPr>
                <w:rFonts w:ascii="Nirmala UI Semilight" w:hAnsi="Nirmala UI Semilight" w:cs="Nirmala UI Semilight"/>
                <w:b/>
                <w:bCs/>
                <w:sz w:val="22"/>
                <w:szCs w:val="22"/>
                <w:cs/>
                <w:lang w:bidi="hi-IN"/>
              </w:rPr>
              <w:t>सीजीपीएल</w:t>
            </w:r>
            <w:r w:rsidRPr="00F442DC">
              <w:rPr>
                <w:rFonts w:ascii="Nirmala UI Semilight" w:hAnsi="Nirmala UI Semilight" w:cs="Nirmala UI Semilight"/>
                <w:b/>
                <w:bCs/>
                <w:sz w:val="22"/>
                <w:szCs w:val="22"/>
              </w:rPr>
              <w:t xml:space="preserve"> </w:t>
            </w:r>
            <w:r w:rsidRPr="00F442DC">
              <w:t>CGPL 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jc w:val="center"/>
            </w:pPr>
            <w:r>
              <w:t>CGPL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jc w:val="center"/>
            </w:pPr>
            <w:r>
              <w:t>830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pPr>
            <w:r>
              <w:t>08:45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pPr>
            <w:r>
              <w:t>15-06-2019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C013D2" w:rsidRDefault="006C0A26" w:rsidP="006C0A26">
            <w:pPr>
              <w:spacing w:after="0" w:line="240" w:lineRule="auto"/>
              <w:ind w:left="-95" w:right="-79"/>
              <w:jc w:val="center"/>
              <w:rPr>
                <w:rFonts w:ascii="Times New Roman" w:eastAsia="MS Mincho" w:hAnsi="Times New Roman" w:cs="Times New Roman"/>
                <w:sz w:val="20"/>
                <w:lang w:val="en-US" w:bidi="ar-SA"/>
              </w:rPr>
            </w:pPr>
            <w:r w:rsidRPr="00C013D2">
              <w:rPr>
                <w:rFonts w:ascii="Times New Roman" w:eastAsia="MS Mincho" w:hAnsi="Times New Roman" w:cs="Times New Roman"/>
                <w:sz w:val="20"/>
                <w:lang w:val="en-US" w:bidi="ar-SA"/>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Default="006C0A26" w:rsidP="006C0A26">
            <w:pPr>
              <w:pStyle w:val="NoSpacing"/>
            </w:pPr>
            <w:r>
              <w:t>COH</w:t>
            </w:r>
          </w:p>
        </w:tc>
      </w:tr>
      <w:tr w:rsidR="006C0A26" w:rsidRPr="005D16BA" w:rsidTr="004668FE">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कावास</w:t>
            </w:r>
            <w:r w:rsidRPr="00F442DC">
              <w:rPr>
                <w:rFonts w:ascii="Kokila" w:hAnsi="Kokila" w:cs="Nirmala UI" w:hint="cs"/>
                <w:sz w:val="32"/>
                <w:szCs w:val="32"/>
                <w:cs/>
                <w:lang w:bidi="hi-IN"/>
              </w:rPr>
              <w:t xml:space="preserve"> </w:t>
            </w:r>
            <w:r w:rsidRPr="00F442DC">
              <w:rPr>
                <w:sz w:val="19"/>
                <w:szCs w:val="19"/>
              </w:rPr>
              <w:t>Kawas ST 1C</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6C0A26" w:rsidRDefault="006C0A26" w:rsidP="006C0A26">
            <w:pPr>
              <w:jc w:val="center"/>
            </w:pPr>
            <w:r w:rsidRPr="00A46B68">
              <w:rPr>
                <w:sz w:val="19"/>
                <w:szCs w:val="19"/>
              </w:rPr>
              <w:t>106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05:53</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jc w:val="center"/>
              <w:rPr>
                <w:sz w:val="19"/>
                <w:szCs w:val="19"/>
              </w:rPr>
            </w:pPr>
            <w:r w:rsidRPr="00705DB0">
              <w:rPr>
                <w:sz w:val="19"/>
                <w:szCs w:val="19"/>
              </w:rPr>
              <w:t>02-05-2019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90960" w:rsidP="006C0A26">
            <w:pPr>
              <w:pStyle w:val="NoSpacing"/>
              <w:jc w:val="center"/>
              <w:rPr>
                <w:sz w:val="19"/>
                <w:szCs w:val="19"/>
              </w:rPr>
            </w:pPr>
            <w:r>
              <w:rPr>
                <w:sz w:val="19"/>
                <w:szCs w:val="19"/>
              </w:rPr>
              <w:t>21:18</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90960" w:rsidP="006C0A26">
            <w:pPr>
              <w:pStyle w:val="NoSpacing"/>
              <w:jc w:val="center"/>
              <w:rPr>
                <w:sz w:val="19"/>
                <w:szCs w:val="19"/>
              </w:rPr>
            </w:pPr>
            <w:r>
              <w:rPr>
                <w:sz w:val="19"/>
                <w:szCs w:val="19"/>
              </w:rPr>
              <w:t>19-06-2019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705DB0" w:rsidRDefault="006C0A26" w:rsidP="006C0A26">
            <w:pPr>
              <w:pStyle w:val="NoSpacing"/>
              <w:ind w:left="-47" w:right="-108"/>
              <w:rPr>
                <w:sz w:val="19"/>
                <w:szCs w:val="19"/>
              </w:rPr>
            </w:pPr>
            <w:r w:rsidRPr="00705DB0">
              <w:rPr>
                <w:sz w:val="19"/>
                <w:szCs w:val="19"/>
              </w:rPr>
              <w:t>RSD,no requisition on RLNG</w:t>
            </w:r>
          </w:p>
        </w:tc>
      </w:tr>
      <w:tr w:rsidR="006C0A26" w:rsidRPr="005D16BA" w:rsidTr="004668FE">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A705A7" w:rsidRDefault="006C0A26" w:rsidP="006C0A26">
            <w:pPr>
              <w:pStyle w:val="NoSpacing"/>
              <w:ind w:left="-57" w:right="-57"/>
              <w:rPr>
                <w:sz w:val="19"/>
                <w:szCs w:val="19"/>
              </w:rPr>
            </w:pPr>
            <w:r w:rsidRPr="00A705A7">
              <w:rPr>
                <w:rFonts w:ascii="Nirmala UI Semilight" w:hAnsi="Nirmala UI Semilight" w:cs="Nirmala UI Semilight" w:hint="cs"/>
                <w:b/>
                <w:bCs/>
                <w:sz w:val="22"/>
                <w:szCs w:val="22"/>
                <w:cs/>
                <w:lang w:bidi="hi-IN"/>
              </w:rPr>
              <w:t xml:space="preserve">वीएसटीपीएस </w:t>
            </w:r>
            <w:r w:rsidRPr="00A705A7">
              <w:rPr>
                <w:sz w:val="19"/>
                <w:szCs w:val="19"/>
              </w:rPr>
              <w:t>VSTPS 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jc w:val="center"/>
              <w:rPr>
                <w:sz w:val="19"/>
                <w:szCs w:val="19"/>
              </w:rPr>
            </w:pPr>
            <w:r w:rsidRPr="00A83A34">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jc w:val="center"/>
              <w:rPr>
                <w:sz w:val="19"/>
                <w:szCs w:val="19"/>
              </w:rPr>
            </w:pPr>
            <w:r>
              <w:rPr>
                <w:sz w:val="19"/>
                <w:szCs w:val="19"/>
              </w:rPr>
              <w:t>210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jc w:val="center"/>
              <w:rPr>
                <w:sz w:val="19"/>
                <w:szCs w:val="19"/>
              </w:rPr>
            </w:pPr>
            <w:r w:rsidRPr="00A83A34">
              <w:rPr>
                <w:sz w:val="19"/>
                <w:szCs w:val="19"/>
              </w:rPr>
              <w:t>00:08</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jc w:val="center"/>
              <w:rPr>
                <w:sz w:val="19"/>
                <w:szCs w:val="19"/>
              </w:rPr>
            </w:pPr>
            <w:r w:rsidRPr="00A83A34">
              <w:rPr>
                <w:sz w:val="19"/>
                <w:szCs w:val="19"/>
              </w:rPr>
              <w:t>09-05-2019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ind w:left="-47" w:right="-108"/>
              <w:rPr>
                <w:sz w:val="19"/>
                <w:szCs w:val="19"/>
              </w:rPr>
            </w:pPr>
            <w:r w:rsidRPr="00A83A34">
              <w:rPr>
                <w:sz w:val="19"/>
                <w:szCs w:val="19"/>
              </w:rPr>
              <w:t>AOH</w:t>
            </w:r>
          </w:p>
        </w:tc>
      </w:tr>
      <w:tr w:rsidR="006C0A26" w:rsidRPr="005D16BA" w:rsidTr="004668FE">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A705A7" w:rsidRDefault="006C0A26" w:rsidP="006C0A26">
            <w:pPr>
              <w:pStyle w:val="NoSpacing"/>
              <w:ind w:left="-57" w:right="-57"/>
              <w:rPr>
                <w:sz w:val="19"/>
                <w:szCs w:val="19"/>
              </w:rPr>
            </w:pPr>
            <w:r w:rsidRPr="00A705A7">
              <w:rPr>
                <w:rFonts w:ascii="Nirmala UI Semilight" w:hAnsi="Nirmala UI Semilight" w:cs="Nirmala UI Semilight"/>
                <w:b/>
                <w:bCs/>
                <w:sz w:val="22"/>
                <w:szCs w:val="22"/>
                <w:cs/>
                <w:lang w:bidi="hi-IN"/>
              </w:rPr>
              <w:t>कावास</w:t>
            </w:r>
            <w:r w:rsidRPr="00A705A7">
              <w:rPr>
                <w:rFonts w:ascii="Kokila" w:hAnsi="Kokila" w:cs="Nirmala UI" w:hint="cs"/>
                <w:sz w:val="32"/>
                <w:szCs w:val="32"/>
                <w:cs/>
                <w:lang w:bidi="hi-IN"/>
              </w:rPr>
              <w:t xml:space="preserve"> </w:t>
            </w:r>
            <w:r w:rsidRPr="00A705A7">
              <w:rPr>
                <w:sz w:val="19"/>
                <w:szCs w:val="19"/>
              </w:rPr>
              <w:t>Kawas GT 1A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jc w:val="center"/>
              <w:rPr>
                <w:sz w:val="19"/>
                <w:szCs w:val="19"/>
              </w:rPr>
            </w:pPr>
            <w:r w:rsidRPr="00A83A34">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jc w:val="center"/>
              <w:rPr>
                <w:sz w:val="19"/>
                <w:szCs w:val="19"/>
              </w:rPr>
            </w:pPr>
            <w:r w:rsidRPr="00A46B68">
              <w:rPr>
                <w:sz w:val="19"/>
                <w:szCs w:val="19"/>
              </w:rPr>
              <w:t>106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jc w:val="center"/>
              <w:rPr>
                <w:sz w:val="19"/>
                <w:szCs w:val="19"/>
              </w:rPr>
            </w:pPr>
            <w:r w:rsidRPr="00A83A34">
              <w:rPr>
                <w:sz w:val="19"/>
                <w:szCs w:val="19"/>
              </w:rPr>
              <w:t>09:41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jc w:val="center"/>
              <w:rPr>
                <w:sz w:val="19"/>
                <w:szCs w:val="19"/>
              </w:rPr>
            </w:pPr>
            <w:r w:rsidRPr="00A83A34">
              <w:rPr>
                <w:sz w:val="19"/>
                <w:szCs w:val="19"/>
              </w:rPr>
              <w:t>11-05-2019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A83A34" w:rsidRDefault="006C0A26" w:rsidP="006C0A26">
            <w:pPr>
              <w:pStyle w:val="NoSpacing"/>
              <w:ind w:left="-47" w:right="-108"/>
              <w:rPr>
                <w:sz w:val="19"/>
                <w:szCs w:val="19"/>
              </w:rPr>
            </w:pPr>
            <w:r w:rsidRPr="00A83A34">
              <w:rPr>
                <w:sz w:val="19"/>
                <w:szCs w:val="19"/>
              </w:rPr>
              <w:t>RSD</w:t>
            </w:r>
          </w:p>
        </w:tc>
      </w:tr>
      <w:tr w:rsidR="006C0A26" w:rsidRPr="005D16BA" w:rsidTr="004668FE">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A705A7" w:rsidRDefault="006C0A26" w:rsidP="006C0A26">
            <w:pPr>
              <w:pStyle w:val="NoSpacing"/>
              <w:ind w:left="-57" w:right="-57"/>
              <w:rPr>
                <w:sz w:val="19"/>
                <w:szCs w:val="19"/>
              </w:rPr>
            </w:pPr>
            <w:r w:rsidRPr="00A705A7">
              <w:rPr>
                <w:rFonts w:ascii="Nirmala UI Semilight" w:hAnsi="Nirmala UI Semilight" w:cs="Nirmala UI Semilight" w:hint="cs"/>
                <w:b/>
                <w:bCs/>
                <w:sz w:val="22"/>
                <w:szCs w:val="22"/>
                <w:cs/>
                <w:lang w:bidi="hi-IN"/>
              </w:rPr>
              <w:t>सिपत</w:t>
            </w:r>
            <w:r w:rsidRPr="00A705A7">
              <w:rPr>
                <w:rFonts w:ascii="Nirmala UI Semilight" w:hAnsi="Nirmala UI Semilight" w:cs="Nirmala UI Semilight"/>
                <w:b/>
                <w:bCs/>
                <w:sz w:val="22"/>
                <w:szCs w:val="22"/>
                <w:lang w:bidi="hi-IN"/>
              </w:rPr>
              <w:t xml:space="preserve"> </w:t>
            </w:r>
            <w:r w:rsidRPr="00A705A7">
              <w:rPr>
                <w:sz w:val="19"/>
                <w:szCs w:val="19"/>
              </w:rPr>
              <w:t>SIPAT I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Pr>
                <w:sz w:val="19"/>
                <w:szCs w:val="19"/>
              </w:rPr>
              <w:t>660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01:17</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17-05-2019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ind w:left="-47" w:right="-108"/>
              <w:rPr>
                <w:sz w:val="19"/>
                <w:szCs w:val="19"/>
              </w:rPr>
            </w:pPr>
            <w:r w:rsidRPr="00E74C32">
              <w:rPr>
                <w:sz w:val="19"/>
                <w:szCs w:val="19"/>
              </w:rPr>
              <w:t>AOH</w:t>
            </w:r>
          </w:p>
        </w:tc>
      </w:tr>
      <w:tr w:rsidR="006C0A26" w:rsidRPr="005D16BA" w:rsidTr="004668FE">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A705A7" w:rsidRDefault="006C0A26" w:rsidP="006C0A26">
            <w:pPr>
              <w:pStyle w:val="NoSpacing"/>
              <w:ind w:left="-57" w:right="-57"/>
              <w:rPr>
                <w:sz w:val="19"/>
                <w:szCs w:val="19"/>
                <w:lang w:val="en-IN"/>
              </w:rPr>
            </w:pPr>
            <w:r w:rsidRPr="00A705A7">
              <w:rPr>
                <w:rFonts w:ascii="Nirmala UI Semilight" w:hAnsi="Nirmala UI Semilight" w:cs="Nirmala UI Semilight" w:hint="cs"/>
                <w:b/>
                <w:bCs/>
                <w:sz w:val="22"/>
                <w:szCs w:val="22"/>
                <w:cs/>
                <w:lang w:bidi="hi-IN"/>
              </w:rPr>
              <w:t>वीएसटीपीएस</w:t>
            </w:r>
            <w:r w:rsidRPr="00A705A7">
              <w:rPr>
                <w:sz w:val="19"/>
                <w:szCs w:val="19"/>
              </w:rPr>
              <w:t xml:space="preserve"> VSTPS 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Pr>
                <w:sz w:val="19"/>
                <w:szCs w:val="19"/>
              </w:rPr>
              <w:t>500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10:35</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jc w:val="center"/>
              <w:rPr>
                <w:sz w:val="19"/>
                <w:szCs w:val="19"/>
              </w:rPr>
            </w:pPr>
            <w:r w:rsidRPr="00E74C32">
              <w:rPr>
                <w:sz w:val="19"/>
                <w:szCs w:val="19"/>
              </w:rPr>
              <w:t>19-05-2019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E74C32" w:rsidRDefault="006C0A26" w:rsidP="006C0A26">
            <w:pPr>
              <w:pStyle w:val="NoSpacing"/>
              <w:ind w:left="-47" w:right="-108"/>
              <w:rPr>
                <w:sz w:val="19"/>
                <w:szCs w:val="19"/>
              </w:rPr>
            </w:pPr>
            <w:r w:rsidRPr="00E74C32">
              <w:rPr>
                <w:sz w:val="19"/>
                <w:szCs w:val="19"/>
              </w:rPr>
              <w:t>GT 7R bushing failure, subsequently impedance protection, turbine overspeed etc</w:t>
            </w:r>
          </w:p>
        </w:tc>
      </w:tr>
      <w:tr w:rsidR="006C0A26" w:rsidRPr="005D16BA" w:rsidTr="00BF2347">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A705A7" w:rsidRDefault="006C0A26" w:rsidP="006C0A26">
            <w:pPr>
              <w:pStyle w:val="NoSpacing"/>
              <w:ind w:left="-57" w:right="-57"/>
              <w:rPr>
                <w:sz w:val="19"/>
                <w:szCs w:val="19"/>
              </w:rPr>
            </w:pPr>
            <w:r w:rsidRPr="00A705A7">
              <w:rPr>
                <w:rFonts w:ascii="Nirmala UI Semilight" w:hAnsi="Nirmala UI Semilight" w:cs="Nirmala UI Semilight"/>
                <w:b/>
                <w:bCs/>
                <w:sz w:val="22"/>
                <w:szCs w:val="22"/>
                <w:cs/>
                <w:lang w:bidi="hi-IN"/>
              </w:rPr>
              <w:t>गांधार</w:t>
            </w:r>
            <w:r w:rsidRPr="00A705A7">
              <w:rPr>
                <w:sz w:val="19"/>
                <w:szCs w:val="19"/>
              </w:rPr>
              <w:t xml:space="preserve"> Gandhar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jc w:val="center"/>
              <w:rPr>
                <w:sz w:val="19"/>
                <w:szCs w:val="19"/>
              </w:rPr>
            </w:pPr>
            <w:r w:rsidRPr="00BF2347">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 xml:space="preserve"> </w:t>
            </w:r>
            <w:r>
              <w:rPr>
                <w:sz w:val="19"/>
                <w:szCs w:val="19"/>
              </w:rPr>
              <w:t>224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01:23</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01-06-2019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RSD</w:t>
            </w:r>
          </w:p>
        </w:tc>
      </w:tr>
      <w:tr w:rsidR="006C0A26" w:rsidRPr="005D16BA" w:rsidTr="00464889">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rFonts w:ascii="Nirmala UI Semilight" w:hAnsi="Nirmala UI Semilight" w:cs="Nirmala UI Semilight"/>
                <w:b/>
                <w:bCs/>
                <w:sz w:val="22"/>
                <w:szCs w:val="22"/>
                <w:lang w:bidi="hi-IN"/>
              </w:rPr>
            </w:pPr>
            <w:r w:rsidRPr="00F442DC">
              <w:rPr>
                <w:rFonts w:ascii="Nirmala UI Semilight" w:hAnsi="Nirmala UI Semilight" w:cs="Nirmala UI Semilight"/>
                <w:b/>
                <w:bCs/>
                <w:sz w:val="22"/>
                <w:szCs w:val="22"/>
                <w:cs/>
                <w:lang w:bidi="hi-IN"/>
              </w:rPr>
              <w:t>सोलापुर टीपीएस</w:t>
            </w:r>
          </w:p>
          <w:p w:rsidR="006C0A26" w:rsidRPr="00F442DC" w:rsidRDefault="006C0A26" w:rsidP="006C0A26">
            <w:pPr>
              <w:pStyle w:val="NoSpacing"/>
              <w:ind w:left="-57" w:right="-57"/>
              <w:rPr>
                <w:sz w:val="19"/>
                <w:szCs w:val="19"/>
              </w:rPr>
            </w:pPr>
            <w:r w:rsidRPr="00F442DC">
              <w:rPr>
                <w:sz w:val="19"/>
                <w:szCs w:val="19"/>
              </w:rPr>
              <w:t>Solapur STPS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jc w:val="center"/>
              <w:rPr>
                <w:sz w:val="19"/>
                <w:szCs w:val="19"/>
              </w:rPr>
            </w:pPr>
            <w:r w:rsidRPr="00BF2347">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 xml:space="preserve"> </w:t>
            </w:r>
            <w:r>
              <w:rPr>
                <w:sz w:val="19"/>
                <w:szCs w:val="19"/>
              </w:rPr>
              <w:t>660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23:52</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02-06-2019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90960" w:rsidP="006C0A26">
            <w:pPr>
              <w:pStyle w:val="NoSpacing"/>
              <w:jc w:val="center"/>
              <w:rPr>
                <w:sz w:val="19"/>
                <w:szCs w:val="19"/>
              </w:rPr>
            </w:pPr>
            <w:r>
              <w:rPr>
                <w:sz w:val="19"/>
                <w:szCs w:val="19"/>
              </w:rPr>
              <w:t>17:47</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90960" w:rsidP="006C0A26">
            <w:pPr>
              <w:pStyle w:val="NoSpacing"/>
              <w:jc w:val="center"/>
              <w:rPr>
                <w:sz w:val="19"/>
                <w:szCs w:val="19"/>
              </w:rPr>
            </w:pPr>
            <w:r>
              <w:rPr>
                <w:sz w:val="19"/>
                <w:szCs w:val="19"/>
              </w:rPr>
              <w:t>12-06-2019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BF2347" w:rsidRDefault="006C0A26" w:rsidP="006C0A26">
            <w:pPr>
              <w:pStyle w:val="NoSpacing"/>
              <w:rPr>
                <w:sz w:val="19"/>
                <w:szCs w:val="19"/>
              </w:rPr>
            </w:pPr>
            <w:r w:rsidRPr="00BF2347">
              <w:rPr>
                <w:sz w:val="19"/>
                <w:szCs w:val="19"/>
              </w:rPr>
              <w:t>RSD</w:t>
            </w:r>
          </w:p>
        </w:tc>
      </w:tr>
      <w:tr w:rsidR="006C0A26" w:rsidRPr="005D16BA" w:rsidTr="00464889">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गांधार</w:t>
            </w:r>
            <w:r w:rsidRPr="00F442DC">
              <w:rPr>
                <w:sz w:val="19"/>
                <w:szCs w:val="19"/>
              </w:rPr>
              <w:t xml:space="preserve"> Gandhar GT 3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jc w:val="center"/>
              <w:rPr>
                <w:sz w:val="19"/>
                <w:szCs w:val="19"/>
              </w:rPr>
            </w:pPr>
            <w:r w:rsidRPr="00464889">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Pr>
                <w:sz w:val="19"/>
                <w:szCs w:val="19"/>
              </w:rPr>
              <w:t>144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22:44</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06-06-2019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RSD</w:t>
            </w:r>
          </w:p>
        </w:tc>
      </w:tr>
      <w:tr w:rsidR="006C0A26" w:rsidRPr="005D16BA" w:rsidTr="00F42C2B">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कावास</w:t>
            </w:r>
            <w:r w:rsidRPr="00F442DC">
              <w:rPr>
                <w:sz w:val="19"/>
                <w:szCs w:val="19"/>
              </w:rPr>
              <w:t xml:space="preserve"> Kawas ST 2C</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jc w:val="center"/>
              <w:rPr>
                <w:sz w:val="19"/>
                <w:szCs w:val="19"/>
              </w:rPr>
            </w:pPr>
            <w:r w:rsidRPr="00464889">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106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10:20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07-06-2019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464889" w:rsidRDefault="006C0A26" w:rsidP="006C0A26">
            <w:pPr>
              <w:pStyle w:val="NoSpacing"/>
              <w:rPr>
                <w:sz w:val="19"/>
                <w:szCs w:val="19"/>
              </w:rPr>
            </w:pPr>
            <w:r w:rsidRPr="00464889">
              <w:rPr>
                <w:sz w:val="19"/>
                <w:szCs w:val="19"/>
              </w:rPr>
              <w:t>RSD</w:t>
            </w:r>
          </w:p>
        </w:tc>
      </w:tr>
      <w:tr w:rsidR="006C0A26" w:rsidRPr="005D16BA" w:rsidTr="00F42C2B">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कावास</w:t>
            </w:r>
            <w:r w:rsidRPr="00F442DC">
              <w:rPr>
                <w:sz w:val="19"/>
                <w:szCs w:val="19"/>
              </w:rPr>
              <w:t xml:space="preserve"> Kawas GT 2B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jc w:val="center"/>
              <w:rPr>
                <w:sz w:val="19"/>
                <w:szCs w:val="19"/>
              </w:rPr>
            </w:pPr>
            <w:r w:rsidRPr="00F42C2B">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09:58</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RSD</w:t>
            </w:r>
          </w:p>
        </w:tc>
      </w:tr>
      <w:tr w:rsidR="006C0A26" w:rsidRPr="005D16BA" w:rsidTr="00F42C2B">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कावास</w:t>
            </w:r>
            <w:r w:rsidRPr="00F442DC">
              <w:rPr>
                <w:sz w:val="19"/>
                <w:szCs w:val="19"/>
              </w:rPr>
              <w:t xml:space="preserve"> Kawas GT 2A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jc w:val="center"/>
              <w:rPr>
                <w:sz w:val="19"/>
                <w:szCs w:val="19"/>
              </w:rPr>
            </w:pPr>
            <w:r w:rsidRPr="00F42C2B">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10:28</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12-06-2019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RSD</w:t>
            </w:r>
          </w:p>
        </w:tc>
      </w:tr>
      <w:tr w:rsidR="006C0A26" w:rsidRPr="005D16BA" w:rsidTr="00F42C2B">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गांधार</w:t>
            </w:r>
            <w:r w:rsidRPr="00F442DC">
              <w:rPr>
                <w:sz w:val="19"/>
                <w:szCs w:val="19"/>
              </w:rPr>
              <w:t xml:space="preserve"> Gandhar GT 1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jc w:val="center"/>
              <w:rPr>
                <w:sz w:val="19"/>
                <w:szCs w:val="19"/>
              </w:rPr>
            </w:pPr>
            <w:r w:rsidRPr="00F42C2B">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 xml:space="preserve"> 144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08:32</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13-06-2019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24742A" w:rsidP="006C0A26">
            <w:pPr>
              <w:pStyle w:val="NoSpacing"/>
              <w:jc w:val="center"/>
              <w:rPr>
                <w:sz w:val="19"/>
                <w:szCs w:val="19"/>
              </w:rPr>
            </w:pPr>
            <w:r>
              <w:rPr>
                <w:sz w:val="19"/>
                <w:szCs w:val="19"/>
              </w:rPr>
              <w:t>01:28</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24742A" w:rsidP="006C0A26">
            <w:pPr>
              <w:pStyle w:val="NoSpacing"/>
              <w:jc w:val="center"/>
              <w:rPr>
                <w:sz w:val="19"/>
                <w:szCs w:val="19"/>
              </w:rPr>
            </w:pPr>
            <w:r>
              <w:rPr>
                <w:sz w:val="19"/>
                <w:szCs w:val="19"/>
              </w:rPr>
              <w:t>20-06-19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RSD</w:t>
            </w:r>
          </w:p>
        </w:tc>
      </w:tr>
      <w:tr w:rsidR="006C0A26" w:rsidRPr="005D16BA" w:rsidTr="00F42C2B">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rFonts w:ascii="Nirmala UI Semilight" w:hAnsi="Nirmala UI Semilight" w:cs="Nirmala UI Semilight"/>
                <w:b/>
                <w:bCs/>
                <w:sz w:val="22"/>
                <w:szCs w:val="22"/>
                <w:lang w:bidi="hi-IN"/>
              </w:rPr>
            </w:pPr>
            <w:r w:rsidRPr="00F442DC">
              <w:rPr>
                <w:rFonts w:ascii="Nirmala UI Semilight" w:hAnsi="Nirmala UI Semilight" w:cs="Nirmala UI Semilight"/>
                <w:b/>
                <w:bCs/>
                <w:sz w:val="22"/>
                <w:szCs w:val="22"/>
                <w:cs/>
                <w:lang w:bidi="hi-IN"/>
              </w:rPr>
              <w:t>सोलापुर टीपीएस</w:t>
            </w:r>
          </w:p>
          <w:p w:rsidR="006C0A26" w:rsidRPr="00F442DC" w:rsidRDefault="006C0A26" w:rsidP="006C0A26">
            <w:pPr>
              <w:pStyle w:val="NoSpacing"/>
              <w:ind w:left="-57" w:right="-57"/>
              <w:rPr>
                <w:sz w:val="19"/>
                <w:szCs w:val="19"/>
              </w:rPr>
            </w:pPr>
            <w:r w:rsidRPr="00F442DC">
              <w:rPr>
                <w:sz w:val="19"/>
                <w:szCs w:val="19"/>
              </w:rPr>
              <w:t>Solapur STPS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jc w:val="center"/>
              <w:rPr>
                <w:sz w:val="19"/>
                <w:szCs w:val="19"/>
              </w:rPr>
            </w:pPr>
            <w:r w:rsidRPr="00F42C2B">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 xml:space="preserve"> 660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23:30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13-06-2019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RSD</w:t>
            </w:r>
          </w:p>
        </w:tc>
      </w:tr>
      <w:tr w:rsidR="006C0A26" w:rsidRPr="005D16BA" w:rsidTr="00F42C2B">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गांधार</w:t>
            </w:r>
            <w:r w:rsidRPr="00F442DC">
              <w:rPr>
                <w:sz w:val="19"/>
                <w:szCs w:val="19"/>
              </w:rPr>
              <w:t xml:space="preserve"> Gandhar GT 3 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jc w:val="center"/>
              <w:rPr>
                <w:sz w:val="19"/>
                <w:szCs w:val="19"/>
              </w:rPr>
            </w:pPr>
            <w:r w:rsidRPr="00F42C2B">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 xml:space="preserve"> 144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00:00</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14-06-2019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C-inspection(Major Overhauling)</w:t>
            </w:r>
          </w:p>
        </w:tc>
      </w:tr>
      <w:tr w:rsidR="006C0A26" w:rsidRPr="005D16BA" w:rsidTr="00F42C2B">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गांधार</w:t>
            </w:r>
            <w:r w:rsidRPr="00F442DC">
              <w:rPr>
                <w:sz w:val="19"/>
                <w:szCs w:val="19"/>
              </w:rPr>
              <w:t xml:space="preserve"> Gandhar 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jc w:val="center"/>
              <w:rPr>
                <w:sz w:val="19"/>
                <w:szCs w:val="19"/>
              </w:rPr>
            </w:pPr>
            <w:r w:rsidRPr="00F42C2B">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 xml:space="preserve"> 224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11:49</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14-06-2019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RSD</w:t>
            </w:r>
          </w:p>
        </w:tc>
      </w:tr>
      <w:tr w:rsidR="006C0A26" w:rsidRPr="005D16BA" w:rsidTr="00F42C2B">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F442DC" w:rsidRDefault="006C0A26" w:rsidP="006C0A26">
            <w:pPr>
              <w:pStyle w:val="NoSpacing"/>
              <w:ind w:left="-57" w:right="-57"/>
              <w:rPr>
                <w:sz w:val="19"/>
                <w:szCs w:val="19"/>
              </w:rPr>
            </w:pPr>
            <w:r w:rsidRPr="00F442DC">
              <w:rPr>
                <w:rFonts w:ascii="Nirmala UI Semilight" w:hAnsi="Nirmala UI Semilight" w:cs="Nirmala UI Semilight"/>
                <w:b/>
                <w:bCs/>
                <w:sz w:val="22"/>
                <w:szCs w:val="22"/>
                <w:cs/>
                <w:lang w:bidi="hi-IN"/>
              </w:rPr>
              <w:t>गांधार</w:t>
            </w:r>
            <w:r w:rsidRPr="00F442DC">
              <w:rPr>
                <w:sz w:val="19"/>
                <w:szCs w:val="19"/>
              </w:rPr>
              <w:t xml:space="preserve"> Gandhar GT 2 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jc w:val="center"/>
              <w:rPr>
                <w:sz w:val="19"/>
                <w:szCs w:val="19"/>
              </w:rPr>
            </w:pPr>
            <w:r w:rsidRPr="00F42C2B">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 xml:space="preserve"> 144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11:54</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14-06-2019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8D169A" w:rsidP="006C0A26">
            <w:pPr>
              <w:pStyle w:val="NoSpacing"/>
              <w:jc w:val="center"/>
              <w:rPr>
                <w:sz w:val="19"/>
                <w:szCs w:val="19"/>
              </w:rPr>
            </w:pPr>
            <w:r>
              <w:rPr>
                <w:sz w:val="19"/>
                <w:szCs w:val="19"/>
              </w:rPr>
              <w:t>22:23</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8D169A" w:rsidP="006C0A26">
            <w:pPr>
              <w:pStyle w:val="NoSpacing"/>
              <w:jc w:val="center"/>
              <w:rPr>
                <w:sz w:val="19"/>
                <w:szCs w:val="19"/>
              </w:rPr>
            </w:pPr>
            <w:r>
              <w:rPr>
                <w:sz w:val="19"/>
                <w:szCs w:val="19"/>
              </w:rPr>
              <w:t>20-06-2019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RSD</w:t>
            </w:r>
          </w:p>
        </w:tc>
      </w:tr>
      <w:tr w:rsidR="00690960" w:rsidRPr="005D16BA" w:rsidTr="00F42C2B">
        <w:trPr>
          <w:trHeight w:val="295"/>
          <w:jc w:val="center"/>
        </w:trPr>
        <w:tc>
          <w:tcPr>
            <w:tcW w:w="617" w:type="dxa"/>
            <w:vAlign w:val="center"/>
          </w:tcPr>
          <w:p w:rsidR="00690960" w:rsidRPr="00A22D89" w:rsidRDefault="00690960" w:rsidP="00690960">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90960" w:rsidRPr="00F442DC" w:rsidRDefault="00690960" w:rsidP="00690960">
            <w:pPr>
              <w:pStyle w:val="NoSpacing"/>
              <w:ind w:left="-57" w:right="-57"/>
              <w:rPr>
                <w:sz w:val="19"/>
                <w:szCs w:val="19"/>
              </w:rPr>
            </w:pPr>
            <w:r w:rsidRPr="00F442DC">
              <w:rPr>
                <w:rFonts w:ascii="Nirmala UI Semilight" w:hAnsi="Nirmala UI Semilight" w:cs="Nirmala UI Semilight"/>
                <w:b/>
                <w:bCs/>
                <w:sz w:val="22"/>
                <w:szCs w:val="22"/>
                <w:cs/>
                <w:lang w:bidi="hi-IN"/>
              </w:rPr>
              <w:t>कावास</w:t>
            </w:r>
            <w:r w:rsidRPr="00F442DC">
              <w:rPr>
                <w:sz w:val="19"/>
                <w:szCs w:val="19"/>
              </w:rPr>
              <w:t xml:space="preserve"> Kawas GT 1B</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F42C2B" w:rsidRDefault="00690960" w:rsidP="00690960">
            <w:pPr>
              <w:pStyle w:val="NoSpacing"/>
              <w:jc w:val="center"/>
              <w:rPr>
                <w:sz w:val="19"/>
                <w:szCs w:val="19"/>
              </w:rPr>
            </w:pPr>
            <w:r w:rsidRPr="00F42C2B">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F42C2B" w:rsidRDefault="00690960" w:rsidP="00690960">
            <w:pPr>
              <w:pStyle w:val="NoSpacing"/>
              <w:rPr>
                <w:sz w:val="19"/>
                <w:szCs w:val="19"/>
              </w:rPr>
            </w:pPr>
            <w:r w:rsidRPr="00F42C2B">
              <w:rPr>
                <w:sz w:val="19"/>
                <w:szCs w:val="19"/>
              </w:rPr>
              <w:t xml:space="preserve"> 106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F42C2B" w:rsidRDefault="00690960" w:rsidP="00690960">
            <w:pPr>
              <w:pStyle w:val="NoSpacing"/>
              <w:rPr>
                <w:sz w:val="19"/>
                <w:szCs w:val="19"/>
              </w:rPr>
            </w:pPr>
            <w:r w:rsidRPr="00F42C2B">
              <w:rPr>
                <w:sz w:val="19"/>
                <w:szCs w:val="19"/>
              </w:rPr>
              <w:t>16:43</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F42C2B" w:rsidRDefault="00690960" w:rsidP="00690960">
            <w:pPr>
              <w:pStyle w:val="NoSpacing"/>
              <w:rPr>
                <w:sz w:val="19"/>
                <w:szCs w:val="19"/>
              </w:rPr>
            </w:pPr>
            <w:r w:rsidRPr="00F42C2B">
              <w:rPr>
                <w:sz w:val="19"/>
                <w:szCs w:val="19"/>
              </w:rPr>
              <w:t>15-06-2019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F42C2B" w:rsidRDefault="00690960" w:rsidP="00690960">
            <w:pPr>
              <w:pStyle w:val="NoSpacing"/>
              <w:rPr>
                <w:sz w:val="19"/>
                <w:szCs w:val="19"/>
              </w:rPr>
            </w:pPr>
            <w:r w:rsidRPr="00F42C2B">
              <w:rPr>
                <w:sz w:val="19"/>
                <w:szCs w:val="19"/>
              </w:rPr>
              <w:t>16:43</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294671" w:rsidRDefault="00690960" w:rsidP="00690960">
            <w:pPr>
              <w:pStyle w:val="NoSpacing"/>
              <w:jc w:val="center"/>
              <w:rPr>
                <w:sz w:val="19"/>
                <w:szCs w:val="19"/>
              </w:rPr>
            </w:pPr>
            <w:r>
              <w:rPr>
                <w:sz w:val="19"/>
                <w:szCs w:val="19"/>
              </w:rPr>
              <w:t>19-06-2019</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90960" w:rsidRPr="00F42C2B" w:rsidRDefault="00690960" w:rsidP="00690960">
            <w:pPr>
              <w:pStyle w:val="NoSpacing"/>
              <w:rPr>
                <w:sz w:val="19"/>
                <w:szCs w:val="19"/>
              </w:rPr>
            </w:pPr>
            <w:r w:rsidRPr="00F42C2B">
              <w:rPr>
                <w:sz w:val="19"/>
                <w:szCs w:val="19"/>
              </w:rPr>
              <w:t>RSD</w:t>
            </w:r>
          </w:p>
        </w:tc>
      </w:tr>
      <w:tr w:rsidR="006C0A26" w:rsidRPr="005D16BA" w:rsidTr="00F42C2B">
        <w:trPr>
          <w:trHeight w:val="295"/>
          <w:jc w:val="center"/>
        </w:trPr>
        <w:tc>
          <w:tcPr>
            <w:tcW w:w="617" w:type="dxa"/>
            <w:vAlign w:val="center"/>
          </w:tcPr>
          <w:p w:rsidR="006C0A26" w:rsidRPr="00A22D89" w:rsidRDefault="006C0A26" w:rsidP="006C0A26">
            <w:pPr>
              <w:numPr>
                <w:ilvl w:val="0"/>
                <w:numId w:val="3"/>
              </w:numPr>
              <w:tabs>
                <w:tab w:val="left" w:pos="252"/>
                <w:tab w:val="center" w:pos="5227"/>
              </w:tabs>
              <w:spacing w:after="0" w:line="240" w:lineRule="auto"/>
              <w:ind w:left="527" w:right="11" w:hanging="357"/>
              <w:contextualSpacing/>
              <w:rPr>
                <w:rFonts w:ascii="Times New Roman" w:eastAsia="MS Mincho" w:hAnsi="Times New Roman" w:cs="Times New Roman"/>
                <w:sz w:val="20"/>
                <w:lang w:val="en-US" w:bidi="ar-SA"/>
              </w:rPr>
            </w:pPr>
          </w:p>
        </w:tc>
        <w:tc>
          <w:tcPr>
            <w:tcW w:w="2639" w:type="dxa"/>
            <w:tcBorders>
              <w:top w:val="single" w:sz="4" w:space="0" w:color="auto"/>
              <w:left w:val="nil"/>
              <w:bottom w:val="single" w:sz="4" w:space="0" w:color="auto"/>
              <w:right w:val="single" w:sz="4" w:space="0" w:color="auto"/>
            </w:tcBorders>
            <w:shd w:val="clear" w:color="auto" w:fill="auto"/>
            <w:vAlign w:val="center"/>
          </w:tcPr>
          <w:p w:rsidR="006C0A26" w:rsidRPr="003C31E9" w:rsidRDefault="006C0A26" w:rsidP="006C0A26">
            <w:pPr>
              <w:pStyle w:val="NoSpacing"/>
              <w:ind w:left="-57" w:right="-57"/>
              <w:rPr>
                <w:rFonts w:ascii="Nirmala UI Semilight" w:hAnsi="Nirmala UI Semilight" w:cs="Nirmala UI Semilight"/>
                <w:b/>
                <w:bCs/>
                <w:sz w:val="22"/>
                <w:szCs w:val="22"/>
                <w:lang w:bidi="hi-IN"/>
              </w:rPr>
            </w:pPr>
            <w:r w:rsidRPr="003C31E9">
              <w:rPr>
                <w:rFonts w:ascii="Nirmala UI Semilight" w:hAnsi="Nirmala UI Semilight" w:cs="Nirmala UI Semilight"/>
                <w:b/>
                <w:bCs/>
                <w:sz w:val="22"/>
                <w:szCs w:val="22"/>
                <w:cs/>
                <w:lang w:bidi="hi-IN"/>
              </w:rPr>
              <w:t>सोलापुर टीपीएस</w:t>
            </w:r>
          </w:p>
          <w:p w:rsidR="006C0A26" w:rsidRPr="00F42C2B" w:rsidRDefault="006C0A26" w:rsidP="006C0A26">
            <w:pPr>
              <w:pStyle w:val="NoSpacing"/>
              <w:ind w:left="-57" w:right="-57"/>
              <w:rPr>
                <w:sz w:val="19"/>
                <w:szCs w:val="19"/>
              </w:rPr>
            </w:pPr>
            <w:r w:rsidRPr="00F42C2B">
              <w:rPr>
                <w:sz w:val="19"/>
                <w:szCs w:val="19"/>
              </w:rPr>
              <w:t>Solapur STPS 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jc w:val="center"/>
              <w:rPr>
                <w:sz w:val="19"/>
                <w:szCs w:val="19"/>
              </w:rPr>
            </w:pPr>
            <w:r w:rsidRPr="00F42C2B">
              <w:rPr>
                <w:sz w:val="19"/>
                <w:szCs w:val="19"/>
              </w:rPr>
              <w:t>NTPC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 xml:space="preserve"> 660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01:21</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16-06-2019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294671" w:rsidRDefault="006C0A26" w:rsidP="006C0A26">
            <w:pPr>
              <w:pStyle w:val="NoSpacing"/>
              <w:jc w:val="center"/>
              <w:rPr>
                <w:sz w:val="19"/>
                <w:szCs w:val="19"/>
              </w:rPr>
            </w:pPr>
            <w:r w:rsidRPr="00294671">
              <w:rPr>
                <w:sz w:val="19"/>
                <w:szCs w:val="19"/>
              </w:rPr>
              <w:t>Still out</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rsidR="006C0A26" w:rsidRPr="00F42C2B" w:rsidRDefault="006C0A26" w:rsidP="006C0A26">
            <w:pPr>
              <w:pStyle w:val="NoSpacing"/>
              <w:rPr>
                <w:sz w:val="19"/>
                <w:szCs w:val="19"/>
              </w:rPr>
            </w:pPr>
            <w:r w:rsidRPr="00F42C2B">
              <w:rPr>
                <w:sz w:val="19"/>
                <w:szCs w:val="19"/>
              </w:rPr>
              <w:t>RSD</w:t>
            </w:r>
          </w:p>
        </w:tc>
      </w:tr>
    </w:tbl>
    <w:bookmarkEnd w:id="0"/>
    <w:bookmarkEnd w:id="1"/>
    <w:bookmarkEnd w:id="2"/>
    <w:bookmarkEnd w:id="3"/>
    <w:bookmarkEnd w:id="4"/>
    <w:p w:rsidR="00464F2C" w:rsidRDefault="000E7029" w:rsidP="00AF0072">
      <w:pPr>
        <w:tabs>
          <w:tab w:val="center" w:pos="5227"/>
        </w:tabs>
        <w:spacing w:after="0" w:line="240" w:lineRule="auto"/>
        <w:outlineLvl w:val="0"/>
        <w:rPr>
          <w:rFonts w:ascii="Mangal" w:eastAsia="MS Mincho" w:hAnsi="Mangal" w:cs="Mangal"/>
          <w:sz w:val="26"/>
          <w:szCs w:val="26"/>
          <w:lang w:val="en-US"/>
        </w:rPr>
      </w:pPr>
      <w:r>
        <w:rPr>
          <w:b/>
          <w:bCs/>
          <w:sz w:val="19"/>
        </w:rPr>
        <w:t>N</w:t>
      </w:r>
      <w:r w:rsidR="006236CA" w:rsidRPr="009A3980">
        <w:rPr>
          <w:b/>
          <w:bCs/>
          <w:sz w:val="19"/>
        </w:rPr>
        <w:t>ote: Units out for more than 72 hrs are only included.</w:t>
      </w:r>
      <w:r w:rsidR="00691BE5">
        <w:rPr>
          <w:b/>
          <w:bCs/>
          <w:sz w:val="19"/>
        </w:rPr>
        <w:t xml:space="preserve"> </w:t>
      </w:r>
    </w:p>
    <w:p w:rsidR="00F25D0F" w:rsidRDefault="00F25D0F" w:rsidP="0031707D">
      <w:pPr>
        <w:tabs>
          <w:tab w:val="center" w:pos="5227"/>
        </w:tabs>
        <w:spacing w:after="0" w:line="240" w:lineRule="auto"/>
        <w:ind w:left="-426"/>
        <w:outlineLvl w:val="0"/>
        <w:rPr>
          <w:rFonts w:ascii="Mangal" w:eastAsia="MS Mincho" w:hAnsi="Mangal" w:cs="Kokila"/>
          <w:b/>
          <w:bCs/>
          <w:sz w:val="32"/>
          <w:szCs w:val="32"/>
          <w:lang w:val="en-US"/>
        </w:rPr>
      </w:pPr>
    </w:p>
    <w:p w:rsidR="009530AB" w:rsidRDefault="009530AB" w:rsidP="0031707D">
      <w:pPr>
        <w:tabs>
          <w:tab w:val="center" w:pos="5227"/>
        </w:tabs>
        <w:spacing w:after="0" w:line="240" w:lineRule="auto"/>
        <w:ind w:left="-426"/>
        <w:outlineLvl w:val="0"/>
        <w:rPr>
          <w:rFonts w:ascii="Mangal" w:eastAsia="MS Mincho" w:hAnsi="Mangal" w:cs="Kokila"/>
          <w:b/>
          <w:bCs/>
          <w:sz w:val="32"/>
          <w:szCs w:val="32"/>
          <w:lang w:val="en-US"/>
        </w:rPr>
      </w:pPr>
    </w:p>
    <w:p w:rsidR="009530AB" w:rsidRDefault="009530AB" w:rsidP="0031707D">
      <w:pPr>
        <w:tabs>
          <w:tab w:val="center" w:pos="5227"/>
        </w:tabs>
        <w:spacing w:after="0" w:line="240" w:lineRule="auto"/>
        <w:ind w:left="-426"/>
        <w:outlineLvl w:val="0"/>
        <w:rPr>
          <w:rFonts w:ascii="Mangal" w:eastAsia="MS Mincho" w:hAnsi="Mangal" w:cs="Kokila"/>
          <w:b/>
          <w:bCs/>
          <w:sz w:val="32"/>
          <w:szCs w:val="32"/>
          <w:lang w:val="en-US"/>
        </w:rPr>
      </w:pPr>
    </w:p>
    <w:p w:rsidR="009530AB" w:rsidRDefault="009530AB" w:rsidP="0031707D">
      <w:pPr>
        <w:tabs>
          <w:tab w:val="center" w:pos="5227"/>
        </w:tabs>
        <w:spacing w:after="0" w:line="240" w:lineRule="auto"/>
        <w:ind w:left="-426"/>
        <w:outlineLvl w:val="0"/>
        <w:rPr>
          <w:rFonts w:ascii="Mangal" w:eastAsia="MS Mincho" w:hAnsi="Mangal" w:cs="Kokila"/>
          <w:b/>
          <w:bCs/>
          <w:sz w:val="32"/>
          <w:szCs w:val="32"/>
          <w:lang w:val="en-US"/>
        </w:rPr>
      </w:pPr>
    </w:p>
    <w:p w:rsidR="00A22D89" w:rsidRPr="00A22D89" w:rsidRDefault="007C1F4B" w:rsidP="0031707D">
      <w:pPr>
        <w:tabs>
          <w:tab w:val="center" w:pos="5227"/>
        </w:tabs>
        <w:spacing w:after="0" w:line="240" w:lineRule="auto"/>
        <w:ind w:left="-426"/>
        <w:outlineLvl w:val="0"/>
        <w:rPr>
          <w:rFonts w:ascii="Times New Roman" w:eastAsia="MS Mincho" w:hAnsi="Times New Roman" w:cs="Times New Roman"/>
          <w:sz w:val="19"/>
          <w:lang w:val="en-US" w:bidi="ar-SA"/>
        </w:rPr>
      </w:pPr>
      <w:r>
        <w:rPr>
          <w:rFonts w:ascii="Nirmala UI Semilight" w:eastAsia="MS Mincho" w:hAnsi="Nirmala UI Semilight" w:cs="Nirmala UI Semilight"/>
          <w:b/>
          <w:bCs/>
          <w:sz w:val="24"/>
          <w:szCs w:val="24"/>
          <w:lang w:val="en-US"/>
        </w:rPr>
        <w:t xml:space="preserve">    </w:t>
      </w:r>
      <w:r w:rsidR="00F25D0F" w:rsidRPr="00AB244B">
        <w:rPr>
          <w:rFonts w:ascii="Nirmala UI Semilight" w:eastAsia="MS Mincho" w:hAnsi="Nirmala UI Semilight" w:cs="Nirmala UI Semilight"/>
          <w:b/>
          <w:bCs/>
          <w:sz w:val="24"/>
          <w:szCs w:val="24"/>
          <w:lang w:val="en-US"/>
        </w:rPr>
        <w:t xml:space="preserve"> </w:t>
      </w:r>
      <w:r w:rsidR="00A22D89" w:rsidRPr="00AB244B">
        <w:rPr>
          <w:rFonts w:ascii="Nirmala UI Semilight" w:eastAsia="MS Mincho" w:hAnsi="Nirmala UI Semilight" w:cs="Nirmala UI Semilight"/>
          <w:b/>
          <w:bCs/>
          <w:sz w:val="24"/>
          <w:szCs w:val="24"/>
          <w:cs/>
          <w:lang w:val="en-US"/>
        </w:rPr>
        <w:t>मुख्य पारागमन की अनुपलब्धता</w:t>
      </w:r>
      <w:r w:rsidR="00A22D89" w:rsidRPr="00A313CD">
        <w:rPr>
          <w:rFonts w:ascii="Times New Roman" w:eastAsia="MS Mincho" w:hAnsi="Times New Roman" w:cs="Times New Roman"/>
          <w:sz w:val="28"/>
          <w:szCs w:val="24"/>
          <w:lang w:val="en-US" w:bidi="ar-SA"/>
        </w:rPr>
        <w:t xml:space="preserve"> </w:t>
      </w:r>
      <w:r w:rsidR="00A22D89" w:rsidRPr="00A22D89">
        <w:rPr>
          <w:rFonts w:ascii="Times New Roman" w:eastAsia="MS Mincho" w:hAnsi="Times New Roman" w:cs="Times New Roman"/>
          <w:sz w:val="23"/>
          <w:lang w:val="en-US" w:bidi="ar-SA"/>
        </w:rPr>
        <w:t xml:space="preserve">Major Transmission element outages  </w:t>
      </w:r>
    </w:p>
    <w:tbl>
      <w:tblPr>
        <w:tblStyle w:val="PlainTable21"/>
        <w:tblW w:w="114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268"/>
        <w:gridCol w:w="992"/>
        <w:gridCol w:w="835"/>
        <w:gridCol w:w="725"/>
        <w:gridCol w:w="1134"/>
        <w:gridCol w:w="810"/>
        <w:gridCol w:w="1035"/>
        <w:gridCol w:w="2974"/>
      </w:tblGrid>
      <w:tr w:rsidR="00A22D89" w:rsidRPr="00A22D89" w:rsidTr="00771F1F">
        <w:trPr>
          <w:trHeight w:hRule="exact" w:val="1002"/>
          <w:tblHeader/>
        </w:trPr>
        <w:tc>
          <w:tcPr>
            <w:cnfStyle w:val="000010000000" w:firstRow="0" w:lastRow="0" w:firstColumn="0" w:lastColumn="0" w:oddVBand="1" w:evenVBand="0" w:oddHBand="0" w:evenHBand="0" w:firstRowFirstColumn="0" w:firstRowLastColumn="0" w:lastRowFirstColumn="0" w:lastRowLastColumn="0"/>
            <w:tcW w:w="709" w:type="dxa"/>
            <w:tcBorders>
              <w:left w:val="none" w:sz="0" w:space="0" w:color="auto"/>
              <w:right w:val="none" w:sz="0" w:space="0" w:color="auto"/>
            </w:tcBorders>
            <w:vAlign w:val="center"/>
          </w:tcPr>
          <w:p w:rsidR="00700935" w:rsidRPr="00AB244B" w:rsidRDefault="00700935" w:rsidP="00882295">
            <w:pPr>
              <w:spacing w:line="280" w:lineRule="atLeast"/>
              <w:ind w:left="-142" w:right="-142"/>
              <w:jc w:val="center"/>
              <w:rPr>
                <w:rFonts w:ascii="Nirmala UI Semilight" w:eastAsia="MS Mincho" w:hAnsi="Nirmala UI Semilight" w:cs="Nirmala UI Semilight"/>
                <w:b/>
                <w:bCs/>
                <w:sz w:val="24"/>
                <w:szCs w:val="24"/>
                <w:lang w:val="en-US" w:bidi="ar-SA"/>
              </w:rPr>
            </w:pPr>
            <w:bookmarkStart w:id="5" w:name="OLE_LINK2"/>
            <w:r w:rsidRPr="00AB244B">
              <w:rPr>
                <w:rFonts w:ascii="Nirmala UI Semilight" w:eastAsia="MS Mincho" w:hAnsi="Nirmala UI Semilight" w:cs="Nirmala UI Semilight"/>
                <w:b/>
                <w:bCs/>
                <w:sz w:val="24"/>
                <w:szCs w:val="24"/>
                <w:cs/>
                <w:lang w:val="en-US"/>
              </w:rPr>
              <w:t>अनु क्रमांक</w:t>
            </w:r>
          </w:p>
          <w:p w:rsidR="00A22D89" w:rsidRPr="00A22D89" w:rsidRDefault="00700935" w:rsidP="00882295">
            <w:pPr>
              <w:tabs>
                <w:tab w:val="center" w:pos="5227"/>
              </w:tabs>
              <w:spacing w:line="280" w:lineRule="atLeast"/>
              <w:ind w:left="-144" w:right="-144"/>
              <w:jc w:val="center"/>
              <w:rPr>
                <w:rFonts w:ascii="Calibri" w:eastAsia="MS Mincho" w:hAnsi="Calibri" w:cs="Calibri"/>
                <w:b/>
                <w:bCs/>
                <w:sz w:val="19"/>
                <w:szCs w:val="19"/>
                <w:lang w:val="en-US" w:bidi="ar-SA"/>
              </w:rPr>
            </w:pPr>
            <w:r w:rsidRPr="0053511C">
              <w:rPr>
                <w:rFonts w:ascii="Calibri" w:hAnsi="Calibri"/>
                <w:b/>
                <w:bCs/>
                <w:color w:val="000000"/>
                <w:szCs w:val="22"/>
              </w:rPr>
              <w:t>Sr.No</w:t>
            </w:r>
          </w:p>
        </w:tc>
        <w:tc>
          <w:tcPr>
            <w:cnfStyle w:val="000001000000" w:firstRow="0" w:lastRow="0" w:firstColumn="0" w:lastColumn="0" w:oddVBand="0" w:evenVBand="1" w:oddHBand="0" w:evenHBand="0" w:firstRowFirstColumn="0" w:firstRowLastColumn="0" w:lastRowFirstColumn="0" w:lastRowLastColumn="0"/>
            <w:tcW w:w="2268" w:type="dxa"/>
            <w:tcBorders>
              <w:left w:val="none" w:sz="0" w:space="0" w:color="auto"/>
              <w:right w:val="none" w:sz="0" w:space="0" w:color="auto"/>
            </w:tcBorders>
          </w:tcPr>
          <w:p w:rsidR="00A22D89" w:rsidRPr="00AB244B" w:rsidRDefault="00A22D89" w:rsidP="00882295">
            <w:pPr>
              <w:tabs>
                <w:tab w:val="center" w:pos="5227"/>
              </w:tabs>
              <w:spacing w:line="280" w:lineRule="atLeast"/>
              <w:jc w:val="center"/>
              <w:rPr>
                <w:rFonts w:ascii="Nirmala UI Semilight" w:eastAsia="MS Mincho" w:hAnsi="Nirmala UI Semilight" w:cs="Nirmala UI Semilight"/>
                <w:b/>
                <w:bCs/>
                <w:sz w:val="24"/>
                <w:szCs w:val="24"/>
                <w:lang w:val="en-US"/>
              </w:rPr>
            </w:pPr>
            <w:r w:rsidRPr="00A313CD">
              <w:rPr>
                <w:rFonts w:ascii="Mangal" w:eastAsia="MS Mincho" w:hAnsi="Mangal" w:cs="Mangal"/>
                <w:b/>
                <w:bCs/>
                <w:sz w:val="28"/>
                <w:szCs w:val="28"/>
                <w:lang w:val="en-US"/>
              </w:rPr>
              <w:t xml:space="preserve"> </w:t>
            </w:r>
            <w:r w:rsidRPr="00AB244B">
              <w:rPr>
                <w:rFonts w:ascii="Nirmala UI Semilight" w:eastAsia="MS Mincho" w:hAnsi="Nirmala UI Semilight" w:cs="Nirmala UI Semilight"/>
                <w:b/>
                <w:bCs/>
                <w:sz w:val="24"/>
                <w:szCs w:val="24"/>
                <w:cs/>
                <w:lang w:val="en-US"/>
              </w:rPr>
              <w:t>युनिट</w:t>
            </w:r>
          </w:p>
          <w:p w:rsidR="00A22D89" w:rsidRPr="00A22D89" w:rsidRDefault="00A22D89" w:rsidP="00882295">
            <w:pPr>
              <w:tabs>
                <w:tab w:val="center" w:pos="5227"/>
              </w:tabs>
              <w:spacing w:line="280" w:lineRule="atLeast"/>
              <w:ind w:right="-108"/>
              <w:jc w:val="center"/>
              <w:rPr>
                <w:rFonts w:ascii="Arial" w:eastAsia="MS Mincho" w:hAnsi="Arial" w:cs="Arial"/>
                <w:sz w:val="19"/>
                <w:lang w:val="en-US" w:bidi="ar-SA"/>
              </w:rPr>
            </w:pPr>
            <w:r w:rsidRPr="00A22D89">
              <w:rPr>
                <w:rFonts w:ascii="Arial" w:eastAsia="MS Mincho" w:hAnsi="Arial" w:cs="Arial"/>
                <w:lang w:val="en-US" w:bidi="ar-SA"/>
              </w:rPr>
              <w:t xml:space="preserve">Unit </w:t>
            </w:r>
          </w:p>
        </w:tc>
        <w:tc>
          <w:tcPr>
            <w:cnfStyle w:val="000010000000" w:firstRow="0" w:lastRow="0" w:firstColumn="0" w:lastColumn="0" w:oddVBand="1" w:evenVBand="0" w:oddHBand="0" w:evenHBand="0" w:firstRowFirstColumn="0" w:firstRowLastColumn="0" w:lastRowFirstColumn="0" w:lastRowLastColumn="0"/>
            <w:tcW w:w="992" w:type="dxa"/>
            <w:tcBorders>
              <w:left w:val="none" w:sz="0" w:space="0" w:color="auto"/>
              <w:right w:val="none" w:sz="0" w:space="0" w:color="auto"/>
            </w:tcBorders>
          </w:tcPr>
          <w:p w:rsidR="00A22D89" w:rsidRPr="00AB244B" w:rsidRDefault="00A22D89" w:rsidP="00882295">
            <w:pPr>
              <w:spacing w:line="280" w:lineRule="atLeast"/>
              <w:ind w:left="-110" w:right="-85"/>
              <w:jc w:val="center"/>
              <w:rPr>
                <w:rFonts w:ascii="Nirmala UI Semilight" w:eastAsia="MS Mincho" w:hAnsi="Nirmala UI Semilight" w:cs="Nirmala UI Semilight"/>
                <w:b/>
                <w:bCs/>
                <w:sz w:val="24"/>
                <w:szCs w:val="24"/>
                <w:lang w:val="en-US" w:bidi="ar-SA"/>
              </w:rPr>
            </w:pPr>
            <w:r w:rsidRPr="00AB244B">
              <w:rPr>
                <w:rFonts w:ascii="Nirmala UI Semilight" w:eastAsia="MS Mincho" w:hAnsi="Nirmala UI Semilight" w:cs="Nirmala UI Semilight"/>
                <w:b/>
                <w:bCs/>
                <w:sz w:val="24"/>
                <w:szCs w:val="24"/>
                <w:cs/>
                <w:lang w:val="en-US"/>
              </w:rPr>
              <w:t>संघटक</w:t>
            </w:r>
          </w:p>
          <w:p w:rsidR="00A22D89" w:rsidRPr="00A22D89" w:rsidRDefault="00A22D89" w:rsidP="00882295">
            <w:pPr>
              <w:spacing w:line="280" w:lineRule="atLeast"/>
              <w:ind w:left="-110" w:right="-85"/>
              <w:rPr>
                <w:rFonts w:ascii="Arial" w:eastAsia="MS Mincho" w:hAnsi="Arial" w:cs="Arial"/>
                <w:sz w:val="19"/>
                <w:szCs w:val="19"/>
                <w:lang w:val="en-US" w:bidi="ar-SA"/>
              </w:rPr>
            </w:pPr>
            <w:r w:rsidRPr="00A22D89">
              <w:rPr>
                <w:rFonts w:ascii="Arial" w:eastAsia="MS Mincho" w:hAnsi="Arial" w:cs="Arial"/>
                <w:sz w:val="19"/>
                <w:szCs w:val="19"/>
                <w:lang w:val="en-US" w:bidi="ar-SA"/>
              </w:rPr>
              <w:t xml:space="preserve">Constituent/ </w:t>
            </w:r>
            <w:r w:rsidRPr="00A22D89">
              <w:rPr>
                <w:rFonts w:ascii="Arial" w:eastAsia="MS Mincho" w:hAnsi="Arial" w:cs="Arial"/>
                <w:lang w:val="en-US" w:bidi="ar-SA"/>
              </w:rPr>
              <w:t>IPP</w:t>
            </w:r>
          </w:p>
        </w:tc>
        <w:tc>
          <w:tcPr>
            <w:cnfStyle w:val="000001000000" w:firstRow="0" w:lastRow="0" w:firstColumn="0" w:lastColumn="0" w:oddVBand="0" w:evenVBand="1" w:oddHBand="0" w:evenHBand="0" w:firstRowFirstColumn="0" w:firstRowLastColumn="0" w:lastRowFirstColumn="0" w:lastRowLastColumn="0"/>
            <w:tcW w:w="835" w:type="dxa"/>
            <w:tcBorders>
              <w:left w:val="none" w:sz="0" w:space="0" w:color="auto"/>
              <w:right w:val="none" w:sz="0" w:space="0" w:color="auto"/>
            </w:tcBorders>
          </w:tcPr>
          <w:p w:rsidR="00A313CD" w:rsidRPr="00AB244B" w:rsidRDefault="00A313CD" w:rsidP="00882295">
            <w:pPr>
              <w:spacing w:line="280" w:lineRule="atLeast"/>
              <w:ind w:left="-115" w:right="-144" w:hanging="29"/>
              <w:jc w:val="center"/>
              <w:rPr>
                <w:rFonts w:ascii="Nirmala UI Semilight" w:eastAsia="MS Mincho" w:hAnsi="Nirmala UI Semilight" w:cs="Nirmala UI Semilight"/>
                <w:sz w:val="24"/>
                <w:szCs w:val="24"/>
                <w:lang w:val="pt-BR"/>
              </w:rPr>
            </w:pPr>
            <w:r w:rsidRPr="00AB244B">
              <w:rPr>
                <w:rFonts w:ascii="Nirmala UI Semilight" w:eastAsia="MS Mincho" w:hAnsi="Nirmala UI Semilight" w:cs="Nirmala UI Semilight"/>
                <w:b/>
                <w:bCs/>
                <w:sz w:val="24"/>
                <w:szCs w:val="24"/>
                <w:cs/>
                <w:lang w:val="pt-BR"/>
              </w:rPr>
              <w:t>क्षमता</w:t>
            </w:r>
            <w:r w:rsidR="00A22D89" w:rsidRPr="00AB244B">
              <w:rPr>
                <w:rFonts w:ascii="Nirmala UI Semilight" w:eastAsia="MS Mincho" w:hAnsi="Nirmala UI Semilight" w:cs="Nirmala UI Semilight"/>
                <w:sz w:val="24"/>
                <w:szCs w:val="24"/>
                <w:cs/>
                <w:lang w:val="pt-BR"/>
              </w:rPr>
              <w:t xml:space="preserve"> </w:t>
            </w:r>
          </w:p>
          <w:p w:rsidR="00A22D89" w:rsidRPr="00A22D89" w:rsidRDefault="004B51E2" w:rsidP="00882295">
            <w:pPr>
              <w:spacing w:line="280" w:lineRule="atLeast"/>
              <w:ind w:left="-115" w:right="-144" w:hanging="29"/>
              <w:jc w:val="center"/>
              <w:rPr>
                <w:rFonts w:eastAsia="MS Mincho"/>
                <w:sz w:val="19"/>
                <w:lang w:val="pt-BR" w:bidi="ar-SA"/>
              </w:rPr>
            </w:pPr>
            <w:r>
              <w:rPr>
                <w:rFonts w:eastAsia="MS Mincho"/>
                <w:sz w:val="23"/>
                <w:szCs w:val="23"/>
                <w:lang w:val="pt-BR"/>
              </w:rPr>
              <w:t>kV</w:t>
            </w:r>
          </w:p>
        </w:tc>
        <w:tc>
          <w:tcPr>
            <w:cnfStyle w:val="000010000000" w:firstRow="0" w:lastRow="0" w:firstColumn="0" w:lastColumn="0" w:oddVBand="1" w:evenVBand="0" w:oddHBand="0" w:evenHBand="0" w:firstRowFirstColumn="0" w:firstRowLastColumn="0" w:lastRowFirstColumn="0" w:lastRowLastColumn="0"/>
            <w:tcW w:w="1859" w:type="dxa"/>
            <w:gridSpan w:val="2"/>
            <w:tcBorders>
              <w:left w:val="none" w:sz="0" w:space="0" w:color="auto"/>
              <w:right w:val="none" w:sz="0" w:space="0" w:color="auto"/>
            </w:tcBorders>
            <w:vAlign w:val="center"/>
          </w:tcPr>
          <w:p w:rsidR="00A22D89" w:rsidRPr="00AB244B" w:rsidRDefault="00EE28E5" w:rsidP="00882295">
            <w:pPr>
              <w:spacing w:line="280" w:lineRule="atLeast"/>
              <w:jc w:val="center"/>
              <w:rPr>
                <w:rFonts w:ascii="Nirmala UI Semilight" w:eastAsia="MS Mincho" w:hAnsi="Nirmala UI Semilight" w:cs="Nirmala UI Semilight"/>
                <w:b/>
                <w:bCs/>
                <w:sz w:val="24"/>
                <w:szCs w:val="24"/>
                <w:lang w:val="en-US" w:bidi="ar-SA"/>
              </w:rPr>
            </w:pPr>
            <w:r w:rsidRPr="00AB244B">
              <w:rPr>
                <w:rFonts w:ascii="Nirmala UI Semilight" w:eastAsia="MS Mincho" w:hAnsi="Nirmala UI Semilight" w:cs="Nirmala UI Semilight"/>
                <w:b/>
                <w:bCs/>
                <w:sz w:val="24"/>
                <w:szCs w:val="24"/>
                <w:cs/>
                <w:lang w:val="en-US"/>
              </w:rPr>
              <w:t>से</w:t>
            </w:r>
          </w:p>
          <w:p w:rsidR="00A22D89" w:rsidRPr="00A22D89" w:rsidRDefault="00A22D89" w:rsidP="00882295">
            <w:pPr>
              <w:spacing w:line="280" w:lineRule="atLeast"/>
              <w:jc w:val="center"/>
              <w:rPr>
                <w:rFonts w:ascii="Arial" w:eastAsia="MS Mincho" w:hAnsi="Arial" w:cs="Arial"/>
                <w:lang w:val="en-US" w:bidi="ar-SA"/>
              </w:rPr>
            </w:pPr>
            <w:r w:rsidRPr="00A22D89">
              <w:rPr>
                <w:rFonts w:ascii="Arial" w:eastAsia="MS Mincho" w:hAnsi="Arial" w:cs="Arial"/>
                <w:lang w:val="en-US" w:bidi="ar-SA"/>
              </w:rPr>
              <w:t xml:space="preserve"> From</w:t>
            </w:r>
          </w:p>
          <w:p w:rsidR="00A22D89" w:rsidRPr="00AB244B" w:rsidRDefault="00A22D89" w:rsidP="00882295">
            <w:pPr>
              <w:tabs>
                <w:tab w:val="center" w:pos="5227"/>
              </w:tabs>
              <w:spacing w:line="280" w:lineRule="atLeast"/>
              <w:ind w:right="-144"/>
              <w:rPr>
                <w:rFonts w:ascii="Nirmala UI Semilight" w:eastAsia="MS Mincho" w:hAnsi="Nirmala UI Semilight" w:cs="Nirmala UI Semilight"/>
                <w:b/>
                <w:bCs/>
                <w:sz w:val="24"/>
                <w:szCs w:val="24"/>
                <w:lang w:val="en-US" w:bidi="ar-SA"/>
              </w:rPr>
            </w:pPr>
            <w:r w:rsidRPr="00AB244B">
              <w:rPr>
                <w:rFonts w:ascii="Nirmala UI Semilight" w:eastAsia="MS Mincho" w:hAnsi="Nirmala UI Semilight" w:cs="Nirmala UI Semilight"/>
                <w:b/>
                <w:bCs/>
                <w:sz w:val="24"/>
                <w:szCs w:val="24"/>
                <w:cs/>
                <w:lang w:val="en-US"/>
              </w:rPr>
              <w:t xml:space="preserve">समय </w:t>
            </w:r>
            <w:r w:rsidR="00AB244B">
              <w:rPr>
                <w:rFonts w:ascii="Nirmala UI Semilight" w:eastAsia="MS Mincho" w:hAnsi="Nirmala UI Semilight" w:cs="Nirmala UI Semilight"/>
                <w:b/>
                <w:bCs/>
                <w:sz w:val="24"/>
                <w:szCs w:val="24"/>
                <w:lang w:val="en-US"/>
              </w:rPr>
              <w:t xml:space="preserve"> </w:t>
            </w:r>
            <w:r w:rsidR="0069181D" w:rsidRPr="00AB244B">
              <w:rPr>
                <w:rFonts w:ascii="Nirmala UI Semilight" w:eastAsia="MS Mincho" w:hAnsi="Nirmala UI Semilight" w:cs="Nirmala UI Semilight"/>
                <w:b/>
                <w:bCs/>
                <w:sz w:val="24"/>
                <w:szCs w:val="24"/>
                <w:lang w:val="en-US"/>
              </w:rPr>
              <w:t xml:space="preserve">  </w:t>
            </w:r>
            <w:r w:rsidRPr="00AB244B">
              <w:rPr>
                <w:rFonts w:ascii="Nirmala UI Semilight" w:eastAsia="MS Mincho" w:hAnsi="Nirmala UI Semilight" w:cs="Nirmala UI Semilight"/>
                <w:b/>
                <w:bCs/>
                <w:sz w:val="24"/>
                <w:szCs w:val="24"/>
                <w:cs/>
                <w:lang w:val="en-US"/>
              </w:rPr>
              <w:t xml:space="preserve"> दिनांक</w:t>
            </w:r>
          </w:p>
        </w:tc>
        <w:tc>
          <w:tcPr>
            <w:cnfStyle w:val="000001000000" w:firstRow="0" w:lastRow="0" w:firstColumn="0" w:lastColumn="0" w:oddVBand="0" w:evenVBand="1" w:oddHBand="0" w:evenHBand="0" w:firstRowFirstColumn="0" w:firstRowLastColumn="0" w:lastRowFirstColumn="0" w:lastRowLastColumn="0"/>
            <w:tcW w:w="1845" w:type="dxa"/>
            <w:gridSpan w:val="2"/>
            <w:tcBorders>
              <w:left w:val="none" w:sz="0" w:space="0" w:color="auto"/>
              <w:right w:val="none" w:sz="0" w:space="0" w:color="auto"/>
            </w:tcBorders>
            <w:vAlign w:val="center"/>
          </w:tcPr>
          <w:p w:rsidR="00A22D89" w:rsidRPr="00AB244B" w:rsidRDefault="00A22D89" w:rsidP="00882295">
            <w:pPr>
              <w:spacing w:line="280" w:lineRule="atLeast"/>
              <w:jc w:val="center"/>
              <w:rPr>
                <w:rFonts w:ascii="Nirmala UI Semilight" w:eastAsia="MS Mincho" w:hAnsi="Nirmala UI Semilight" w:cs="Nirmala UI Semilight"/>
                <w:b/>
                <w:bCs/>
                <w:sz w:val="24"/>
                <w:szCs w:val="24"/>
                <w:lang w:bidi="ar-SA"/>
              </w:rPr>
            </w:pPr>
            <w:r w:rsidRPr="00AB244B">
              <w:rPr>
                <w:rFonts w:ascii="Nirmala UI Semilight" w:eastAsia="MS Mincho" w:hAnsi="Nirmala UI Semilight" w:cs="Nirmala UI Semilight"/>
                <w:b/>
                <w:bCs/>
                <w:sz w:val="24"/>
                <w:szCs w:val="24"/>
                <w:cs/>
                <w:lang w:val="en-US"/>
              </w:rPr>
              <w:t>तक</w:t>
            </w:r>
          </w:p>
          <w:p w:rsidR="00A22D89" w:rsidRPr="00A22D89" w:rsidRDefault="00A22D89" w:rsidP="00882295">
            <w:pPr>
              <w:spacing w:line="280" w:lineRule="atLeast"/>
              <w:jc w:val="center"/>
              <w:rPr>
                <w:rFonts w:ascii="Arial" w:eastAsia="MS Mincho" w:hAnsi="Arial" w:cs="Arial"/>
                <w:lang w:val="en-US" w:bidi="ar-SA"/>
              </w:rPr>
            </w:pPr>
            <w:r w:rsidRPr="00A22D89">
              <w:rPr>
                <w:rFonts w:ascii="Arial" w:eastAsia="MS Mincho" w:hAnsi="Arial" w:cs="Arial"/>
                <w:lang w:val="en-US" w:bidi="ar-SA"/>
              </w:rPr>
              <w:t>To</w:t>
            </w:r>
          </w:p>
          <w:p w:rsidR="00A22D89" w:rsidRPr="00AB244B" w:rsidRDefault="00A22D89" w:rsidP="00882295">
            <w:pPr>
              <w:tabs>
                <w:tab w:val="center" w:pos="5227"/>
              </w:tabs>
              <w:spacing w:line="280" w:lineRule="atLeast"/>
              <w:ind w:right="-144"/>
              <w:jc w:val="center"/>
              <w:rPr>
                <w:rFonts w:ascii="Nirmala UI Semilight" w:eastAsia="MS Mincho" w:hAnsi="Nirmala UI Semilight" w:cs="Nirmala UI Semilight"/>
                <w:b/>
                <w:bCs/>
                <w:sz w:val="24"/>
                <w:szCs w:val="24"/>
                <w:lang w:val="en-US" w:bidi="ar-SA"/>
              </w:rPr>
            </w:pPr>
            <w:r w:rsidRPr="00AB244B">
              <w:rPr>
                <w:rFonts w:ascii="Nirmala UI Semilight" w:eastAsia="MS Mincho" w:hAnsi="Nirmala UI Semilight" w:cs="Nirmala UI Semilight"/>
                <w:b/>
                <w:bCs/>
                <w:sz w:val="24"/>
                <w:szCs w:val="24"/>
                <w:cs/>
                <w:lang w:val="en-US"/>
              </w:rPr>
              <w:t xml:space="preserve">समय </w:t>
            </w:r>
            <w:r w:rsidR="00AB244B">
              <w:rPr>
                <w:rFonts w:ascii="Nirmala UI Semilight" w:eastAsia="MS Mincho" w:hAnsi="Nirmala UI Semilight" w:cs="Nirmala UI Semilight"/>
                <w:b/>
                <w:bCs/>
                <w:sz w:val="24"/>
                <w:szCs w:val="24"/>
                <w:lang w:val="en-US"/>
              </w:rPr>
              <w:t xml:space="preserve">     </w:t>
            </w:r>
            <w:r w:rsidRPr="00AB244B">
              <w:rPr>
                <w:rFonts w:ascii="Nirmala UI Semilight" w:eastAsia="MS Mincho" w:hAnsi="Nirmala UI Semilight" w:cs="Nirmala UI Semilight"/>
                <w:b/>
                <w:bCs/>
                <w:sz w:val="24"/>
                <w:szCs w:val="24"/>
                <w:cs/>
                <w:lang w:val="en-US"/>
              </w:rPr>
              <w:t xml:space="preserve"> दिनांक</w:t>
            </w:r>
          </w:p>
        </w:tc>
        <w:tc>
          <w:tcPr>
            <w:cnfStyle w:val="000010000000" w:firstRow="0" w:lastRow="0" w:firstColumn="0" w:lastColumn="0" w:oddVBand="1" w:evenVBand="0" w:oddHBand="0" w:evenHBand="0" w:firstRowFirstColumn="0" w:firstRowLastColumn="0" w:lastRowFirstColumn="0" w:lastRowLastColumn="0"/>
            <w:tcW w:w="2974" w:type="dxa"/>
            <w:tcBorders>
              <w:left w:val="none" w:sz="0" w:space="0" w:color="auto"/>
              <w:right w:val="none" w:sz="0" w:space="0" w:color="auto"/>
            </w:tcBorders>
          </w:tcPr>
          <w:p w:rsidR="00A22D89" w:rsidRPr="00AB244B" w:rsidRDefault="00A22D89" w:rsidP="00882295">
            <w:pPr>
              <w:tabs>
                <w:tab w:val="center" w:pos="5227"/>
              </w:tabs>
              <w:spacing w:line="280" w:lineRule="atLeast"/>
              <w:jc w:val="center"/>
              <w:rPr>
                <w:rFonts w:ascii="Nirmala UI Semilight" w:eastAsia="MS Mincho" w:hAnsi="Nirmala UI Semilight" w:cs="Nirmala UI Semilight"/>
                <w:b/>
                <w:bCs/>
                <w:sz w:val="24"/>
                <w:szCs w:val="24"/>
                <w:lang w:val="en-US" w:bidi="ar-SA"/>
              </w:rPr>
            </w:pPr>
            <w:r w:rsidRPr="00AB244B">
              <w:rPr>
                <w:rFonts w:ascii="Nirmala UI Semilight" w:eastAsia="MS Mincho" w:hAnsi="Nirmala UI Semilight" w:cs="Nirmala UI Semilight"/>
                <w:b/>
                <w:bCs/>
                <w:sz w:val="24"/>
                <w:szCs w:val="24"/>
                <w:cs/>
                <w:lang w:val="en-US"/>
              </w:rPr>
              <w:t>कारण</w:t>
            </w:r>
          </w:p>
          <w:p w:rsidR="00A22D89" w:rsidRPr="00A22D89" w:rsidRDefault="00A22D89" w:rsidP="00882295">
            <w:pPr>
              <w:tabs>
                <w:tab w:val="center" w:pos="5227"/>
              </w:tabs>
              <w:spacing w:line="280" w:lineRule="atLeast"/>
              <w:jc w:val="center"/>
              <w:rPr>
                <w:rFonts w:ascii="Arial" w:eastAsia="MS Mincho" w:hAnsi="Arial" w:cs="Arial"/>
                <w:sz w:val="19"/>
                <w:lang w:val="en-US" w:bidi="ar-SA"/>
              </w:rPr>
            </w:pPr>
            <w:r w:rsidRPr="00A22D89">
              <w:rPr>
                <w:rFonts w:ascii="Arial" w:eastAsia="MS Mincho" w:hAnsi="Arial" w:cs="Arial"/>
                <w:lang w:val="en-US" w:bidi="ar-SA"/>
              </w:rPr>
              <w:t>Reason</w:t>
            </w:r>
          </w:p>
        </w:tc>
      </w:tr>
      <w:tr w:rsidR="00CF7D60" w:rsidRPr="00A22D89" w:rsidTr="00771F1F">
        <w:trPr>
          <w:trHeight w:hRule="exact" w:val="333"/>
          <w:tblHeader/>
        </w:trPr>
        <w:tc>
          <w:tcPr>
            <w:cnfStyle w:val="000010000000" w:firstRow="0" w:lastRow="0" w:firstColumn="0" w:lastColumn="0" w:oddVBand="1" w:evenVBand="0" w:oddHBand="0" w:evenHBand="0" w:firstRowFirstColumn="0" w:firstRowLastColumn="0" w:lastRowFirstColumn="0" w:lastRowLastColumn="0"/>
            <w:tcW w:w="709" w:type="dxa"/>
            <w:vAlign w:val="center"/>
          </w:tcPr>
          <w:p w:rsidR="00CF7D60" w:rsidRPr="0048775C" w:rsidRDefault="00CF7D60" w:rsidP="00CF7D60">
            <w:pPr>
              <w:tabs>
                <w:tab w:val="center" w:pos="5227"/>
              </w:tabs>
              <w:jc w:val="center"/>
              <w:rPr>
                <w:rFonts w:ascii="Arial" w:eastAsia="MS Mincho" w:hAnsi="Arial" w:cs="Arial"/>
                <w:b/>
                <w:bCs/>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vAlign w:val="center"/>
          </w:tcPr>
          <w:p w:rsidR="00CF7D60" w:rsidRPr="0048775C" w:rsidRDefault="00CF7D60" w:rsidP="00CF7D60">
            <w:pPr>
              <w:tabs>
                <w:tab w:val="center" w:pos="5227"/>
              </w:tabs>
              <w:rPr>
                <w:rFonts w:ascii="Arial" w:eastAsia="MS Mincho" w:hAnsi="Arial" w:cs="Arial"/>
                <w:b/>
                <w:bCs/>
                <w:lang w:val="en-US" w:bidi="ar-SA"/>
              </w:rPr>
            </w:pPr>
          </w:p>
        </w:tc>
        <w:tc>
          <w:tcPr>
            <w:cnfStyle w:val="000010000000" w:firstRow="0" w:lastRow="0" w:firstColumn="0" w:lastColumn="0" w:oddVBand="1" w:evenVBand="0" w:oddHBand="0" w:evenHBand="0" w:firstRowFirstColumn="0" w:firstRowLastColumn="0" w:lastRowFirstColumn="0" w:lastRowLastColumn="0"/>
            <w:tcW w:w="992" w:type="dxa"/>
            <w:vAlign w:val="center"/>
          </w:tcPr>
          <w:p w:rsidR="00CF7D60" w:rsidRPr="0048775C" w:rsidRDefault="00CF7D60" w:rsidP="00CF7D60">
            <w:pPr>
              <w:tabs>
                <w:tab w:val="center" w:pos="5227"/>
              </w:tabs>
              <w:rPr>
                <w:rFonts w:ascii="Arial" w:eastAsia="MS Mincho" w:hAnsi="Arial" w:cs="Arial"/>
                <w:b/>
                <w:bCs/>
                <w:lang w:val="en-US" w:bidi="ar-SA"/>
              </w:rPr>
            </w:pPr>
          </w:p>
        </w:tc>
        <w:tc>
          <w:tcPr>
            <w:cnfStyle w:val="000001000000" w:firstRow="0" w:lastRow="0" w:firstColumn="0" w:lastColumn="0" w:oddVBand="0" w:evenVBand="1" w:oddHBand="0" w:evenHBand="0" w:firstRowFirstColumn="0" w:firstRowLastColumn="0" w:lastRowFirstColumn="0" w:lastRowLastColumn="0"/>
            <w:tcW w:w="835" w:type="dxa"/>
            <w:vAlign w:val="center"/>
          </w:tcPr>
          <w:p w:rsidR="00CF7D60" w:rsidRPr="0048775C" w:rsidRDefault="00CF7D60" w:rsidP="00CF7D60">
            <w:pPr>
              <w:tabs>
                <w:tab w:val="center" w:pos="5227"/>
              </w:tabs>
              <w:ind w:left="-115" w:right="-144" w:hanging="29"/>
              <w:jc w:val="center"/>
              <w:rPr>
                <w:rFonts w:ascii="Arial" w:eastAsia="MS Mincho" w:hAnsi="Arial" w:cs="Arial"/>
                <w:b/>
                <w:bCs/>
                <w:lang w:val="en-US" w:bidi="ar-SA"/>
              </w:rPr>
            </w:pPr>
          </w:p>
        </w:tc>
        <w:tc>
          <w:tcPr>
            <w:cnfStyle w:val="000010000000" w:firstRow="0" w:lastRow="0" w:firstColumn="0" w:lastColumn="0" w:oddVBand="1" w:evenVBand="0" w:oddHBand="0" w:evenHBand="0" w:firstRowFirstColumn="0" w:firstRowLastColumn="0" w:lastRowFirstColumn="0" w:lastRowLastColumn="0"/>
            <w:tcW w:w="725" w:type="dxa"/>
            <w:vAlign w:val="center"/>
          </w:tcPr>
          <w:p w:rsidR="00CF7D60" w:rsidRPr="0048775C" w:rsidRDefault="00CF7D60" w:rsidP="00CF7D60">
            <w:pPr>
              <w:tabs>
                <w:tab w:val="center" w:pos="5227"/>
              </w:tabs>
              <w:ind w:right="-133"/>
              <w:rPr>
                <w:rFonts w:eastAsia="MS Mincho"/>
                <w:b/>
                <w:bCs/>
                <w:lang w:val="en-US" w:bidi="ar-SA"/>
              </w:rPr>
            </w:pPr>
            <w:r w:rsidRPr="0048775C">
              <w:rPr>
                <w:rFonts w:eastAsia="MS Mincho"/>
                <w:b/>
                <w:bCs/>
                <w:lang w:val="en-US" w:bidi="ar-SA"/>
              </w:rPr>
              <w:t>Time</w:t>
            </w:r>
          </w:p>
        </w:tc>
        <w:tc>
          <w:tcPr>
            <w:cnfStyle w:val="000001000000" w:firstRow="0" w:lastRow="0" w:firstColumn="0" w:lastColumn="0" w:oddVBand="0" w:evenVBand="1" w:oddHBand="0" w:evenHBand="0" w:firstRowFirstColumn="0" w:firstRowLastColumn="0" w:lastRowFirstColumn="0" w:lastRowLastColumn="0"/>
            <w:tcW w:w="1134" w:type="dxa"/>
            <w:vAlign w:val="center"/>
          </w:tcPr>
          <w:p w:rsidR="00CF7D60" w:rsidRPr="0048775C" w:rsidRDefault="00CF7D60" w:rsidP="00CF7D60">
            <w:pPr>
              <w:tabs>
                <w:tab w:val="center" w:pos="5227"/>
              </w:tabs>
              <w:jc w:val="center"/>
              <w:rPr>
                <w:rFonts w:eastAsia="MS Mincho"/>
                <w:b/>
                <w:bCs/>
                <w:lang w:val="en-US" w:bidi="ar-SA"/>
              </w:rPr>
            </w:pPr>
            <w:r w:rsidRPr="0048775C">
              <w:rPr>
                <w:rFonts w:eastAsia="MS Mincho"/>
                <w:b/>
                <w:bCs/>
                <w:lang w:val="en-US" w:bidi="ar-SA"/>
              </w:rPr>
              <w:t>Date</w:t>
            </w:r>
          </w:p>
        </w:tc>
        <w:tc>
          <w:tcPr>
            <w:cnfStyle w:val="000010000000" w:firstRow="0" w:lastRow="0" w:firstColumn="0" w:lastColumn="0" w:oddVBand="1" w:evenVBand="0" w:oddHBand="0" w:evenHBand="0" w:firstRowFirstColumn="0" w:firstRowLastColumn="0" w:lastRowFirstColumn="0" w:lastRowLastColumn="0"/>
            <w:tcW w:w="810" w:type="dxa"/>
            <w:vAlign w:val="center"/>
          </w:tcPr>
          <w:p w:rsidR="00CF7D60" w:rsidRPr="0048775C" w:rsidRDefault="00CF7D60" w:rsidP="00CF7D60">
            <w:pPr>
              <w:rPr>
                <w:rFonts w:eastAsia="MS Mincho"/>
                <w:b/>
                <w:bCs/>
                <w:lang w:val="en-US" w:bidi="ar-SA"/>
              </w:rPr>
            </w:pPr>
            <w:r w:rsidRPr="0048775C">
              <w:rPr>
                <w:rFonts w:eastAsia="MS Mincho"/>
                <w:b/>
                <w:bCs/>
                <w:lang w:val="en-US" w:bidi="ar-SA"/>
              </w:rPr>
              <w:t>Time</w:t>
            </w:r>
          </w:p>
        </w:tc>
        <w:tc>
          <w:tcPr>
            <w:cnfStyle w:val="000001000000" w:firstRow="0" w:lastRow="0" w:firstColumn="0" w:lastColumn="0" w:oddVBand="0" w:evenVBand="1" w:oddHBand="0" w:evenHBand="0" w:firstRowFirstColumn="0" w:firstRowLastColumn="0" w:lastRowFirstColumn="0" w:lastRowLastColumn="0"/>
            <w:tcW w:w="1035" w:type="dxa"/>
            <w:vAlign w:val="center"/>
          </w:tcPr>
          <w:p w:rsidR="00CF7D60" w:rsidRPr="0048775C" w:rsidRDefault="00CF7D60" w:rsidP="00CF7D60">
            <w:pPr>
              <w:ind w:left="-61" w:right="-108"/>
              <w:jc w:val="center"/>
              <w:rPr>
                <w:rFonts w:eastAsia="MS Mincho"/>
                <w:b/>
                <w:bCs/>
                <w:lang w:val="en-US" w:bidi="ar-SA"/>
              </w:rPr>
            </w:pPr>
            <w:r w:rsidRPr="0048775C">
              <w:rPr>
                <w:rFonts w:eastAsia="MS Mincho"/>
                <w:b/>
                <w:bCs/>
                <w:lang w:val="en-US" w:bidi="ar-SA"/>
              </w:rPr>
              <w:t>Date</w:t>
            </w:r>
          </w:p>
        </w:tc>
        <w:tc>
          <w:tcPr>
            <w:cnfStyle w:val="000010000000" w:firstRow="0" w:lastRow="0" w:firstColumn="0" w:lastColumn="0" w:oddVBand="1" w:evenVBand="0" w:oddHBand="0" w:evenHBand="0" w:firstRowFirstColumn="0" w:firstRowLastColumn="0" w:lastRowFirstColumn="0" w:lastRowLastColumn="0"/>
            <w:tcW w:w="2974" w:type="dxa"/>
            <w:vAlign w:val="center"/>
          </w:tcPr>
          <w:p w:rsidR="00CF7D60" w:rsidRPr="0048775C" w:rsidRDefault="00CF7D60" w:rsidP="00CF7D60">
            <w:pPr>
              <w:tabs>
                <w:tab w:val="center" w:pos="5227"/>
              </w:tabs>
              <w:rPr>
                <w:rFonts w:ascii="Arial" w:eastAsia="MS Mincho" w:hAnsi="Arial" w:cs="Arial"/>
                <w:b/>
                <w:bCs/>
                <w:lang w:val="en-US" w:bidi="ar-SA"/>
              </w:rPr>
            </w:pPr>
          </w:p>
        </w:tc>
      </w:tr>
      <w:bookmarkEnd w:id="5"/>
      <w:tr w:rsidR="001A7561" w:rsidRPr="00A22D89" w:rsidTr="00771F1F">
        <w:trPr>
          <w:cnfStyle w:val="000000100000" w:firstRow="0" w:lastRow="0" w:firstColumn="0" w:lastColumn="0" w:oddVBand="0" w:evenVBand="0" w:oddHBand="1" w:evenHBand="0" w:firstRowFirstColumn="0" w:firstRowLastColumn="0" w:lastRowFirstColumn="0" w:lastRowLastColumn="0"/>
          <w:trHeight w:hRule="exact" w:val="471"/>
        </w:trPr>
        <w:tc>
          <w:tcPr>
            <w:cnfStyle w:val="000010000000" w:firstRow="0" w:lastRow="0" w:firstColumn="0" w:lastColumn="0" w:oddVBand="1" w:evenVBand="0" w:oddHBand="0" w:evenHBand="0" w:firstRowFirstColumn="0" w:firstRowLastColumn="0" w:lastRowFirstColumn="0" w:lastRowLastColumn="0"/>
            <w:tcW w:w="709" w:type="dxa"/>
            <w:tcBorders>
              <w:left w:val="none" w:sz="0" w:space="0" w:color="auto"/>
              <w:right w:val="none" w:sz="0" w:space="0" w:color="auto"/>
            </w:tcBorders>
            <w:vAlign w:val="center"/>
          </w:tcPr>
          <w:p w:rsidR="001A7561" w:rsidRPr="00A22D89" w:rsidRDefault="001A7561" w:rsidP="001A7561">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left w:val="none" w:sz="0" w:space="0" w:color="auto"/>
              <w:right w:val="none" w:sz="0" w:space="0" w:color="auto"/>
            </w:tcBorders>
            <w:shd w:val="clear" w:color="auto" w:fill="auto"/>
            <w:vAlign w:val="center"/>
          </w:tcPr>
          <w:p w:rsidR="001A7561" w:rsidRPr="002F6120" w:rsidRDefault="00BC5F85" w:rsidP="00ED063F">
            <w:pPr>
              <w:ind w:left="-108" w:right="-108"/>
              <w:rPr>
                <w:sz w:val="19"/>
                <w:szCs w:val="19"/>
              </w:rPr>
            </w:pPr>
            <w:r w:rsidRPr="002F6120">
              <w:rPr>
                <w:sz w:val="19"/>
                <w:szCs w:val="19"/>
              </w:rPr>
              <w:t>Vindhyachal-Satna</w:t>
            </w:r>
            <w:r w:rsidR="00AE5A2A">
              <w:rPr>
                <w:sz w:val="19"/>
                <w:szCs w:val="19"/>
              </w:rPr>
              <w:t>-3 50</w:t>
            </w:r>
            <w:r w:rsidR="00FA191D">
              <w:rPr>
                <w:sz w:val="19"/>
                <w:szCs w:val="19"/>
              </w:rPr>
              <w:t>MVAR</w:t>
            </w:r>
            <w:r w:rsidR="00AE5A2A">
              <w:rPr>
                <w:sz w:val="19"/>
                <w:szCs w:val="19"/>
              </w:rPr>
              <w:t xml:space="preserve"> </w:t>
            </w:r>
            <w:r w:rsidR="00FA191D">
              <w:rPr>
                <w:sz w:val="19"/>
                <w:szCs w:val="19"/>
              </w:rPr>
              <w:t>L/R</w:t>
            </w:r>
            <w:r w:rsidR="00AE5A2A">
              <w:rPr>
                <w:sz w:val="19"/>
                <w:szCs w:val="19"/>
              </w:rPr>
              <w:t xml:space="preserve"> at </w:t>
            </w:r>
            <w:r w:rsidRPr="002F6120">
              <w:rPr>
                <w:sz w:val="19"/>
                <w:szCs w:val="19"/>
              </w:rPr>
              <w:t>Vindhyachal</w:t>
            </w:r>
          </w:p>
        </w:tc>
        <w:tc>
          <w:tcPr>
            <w:cnfStyle w:val="000010000000" w:firstRow="0" w:lastRow="0" w:firstColumn="0" w:lastColumn="0" w:oddVBand="1" w:evenVBand="0" w:oddHBand="0" w:evenHBand="0" w:firstRowFirstColumn="0" w:firstRowLastColumn="0" w:lastRowFirstColumn="0" w:lastRowLastColumn="0"/>
            <w:tcW w:w="992" w:type="dxa"/>
            <w:tcBorders>
              <w:left w:val="none" w:sz="0" w:space="0" w:color="auto"/>
              <w:right w:val="none" w:sz="0" w:space="0" w:color="auto"/>
            </w:tcBorders>
            <w:shd w:val="clear" w:color="auto" w:fill="auto"/>
            <w:vAlign w:val="center"/>
          </w:tcPr>
          <w:p w:rsidR="001A7561" w:rsidRPr="007D0614" w:rsidRDefault="006D0315" w:rsidP="007527A4">
            <w:pPr>
              <w:ind w:left="-108" w:right="-114"/>
              <w:jc w:val="center"/>
              <w:rPr>
                <w:sz w:val="19"/>
                <w:szCs w:val="19"/>
              </w:rPr>
            </w:pPr>
            <w:r>
              <w:rPr>
                <w:sz w:val="19"/>
                <w:szCs w:val="19"/>
              </w:rPr>
              <w:t>NTPC</w:t>
            </w:r>
          </w:p>
        </w:tc>
        <w:tc>
          <w:tcPr>
            <w:cnfStyle w:val="000001000000" w:firstRow="0" w:lastRow="0" w:firstColumn="0" w:lastColumn="0" w:oddVBand="0" w:evenVBand="1" w:oddHBand="0" w:evenHBand="0" w:firstRowFirstColumn="0" w:firstRowLastColumn="0" w:lastRowFirstColumn="0" w:lastRowLastColumn="0"/>
            <w:tcW w:w="835" w:type="dxa"/>
            <w:tcBorders>
              <w:left w:val="none" w:sz="0" w:space="0" w:color="auto"/>
              <w:right w:val="none" w:sz="0" w:space="0" w:color="auto"/>
            </w:tcBorders>
            <w:shd w:val="clear" w:color="auto" w:fill="auto"/>
            <w:vAlign w:val="center"/>
          </w:tcPr>
          <w:p w:rsidR="001A7561" w:rsidRPr="002F6120" w:rsidRDefault="001A7561" w:rsidP="008372F4">
            <w:pPr>
              <w:ind w:left="-108" w:right="-124"/>
              <w:jc w:val="center"/>
              <w:rPr>
                <w:sz w:val="19"/>
                <w:szCs w:val="19"/>
              </w:rPr>
            </w:pPr>
            <w:r w:rsidRPr="002F612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left w:val="none" w:sz="0" w:space="0" w:color="auto"/>
              <w:right w:val="none" w:sz="0" w:space="0" w:color="auto"/>
            </w:tcBorders>
            <w:shd w:val="clear" w:color="auto" w:fill="auto"/>
            <w:vAlign w:val="center"/>
          </w:tcPr>
          <w:p w:rsidR="001A7561" w:rsidRPr="002F6120" w:rsidRDefault="001A7561" w:rsidP="00B47A1A">
            <w:pPr>
              <w:jc w:val="center"/>
              <w:rPr>
                <w:sz w:val="19"/>
                <w:szCs w:val="19"/>
              </w:rPr>
            </w:pPr>
            <w:r w:rsidRPr="002F6120">
              <w:rPr>
                <w:sz w:val="19"/>
                <w:szCs w:val="19"/>
              </w:rPr>
              <w:t>11:45</w:t>
            </w:r>
          </w:p>
        </w:tc>
        <w:tc>
          <w:tcPr>
            <w:cnfStyle w:val="000001000000" w:firstRow="0" w:lastRow="0" w:firstColumn="0" w:lastColumn="0" w:oddVBand="0" w:evenVBand="1" w:oddHBand="0" w:evenHBand="0" w:firstRowFirstColumn="0" w:firstRowLastColumn="0" w:lastRowFirstColumn="0" w:lastRowLastColumn="0"/>
            <w:tcW w:w="1134" w:type="dxa"/>
            <w:tcBorders>
              <w:left w:val="none" w:sz="0" w:space="0" w:color="auto"/>
              <w:right w:val="none" w:sz="0" w:space="0" w:color="auto"/>
            </w:tcBorders>
            <w:shd w:val="clear" w:color="auto" w:fill="auto"/>
            <w:vAlign w:val="center"/>
          </w:tcPr>
          <w:p w:rsidR="001A7561" w:rsidRPr="002F6120" w:rsidRDefault="001A7561" w:rsidP="00B47A1A">
            <w:pPr>
              <w:ind w:left="-85" w:right="-115"/>
              <w:jc w:val="center"/>
              <w:rPr>
                <w:sz w:val="19"/>
                <w:szCs w:val="19"/>
              </w:rPr>
            </w:pPr>
            <w:r w:rsidRPr="002F6120">
              <w:rPr>
                <w:sz w:val="19"/>
                <w:szCs w:val="19"/>
              </w:rPr>
              <w:t>30-01-2016</w:t>
            </w:r>
          </w:p>
        </w:tc>
        <w:tc>
          <w:tcPr>
            <w:cnfStyle w:val="000010000000" w:firstRow="0" w:lastRow="0" w:firstColumn="0" w:lastColumn="0" w:oddVBand="1" w:evenVBand="0" w:oddHBand="0" w:evenHBand="0" w:firstRowFirstColumn="0" w:firstRowLastColumn="0" w:lastRowFirstColumn="0" w:lastRowLastColumn="0"/>
            <w:tcW w:w="810" w:type="dxa"/>
            <w:tcBorders>
              <w:left w:val="none" w:sz="0" w:space="0" w:color="auto"/>
              <w:right w:val="none" w:sz="0" w:space="0" w:color="auto"/>
            </w:tcBorders>
            <w:shd w:val="clear" w:color="auto" w:fill="auto"/>
            <w:vAlign w:val="center"/>
          </w:tcPr>
          <w:p w:rsidR="001A7561" w:rsidRPr="002F6120" w:rsidRDefault="001A7561" w:rsidP="00B47A1A">
            <w:pPr>
              <w:ind w:left="-79" w:right="-85"/>
              <w:jc w:val="center"/>
              <w:rPr>
                <w:sz w:val="19"/>
                <w:szCs w:val="19"/>
              </w:rPr>
            </w:pPr>
            <w:r w:rsidRPr="002F6120">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left w:val="none" w:sz="0" w:space="0" w:color="auto"/>
              <w:right w:val="none" w:sz="0" w:space="0" w:color="auto"/>
            </w:tcBorders>
            <w:shd w:val="clear" w:color="auto" w:fill="auto"/>
            <w:vAlign w:val="center"/>
          </w:tcPr>
          <w:p w:rsidR="001A7561" w:rsidRPr="002F6120" w:rsidRDefault="001A7561" w:rsidP="00B47A1A">
            <w:pPr>
              <w:ind w:left="-79" w:right="-85"/>
              <w:jc w:val="center"/>
              <w:rPr>
                <w:sz w:val="19"/>
                <w:szCs w:val="19"/>
              </w:rPr>
            </w:pPr>
            <w:r w:rsidRPr="002F6120">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left w:val="none" w:sz="0" w:space="0" w:color="auto"/>
              <w:right w:val="none" w:sz="0" w:space="0" w:color="auto"/>
            </w:tcBorders>
            <w:shd w:val="clear" w:color="auto" w:fill="auto"/>
            <w:vAlign w:val="center"/>
          </w:tcPr>
          <w:p w:rsidR="001A7561" w:rsidRPr="006A6D63" w:rsidRDefault="001A7561" w:rsidP="00FD761B">
            <w:pPr>
              <w:ind w:left="-108" w:right="-108"/>
              <w:rPr>
                <w:sz w:val="19"/>
                <w:szCs w:val="19"/>
              </w:rPr>
            </w:pPr>
            <w:r w:rsidRPr="006A6D63">
              <w:rPr>
                <w:sz w:val="19"/>
                <w:szCs w:val="19"/>
              </w:rPr>
              <w:t xml:space="preserve">Y-phase </w:t>
            </w:r>
            <w:r w:rsidR="00126CE5">
              <w:rPr>
                <w:sz w:val="19"/>
                <w:szCs w:val="19"/>
              </w:rPr>
              <w:t>b</w:t>
            </w:r>
            <w:r w:rsidR="006D0315">
              <w:rPr>
                <w:sz w:val="19"/>
                <w:szCs w:val="19"/>
              </w:rPr>
              <w:t>us</w:t>
            </w:r>
            <w:r w:rsidRPr="006A6D63">
              <w:rPr>
                <w:sz w:val="19"/>
                <w:szCs w:val="19"/>
              </w:rPr>
              <w:t>hing completely damaged</w:t>
            </w:r>
          </w:p>
        </w:tc>
      </w:tr>
      <w:tr w:rsidR="004474E6" w:rsidRPr="00A22D89" w:rsidTr="00771F1F">
        <w:trPr>
          <w:trHeight w:hRule="exact" w:val="533"/>
        </w:trPr>
        <w:tc>
          <w:tcPr>
            <w:cnfStyle w:val="000010000000" w:firstRow="0" w:lastRow="0" w:firstColumn="0" w:lastColumn="0" w:oddVBand="1" w:evenVBand="0" w:oddHBand="0" w:evenHBand="0" w:firstRowFirstColumn="0" w:firstRowLastColumn="0" w:lastRowFirstColumn="0" w:lastRowLastColumn="0"/>
            <w:tcW w:w="709" w:type="dxa"/>
            <w:tcBorders>
              <w:left w:val="none" w:sz="0" w:space="0" w:color="auto"/>
              <w:right w:val="none" w:sz="0" w:space="0" w:color="auto"/>
            </w:tcBorders>
            <w:vAlign w:val="center"/>
          </w:tcPr>
          <w:p w:rsidR="004474E6" w:rsidRPr="00A22D89" w:rsidRDefault="004474E6" w:rsidP="004474E6">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left w:val="none" w:sz="0" w:space="0" w:color="auto"/>
              <w:right w:val="none" w:sz="0" w:space="0" w:color="auto"/>
            </w:tcBorders>
            <w:shd w:val="clear" w:color="auto" w:fill="auto"/>
            <w:vAlign w:val="center"/>
          </w:tcPr>
          <w:p w:rsidR="004474E6" w:rsidRPr="00B70D96" w:rsidRDefault="004474E6" w:rsidP="004474E6">
            <w:pPr>
              <w:ind w:left="-79" w:right="-108"/>
              <w:rPr>
                <w:sz w:val="19"/>
                <w:szCs w:val="19"/>
              </w:rPr>
            </w:pPr>
            <w:r w:rsidRPr="00B70D96">
              <w:rPr>
                <w:sz w:val="19"/>
                <w:szCs w:val="19"/>
              </w:rPr>
              <w:t xml:space="preserve"> Athena -Kotra(PS)-I</w:t>
            </w:r>
          </w:p>
        </w:tc>
        <w:tc>
          <w:tcPr>
            <w:cnfStyle w:val="000010000000" w:firstRow="0" w:lastRow="0" w:firstColumn="0" w:lastColumn="0" w:oddVBand="1" w:evenVBand="0" w:oddHBand="0" w:evenHBand="0" w:firstRowFirstColumn="0" w:firstRowLastColumn="0" w:lastRowFirstColumn="0" w:lastRowLastColumn="0"/>
            <w:tcW w:w="992" w:type="dxa"/>
            <w:tcBorders>
              <w:left w:val="none" w:sz="0" w:space="0" w:color="auto"/>
              <w:right w:val="none" w:sz="0" w:space="0" w:color="auto"/>
            </w:tcBorders>
            <w:shd w:val="clear" w:color="auto" w:fill="auto"/>
            <w:vAlign w:val="center"/>
          </w:tcPr>
          <w:p w:rsidR="004474E6" w:rsidRPr="007D0614" w:rsidRDefault="004474E6" w:rsidP="007527A4">
            <w:pPr>
              <w:ind w:left="-108" w:right="-114"/>
              <w:jc w:val="center"/>
              <w:rPr>
                <w:sz w:val="19"/>
                <w:szCs w:val="19"/>
              </w:rPr>
            </w:pPr>
            <w:r>
              <w:rPr>
                <w:sz w:val="19"/>
                <w:szCs w:val="19"/>
              </w:rPr>
              <w:t>PG</w:t>
            </w:r>
            <w:r w:rsidRPr="007D0614">
              <w:rPr>
                <w:sz w:val="19"/>
                <w:szCs w:val="19"/>
              </w:rPr>
              <w:t>CIL</w:t>
            </w:r>
          </w:p>
        </w:tc>
        <w:tc>
          <w:tcPr>
            <w:cnfStyle w:val="000001000000" w:firstRow="0" w:lastRow="0" w:firstColumn="0" w:lastColumn="0" w:oddVBand="0" w:evenVBand="1" w:oddHBand="0" w:evenHBand="0" w:firstRowFirstColumn="0" w:firstRowLastColumn="0" w:lastRowFirstColumn="0" w:lastRowLastColumn="0"/>
            <w:tcW w:w="835" w:type="dxa"/>
            <w:tcBorders>
              <w:left w:val="none" w:sz="0" w:space="0" w:color="auto"/>
              <w:right w:val="none" w:sz="0" w:space="0" w:color="auto"/>
            </w:tcBorders>
            <w:shd w:val="clear" w:color="auto" w:fill="auto"/>
            <w:vAlign w:val="center"/>
          </w:tcPr>
          <w:p w:rsidR="004474E6" w:rsidRPr="00B70D96" w:rsidRDefault="004474E6" w:rsidP="008372F4">
            <w:pPr>
              <w:ind w:left="-108" w:right="-124"/>
              <w:jc w:val="center"/>
              <w:rPr>
                <w:sz w:val="19"/>
                <w:szCs w:val="19"/>
              </w:rPr>
            </w:pPr>
            <w:r w:rsidRPr="00B70D96">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22:02</w:t>
            </w:r>
          </w:p>
        </w:tc>
        <w:tc>
          <w:tcPr>
            <w:cnfStyle w:val="000001000000" w:firstRow="0" w:lastRow="0" w:firstColumn="0" w:lastColumn="0" w:oddVBand="0" w:evenVBand="1" w:oddHBand="0" w:evenHBand="0" w:firstRowFirstColumn="0" w:firstRowLastColumn="0" w:lastRowFirstColumn="0" w:lastRowLastColumn="0"/>
            <w:tcW w:w="1134"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30-04-2016</w:t>
            </w:r>
          </w:p>
        </w:tc>
        <w:tc>
          <w:tcPr>
            <w:cnfStyle w:val="000010000000" w:firstRow="0" w:lastRow="0" w:firstColumn="0" w:lastColumn="0" w:oddVBand="1" w:evenVBand="0" w:oddHBand="0" w:evenHBand="0" w:firstRowFirstColumn="0" w:firstRowLastColumn="0" w:lastRowFirstColumn="0" w:lastRowLastColumn="0"/>
            <w:tcW w:w="810"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left w:val="none" w:sz="0" w:space="0" w:color="auto"/>
              <w:right w:val="none" w:sz="0" w:space="0" w:color="auto"/>
            </w:tcBorders>
            <w:shd w:val="clear" w:color="auto" w:fill="auto"/>
            <w:vAlign w:val="center"/>
          </w:tcPr>
          <w:p w:rsidR="004474E6" w:rsidRPr="006A6D63" w:rsidRDefault="004474E6" w:rsidP="00FD761B">
            <w:pPr>
              <w:ind w:left="-108" w:right="-108"/>
              <w:rPr>
                <w:sz w:val="19"/>
                <w:szCs w:val="19"/>
              </w:rPr>
            </w:pPr>
            <w:r w:rsidRPr="006A6D63">
              <w:rPr>
                <w:sz w:val="19"/>
                <w:szCs w:val="19"/>
              </w:rPr>
              <w:t xml:space="preserve">Y-Phase DF/DT relay operated/ </w:t>
            </w:r>
            <w:r w:rsidR="005E24AB">
              <w:rPr>
                <w:sz w:val="19"/>
                <w:szCs w:val="19"/>
              </w:rPr>
              <w:t>Kept o</w:t>
            </w:r>
            <w:r w:rsidRPr="006A6D63">
              <w:rPr>
                <w:sz w:val="19"/>
                <w:szCs w:val="19"/>
              </w:rPr>
              <w:t>ut after First time charged</w:t>
            </w:r>
          </w:p>
        </w:tc>
      </w:tr>
      <w:tr w:rsidR="004474E6" w:rsidRPr="00A22D89" w:rsidTr="00771F1F">
        <w:trPr>
          <w:cnfStyle w:val="000000100000" w:firstRow="0" w:lastRow="0" w:firstColumn="0" w:lastColumn="0" w:oddVBand="0" w:evenVBand="0" w:oddHBand="1" w:evenHBand="0" w:firstRowFirstColumn="0" w:firstRowLastColumn="0" w:lastRowFirstColumn="0" w:lastRowLastColumn="0"/>
          <w:trHeight w:hRule="exact" w:val="614"/>
        </w:trPr>
        <w:tc>
          <w:tcPr>
            <w:cnfStyle w:val="000010000000" w:firstRow="0" w:lastRow="0" w:firstColumn="0" w:lastColumn="0" w:oddVBand="1" w:evenVBand="0" w:oddHBand="0" w:evenHBand="0" w:firstRowFirstColumn="0" w:firstRowLastColumn="0" w:lastRowFirstColumn="0" w:lastRowLastColumn="0"/>
            <w:tcW w:w="709" w:type="dxa"/>
            <w:tcBorders>
              <w:left w:val="none" w:sz="0" w:space="0" w:color="auto"/>
              <w:right w:val="none" w:sz="0" w:space="0" w:color="auto"/>
            </w:tcBorders>
            <w:vAlign w:val="center"/>
          </w:tcPr>
          <w:p w:rsidR="004474E6" w:rsidRPr="00A22D89" w:rsidRDefault="004474E6" w:rsidP="004474E6">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left w:val="none" w:sz="0" w:space="0" w:color="auto"/>
              <w:right w:val="none" w:sz="0" w:space="0" w:color="auto"/>
            </w:tcBorders>
            <w:shd w:val="clear" w:color="auto" w:fill="auto"/>
            <w:vAlign w:val="center"/>
          </w:tcPr>
          <w:p w:rsidR="004474E6" w:rsidRPr="00B70D96" w:rsidRDefault="004474E6" w:rsidP="004474E6">
            <w:pPr>
              <w:ind w:left="-79" w:right="-108"/>
              <w:rPr>
                <w:sz w:val="19"/>
                <w:szCs w:val="19"/>
              </w:rPr>
            </w:pPr>
            <w:r w:rsidRPr="00B70D96">
              <w:rPr>
                <w:sz w:val="19"/>
                <w:szCs w:val="19"/>
              </w:rPr>
              <w:t xml:space="preserve"> Athena-Kotra(PS)-</w:t>
            </w:r>
            <w:r>
              <w:rPr>
                <w:sz w:val="19"/>
                <w:szCs w:val="19"/>
              </w:rPr>
              <w:t>II</w:t>
            </w:r>
          </w:p>
        </w:tc>
        <w:tc>
          <w:tcPr>
            <w:cnfStyle w:val="000010000000" w:firstRow="0" w:lastRow="0" w:firstColumn="0" w:lastColumn="0" w:oddVBand="1" w:evenVBand="0" w:oddHBand="0" w:evenHBand="0" w:firstRowFirstColumn="0" w:firstRowLastColumn="0" w:lastRowFirstColumn="0" w:lastRowLastColumn="0"/>
            <w:tcW w:w="992" w:type="dxa"/>
            <w:tcBorders>
              <w:left w:val="none" w:sz="0" w:space="0" w:color="auto"/>
              <w:right w:val="none" w:sz="0" w:space="0" w:color="auto"/>
            </w:tcBorders>
            <w:shd w:val="clear" w:color="auto" w:fill="auto"/>
            <w:vAlign w:val="center"/>
          </w:tcPr>
          <w:p w:rsidR="004474E6" w:rsidRPr="007D0614" w:rsidRDefault="004474E6" w:rsidP="007527A4">
            <w:pPr>
              <w:ind w:left="-108" w:right="-114"/>
              <w:jc w:val="center"/>
              <w:rPr>
                <w:sz w:val="19"/>
                <w:szCs w:val="19"/>
              </w:rPr>
            </w:pPr>
            <w:r>
              <w:rPr>
                <w:sz w:val="19"/>
                <w:szCs w:val="19"/>
              </w:rPr>
              <w:t>PG</w:t>
            </w:r>
            <w:r w:rsidRPr="007D0614">
              <w:rPr>
                <w:sz w:val="19"/>
                <w:szCs w:val="19"/>
              </w:rPr>
              <w:t>CIL</w:t>
            </w:r>
          </w:p>
        </w:tc>
        <w:tc>
          <w:tcPr>
            <w:cnfStyle w:val="000001000000" w:firstRow="0" w:lastRow="0" w:firstColumn="0" w:lastColumn="0" w:oddVBand="0" w:evenVBand="1" w:oddHBand="0" w:evenHBand="0" w:firstRowFirstColumn="0" w:firstRowLastColumn="0" w:lastRowFirstColumn="0" w:lastRowLastColumn="0"/>
            <w:tcW w:w="835" w:type="dxa"/>
            <w:tcBorders>
              <w:left w:val="none" w:sz="0" w:space="0" w:color="auto"/>
              <w:right w:val="none" w:sz="0" w:space="0" w:color="auto"/>
            </w:tcBorders>
            <w:shd w:val="clear" w:color="auto" w:fill="auto"/>
            <w:vAlign w:val="center"/>
          </w:tcPr>
          <w:p w:rsidR="004474E6" w:rsidRPr="003C269E" w:rsidRDefault="004474E6" w:rsidP="008372F4">
            <w:pPr>
              <w:ind w:left="-108" w:right="-124"/>
              <w:jc w:val="center"/>
              <w:rPr>
                <w:sz w:val="19"/>
                <w:szCs w:val="19"/>
              </w:rPr>
            </w:pPr>
            <w:r w:rsidRPr="003C269E">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11:46</w:t>
            </w:r>
          </w:p>
        </w:tc>
        <w:tc>
          <w:tcPr>
            <w:cnfStyle w:val="000001000000" w:firstRow="0" w:lastRow="0" w:firstColumn="0" w:lastColumn="0" w:oddVBand="0" w:evenVBand="1" w:oddHBand="0" w:evenHBand="0" w:firstRowFirstColumn="0" w:firstRowLastColumn="0" w:lastRowFirstColumn="0" w:lastRowLastColumn="0"/>
            <w:tcW w:w="1134"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01-05-2016</w:t>
            </w:r>
          </w:p>
        </w:tc>
        <w:tc>
          <w:tcPr>
            <w:cnfStyle w:val="000010000000" w:firstRow="0" w:lastRow="0" w:firstColumn="0" w:lastColumn="0" w:oddVBand="1" w:evenVBand="0" w:oddHBand="0" w:evenHBand="0" w:firstRowFirstColumn="0" w:firstRowLastColumn="0" w:lastRowFirstColumn="0" w:lastRowLastColumn="0"/>
            <w:tcW w:w="810"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left w:val="none" w:sz="0" w:space="0" w:color="auto"/>
              <w:right w:val="none" w:sz="0" w:space="0" w:color="auto"/>
            </w:tcBorders>
            <w:shd w:val="clear" w:color="auto" w:fill="auto"/>
            <w:vAlign w:val="center"/>
          </w:tcPr>
          <w:p w:rsidR="004474E6" w:rsidRPr="006A6D63" w:rsidRDefault="004474E6" w:rsidP="00FD761B">
            <w:pPr>
              <w:ind w:left="-108" w:right="-108"/>
              <w:rPr>
                <w:sz w:val="19"/>
                <w:szCs w:val="19"/>
              </w:rPr>
            </w:pPr>
            <w:r w:rsidRPr="006A6D63">
              <w:rPr>
                <w:rStyle w:val="auto-style2"/>
                <w:sz w:val="19"/>
                <w:szCs w:val="19"/>
              </w:rPr>
              <w:t>For testing and checking Works /</w:t>
            </w:r>
            <w:r w:rsidR="005E24AB">
              <w:rPr>
                <w:sz w:val="19"/>
                <w:szCs w:val="19"/>
              </w:rPr>
              <w:t xml:space="preserve"> Kept</w:t>
            </w:r>
            <w:r w:rsidR="005E24AB" w:rsidRPr="006A6D63">
              <w:rPr>
                <w:sz w:val="19"/>
                <w:szCs w:val="19"/>
              </w:rPr>
              <w:t xml:space="preserve"> </w:t>
            </w:r>
            <w:r w:rsidR="005E24AB">
              <w:rPr>
                <w:sz w:val="19"/>
                <w:szCs w:val="19"/>
              </w:rPr>
              <w:t>o</w:t>
            </w:r>
            <w:r w:rsidRPr="006A6D63">
              <w:rPr>
                <w:sz w:val="19"/>
                <w:szCs w:val="19"/>
              </w:rPr>
              <w:t>ut after First time charged</w:t>
            </w:r>
          </w:p>
        </w:tc>
      </w:tr>
      <w:tr w:rsidR="004474E6" w:rsidRPr="00A22D89" w:rsidTr="00771F1F">
        <w:trPr>
          <w:trHeight w:hRule="exact" w:val="323"/>
        </w:trPr>
        <w:tc>
          <w:tcPr>
            <w:cnfStyle w:val="000010000000" w:firstRow="0" w:lastRow="0" w:firstColumn="0" w:lastColumn="0" w:oddVBand="1" w:evenVBand="0" w:oddHBand="0" w:evenHBand="0" w:firstRowFirstColumn="0" w:firstRowLastColumn="0" w:lastRowFirstColumn="0" w:lastRowLastColumn="0"/>
            <w:tcW w:w="709" w:type="dxa"/>
            <w:tcBorders>
              <w:left w:val="none" w:sz="0" w:space="0" w:color="auto"/>
              <w:right w:val="none" w:sz="0" w:space="0" w:color="auto"/>
            </w:tcBorders>
            <w:vAlign w:val="center"/>
          </w:tcPr>
          <w:p w:rsidR="004474E6" w:rsidRPr="00A22D89" w:rsidRDefault="004474E6" w:rsidP="004474E6">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left w:val="none" w:sz="0" w:space="0" w:color="auto"/>
              <w:right w:val="none" w:sz="0" w:space="0" w:color="auto"/>
            </w:tcBorders>
            <w:shd w:val="clear" w:color="auto" w:fill="auto"/>
            <w:vAlign w:val="center"/>
          </w:tcPr>
          <w:p w:rsidR="004474E6" w:rsidRPr="00B70D96" w:rsidRDefault="004474E6" w:rsidP="004474E6">
            <w:pPr>
              <w:ind w:right="-108"/>
              <w:rPr>
                <w:sz w:val="19"/>
                <w:szCs w:val="19"/>
              </w:rPr>
            </w:pPr>
            <w:r>
              <w:rPr>
                <w:sz w:val="19"/>
                <w:szCs w:val="19"/>
              </w:rPr>
              <w:t>Raipur-Raigarh-</w:t>
            </w:r>
            <w:r w:rsidRPr="00B70D96">
              <w:rPr>
                <w:sz w:val="19"/>
                <w:szCs w:val="19"/>
              </w:rPr>
              <w:t xml:space="preserve">FSC </w:t>
            </w:r>
            <w:r>
              <w:rPr>
                <w:sz w:val="19"/>
                <w:szCs w:val="19"/>
              </w:rPr>
              <w:t>II</w:t>
            </w:r>
          </w:p>
        </w:tc>
        <w:tc>
          <w:tcPr>
            <w:cnfStyle w:val="000010000000" w:firstRow="0" w:lastRow="0" w:firstColumn="0" w:lastColumn="0" w:oddVBand="1" w:evenVBand="0" w:oddHBand="0" w:evenHBand="0" w:firstRowFirstColumn="0" w:firstRowLastColumn="0" w:lastRowFirstColumn="0" w:lastRowLastColumn="0"/>
            <w:tcW w:w="992" w:type="dxa"/>
            <w:tcBorders>
              <w:left w:val="none" w:sz="0" w:space="0" w:color="auto"/>
              <w:right w:val="none" w:sz="0" w:space="0" w:color="auto"/>
            </w:tcBorders>
            <w:shd w:val="clear" w:color="auto" w:fill="auto"/>
            <w:vAlign w:val="center"/>
          </w:tcPr>
          <w:p w:rsidR="004474E6" w:rsidRPr="007D0614" w:rsidRDefault="004474E6" w:rsidP="007527A4">
            <w:pPr>
              <w:ind w:left="-108" w:right="-114"/>
              <w:jc w:val="center"/>
              <w:rPr>
                <w:sz w:val="19"/>
                <w:szCs w:val="19"/>
              </w:rPr>
            </w:pPr>
            <w:r>
              <w:rPr>
                <w:sz w:val="19"/>
                <w:szCs w:val="19"/>
              </w:rPr>
              <w:t>PG</w:t>
            </w:r>
            <w:r w:rsidRPr="007D0614">
              <w:rPr>
                <w:sz w:val="19"/>
                <w:szCs w:val="19"/>
              </w:rPr>
              <w:t>CIL</w:t>
            </w:r>
          </w:p>
        </w:tc>
        <w:tc>
          <w:tcPr>
            <w:cnfStyle w:val="000001000000" w:firstRow="0" w:lastRow="0" w:firstColumn="0" w:lastColumn="0" w:oddVBand="0" w:evenVBand="1" w:oddHBand="0" w:evenHBand="0" w:firstRowFirstColumn="0" w:firstRowLastColumn="0" w:lastRowFirstColumn="0" w:lastRowLastColumn="0"/>
            <w:tcW w:w="835" w:type="dxa"/>
            <w:tcBorders>
              <w:left w:val="none" w:sz="0" w:space="0" w:color="auto"/>
              <w:right w:val="none" w:sz="0" w:space="0" w:color="auto"/>
            </w:tcBorders>
            <w:shd w:val="clear" w:color="auto" w:fill="auto"/>
            <w:vAlign w:val="center"/>
          </w:tcPr>
          <w:p w:rsidR="004474E6" w:rsidRPr="003C269E" w:rsidRDefault="004474E6" w:rsidP="008372F4">
            <w:pPr>
              <w:ind w:left="-108" w:right="-124"/>
              <w:jc w:val="center"/>
              <w:rPr>
                <w:sz w:val="19"/>
                <w:szCs w:val="19"/>
              </w:rPr>
            </w:pPr>
            <w:r w:rsidRPr="003C269E">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left w:val="none" w:sz="0" w:space="0" w:color="auto"/>
              <w:right w:val="none" w:sz="0" w:space="0" w:color="auto"/>
            </w:tcBorders>
            <w:shd w:val="clear" w:color="auto" w:fill="auto"/>
            <w:vAlign w:val="center"/>
          </w:tcPr>
          <w:p w:rsidR="004474E6" w:rsidRPr="00B70D96" w:rsidRDefault="004474E6" w:rsidP="004474E6">
            <w:pPr>
              <w:jc w:val="center"/>
              <w:rPr>
                <w:sz w:val="19"/>
                <w:szCs w:val="19"/>
              </w:rPr>
            </w:pPr>
            <w:r w:rsidRPr="00B70D96">
              <w:rPr>
                <w:sz w:val="19"/>
                <w:szCs w:val="19"/>
              </w:rPr>
              <w:t>07:48</w:t>
            </w:r>
          </w:p>
        </w:tc>
        <w:tc>
          <w:tcPr>
            <w:cnfStyle w:val="000001000000" w:firstRow="0" w:lastRow="0" w:firstColumn="0" w:lastColumn="0" w:oddVBand="0" w:evenVBand="1" w:oddHBand="0" w:evenHBand="0" w:firstRowFirstColumn="0" w:firstRowLastColumn="0" w:lastRowFirstColumn="0" w:lastRowLastColumn="0"/>
            <w:tcW w:w="1134" w:type="dxa"/>
            <w:tcBorders>
              <w:left w:val="none" w:sz="0" w:space="0" w:color="auto"/>
              <w:right w:val="none" w:sz="0" w:space="0" w:color="auto"/>
            </w:tcBorders>
            <w:shd w:val="clear" w:color="auto" w:fill="auto"/>
            <w:vAlign w:val="center"/>
          </w:tcPr>
          <w:p w:rsidR="004474E6" w:rsidRPr="00B70D96" w:rsidRDefault="004474E6" w:rsidP="004474E6">
            <w:pPr>
              <w:ind w:left="-85" w:right="-115"/>
              <w:jc w:val="center"/>
              <w:rPr>
                <w:sz w:val="19"/>
                <w:szCs w:val="19"/>
              </w:rPr>
            </w:pPr>
            <w:r w:rsidRPr="00B70D96">
              <w:rPr>
                <w:sz w:val="19"/>
                <w:szCs w:val="19"/>
              </w:rPr>
              <w:t>06-07-2016</w:t>
            </w:r>
          </w:p>
        </w:tc>
        <w:tc>
          <w:tcPr>
            <w:cnfStyle w:val="000010000000" w:firstRow="0" w:lastRow="0" w:firstColumn="0" w:lastColumn="0" w:oddVBand="1" w:evenVBand="0" w:oddHBand="0" w:evenHBand="0" w:firstRowFirstColumn="0" w:firstRowLastColumn="0" w:lastRowFirstColumn="0" w:lastRowLastColumn="0"/>
            <w:tcW w:w="810"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left w:val="none" w:sz="0" w:space="0" w:color="auto"/>
              <w:right w:val="none" w:sz="0" w:space="0" w:color="auto"/>
            </w:tcBorders>
            <w:shd w:val="clear" w:color="auto" w:fill="auto"/>
            <w:vAlign w:val="center"/>
          </w:tcPr>
          <w:p w:rsidR="004474E6" w:rsidRPr="006A6D63" w:rsidRDefault="004474E6" w:rsidP="00FD761B">
            <w:pPr>
              <w:ind w:left="-108" w:right="-108"/>
              <w:rPr>
                <w:sz w:val="19"/>
                <w:szCs w:val="19"/>
              </w:rPr>
            </w:pPr>
            <w:r w:rsidRPr="006A6D63">
              <w:rPr>
                <w:sz w:val="19"/>
                <w:szCs w:val="19"/>
              </w:rPr>
              <w:t>Due to fire at TCSC</w:t>
            </w:r>
          </w:p>
        </w:tc>
      </w:tr>
      <w:tr w:rsidR="004474E6" w:rsidRPr="00A22D89" w:rsidTr="00771F1F">
        <w:trPr>
          <w:cnfStyle w:val="000000100000" w:firstRow="0" w:lastRow="0" w:firstColumn="0" w:lastColumn="0" w:oddVBand="0" w:evenVBand="0" w:oddHBand="1" w:evenHBand="0" w:firstRowFirstColumn="0" w:firstRowLastColumn="0" w:lastRowFirstColumn="0" w:lastRowLastColumn="0"/>
          <w:trHeight w:hRule="exact" w:val="463"/>
        </w:trPr>
        <w:tc>
          <w:tcPr>
            <w:cnfStyle w:val="000010000000" w:firstRow="0" w:lastRow="0" w:firstColumn="0" w:lastColumn="0" w:oddVBand="1" w:evenVBand="0" w:oddHBand="0" w:evenHBand="0" w:firstRowFirstColumn="0" w:firstRowLastColumn="0" w:lastRowFirstColumn="0" w:lastRowLastColumn="0"/>
            <w:tcW w:w="709" w:type="dxa"/>
            <w:tcBorders>
              <w:left w:val="none" w:sz="0" w:space="0" w:color="auto"/>
              <w:right w:val="none" w:sz="0" w:space="0" w:color="auto"/>
            </w:tcBorders>
            <w:vAlign w:val="center"/>
          </w:tcPr>
          <w:p w:rsidR="004474E6" w:rsidRPr="00A22D89" w:rsidRDefault="004474E6" w:rsidP="004474E6">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left w:val="none" w:sz="0" w:space="0" w:color="auto"/>
              <w:right w:val="none" w:sz="0" w:space="0" w:color="auto"/>
            </w:tcBorders>
            <w:shd w:val="clear" w:color="auto" w:fill="auto"/>
            <w:vAlign w:val="center"/>
          </w:tcPr>
          <w:p w:rsidR="004474E6" w:rsidRPr="00B70D96" w:rsidRDefault="004474E6" w:rsidP="004474E6">
            <w:pPr>
              <w:ind w:right="-108"/>
              <w:rPr>
                <w:sz w:val="19"/>
                <w:szCs w:val="19"/>
              </w:rPr>
            </w:pPr>
            <w:r w:rsidRPr="00B70D96">
              <w:rPr>
                <w:sz w:val="19"/>
                <w:szCs w:val="19"/>
              </w:rPr>
              <w:t xml:space="preserve">Raigarh-Raipur FSC-1 </w:t>
            </w:r>
          </w:p>
        </w:tc>
        <w:tc>
          <w:tcPr>
            <w:cnfStyle w:val="000010000000" w:firstRow="0" w:lastRow="0" w:firstColumn="0" w:lastColumn="0" w:oddVBand="1" w:evenVBand="0" w:oddHBand="0" w:evenHBand="0" w:firstRowFirstColumn="0" w:firstRowLastColumn="0" w:lastRowFirstColumn="0" w:lastRowLastColumn="0"/>
            <w:tcW w:w="992" w:type="dxa"/>
            <w:tcBorders>
              <w:left w:val="none" w:sz="0" w:space="0" w:color="auto"/>
              <w:right w:val="none" w:sz="0" w:space="0" w:color="auto"/>
            </w:tcBorders>
            <w:shd w:val="clear" w:color="auto" w:fill="auto"/>
            <w:vAlign w:val="center"/>
          </w:tcPr>
          <w:p w:rsidR="004474E6" w:rsidRPr="007D0614" w:rsidRDefault="004474E6" w:rsidP="007527A4">
            <w:pPr>
              <w:ind w:left="-108" w:right="-114"/>
              <w:jc w:val="center"/>
              <w:rPr>
                <w:sz w:val="19"/>
                <w:szCs w:val="19"/>
              </w:rPr>
            </w:pPr>
            <w:r>
              <w:rPr>
                <w:sz w:val="19"/>
                <w:szCs w:val="19"/>
              </w:rPr>
              <w:t>PG</w:t>
            </w:r>
            <w:r w:rsidRPr="007D0614">
              <w:rPr>
                <w:sz w:val="19"/>
                <w:szCs w:val="19"/>
              </w:rPr>
              <w:t>CIL</w:t>
            </w:r>
          </w:p>
        </w:tc>
        <w:tc>
          <w:tcPr>
            <w:cnfStyle w:val="000001000000" w:firstRow="0" w:lastRow="0" w:firstColumn="0" w:lastColumn="0" w:oddVBand="0" w:evenVBand="1" w:oddHBand="0" w:evenHBand="0" w:firstRowFirstColumn="0" w:firstRowLastColumn="0" w:lastRowFirstColumn="0" w:lastRowLastColumn="0"/>
            <w:tcW w:w="835" w:type="dxa"/>
            <w:tcBorders>
              <w:left w:val="none" w:sz="0" w:space="0" w:color="auto"/>
              <w:right w:val="none" w:sz="0" w:space="0" w:color="auto"/>
            </w:tcBorders>
            <w:shd w:val="clear" w:color="auto" w:fill="auto"/>
            <w:vAlign w:val="center"/>
          </w:tcPr>
          <w:p w:rsidR="004474E6" w:rsidRPr="003C269E" w:rsidRDefault="004474E6" w:rsidP="008372F4">
            <w:pPr>
              <w:ind w:left="-108" w:right="-124"/>
              <w:jc w:val="center"/>
              <w:rPr>
                <w:sz w:val="19"/>
                <w:szCs w:val="19"/>
              </w:rPr>
            </w:pPr>
            <w:r w:rsidRPr="003C269E">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left w:val="none" w:sz="0" w:space="0" w:color="auto"/>
              <w:right w:val="none" w:sz="0" w:space="0" w:color="auto"/>
            </w:tcBorders>
            <w:shd w:val="clear" w:color="auto" w:fill="auto"/>
            <w:vAlign w:val="center"/>
          </w:tcPr>
          <w:p w:rsidR="004474E6" w:rsidRPr="00B70D96" w:rsidRDefault="004474E6" w:rsidP="004474E6">
            <w:pPr>
              <w:jc w:val="center"/>
              <w:rPr>
                <w:sz w:val="19"/>
                <w:szCs w:val="19"/>
              </w:rPr>
            </w:pPr>
            <w:r w:rsidRPr="00B70D96">
              <w:rPr>
                <w:sz w:val="19"/>
                <w:szCs w:val="19"/>
              </w:rPr>
              <w:t>08:42</w:t>
            </w:r>
          </w:p>
        </w:tc>
        <w:tc>
          <w:tcPr>
            <w:cnfStyle w:val="000001000000" w:firstRow="0" w:lastRow="0" w:firstColumn="0" w:lastColumn="0" w:oddVBand="0" w:evenVBand="1" w:oddHBand="0" w:evenHBand="0" w:firstRowFirstColumn="0" w:firstRowLastColumn="0" w:lastRowFirstColumn="0" w:lastRowLastColumn="0"/>
            <w:tcW w:w="1134" w:type="dxa"/>
            <w:tcBorders>
              <w:left w:val="none" w:sz="0" w:space="0" w:color="auto"/>
              <w:right w:val="none" w:sz="0" w:space="0" w:color="auto"/>
            </w:tcBorders>
            <w:shd w:val="clear" w:color="auto" w:fill="auto"/>
            <w:vAlign w:val="center"/>
          </w:tcPr>
          <w:p w:rsidR="004474E6" w:rsidRPr="00B70D96" w:rsidRDefault="004474E6" w:rsidP="004474E6">
            <w:pPr>
              <w:ind w:left="-85" w:right="-115"/>
              <w:jc w:val="center"/>
              <w:rPr>
                <w:sz w:val="19"/>
                <w:szCs w:val="19"/>
              </w:rPr>
            </w:pPr>
            <w:r w:rsidRPr="00B70D96">
              <w:rPr>
                <w:sz w:val="19"/>
                <w:szCs w:val="19"/>
              </w:rPr>
              <w:t>08-07-2016</w:t>
            </w:r>
          </w:p>
        </w:tc>
        <w:tc>
          <w:tcPr>
            <w:cnfStyle w:val="000010000000" w:firstRow="0" w:lastRow="0" w:firstColumn="0" w:lastColumn="0" w:oddVBand="1" w:evenVBand="0" w:oddHBand="0" w:evenHBand="0" w:firstRowFirstColumn="0" w:firstRowLastColumn="0" w:lastRowFirstColumn="0" w:lastRowLastColumn="0"/>
            <w:tcW w:w="810"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left w:val="none" w:sz="0" w:space="0" w:color="auto"/>
              <w:right w:val="none" w:sz="0" w:space="0" w:color="auto"/>
            </w:tcBorders>
            <w:shd w:val="clear" w:color="auto" w:fill="auto"/>
            <w:vAlign w:val="center"/>
          </w:tcPr>
          <w:p w:rsidR="004474E6" w:rsidRPr="00B70D96" w:rsidRDefault="004474E6" w:rsidP="004474E6">
            <w:pPr>
              <w:ind w:left="-79" w:right="-85"/>
              <w:jc w:val="center"/>
              <w:rPr>
                <w:sz w:val="19"/>
                <w:szCs w:val="19"/>
              </w:rPr>
            </w:pPr>
            <w:r w:rsidRPr="00B70D96">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left w:val="none" w:sz="0" w:space="0" w:color="auto"/>
              <w:right w:val="none" w:sz="0" w:space="0" w:color="auto"/>
            </w:tcBorders>
            <w:shd w:val="clear" w:color="auto" w:fill="auto"/>
            <w:vAlign w:val="center"/>
          </w:tcPr>
          <w:p w:rsidR="004474E6" w:rsidRPr="006A6D63" w:rsidRDefault="004474E6" w:rsidP="00FD761B">
            <w:pPr>
              <w:ind w:left="-108" w:right="-108"/>
              <w:rPr>
                <w:sz w:val="19"/>
                <w:szCs w:val="19"/>
              </w:rPr>
            </w:pPr>
            <w:r w:rsidRPr="006A6D63">
              <w:rPr>
                <w:sz w:val="19"/>
                <w:szCs w:val="19"/>
              </w:rPr>
              <w:t>Main control system computer failure</w:t>
            </w:r>
          </w:p>
        </w:tc>
      </w:tr>
      <w:tr w:rsidR="004474E6" w:rsidRPr="00A22D89" w:rsidTr="00771F1F">
        <w:trPr>
          <w:trHeight w:hRule="exact" w:val="463"/>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4474E6" w:rsidRPr="00A22D89" w:rsidRDefault="004474E6" w:rsidP="004474E6">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B008E4" w:rsidRDefault="004474E6" w:rsidP="004474E6">
            <w:pPr>
              <w:ind w:right="-108"/>
              <w:rPr>
                <w:sz w:val="19"/>
                <w:szCs w:val="19"/>
              </w:rPr>
            </w:pPr>
            <w:r w:rsidRPr="00B008E4">
              <w:rPr>
                <w:sz w:val="19"/>
                <w:szCs w:val="19"/>
              </w:rPr>
              <w:t>Karad-Lonikhand-1 80MVAR L/R at Karad</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CB6E58" w:rsidRDefault="004474E6" w:rsidP="00CB6E58">
            <w:pPr>
              <w:ind w:left="-108" w:right="-114"/>
              <w:jc w:val="center"/>
              <w:rPr>
                <w:color w:val="000000" w:themeColor="text1"/>
                <w:sz w:val="19"/>
                <w:szCs w:val="19"/>
              </w:rPr>
            </w:pPr>
            <w:r w:rsidRPr="00CB6E58">
              <w:rPr>
                <w:color w:val="000000" w:themeColor="text1"/>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8372F4">
            <w:pPr>
              <w:ind w:left="-108" w:right="-124"/>
              <w:jc w:val="center"/>
              <w:rPr>
                <w:color w:val="000000" w:themeColor="text1"/>
                <w:sz w:val="19"/>
                <w:szCs w:val="19"/>
              </w:rPr>
            </w:pPr>
            <w:r w:rsidRPr="00967844">
              <w:rPr>
                <w:color w:val="000000" w:themeColor="text1"/>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4474E6">
            <w:pPr>
              <w:jc w:val="center"/>
              <w:rPr>
                <w:color w:val="000000" w:themeColor="text1"/>
                <w:sz w:val="19"/>
                <w:szCs w:val="19"/>
              </w:rPr>
            </w:pPr>
            <w:r w:rsidRPr="00967844">
              <w:rPr>
                <w:color w:val="000000" w:themeColor="text1"/>
                <w:sz w:val="19"/>
                <w:szCs w:val="19"/>
              </w:rPr>
              <w:t>17:11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4474E6">
            <w:pPr>
              <w:ind w:left="-85" w:right="-115"/>
              <w:jc w:val="center"/>
              <w:rPr>
                <w:color w:val="000000" w:themeColor="text1"/>
                <w:sz w:val="19"/>
                <w:szCs w:val="19"/>
              </w:rPr>
            </w:pPr>
            <w:r w:rsidRPr="00967844">
              <w:rPr>
                <w:color w:val="000000" w:themeColor="text1"/>
                <w:sz w:val="19"/>
                <w:szCs w:val="19"/>
              </w:rPr>
              <w:t>14-09-2017</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4474E6">
            <w:pPr>
              <w:ind w:left="-79" w:right="-85"/>
              <w:jc w:val="center"/>
              <w:rPr>
                <w:color w:val="000000" w:themeColor="text1"/>
                <w:sz w:val="19"/>
                <w:szCs w:val="19"/>
              </w:rPr>
            </w:pPr>
            <w:r w:rsidRPr="00967844">
              <w:rPr>
                <w:color w:val="000000" w:themeColor="text1"/>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4474E6">
            <w:pPr>
              <w:ind w:left="-79" w:right="-85"/>
              <w:jc w:val="center"/>
              <w:rPr>
                <w:color w:val="000000" w:themeColor="text1"/>
                <w:sz w:val="19"/>
                <w:szCs w:val="19"/>
              </w:rPr>
            </w:pPr>
            <w:r w:rsidRPr="00967844">
              <w:rPr>
                <w:color w:val="000000" w:themeColor="text1"/>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FD761B">
            <w:pPr>
              <w:ind w:left="-108" w:right="-108"/>
              <w:rPr>
                <w:color w:val="000000" w:themeColor="text1"/>
                <w:sz w:val="19"/>
                <w:szCs w:val="19"/>
              </w:rPr>
            </w:pPr>
            <w:r w:rsidRPr="00967844">
              <w:rPr>
                <w:color w:val="000000" w:themeColor="text1"/>
                <w:sz w:val="19"/>
                <w:szCs w:val="19"/>
              </w:rPr>
              <w:t>R&amp;Y phase LA burst</w:t>
            </w:r>
          </w:p>
        </w:tc>
      </w:tr>
      <w:tr w:rsidR="004474E6" w:rsidRPr="00A22D89" w:rsidTr="00771F1F">
        <w:trPr>
          <w:cnfStyle w:val="000000100000" w:firstRow="0" w:lastRow="0" w:firstColumn="0" w:lastColumn="0" w:oddVBand="0" w:evenVBand="0" w:oddHBand="1" w:evenHBand="0" w:firstRowFirstColumn="0" w:firstRowLastColumn="0" w:lastRowFirstColumn="0" w:lastRowLastColumn="0"/>
          <w:trHeight w:hRule="exact" w:val="720"/>
        </w:trPr>
        <w:tc>
          <w:tcPr>
            <w:cnfStyle w:val="000010000000" w:firstRow="0" w:lastRow="0" w:firstColumn="0" w:lastColumn="0" w:oddVBand="1" w:evenVBand="0" w:oddHBand="0" w:evenHBand="0" w:firstRowFirstColumn="0" w:firstRowLastColumn="0" w:lastRowFirstColumn="0" w:lastRowLastColumn="0"/>
            <w:tcW w:w="709" w:type="dxa"/>
            <w:tcBorders>
              <w:left w:val="none" w:sz="0" w:space="0" w:color="auto"/>
              <w:right w:val="none" w:sz="0" w:space="0" w:color="auto"/>
            </w:tcBorders>
            <w:vAlign w:val="center"/>
          </w:tcPr>
          <w:p w:rsidR="004474E6" w:rsidRPr="00A22D89" w:rsidRDefault="004474E6" w:rsidP="004474E6">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left w:val="none" w:sz="0" w:space="0" w:color="auto"/>
              <w:right w:val="none" w:sz="0" w:space="0" w:color="auto"/>
            </w:tcBorders>
            <w:shd w:val="clear" w:color="auto" w:fill="auto"/>
            <w:vAlign w:val="center"/>
          </w:tcPr>
          <w:p w:rsidR="004474E6" w:rsidRPr="00B008E4" w:rsidRDefault="004474E6" w:rsidP="004474E6">
            <w:pPr>
              <w:ind w:right="-108"/>
              <w:rPr>
                <w:sz w:val="19"/>
                <w:szCs w:val="19"/>
              </w:rPr>
            </w:pPr>
            <w:r w:rsidRPr="00B008E4">
              <w:rPr>
                <w:sz w:val="19"/>
                <w:szCs w:val="19"/>
              </w:rPr>
              <w:t>Karad-Solapur(Idle Charged Portion at Karad)-S/C</w:t>
            </w:r>
          </w:p>
        </w:tc>
        <w:tc>
          <w:tcPr>
            <w:cnfStyle w:val="000010000000" w:firstRow="0" w:lastRow="0" w:firstColumn="0" w:lastColumn="0" w:oddVBand="1" w:evenVBand="0" w:oddHBand="0" w:evenHBand="0" w:firstRowFirstColumn="0" w:firstRowLastColumn="0" w:lastRowFirstColumn="0" w:lastRowLastColumn="0"/>
            <w:tcW w:w="992" w:type="dxa"/>
            <w:tcBorders>
              <w:left w:val="none" w:sz="0" w:space="0" w:color="auto"/>
              <w:right w:val="none" w:sz="0" w:space="0" w:color="auto"/>
            </w:tcBorders>
            <w:shd w:val="clear" w:color="auto" w:fill="auto"/>
            <w:vAlign w:val="center"/>
          </w:tcPr>
          <w:p w:rsidR="004474E6" w:rsidRPr="00CB6E58" w:rsidRDefault="004474E6" w:rsidP="00CB6E58">
            <w:pPr>
              <w:ind w:left="-108" w:right="-114"/>
              <w:jc w:val="center"/>
              <w:rPr>
                <w:color w:val="000000" w:themeColor="text1"/>
                <w:sz w:val="19"/>
                <w:szCs w:val="19"/>
              </w:rPr>
            </w:pPr>
            <w:r w:rsidRPr="00CB6E58">
              <w:rPr>
                <w:color w:val="000000" w:themeColor="text1"/>
                <w:sz w:val="19"/>
                <w:szCs w:val="19"/>
              </w:rPr>
              <w:t>WTPL</w:t>
            </w:r>
          </w:p>
        </w:tc>
        <w:tc>
          <w:tcPr>
            <w:cnfStyle w:val="000001000000" w:firstRow="0" w:lastRow="0" w:firstColumn="0" w:lastColumn="0" w:oddVBand="0" w:evenVBand="1" w:oddHBand="0" w:evenHBand="0" w:firstRowFirstColumn="0" w:firstRowLastColumn="0" w:lastRowFirstColumn="0" w:lastRowLastColumn="0"/>
            <w:tcW w:w="835" w:type="dxa"/>
            <w:tcBorders>
              <w:left w:val="none" w:sz="0" w:space="0" w:color="auto"/>
              <w:right w:val="none" w:sz="0" w:space="0" w:color="auto"/>
            </w:tcBorders>
            <w:shd w:val="clear" w:color="auto" w:fill="auto"/>
            <w:vAlign w:val="center"/>
          </w:tcPr>
          <w:p w:rsidR="004474E6" w:rsidRPr="00967844" w:rsidRDefault="004474E6" w:rsidP="008372F4">
            <w:pPr>
              <w:ind w:left="-108" w:right="-124"/>
              <w:jc w:val="center"/>
              <w:rPr>
                <w:color w:val="000000" w:themeColor="text1"/>
                <w:sz w:val="19"/>
                <w:szCs w:val="19"/>
              </w:rPr>
            </w:pPr>
            <w:r w:rsidRPr="00967844">
              <w:rPr>
                <w:color w:val="000000" w:themeColor="text1"/>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left w:val="none" w:sz="0" w:space="0" w:color="auto"/>
              <w:right w:val="none" w:sz="0" w:space="0" w:color="auto"/>
            </w:tcBorders>
            <w:shd w:val="clear" w:color="auto" w:fill="auto"/>
            <w:vAlign w:val="center"/>
          </w:tcPr>
          <w:p w:rsidR="004474E6" w:rsidRPr="00967844" w:rsidRDefault="004474E6" w:rsidP="004474E6">
            <w:pPr>
              <w:ind w:left="-79" w:right="-85"/>
              <w:jc w:val="center"/>
              <w:rPr>
                <w:color w:val="000000" w:themeColor="text1"/>
                <w:sz w:val="19"/>
                <w:szCs w:val="19"/>
              </w:rPr>
            </w:pPr>
            <w:r w:rsidRPr="00967844">
              <w:rPr>
                <w:color w:val="000000" w:themeColor="text1"/>
                <w:sz w:val="19"/>
                <w:szCs w:val="19"/>
              </w:rPr>
              <w:t>09:40</w:t>
            </w:r>
          </w:p>
        </w:tc>
        <w:tc>
          <w:tcPr>
            <w:cnfStyle w:val="000001000000" w:firstRow="0" w:lastRow="0" w:firstColumn="0" w:lastColumn="0" w:oddVBand="0" w:evenVBand="1" w:oddHBand="0" w:evenHBand="0" w:firstRowFirstColumn="0" w:firstRowLastColumn="0" w:lastRowFirstColumn="0" w:lastRowLastColumn="0"/>
            <w:tcW w:w="1134" w:type="dxa"/>
            <w:tcBorders>
              <w:left w:val="none" w:sz="0" w:space="0" w:color="auto"/>
              <w:right w:val="none" w:sz="0" w:space="0" w:color="auto"/>
            </w:tcBorders>
            <w:shd w:val="clear" w:color="auto" w:fill="auto"/>
            <w:vAlign w:val="center"/>
          </w:tcPr>
          <w:p w:rsidR="004474E6" w:rsidRPr="00967844" w:rsidRDefault="004474E6" w:rsidP="004474E6">
            <w:pPr>
              <w:ind w:left="-85" w:right="-115"/>
              <w:jc w:val="center"/>
              <w:rPr>
                <w:color w:val="000000" w:themeColor="text1"/>
                <w:sz w:val="19"/>
                <w:szCs w:val="19"/>
              </w:rPr>
            </w:pPr>
            <w:r w:rsidRPr="00967844">
              <w:rPr>
                <w:color w:val="000000" w:themeColor="text1"/>
                <w:sz w:val="19"/>
                <w:szCs w:val="19"/>
              </w:rPr>
              <w:t>15-11-2017</w:t>
            </w:r>
          </w:p>
        </w:tc>
        <w:tc>
          <w:tcPr>
            <w:cnfStyle w:val="000010000000" w:firstRow="0" w:lastRow="0" w:firstColumn="0" w:lastColumn="0" w:oddVBand="1" w:evenVBand="0" w:oddHBand="0" w:evenHBand="0" w:firstRowFirstColumn="0" w:firstRowLastColumn="0" w:lastRowFirstColumn="0" w:lastRowLastColumn="0"/>
            <w:tcW w:w="810" w:type="dxa"/>
            <w:tcBorders>
              <w:left w:val="none" w:sz="0" w:space="0" w:color="auto"/>
              <w:right w:val="none" w:sz="0" w:space="0" w:color="auto"/>
            </w:tcBorders>
            <w:shd w:val="clear" w:color="auto" w:fill="auto"/>
            <w:vAlign w:val="center"/>
          </w:tcPr>
          <w:p w:rsidR="004474E6" w:rsidRPr="00967844" w:rsidRDefault="004474E6" w:rsidP="004474E6">
            <w:pPr>
              <w:ind w:left="-79" w:right="-85"/>
              <w:jc w:val="center"/>
              <w:rPr>
                <w:color w:val="000000" w:themeColor="text1"/>
                <w:sz w:val="19"/>
                <w:szCs w:val="19"/>
              </w:rPr>
            </w:pPr>
            <w:r w:rsidRPr="00967844">
              <w:rPr>
                <w:color w:val="000000" w:themeColor="text1"/>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left w:val="none" w:sz="0" w:space="0" w:color="auto"/>
              <w:right w:val="none" w:sz="0" w:space="0" w:color="auto"/>
            </w:tcBorders>
            <w:shd w:val="clear" w:color="auto" w:fill="auto"/>
            <w:vAlign w:val="center"/>
          </w:tcPr>
          <w:p w:rsidR="004474E6" w:rsidRPr="00967844" w:rsidRDefault="004474E6" w:rsidP="004474E6">
            <w:pPr>
              <w:ind w:left="-79" w:right="-85"/>
              <w:jc w:val="center"/>
              <w:rPr>
                <w:color w:val="000000" w:themeColor="text1"/>
                <w:sz w:val="19"/>
                <w:szCs w:val="19"/>
              </w:rPr>
            </w:pPr>
            <w:r w:rsidRPr="00967844">
              <w:rPr>
                <w:color w:val="000000" w:themeColor="text1"/>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left w:val="none" w:sz="0" w:space="0" w:color="auto"/>
              <w:right w:val="none" w:sz="0" w:space="0" w:color="auto"/>
            </w:tcBorders>
            <w:shd w:val="clear" w:color="auto" w:fill="auto"/>
            <w:vAlign w:val="center"/>
          </w:tcPr>
          <w:p w:rsidR="004474E6" w:rsidRPr="00D85A54" w:rsidRDefault="00D85A54" w:rsidP="00FD761B">
            <w:pPr>
              <w:ind w:left="-108" w:right="-108"/>
              <w:rPr>
                <w:color w:val="000000" w:themeColor="text1"/>
                <w:sz w:val="19"/>
                <w:szCs w:val="19"/>
              </w:rPr>
            </w:pPr>
            <w:r w:rsidRPr="00D85A54">
              <w:rPr>
                <w:color w:val="000000" w:themeColor="text1"/>
                <w:sz w:val="19"/>
                <w:szCs w:val="19"/>
              </w:rPr>
              <w:t>Maintenance</w:t>
            </w:r>
            <w:r w:rsidR="004474E6" w:rsidRPr="00D85A54">
              <w:rPr>
                <w:color w:val="000000" w:themeColor="text1"/>
                <w:sz w:val="19"/>
                <w:szCs w:val="19"/>
              </w:rPr>
              <w:t xml:space="preserve"> </w:t>
            </w:r>
            <w:r>
              <w:rPr>
                <w:color w:val="000000" w:themeColor="text1"/>
                <w:sz w:val="19"/>
                <w:szCs w:val="19"/>
              </w:rPr>
              <w:t xml:space="preserve">work </w:t>
            </w:r>
            <w:r w:rsidR="004474E6" w:rsidRPr="00D85A54">
              <w:rPr>
                <w:color w:val="000000" w:themeColor="text1"/>
                <w:sz w:val="19"/>
                <w:szCs w:val="19"/>
              </w:rPr>
              <w:t xml:space="preserve">at Karad </w:t>
            </w:r>
          </w:p>
        </w:tc>
      </w:tr>
      <w:tr w:rsidR="004474E6" w:rsidRPr="00A22D89" w:rsidTr="00771F1F">
        <w:trPr>
          <w:trHeight w:hRule="exact" w:val="626"/>
        </w:trPr>
        <w:tc>
          <w:tcPr>
            <w:cnfStyle w:val="000010000000" w:firstRow="0" w:lastRow="0" w:firstColumn="0" w:lastColumn="0" w:oddVBand="1" w:evenVBand="0" w:oddHBand="0" w:evenHBand="0" w:firstRowFirstColumn="0" w:firstRowLastColumn="0" w:lastRowFirstColumn="0" w:lastRowLastColumn="0"/>
            <w:tcW w:w="709" w:type="dxa"/>
            <w:tcBorders>
              <w:left w:val="single" w:sz="4" w:space="0" w:color="auto"/>
              <w:right w:val="single" w:sz="4" w:space="0" w:color="auto"/>
            </w:tcBorders>
            <w:vAlign w:val="center"/>
          </w:tcPr>
          <w:p w:rsidR="004474E6" w:rsidRPr="00A22D89" w:rsidRDefault="004474E6" w:rsidP="004474E6">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left w:val="single" w:sz="4" w:space="0" w:color="auto"/>
              <w:right w:val="single" w:sz="4" w:space="0" w:color="auto"/>
            </w:tcBorders>
            <w:shd w:val="clear" w:color="auto" w:fill="auto"/>
            <w:vAlign w:val="center"/>
          </w:tcPr>
          <w:p w:rsidR="004474E6" w:rsidRPr="00A5769B" w:rsidRDefault="004474E6" w:rsidP="004474E6">
            <w:pPr>
              <w:ind w:right="-108"/>
              <w:rPr>
                <w:sz w:val="19"/>
                <w:szCs w:val="19"/>
              </w:rPr>
            </w:pPr>
            <w:r w:rsidRPr="00A5769B">
              <w:rPr>
                <w:sz w:val="19"/>
                <w:szCs w:val="19"/>
              </w:rPr>
              <w:t xml:space="preserve">Raipur-Wardha FSC-1 </w:t>
            </w:r>
          </w:p>
        </w:tc>
        <w:tc>
          <w:tcPr>
            <w:cnfStyle w:val="000010000000" w:firstRow="0" w:lastRow="0" w:firstColumn="0" w:lastColumn="0" w:oddVBand="1" w:evenVBand="0" w:oddHBand="0" w:evenHBand="0" w:firstRowFirstColumn="0" w:firstRowLastColumn="0" w:lastRowFirstColumn="0" w:lastRowLastColumn="0"/>
            <w:tcW w:w="992" w:type="dxa"/>
            <w:tcBorders>
              <w:left w:val="single" w:sz="4" w:space="0" w:color="auto"/>
              <w:right w:val="single" w:sz="4" w:space="0" w:color="auto"/>
            </w:tcBorders>
            <w:shd w:val="clear" w:color="auto" w:fill="auto"/>
            <w:vAlign w:val="center"/>
          </w:tcPr>
          <w:p w:rsidR="004474E6" w:rsidRPr="00CB6E58" w:rsidRDefault="004474E6" w:rsidP="00CB6E58">
            <w:pPr>
              <w:ind w:left="-108" w:right="-114"/>
              <w:jc w:val="center"/>
              <w:rPr>
                <w:color w:val="000000" w:themeColor="text1"/>
                <w:sz w:val="19"/>
                <w:szCs w:val="19"/>
              </w:rPr>
            </w:pPr>
            <w:r w:rsidRPr="00CB6E58">
              <w:rPr>
                <w:color w:val="000000" w:themeColor="text1"/>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left w:val="single" w:sz="4" w:space="0" w:color="auto"/>
              <w:right w:val="single" w:sz="4" w:space="0" w:color="auto"/>
            </w:tcBorders>
            <w:shd w:val="clear" w:color="auto" w:fill="auto"/>
            <w:vAlign w:val="center"/>
          </w:tcPr>
          <w:p w:rsidR="004474E6" w:rsidRPr="00967844" w:rsidRDefault="004474E6" w:rsidP="008372F4">
            <w:pPr>
              <w:ind w:left="-108" w:right="-124"/>
              <w:jc w:val="center"/>
              <w:rPr>
                <w:color w:val="000000" w:themeColor="text1"/>
                <w:sz w:val="19"/>
                <w:szCs w:val="19"/>
              </w:rPr>
            </w:pPr>
            <w:r w:rsidRPr="00967844">
              <w:rPr>
                <w:color w:val="000000" w:themeColor="text1"/>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left w:val="single" w:sz="4" w:space="0" w:color="auto"/>
              <w:right w:val="single" w:sz="4" w:space="0" w:color="auto"/>
            </w:tcBorders>
            <w:shd w:val="clear" w:color="auto" w:fill="auto"/>
            <w:vAlign w:val="center"/>
          </w:tcPr>
          <w:p w:rsidR="004474E6" w:rsidRPr="00967844" w:rsidRDefault="004474E6" w:rsidP="004474E6">
            <w:pPr>
              <w:ind w:left="-108" w:right="-115"/>
              <w:jc w:val="center"/>
              <w:rPr>
                <w:color w:val="000000" w:themeColor="text1"/>
                <w:sz w:val="19"/>
                <w:szCs w:val="19"/>
              </w:rPr>
            </w:pPr>
            <w:r w:rsidRPr="00967844">
              <w:rPr>
                <w:color w:val="000000" w:themeColor="text1"/>
                <w:sz w:val="19"/>
                <w:szCs w:val="19"/>
              </w:rPr>
              <w:t>14:04</w:t>
            </w:r>
          </w:p>
        </w:tc>
        <w:tc>
          <w:tcPr>
            <w:cnfStyle w:val="000001000000" w:firstRow="0" w:lastRow="0" w:firstColumn="0" w:lastColumn="0" w:oddVBand="0" w:evenVBand="1" w:oddHBand="0" w:evenHBand="0" w:firstRowFirstColumn="0" w:firstRowLastColumn="0" w:lastRowFirstColumn="0" w:lastRowLastColumn="0"/>
            <w:tcW w:w="1134" w:type="dxa"/>
            <w:tcBorders>
              <w:left w:val="single" w:sz="4" w:space="0" w:color="auto"/>
              <w:right w:val="single" w:sz="4" w:space="0" w:color="auto"/>
            </w:tcBorders>
            <w:shd w:val="clear" w:color="auto" w:fill="auto"/>
            <w:vAlign w:val="center"/>
          </w:tcPr>
          <w:p w:rsidR="004474E6" w:rsidRPr="00967844" w:rsidRDefault="004474E6" w:rsidP="004474E6">
            <w:pPr>
              <w:ind w:left="-108" w:right="-115"/>
              <w:jc w:val="center"/>
              <w:rPr>
                <w:color w:val="000000" w:themeColor="text1"/>
                <w:sz w:val="19"/>
                <w:szCs w:val="19"/>
              </w:rPr>
            </w:pPr>
            <w:r w:rsidRPr="00967844">
              <w:rPr>
                <w:color w:val="000000" w:themeColor="text1"/>
                <w:sz w:val="19"/>
                <w:szCs w:val="19"/>
              </w:rPr>
              <w:t>01-02-2018</w:t>
            </w:r>
          </w:p>
        </w:tc>
        <w:tc>
          <w:tcPr>
            <w:cnfStyle w:val="000010000000" w:firstRow="0" w:lastRow="0" w:firstColumn="0" w:lastColumn="0" w:oddVBand="1" w:evenVBand="0" w:oddHBand="0" w:evenHBand="0" w:firstRowFirstColumn="0" w:firstRowLastColumn="0" w:lastRowFirstColumn="0" w:lastRowLastColumn="0"/>
            <w:tcW w:w="810" w:type="dxa"/>
            <w:tcBorders>
              <w:left w:val="single" w:sz="4" w:space="0" w:color="auto"/>
              <w:right w:val="single" w:sz="4" w:space="0" w:color="auto"/>
            </w:tcBorders>
            <w:shd w:val="clear" w:color="auto" w:fill="auto"/>
            <w:vAlign w:val="center"/>
          </w:tcPr>
          <w:p w:rsidR="004474E6" w:rsidRPr="00967844" w:rsidRDefault="004474E6" w:rsidP="004474E6">
            <w:pPr>
              <w:ind w:left="-79" w:right="-85"/>
              <w:jc w:val="center"/>
              <w:rPr>
                <w:color w:val="000000" w:themeColor="text1"/>
                <w:sz w:val="19"/>
                <w:szCs w:val="19"/>
              </w:rPr>
            </w:pPr>
            <w:r w:rsidRPr="00967844">
              <w:rPr>
                <w:color w:val="000000" w:themeColor="text1"/>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left w:val="single" w:sz="4" w:space="0" w:color="auto"/>
              <w:right w:val="single" w:sz="4" w:space="0" w:color="auto"/>
            </w:tcBorders>
            <w:shd w:val="clear" w:color="auto" w:fill="auto"/>
            <w:vAlign w:val="center"/>
          </w:tcPr>
          <w:p w:rsidR="004474E6" w:rsidRPr="00967844" w:rsidRDefault="004474E6" w:rsidP="004474E6">
            <w:pPr>
              <w:ind w:left="-79" w:right="-85"/>
              <w:jc w:val="center"/>
              <w:rPr>
                <w:color w:val="000000" w:themeColor="text1"/>
                <w:sz w:val="19"/>
                <w:szCs w:val="19"/>
              </w:rPr>
            </w:pPr>
            <w:r w:rsidRPr="00967844">
              <w:rPr>
                <w:color w:val="000000" w:themeColor="text1"/>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left w:val="single" w:sz="4" w:space="0" w:color="auto"/>
              <w:right w:val="single" w:sz="4" w:space="0" w:color="auto"/>
            </w:tcBorders>
            <w:shd w:val="clear" w:color="auto" w:fill="auto"/>
            <w:vAlign w:val="center"/>
          </w:tcPr>
          <w:p w:rsidR="004474E6" w:rsidRPr="00967844" w:rsidRDefault="004474E6" w:rsidP="00FD761B">
            <w:pPr>
              <w:ind w:left="-108" w:right="-108"/>
              <w:rPr>
                <w:color w:val="000000" w:themeColor="text1"/>
                <w:sz w:val="19"/>
                <w:szCs w:val="19"/>
              </w:rPr>
            </w:pPr>
            <w:r w:rsidRPr="00967844">
              <w:rPr>
                <w:color w:val="000000" w:themeColor="text1"/>
                <w:sz w:val="19"/>
                <w:szCs w:val="19"/>
              </w:rPr>
              <w:t>A/R Operated successfully at both end; Damping resistor burnt</w:t>
            </w:r>
          </w:p>
        </w:tc>
      </w:tr>
      <w:tr w:rsidR="004474E6" w:rsidRPr="00A22D89" w:rsidTr="00771F1F">
        <w:trPr>
          <w:cnfStyle w:val="000000100000" w:firstRow="0" w:lastRow="0" w:firstColumn="0" w:lastColumn="0" w:oddVBand="0" w:evenVBand="0" w:oddHBand="1" w:evenHBand="0" w:firstRowFirstColumn="0" w:firstRowLastColumn="0" w:lastRowFirstColumn="0" w:lastRowLastColumn="0"/>
          <w:trHeight w:hRule="exact" w:val="458"/>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none" w:sz="0" w:space="0" w:color="auto"/>
              <w:right w:val="none" w:sz="0" w:space="0" w:color="auto"/>
            </w:tcBorders>
            <w:vAlign w:val="center"/>
          </w:tcPr>
          <w:p w:rsidR="004474E6" w:rsidRPr="00A22D89" w:rsidRDefault="004474E6" w:rsidP="004474E6">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left w:val="none" w:sz="0" w:space="0" w:color="auto"/>
              <w:right w:val="none" w:sz="0" w:space="0" w:color="auto"/>
            </w:tcBorders>
            <w:shd w:val="clear" w:color="auto" w:fill="auto"/>
            <w:vAlign w:val="center"/>
          </w:tcPr>
          <w:p w:rsidR="004474E6" w:rsidRPr="00B008E4" w:rsidRDefault="004474E6" w:rsidP="004474E6">
            <w:pPr>
              <w:ind w:right="-108"/>
              <w:rPr>
                <w:sz w:val="19"/>
                <w:szCs w:val="19"/>
              </w:rPr>
            </w:pPr>
            <w:r w:rsidRPr="00B008E4">
              <w:rPr>
                <w:sz w:val="19"/>
                <w:szCs w:val="19"/>
              </w:rPr>
              <w:t>Tiroda 240MVAR B/R</w:t>
            </w:r>
          </w:p>
        </w:tc>
        <w:tc>
          <w:tcPr>
            <w:cnfStyle w:val="000010000000" w:firstRow="0" w:lastRow="0" w:firstColumn="0" w:lastColumn="0" w:oddVBand="1" w:evenVBand="0" w:oddHBand="0" w:evenHBand="0" w:firstRowFirstColumn="0" w:firstRowLastColumn="0" w:lastRowFirstColumn="0" w:lastRowLastColumn="0"/>
            <w:tcW w:w="992" w:type="dxa"/>
            <w:tcBorders>
              <w:left w:val="none" w:sz="0" w:space="0" w:color="auto"/>
              <w:right w:val="none" w:sz="0" w:space="0" w:color="auto"/>
            </w:tcBorders>
            <w:shd w:val="clear" w:color="auto" w:fill="auto"/>
            <w:vAlign w:val="center"/>
          </w:tcPr>
          <w:p w:rsidR="004474E6" w:rsidRPr="00CB6E58" w:rsidRDefault="004474E6" w:rsidP="00CB6E58">
            <w:pPr>
              <w:ind w:left="-108" w:right="-114"/>
              <w:jc w:val="center"/>
              <w:rPr>
                <w:color w:val="000000" w:themeColor="text1"/>
                <w:sz w:val="19"/>
                <w:szCs w:val="19"/>
              </w:rPr>
            </w:pPr>
            <w:r w:rsidRPr="00CB6E58">
              <w:rPr>
                <w:color w:val="000000" w:themeColor="text1"/>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left w:val="none" w:sz="0" w:space="0" w:color="auto"/>
              <w:right w:val="none" w:sz="0" w:space="0" w:color="auto"/>
            </w:tcBorders>
            <w:shd w:val="clear" w:color="auto" w:fill="auto"/>
            <w:vAlign w:val="center"/>
          </w:tcPr>
          <w:p w:rsidR="004474E6" w:rsidRPr="00967844" w:rsidRDefault="004474E6" w:rsidP="008372F4">
            <w:pPr>
              <w:ind w:left="-108" w:right="-124"/>
              <w:jc w:val="center"/>
              <w:rPr>
                <w:color w:val="000000" w:themeColor="text1"/>
                <w:sz w:val="19"/>
                <w:szCs w:val="19"/>
              </w:rPr>
            </w:pPr>
            <w:r w:rsidRPr="00967844">
              <w:rPr>
                <w:color w:val="000000" w:themeColor="text1"/>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left w:val="none" w:sz="0" w:space="0" w:color="auto"/>
              <w:right w:val="none" w:sz="0" w:space="0" w:color="auto"/>
            </w:tcBorders>
            <w:shd w:val="clear" w:color="auto" w:fill="auto"/>
            <w:vAlign w:val="center"/>
          </w:tcPr>
          <w:p w:rsidR="004474E6" w:rsidRPr="00967844" w:rsidRDefault="004474E6" w:rsidP="004474E6">
            <w:pPr>
              <w:ind w:left="-108" w:right="-114"/>
              <w:jc w:val="center"/>
              <w:rPr>
                <w:color w:val="000000" w:themeColor="text1"/>
                <w:sz w:val="19"/>
                <w:szCs w:val="19"/>
              </w:rPr>
            </w:pPr>
            <w:r w:rsidRPr="00967844">
              <w:rPr>
                <w:color w:val="000000" w:themeColor="text1"/>
                <w:sz w:val="19"/>
                <w:szCs w:val="19"/>
              </w:rPr>
              <w:t>18:22</w:t>
            </w:r>
          </w:p>
        </w:tc>
        <w:tc>
          <w:tcPr>
            <w:cnfStyle w:val="000001000000" w:firstRow="0" w:lastRow="0" w:firstColumn="0" w:lastColumn="0" w:oddVBand="0" w:evenVBand="1" w:oddHBand="0" w:evenHBand="0" w:firstRowFirstColumn="0" w:firstRowLastColumn="0" w:lastRowFirstColumn="0" w:lastRowLastColumn="0"/>
            <w:tcW w:w="1134" w:type="dxa"/>
            <w:tcBorders>
              <w:left w:val="none" w:sz="0" w:space="0" w:color="auto"/>
              <w:right w:val="none" w:sz="0" w:space="0" w:color="auto"/>
            </w:tcBorders>
            <w:shd w:val="clear" w:color="auto" w:fill="auto"/>
            <w:vAlign w:val="center"/>
          </w:tcPr>
          <w:p w:rsidR="004474E6" w:rsidRPr="00967844" w:rsidRDefault="004474E6" w:rsidP="004474E6">
            <w:pPr>
              <w:ind w:left="-108" w:right="-114"/>
              <w:jc w:val="center"/>
              <w:rPr>
                <w:color w:val="000000" w:themeColor="text1"/>
                <w:sz w:val="19"/>
                <w:szCs w:val="19"/>
              </w:rPr>
            </w:pPr>
            <w:r w:rsidRPr="00967844">
              <w:rPr>
                <w:color w:val="000000" w:themeColor="text1"/>
                <w:sz w:val="19"/>
                <w:szCs w:val="19"/>
              </w:rPr>
              <w:t>01-03-2018</w:t>
            </w:r>
          </w:p>
        </w:tc>
        <w:tc>
          <w:tcPr>
            <w:cnfStyle w:val="000010000000" w:firstRow="0" w:lastRow="0" w:firstColumn="0" w:lastColumn="0" w:oddVBand="1" w:evenVBand="0" w:oddHBand="0" w:evenHBand="0" w:firstRowFirstColumn="0" w:firstRowLastColumn="0" w:lastRowFirstColumn="0" w:lastRowLastColumn="0"/>
            <w:tcW w:w="810" w:type="dxa"/>
            <w:tcBorders>
              <w:left w:val="none" w:sz="0" w:space="0" w:color="auto"/>
              <w:right w:val="none" w:sz="0" w:space="0" w:color="auto"/>
            </w:tcBorders>
            <w:shd w:val="clear" w:color="auto" w:fill="auto"/>
            <w:vAlign w:val="center"/>
          </w:tcPr>
          <w:p w:rsidR="004474E6" w:rsidRPr="00967844" w:rsidRDefault="004474E6" w:rsidP="004474E6">
            <w:pPr>
              <w:ind w:left="-108" w:right="-114"/>
              <w:jc w:val="center"/>
              <w:rPr>
                <w:color w:val="000000" w:themeColor="text1"/>
                <w:sz w:val="19"/>
                <w:szCs w:val="19"/>
              </w:rPr>
            </w:pPr>
            <w:r w:rsidRPr="00967844">
              <w:rPr>
                <w:color w:val="000000" w:themeColor="text1"/>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left w:val="none" w:sz="0" w:space="0" w:color="auto"/>
              <w:right w:val="none" w:sz="0" w:space="0" w:color="auto"/>
            </w:tcBorders>
            <w:shd w:val="clear" w:color="auto" w:fill="auto"/>
            <w:vAlign w:val="center"/>
          </w:tcPr>
          <w:p w:rsidR="004474E6" w:rsidRPr="00967844" w:rsidRDefault="004474E6" w:rsidP="004474E6">
            <w:pPr>
              <w:ind w:left="-108" w:right="-114"/>
              <w:jc w:val="center"/>
              <w:rPr>
                <w:color w:val="000000" w:themeColor="text1"/>
                <w:sz w:val="19"/>
                <w:szCs w:val="19"/>
              </w:rPr>
            </w:pPr>
            <w:r w:rsidRPr="00967844">
              <w:rPr>
                <w:color w:val="000000" w:themeColor="text1"/>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left w:val="none" w:sz="0" w:space="0" w:color="auto"/>
              <w:right w:val="none" w:sz="0" w:space="0" w:color="auto"/>
            </w:tcBorders>
            <w:shd w:val="clear" w:color="auto" w:fill="auto"/>
            <w:vAlign w:val="center"/>
          </w:tcPr>
          <w:p w:rsidR="004474E6" w:rsidRPr="00967844" w:rsidRDefault="00E534B8" w:rsidP="00FD761B">
            <w:pPr>
              <w:ind w:left="-108" w:right="-108"/>
              <w:rPr>
                <w:color w:val="000000" w:themeColor="text1"/>
                <w:sz w:val="19"/>
                <w:szCs w:val="19"/>
              </w:rPr>
            </w:pPr>
            <w:r w:rsidRPr="00967844">
              <w:rPr>
                <w:color w:val="000000" w:themeColor="text1"/>
                <w:sz w:val="19"/>
                <w:szCs w:val="19"/>
              </w:rPr>
              <w:t>Voltage Regulation</w:t>
            </w:r>
          </w:p>
        </w:tc>
      </w:tr>
      <w:tr w:rsidR="004474E6" w:rsidRPr="00FF669E" w:rsidTr="00D95312">
        <w:trPr>
          <w:trHeight w:hRule="exact" w:val="70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4474E6" w:rsidRPr="00FF669E" w:rsidRDefault="004474E6" w:rsidP="004474E6">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B008E4" w:rsidRDefault="004474E6" w:rsidP="004474E6">
            <w:pPr>
              <w:ind w:right="-108"/>
              <w:rPr>
                <w:sz w:val="19"/>
                <w:szCs w:val="19"/>
              </w:rPr>
            </w:pPr>
            <w:r w:rsidRPr="00B008E4">
              <w:rPr>
                <w:sz w:val="19"/>
                <w:szCs w:val="19"/>
              </w:rPr>
              <w:t>Satpura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CB6E58" w:rsidRDefault="004474E6" w:rsidP="00CB6E58">
            <w:pPr>
              <w:ind w:left="-108" w:right="-114"/>
              <w:jc w:val="center"/>
              <w:rPr>
                <w:color w:val="000000" w:themeColor="text1"/>
                <w:sz w:val="19"/>
                <w:szCs w:val="19"/>
              </w:rPr>
            </w:pPr>
            <w:r w:rsidRPr="00CB6E58">
              <w:rPr>
                <w:color w:val="000000" w:themeColor="text1"/>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8372F4">
            <w:pPr>
              <w:ind w:left="-108" w:right="-124"/>
              <w:jc w:val="center"/>
              <w:rPr>
                <w:color w:val="000000" w:themeColor="text1"/>
                <w:sz w:val="19"/>
                <w:szCs w:val="19"/>
              </w:rPr>
            </w:pPr>
            <w:r w:rsidRPr="00967844">
              <w:rPr>
                <w:color w:val="000000" w:themeColor="text1"/>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4474E6">
            <w:pPr>
              <w:jc w:val="center"/>
              <w:rPr>
                <w:color w:val="000000" w:themeColor="text1"/>
                <w:sz w:val="19"/>
                <w:szCs w:val="19"/>
              </w:rPr>
            </w:pPr>
            <w:r w:rsidRPr="00967844">
              <w:rPr>
                <w:color w:val="000000" w:themeColor="text1"/>
                <w:sz w:val="19"/>
                <w:szCs w:val="19"/>
              </w:rPr>
              <w:t>21:53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4474E6">
            <w:pPr>
              <w:ind w:left="-90" w:right="-109"/>
              <w:jc w:val="center"/>
              <w:rPr>
                <w:color w:val="000000" w:themeColor="text1"/>
                <w:sz w:val="19"/>
                <w:szCs w:val="19"/>
              </w:rPr>
            </w:pPr>
            <w:r w:rsidRPr="00967844">
              <w:rPr>
                <w:color w:val="000000" w:themeColor="text1"/>
                <w:sz w:val="19"/>
                <w:szCs w:val="19"/>
              </w:rPr>
              <w:t>19-04-2018</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4474E6">
            <w:pPr>
              <w:ind w:left="-90" w:right="-109"/>
              <w:jc w:val="center"/>
              <w:rPr>
                <w:color w:val="000000" w:themeColor="text1"/>
                <w:sz w:val="19"/>
                <w:szCs w:val="19"/>
              </w:rPr>
            </w:pPr>
            <w:r w:rsidRPr="00967844">
              <w:rPr>
                <w:color w:val="000000" w:themeColor="text1"/>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4474E6" w:rsidRPr="00967844" w:rsidRDefault="004474E6" w:rsidP="004474E6">
            <w:pPr>
              <w:ind w:left="-90" w:right="-109"/>
              <w:jc w:val="center"/>
              <w:rPr>
                <w:color w:val="000000" w:themeColor="text1"/>
                <w:sz w:val="19"/>
                <w:szCs w:val="19"/>
              </w:rPr>
            </w:pPr>
            <w:r w:rsidRPr="00967844">
              <w:rPr>
                <w:color w:val="000000" w:themeColor="text1"/>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5312" w:rsidRDefault="004474E6" w:rsidP="00FD761B">
            <w:pPr>
              <w:ind w:left="-108" w:right="-108"/>
              <w:rPr>
                <w:rFonts w:ascii="Trebuchet MS" w:hAnsi="Trebuchet MS"/>
                <w:color w:val="000000"/>
                <w:sz w:val="16"/>
                <w:szCs w:val="16"/>
              </w:rPr>
            </w:pPr>
            <w:r w:rsidRPr="00967844">
              <w:rPr>
                <w:color w:val="000000" w:themeColor="text1"/>
                <w:sz w:val="19"/>
                <w:szCs w:val="19"/>
              </w:rPr>
              <w:t>Differential protection operated</w:t>
            </w:r>
            <w:r w:rsidR="00D95312">
              <w:rPr>
                <w:rFonts w:ascii="Trebuchet MS" w:hAnsi="Trebuchet MS"/>
                <w:color w:val="000000"/>
                <w:sz w:val="16"/>
                <w:szCs w:val="16"/>
              </w:rPr>
              <w:t>/</w:t>
            </w:r>
          </w:p>
          <w:p w:rsidR="004474E6" w:rsidRPr="00967844" w:rsidRDefault="00D95312" w:rsidP="00FD761B">
            <w:pPr>
              <w:ind w:left="-108" w:right="-108"/>
              <w:rPr>
                <w:color w:val="000000" w:themeColor="text1"/>
                <w:sz w:val="19"/>
                <w:szCs w:val="19"/>
              </w:rPr>
            </w:pPr>
            <w:r>
              <w:rPr>
                <w:rFonts w:ascii="Trebuchet MS" w:hAnsi="Trebuchet MS"/>
                <w:color w:val="000000"/>
                <w:sz w:val="16"/>
                <w:szCs w:val="16"/>
              </w:rPr>
              <w:t>Being disconnected from the grid as intimated in 514th OCC</w:t>
            </w:r>
          </w:p>
        </w:tc>
      </w:tr>
      <w:tr w:rsidR="005A0CC8" w:rsidRPr="00FF669E" w:rsidTr="00771F1F">
        <w:trPr>
          <w:cnfStyle w:val="000000100000" w:firstRow="0" w:lastRow="0" w:firstColumn="0" w:lastColumn="0" w:oddVBand="0" w:evenVBand="0" w:oddHBand="1" w:evenHBand="0" w:firstRowFirstColumn="0" w:firstRowLastColumn="0" w:lastRowFirstColumn="0" w:lastRowLastColumn="0"/>
          <w:trHeight w:hRule="exact" w:val="707"/>
        </w:trPr>
        <w:tc>
          <w:tcPr>
            <w:cnfStyle w:val="000010000000" w:firstRow="0" w:lastRow="0" w:firstColumn="0" w:lastColumn="0" w:oddVBand="1" w:evenVBand="0" w:oddHBand="0" w:evenHBand="0" w:firstRowFirstColumn="0" w:firstRowLastColumn="0" w:lastRowFirstColumn="0" w:lastRowLastColumn="0"/>
            <w:tcW w:w="709" w:type="dxa"/>
            <w:tcBorders>
              <w:left w:val="single" w:sz="4" w:space="0" w:color="auto"/>
              <w:right w:val="single" w:sz="4" w:space="0" w:color="auto"/>
            </w:tcBorders>
            <w:vAlign w:val="center"/>
          </w:tcPr>
          <w:p w:rsidR="005A0CC8" w:rsidRPr="00FF669E" w:rsidRDefault="005A0CC8" w:rsidP="005A0CC8">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B008E4" w:rsidRDefault="00F14B81" w:rsidP="005A0CC8">
            <w:pPr>
              <w:rPr>
                <w:sz w:val="19"/>
                <w:szCs w:val="19"/>
              </w:rPr>
            </w:pPr>
            <w:r w:rsidRPr="00B008E4">
              <w:rPr>
                <w:sz w:val="19"/>
                <w:szCs w:val="19"/>
              </w:rPr>
              <w:t>Jetpur</w:t>
            </w:r>
            <w:r w:rsidR="005A0CC8" w:rsidRPr="00B008E4">
              <w:rPr>
                <w:sz w:val="19"/>
                <w:szCs w:val="19"/>
              </w:rPr>
              <w:t>-1 (50MVAR)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CB6E58" w:rsidRDefault="005A0CC8" w:rsidP="00CB6E58">
            <w:pPr>
              <w:ind w:left="-108" w:right="-114"/>
              <w:jc w:val="center"/>
              <w:rPr>
                <w:color w:val="000000" w:themeColor="text1"/>
                <w:sz w:val="19"/>
                <w:szCs w:val="19"/>
              </w:rPr>
            </w:pPr>
            <w:r w:rsidRPr="00CB6E58">
              <w:rPr>
                <w:color w:val="000000" w:themeColor="text1"/>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ind w:left="-108" w:right="-124"/>
              <w:jc w:val="center"/>
              <w:rPr>
                <w:color w:val="000000" w:themeColor="text1"/>
                <w:sz w:val="19"/>
                <w:szCs w:val="19"/>
              </w:rPr>
            </w:pPr>
            <w:r w:rsidRPr="00967844">
              <w:rPr>
                <w:color w:val="000000" w:themeColor="text1"/>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jc w:val="center"/>
              <w:rPr>
                <w:color w:val="000000" w:themeColor="text1"/>
                <w:sz w:val="19"/>
                <w:szCs w:val="19"/>
              </w:rPr>
            </w:pPr>
            <w:r w:rsidRPr="00967844">
              <w:rPr>
                <w:color w:val="000000" w:themeColor="text1"/>
                <w:sz w:val="19"/>
                <w:szCs w:val="19"/>
              </w:rPr>
              <w:t>03:04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ind w:left="-90" w:right="-109"/>
              <w:jc w:val="center"/>
              <w:rPr>
                <w:color w:val="000000" w:themeColor="text1"/>
                <w:sz w:val="19"/>
                <w:szCs w:val="19"/>
              </w:rPr>
            </w:pPr>
            <w:r w:rsidRPr="00967844">
              <w:rPr>
                <w:color w:val="000000" w:themeColor="text1"/>
                <w:sz w:val="19"/>
                <w:szCs w:val="19"/>
              </w:rPr>
              <w:t>09-06-2018</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ind w:left="-79" w:right="-85"/>
              <w:jc w:val="center"/>
              <w:rPr>
                <w:color w:val="000000" w:themeColor="text1"/>
                <w:sz w:val="19"/>
                <w:szCs w:val="19"/>
              </w:rPr>
            </w:pPr>
            <w:r w:rsidRPr="00967844">
              <w:rPr>
                <w:color w:val="000000" w:themeColor="text1"/>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ind w:left="-79" w:right="-85"/>
              <w:jc w:val="center"/>
              <w:rPr>
                <w:color w:val="000000" w:themeColor="text1"/>
                <w:sz w:val="19"/>
                <w:szCs w:val="19"/>
              </w:rPr>
            </w:pPr>
            <w:r w:rsidRPr="00967844">
              <w:rPr>
                <w:color w:val="000000" w:themeColor="text1"/>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FD761B">
            <w:pPr>
              <w:ind w:left="-108" w:right="-108"/>
              <w:rPr>
                <w:color w:val="000000" w:themeColor="text1"/>
                <w:sz w:val="19"/>
                <w:szCs w:val="19"/>
              </w:rPr>
            </w:pPr>
            <w:r w:rsidRPr="00967844">
              <w:rPr>
                <w:color w:val="000000" w:themeColor="text1"/>
                <w:sz w:val="19"/>
                <w:szCs w:val="19"/>
              </w:rPr>
              <w:t>The Bushing of Y-Phase blast damaging the Bushing of R &amp; B phase.</w:t>
            </w:r>
          </w:p>
        </w:tc>
      </w:tr>
      <w:tr w:rsidR="005A0CC8" w:rsidRPr="00FF669E" w:rsidTr="00771F1F">
        <w:trPr>
          <w:trHeight w:hRule="exact" w:val="573"/>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5A0CC8" w:rsidRPr="00F8785E" w:rsidRDefault="005A0CC8" w:rsidP="005A0CC8">
            <w:pPr>
              <w:numPr>
                <w:ilvl w:val="0"/>
                <w:numId w:val="1"/>
              </w:numPr>
              <w:ind w:left="1072" w:right="-108" w:hanging="902"/>
              <w:contextualSpacing/>
              <w:rPr>
                <w:rFonts w:eastAsia="MS Mincho"/>
                <w:color w:val="FF0000"/>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5A0CC8" w:rsidRPr="00B008E4" w:rsidRDefault="0088098B" w:rsidP="005A0CC8">
            <w:pPr>
              <w:ind w:right="-108"/>
              <w:rPr>
                <w:sz w:val="19"/>
                <w:szCs w:val="19"/>
              </w:rPr>
            </w:pPr>
            <w:r w:rsidRPr="00B008E4">
              <w:rPr>
                <w:sz w:val="19"/>
                <w:szCs w:val="19"/>
              </w:rPr>
              <w:t>Unosugen</w:t>
            </w:r>
            <w:r w:rsidR="005A0CC8" w:rsidRPr="00B008E4">
              <w:rPr>
                <w:sz w:val="19"/>
                <w:szCs w:val="19"/>
              </w:rPr>
              <w:t xml:space="preserve"> 80MVAR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CB6E58" w:rsidRDefault="005A0CC8" w:rsidP="00CB6E58">
            <w:pPr>
              <w:ind w:left="-108" w:right="-114"/>
              <w:jc w:val="center"/>
              <w:rPr>
                <w:sz w:val="19"/>
                <w:szCs w:val="19"/>
              </w:rPr>
            </w:pPr>
            <w:r w:rsidRPr="00CB6E58">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FC2003" w:rsidRDefault="005A0CC8" w:rsidP="005A0CC8">
            <w:pPr>
              <w:ind w:left="-108" w:right="-124"/>
              <w:jc w:val="center"/>
              <w:rPr>
                <w:sz w:val="19"/>
                <w:szCs w:val="19"/>
              </w:rPr>
            </w:pPr>
            <w:r w:rsidRPr="00FC2003">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FC2003" w:rsidRDefault="005A0CC8" w:rsidP="005A0CC8">
            <w:pPr>
              <w:jc w:val="center"/>
              <w:rPr>
                <w:sz w:val="19"/>
                <w:szCs w:val="19"/>
              </w:rPr>
            </w:pPr>
            <w:r w:rsidRPr="00FC2003">
              <w:rPr>
                <w:sz w:val="19"/>
                <w:szCs w:val="19"/>
              </w:rPr>
              <w:t>10:51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FC2003" w:rsidRDefault="005A0CC8" w:rsidP="005A0CC8">
            <w:pPr>
              <w:ind w:left="-90" w:right="-109"/>
              <w:jc w:val="center"/>
              <w:rPr>
                <w:sz w:val="19"/>
                <w:szCs w:val="19"/>
              </w:rPr>
            </w:pPr>
            <w:r w:rsidRPr="00FC2003">
              <w:rPr>
                <w:sz w:val="19"/>
                <w:szCs w:val="19"/>
              </w:rPr>
              <w:t>11-07-2018</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FC2003" w:rsidRDefault="005A0CC8" w:rsidP="005A0CC8">
            <w:pPr>
              <w:pStyle w:val="NoSpacing"/>
              <w:ind w:left="-90" w:right="-109"/>
              <w:jc w:val="center"/>
              <w:rPr>
                <w:sz w:val="19"/>
                <w:szCs w:val="19"/>
              </w:rPr>
            </w:pPr>
            <w:r w:rsidRPr="00FC2003">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FC2003" w:rsidRDefault="005A0CC8" w:rsidP="005A0CC8">
            <w:pPr>
              <w:pStyle w:val="NoSpacing"/>
              <w:ind w:left="-90" w:right="-109"/>
              <w:jc w:val="center"/>
              <w:rPr>
                <w:sz w:val="19"/>
                <w:szCs w:val="19"/>
              </w:rPr>
            </w:pPr>
            <w:r w:rsidRPr="00FC2003">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FC2003" w:rsidRDefault="005A0CC8" w:rsidP="00FD761B">
            <w:pPr>
              <w:ind w:left="-108" w:right="-108"/>
              <w:rPr>
                <w:sz w:val="19"/>
                <w:szCs w:val="19"/>
              </w:rPr>
            </w:pPr>
            <w:r w:rsidRPr="00FC2003">
              <w:rPr>
                <w:sz w:val="19"/>
                <w:szCs w:val="19"/>
              </w:rPr>
              <w:t>GIS cannibalisation work at Uno Sugen</w:t>
            </w:r>
          </w:p>
        </w:tc>
      </w:tr>
      <w:tr w:rsidR="005A0CC8" w:rsidRPr="001026F1" w:rsidTr="00771F1F">
        <w:trPr>
          <w:cnfStyle w:val="000000100000" w:firstRow="0" w:lastRow="0" w:firstColumn="0" w:lastColumn="0" w:oddVBand="0" w:evenVBand="0" w:oddHBand="1" w:evenHBand="0" w:firstRowFirstColumn="0" w:firstRowLastColumn="0" w:lastRowFirstColumn="0" w:lastRowLastColumn="0"/>
          <w:trHeight w:hRule="exact" w:val="45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5A0CC8" w:rsidRPr="00D83537" w:rsidRDefault="005A0CC8" w:rsidP="005A0CC8">
            <w:pPr>
              <w:numPr>
                <w:ilvl w:val="0"/>
                <w:numId w:val="1"/>
              </w:numPr>
              <w:ind w:left="1072" w:right="-108" w:hanging="902"/>
              <w:contextualSpacing/>
              <w:rPr>
                <w:rFonts w:eastAsia="MS Mincho"/>
                <w:color w:val="FF0000"/>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5A0CC8" w:rsidRPr="00B008E4" w:rsidRDefault="005A0CC8" w:rsidP="005A0CC8">
            <w:pPr>
              <w:pStyle w:val="NoSpacing"/>
              <w:ind w:right="-108"/>
              <w:rPr>
                <w:sz w:val="19"/>
                <w:szCs w:val="19"/>
              </w:rPr>
            </w:pPr>
            <w:r w:rsidRPr="00B008E4">
              <w:rPr>
                <w:sz w:val="19"/>
                <w:szCs w:val="19"/>
              </w:rPr>
              <w:t>Bhusawal 50MVAR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CB6E58" w:rsidRDefault="005A0CC8" w:rsidP="00CB6E58">
            <w:pPr>
              <w:pStyle w:val="NoSpacing"/>
              <w:ind w:left="-108" w:right="-108"/>
              <w:jc w:val="center"/>
              <w:rPr>
                <w:sz w:val="19"/>
                <w:szCs w:val="19"/>
              </w:rPr>
            </w:pPr>
            <w:r w:rsidRPr="00CB6E58">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EE56C2" w:rsidRDefault="005A0CC8" w:rsidP="005A0CC8">
            <w:pPr>
              <w:pStyle w:val="NoSpacing"/>
              <w:ind w:left="-108" w:right="-108"/>
              <w:jc w:val="center"/>
              <w:rPr>
                <w:sz w:val="19"/>
                <w:szCs w:val="19"/>
              </w:rPr>
            </w:pPr>
            <w:r w:rsidRPr="00EE56C2">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EE56C2" w:rsidRDefault="005A0CC8" w:rsidP="005A0CC8">
            <w:pPr>
              <w:pStyle w:val="NoSpacing"/>
              <w:ind w:left="-108" w:right="-108"/>
              <w:jc w:val="center"/>
              <w:rPr>
                <w:sz w:val="19"/>
                <w:szCs w:val="19"/>
              </w:rPr>
            </w:pPr>
            <w:r w:rsidRPr="00EE56C2">
              <w:rPr>
                <w:sz w:val="19"/>
                <w:szCs w:val="19"/>
              </w:rPr>
              <w:t>13:49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EE56C2" w:rsidRDefault="005A0CC8" w:rsidP="005A0CC8">
            <w:pPr>
              <w:pStyle w:val="NoSpacing"/>
              <w:ind w:left="-108" w:right="-108"/>
              <w:jc w:val="center"/>
              <w:rPr>
                <w:sz w:val="19"/>
                <w:szCs w:val="19"/>
              </w:rPr>
            </w:pPr>
            <w:r w:rsidRPr="00EE56C2">
              <w:rPr>
                <w:sz w:val="19"/>
                <w:szCs w:val="19"/>
              </w:rPr>
              <w:t>10-11-2018</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EE56C2" w:rsidRDefault="005A0CC8" w:rsidP="005A0CC8">
            <w:pPr>
              <w:pStyle w:val="NoSpacing"/>
              <w:ind w:left="-155" w:right="-186"/>
              <w:jc w:val="center"/>
              <w:rPr>
                <w:sz w:val="19"/>
                <w:szCs w:val="19"/>
              </w:rPr>
            </w:pPr>
            <w:r w:rsidRPr="00EE56C2">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EE56C2" w:rsidRDefault="005A0CC8" w:rsidP="005A0CC8">
            <w:pPr>
              <w:pStyle w:val="NoSpacing"/>
              <w:ind w:left="-155" w:right="-186"/>
              <w:jc w:val="center"/>
              <w:rPr>
                <w:sz w:val="19"/>
                <w:szCs w:val="19"/>
              </w:rPr>
            </w:pPr>
            <w:r w:rsidRPr="00EE56C2">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EE56C2" w:rsidRDefault="005A0CC8" w:rsidP="00FD761B">
            <w:pPr>
              <w:pStyle w:val="NoSpacing"/>
              <w:ind w:left="-108" w:right="-108"/>
              <w:rPr>
                <w:sz w:val="19"/>
                <w:szCs w:val="19"/>
              </w:rPr>
            </w:pPr>
            <w:r w:rsidRPr="00EE56C2">
              <w:rPr>
                <w:sz w:val="19"/>
                <w:szCs w:val="19"/>
              </w:rPr>
              <w:t>Maintenance</w:t>
            </w:r>
          </w:p>
        </w:tc>
      </w:tr>
      <w:tr w:rsidR="005A0CC8" w:rsidRPr="001026F1" w:rsidTr="00771F1F">
        <w:trPr>
          <w:trHeight w:hRule="exact" w:val="45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5A0CC8" w:rsidRPr="00FF669E" w:rsidRDefault="005A0CC8" w:rsidP="005A0CC8">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5A0CC8" w:rsidRPr="00B008E4" w:rsidRDefault="005A0CC8" w:rsidP="005A0CC8">
            <w:pPr>
              <w:pStyle w:val="NoSpacing"/>
              <w:ind w:right="-108"/>
              <w:rPr>
                <w:sz w:val="19"/>
                <w:szCs w:val="19"/>
              </w:rPr>
            </w:pPr>
            <w:r w:rsidRPr="00B008E4">
              <w:rPr>
                <w:sz w:val="19"/>
                <w:szCs w:val="19"/>
              </w:rPr>
              <w:t>Padge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CB6E58" w:rsidRDefault="005A0CC8" w:rsidP="00CB6E58">
            <w:pPr>
              <w:pStyle w:val="NoSpacing"/>
              <w:ind w:left="-108" w:right="-108"/>
              <w:jc w:val="center"/>
              <w:rPr>
                <w:color w:val="000000" w:themeColor="text1"/>
                <w:sz w:val="19"/>
                <w:szCs w:val="19"/>
              </w:rPr>
            </w:pPr>
            <w:r w:rsidRPr="00CB6E58">
              <w:rPr>
                <w:color w:val="000000" w:themeColor="text1"/>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pStyle w:val="NoSpacing"/>
              <w:ind w:left="-108" w:right="-108"/>
              <w:jc w:val="center"/>
              <w:rPr>
                <w:color w:val="000000" w:themeColor="text1"/>
                <w:sz w:val="19"/>
                <w:szCs w:val="19"/>
              </w:rPr>
            </w:pPr>
            <w:r w:rsidRPr="00967844">
              <w:rPr>
                <w:color w:val="000000" w:themeColor="text1"/>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pStyle w:val="NoSpacing"/>
              <w:ind w:left="-108" w:right="-108"/>
              <w:jc w:val="center"/>
              <w:rPr>
                <w:color w:val="000000" w:themeColor="text1"/>
                <w:sz w:val="19"/>
                <w:szCs w:val="19"/>
              </w:rPr>
            </w:pPr>
            <w:r w:rsidRPr="00967844">
              <w:rPr>
                <w:color w:val="000000" w:themeColor="text1"/>
                <w:sz w:val="19"/>
                <w:szCs w:val="19"/>
              </w:rPr>
              <w:t>10:07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pStyle w:val="NoSpacing"/>
              <w:ind w:left="-108" w:right="-108"/>
              <w:jc w:val="center"/>
              <w:rPr>
                <w:color w:val="000000" w:themeColor="text1"/>
                <w:sz w:val="19"/>
                <w:szCs w:val="19"/>
              </w:rPr>
            </w:pPr>
            <w:r w:rsidRPr="00967844">
              <w:rPr>
                <w:color w:val="000000" w:themeColor="text1"/>
                <w:sz w:val="19"/>
                <w:szCs w:val="19"/>
              </w:rPr>
              <w:t>15-11-2018</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pStyle w:val="NoSpacing"/>
              <w:ind w:left="-108" w:right="-108"/>
              <w:jc w:val="center"/>
              <w:rPr>
                <w:color w:val="000000" w:themeColor="text1"/>
                <w:sz w:val="19"/>
                <w:szCs w:val="19"/>
              </w:rPr>
            </w:pPr>
            <w:r w:rsidRPr="00967844">
              <w:rPr>
                <w:color w:val="000000" w:themeColor="text1"/>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5A0CC8">
            <w:pPr>
              <w:pStyle w:val="NoSpacing"/>
              <w:ind w:left="-108" w:right="-108"/>
              <w:jc w:val="center"/>
              <w:rPr>
                <w:color w:val="000000" w:themeColor="text1"/>
                <w:sz w:val="19"/>
                <w:szCs w:val="19"/>
              </w:rPr>
            </w:pPr>
            <w:r w:rsidRPr="00967844">
              <w:rPr>
                <w:color w:val="000000" w:themeColor="text1"/>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967844" w:rsidRDefault="005A0CC8" w:rsidP="00FD761B">
            <w:pPr>
              <w:pStyle w:val="NoSpacing"/>
              <w:ind w:left="-108" w:right="-108"/>
              <w:rPr>
                <w:color w:val="000000" w:themeColor="text1"/>
                <w:sz w:val="19"/>
                <w:szCs w:val="19"/>
              </w:rPr>
            </w:pPr>
            <w:r w:rsidRPr="00967844">
              <w:rPr>
                <w:color w:val="000000" w:themeColor="text1"/>
                <w:sz w:val="19"/>
                <w:szCs w:val="19"/>
              </w:rPr>
              <w:t>Differential protection operated</w:t>
            </w:r>
          </w:p>
        </w:tc>
      </w:tr>
      <w:tr w:rsidR="005A0CC8" w:rsidRPr="001026F1" w:rsidTr="00771F1F">
        <w:trPr>
          <w:cnfStyle w:val="000000100000" w:firstRow="0" w:lastRow="0" w:firstColumn="0" w:lastColumn="0" w:oddVBand="0" w:evenVBand="0" w:oddHBand="1" w:evenHBand="0" w:firstRowFirstColumn="0" w:firstRowLastColumn="0" w:lastRowFirstColumn="0" w:lastRowLastColumn="0"/>
          <w:trHeight w:hRule="exact" w:val="1723"/>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5A0CC8" w:rsidRPr="00FF669E" w:rsidRDefault="005A0CC8" w:rsidP="005A0CC8">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5A0CC8" w:rsidRPr="00B008E4" w:rsidRDefault="005A0CC8" w:rsidP="005A0CC8">
            <w:pPr>
              <w:pStyle w:val="NoSpacing"/>
              <w:ind w:right="-108"/>
              <w:rPr>
                <w:sz w:val="19"/>
                <w:szCs w:val="19"/>
              </w:rPr>
            </w:pPr>
            <w:r w:rsidRPr="00B008E4">
              <w:rPr>
                <w:sz w:val="19"/>
                <w:szCs w:val="19"/>
              </w:rPr>
              <w:t xml:space="preserve">Raipur-Wardha FSC-2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015317" w:rsidRDefault="00015317" w:rsidP="00015317">
            <w:pPr>
              <w:pStyle w:val="NoSpacing"/>
              <w:ind w:left="-108" w:right="-108"/>
              <w:jc w:val="center"/>
              <w:rPr>
                <w:sz w:val="19"/>
                <w:szCs w:val="19"/>
              </w:rPr>
            </w:pPr>
            <w:r w:rsidRPr="0001531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5317CB" w:rsidRDefault="005A0CC8" w:rsidP="004B2179">
            <w:pPr>
              <w:pStyle w:val="NoSpacing"/>
              <w:ind w:left="-108" w:right="-108"/>
              <w:jc w:val="center"/>
              <w:rPr>
                <w:sz w:val="19"/>
                <w:szCs w:val="19"/>
              </w:rPr>
            </w:pPr>
            <w:r w:rsidRPr="005317CB">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5317CB" w:rsidRDefault="005A0CC8" w:rsidP="005A0CC8">
            <w:pPr>
              <w:pStyle w:val="NoSpacing"/>
              <w:ind w:left="-108" w:right="-108"/>
              <w:jc w:val="center"/>
              <w:rPr>
                <w:sz w:val="19"/>
                <w:szCs w:val="19"/>
              </w:rPr>
            </w:pPr>
            <w:r w:rsidRPr="005317CB">
              <w:rPr>
                <w:sz w:val="19"/>
                <w:szCs w:val="19"/>
              </w:rPr>
              <w:t>14:12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5317CB" w:rsidRDefault="005A0CC8" w:rsidP="005A0CC8">
            <w:pPr>
              <w:pStyle w:val="NoSpacing"/>
              <w:ind w:left="-108" w:right="-108"/>
              <w:jc w:val="center"/>
              <w:rPr>
                <w:sz w:val="19"/>
                <w:szCs w:val="19"/>
              </w:rPr>
            </w:pPr>
            <w:r w:rsidRPr="005317CB">
              <w:rPr>
                <w:sz w:val="19"/>
                <w:szCs w:val="19"/>
              </w:rPr>
              <w:t>17-11-2018</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5317CB" w:rsidRDefault="005A0CC8" w:rsidP="005A0CC8">
            <w:pPr>
              <w:pStyle w:val="NoSpacing"/>
              <w:ind w:left="-108" w:righ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5317CB" w:rsidRDefault="005A0CC8" w:rsidP="005A0CC8">
            <w:pPr>
              <w:pStyle w:val="NoSpacing"/>
              <w:ind w:left="-108" w:righ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5A0CC8" w:rsidRPr="005317CB" w:rsidRDefault="005A0CC8" w:rsidP="00FD761B">
            <w:pPr>
              <w:pStyle w:val="NoSpacing"/>
              <w:ind w:left="-108" w:right="-108"/>
              <w:rPr>
                <w:sz w:val="19"/>
                <w:szCs w:val="19"/>
              </w:rPr>
            </w:pPr>
            <w:r w:rsidRPr="005317CB">
              <w:rPr>
                <w:sz w:val="19"/>
                <w:szCs w:val="19"/>
              </w:rPr>
              <w:t>Tripped along with the line; line tripped on fault; As intimated by RTAMC During dissipation of surge energy of fault during AR, the Damping resistor, IPS tube connectors to Damping resistor, cables</w:t>
            </w:r>
            <w:r w:rsidR="00CC6B08">
              <w:rPr>
                <w:sz w:val="19"/>
                <w:szCs w:val="19"/>
              </w:rPr>
              <w:t xml:space="preserve"> </w:t>
            </w:r>
            <w:r w:rsidR="00452033">
              <w:rPr>
                <w:sz w:val="19"/>
                <w:szCs w:val="19"/>
              </w:rPr>
              <w:t>on</w:t>
            </w:r>
            <w:r w:rsidRPr="005317CB">
              <w:rPr>
                <w:sz w:val="19"/>
                <w:szCs w:val="19"/>
              </w:rPr>
              <w:t xml:space="preserve"> </w:t>
            </w:r>
            <w:r>
              <w:rPr>
                <w:sz w:val="19"/>
                <w:szCs w:val="19"/>
              </w:rPr>
              <w:t xml:space="preserve"> </w:t>
            </w:r>
            <w:r w:rsidRPr="005317CB">
              <w:rPr>
                <w:sz w:val="19"/>
                <w:szCs w:val="19"/>
              </w:rPr>
              <w:t>circuit of Raipur FSC#2 was damaged.</w:t>
            </w:r>
          </w:p>
        </w:tc>
      </w:tr>
      <w:tr w:rsidR="00593FBD" w:rsidRPr="001026F1" w:rsidTr="00771F1F">
        <w:trPr>
          <w:trHeight w:hRule="exact" w:val="85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593FBD" w:rsidRPr="00FF669E" w:rsidRDefault="00593FBD" w:rsidP="00593FBD">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593FBD" w:rsidRPr="00B008E4" w:rsidRDefault="00593FBD" w:rsidP="00593FBD">
            <w:pPr>
              <w:pStyle w:val="NoSpacing"/>
              <w:ind w:right="-108"/>
              <w:rPr>
                <w:sz w:val="19"/>
                <w:szCs w:val="19"/>
              </w:rPr>
            </w:pPr>
            <w:r w:rsidRPr="00B008E4">
              <w:rPr>
                <w:sz w:val="19"/>
                <w:szCs w:val="19"/>
              </w:rPr>
              <w:t>Balco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93FBD" w:rsidRPr="00015317" w:rsidRDefault="00015317" w:rsidP="00015317">
            <w:pPr>
              <w:pStyle w:val="NoSpacing"/>
              <w:ind w:left="-108" w:right="-108"/>
              <w:jc w:val="center"/>
              <w:rPr>
                <w:sz w:val="19"/>
                <w:szCs w:val="19"/>
              </w:rPr>
            </w:pPr>
            <w:r w:rsidRPr="00015317">
              <w:rPr>
                <w:sz w:val="19"/>
                <w:szCs w:val="19"/>
              </w:rPr>
              <w:t>BALCO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593FBD" w:rsidRPr="00661D92" w:rsidRDefault="00593FBD" w:rsidP="00593FBD">
            <w:pPr>
              <w:pStyle w:val="NoSpacing"/>
              <w:ind w:left="-108" w:right="-108"/>
              <w:jc w:val="center"/>
              <w:rPr>
                <w:sz w:val="19"/>
                <w:szCs w:val="19"/>
              </w:rPr>
            </w:pPr>
            <w:r w:rsidRPr="00661D92">
              <w:rPr>
                <w:sz w:val="19"/>
                <w:szCs w:val="19"/>
              </w:rPr>
              <w:t xml:space="preserve">400/220 </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593FBD" w:rsidRPr="00661D92" w:rsidRDefault="00593FBD" w:rsidP="00593FBD">
            <w:pPr>
              <w:pStyle w:val="NoSpacing"/>
              <w:ind w:left="-108" w:right="-108"/>
              <w:jc w:val="center"/>
              <w:rPr>
                <w:sz w:val="19"/>
                <w:szCs w:val="19"/>
              </w:rPr>
            </w:pPr>
            <w:r w:rsidRPr="00661D92">
              <w:rPr>
                <w:sz w:val="19"/>
                <w:szCs w:val="19"/>
              </w:rPr>
              <w:t>11:46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93FBD" w:rsidRPr="00661D92" w:rsidRDefault="00593FBD" w:rsidP="00593FBD">
            <w:pPr>
              <w:pStyle w:val="NoSpacing"/>
              <w:ind w:left="-108" w:right="-108"/>
              <w:jc w:val="center"/>
              <w:rPr>
                <w:sz w:val="19"/>
                <w:szCs w:val="19"/>
              </w:rPr>
            </w:pPr>
            <w:r w:rsidRPr="00661D92">
              <w:rPr>
                <w:sz w:val="19"/>
                <w:szCs w:val="19"/>
              </w:rPr>
              <w:t>07-12-2018</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93FBD" w:rsidRPr="00661D92" w:rsidRDefault="00593FBD" w:rsidP="00593FBD">
            <w:pPr>
              <w:pStyle w:val="NoSpacing"/>
              <w:ind w:left="-108" w:right="-108"/>
              <w:jc w:val="center"/>
              <w:rPr>
                <w:sz w:val="19"/>
                <w:szCs w:val="19"/>
              </w:rPr>
            </w:pPr>
            <w:r w:rsidRPr="00661D92">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593FBD" w:rsidRPr="00661D92" w:rsidRDefault="00593FBD" w:rsidP="00593FBD">
            <w:pPr>
              <w:pStyle w:val="NoSpacing"/>
              <w:ind w:left="-108" w:right="-108"/>
              <w:jc w:val="center"/>
              <w:rPr>
                <w:sz w:val="19"/>
                <w:szCs w:val="19"/>
              </w:rPr>
            </w:pPr>
            <w:r w:rsidRPr="00661D92">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593FBD" w:rsidRPr="00661D92" w:rsidRDefault="00593FBD" w:rsidP="00FD761B">
            <w:pPr>
              <w:pStyle w:val="NoSpacing"/>
              <w:ind w:left="-108" w:right="-108"/>
              <w:rPr>
                <w:sz w:val="19"/>
                <w:szCs w:val="19"/>
              </w:rPr>
            </w:pPr>
            <w:r w:rsidRPr="00661D92">
              <w:rPr>
                <w:sz w:val="19"/>
                <w:szCs w:val="19"/>
              </w:rPr>
              <w:t>Tripped while charging bus-2 and ICTs at Dharamjaygarh as reported by BALCO</w:t>
            </w:r>
          </w:p>
        </w:tc>
      </w:tr>
      <w:tr w:rsidR="000C1B09" w:rsidRPr="00692F7B" w:rsidTr="00771F1F">
        <w:trPr>
          <w:cnfStyle w:val="000000100000" w:firstRow="0" w:lastRow="0" w:firstColumn="0" w:lastColumn="0" w:oddVBand="0" w:evenVBand="0" w:oddHBand="1" w:evenHBand="0" w:firstRowFirstColumn="0" w:firstRowLastColumn="0" w:lastRowFirstColumn="0" w:lastRowLastColumn="0"/>
          <w:trHeight w:hRule="exact" w:val="1813"/>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0C1B09" w:rsidRPr="00692F7B" w:rsidRDefault="000C1B09" w:rsidP="000C1B09">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0C1B09" w:rsidRPr="00B008E4" w:rsidRDefault="000C1B09" w:rsidP="00C4027B">
            <w:pPr>
              <w:pStyle w:val="NoSpacing"/>
              <w:ind w:right="-108"/>
              <w:rPr>
                <w:sz w:val="19"/>
                <w:szCs w:val="19"/>
              </w:rPr>
            </w:pPr>
            <w:r w:rsidRPr="00B008E4">
              <w:rPr>
                <w:sz w:val="19"/>
                <w:szCs w:val="19"/>
              </w:rPr>
              <w:t>Bina(PG)-NHPTL(Bina)-S/C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C1B09" w:rsidRPr="00015317" w:rsidRDefault="00015317" w:rsidP="00015317">
            <w:pPr>
              <w:pStyle w:val="NoSpacing"/>
              <w:ind w:left="-108" w:right="-108"/>
              <w:jc w:val="center"/>
              <w:rPr>
                <w:sz w:val="19"/>
                <w:szCs w:val="19"/>
              </w:rPr>
            </w:pPr>
            <w:r w:rsidRPr="0001531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0C1B09" w:rsidRPr="00692F7B" w:rsidRDefault="000C1B09" w:rsidP="000C1B09">
            <w:pPr>
              <w:pStyle w:val="NoSpacing"/>
              <w:ind w:left="-108"/>
              <w:jc w:val="center"/>
              <w:rPr>
                <w:sz w:val="19"/>
                <w:szCs w:val="19"/>
              </w:rPr>
            </w:pPr>
            <w:r w:rsidRPr="00692F7B">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0C1B09" w:rsidRPr="00692F7B" w:rsidRDefault="000C1B09" w:rsidP="000C1B09">
            <w:pPr>
              <w:pStyle w:val="NoSpacing"/>
              <w:rPr>
                <w:sz w:val="19"/>
                <w:szCs w:val="19"/>
              </w:rPr>
            </w:pPr>
            <w:r w:rsidRPr="00692F7B">
              <w:rPr>
                <w:sz w:val="19"/>
                <w:szCs w:val="19"/>
              </w:rPr>
              <w:t>16:00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C1B09" w:rsidRPr="00692F7B" w:rsidRDefault="000C1B09" w:rsidP="000C1B09">
            <w:pPr>
              <w:pStyle w:val="NoSpacing"/>
              <w:ind w:left="-155" w:right="-186"/>
              <w:jc w:val="center"/>
              <w:rPr>
                <w:sz w:val="19"/>
                <w:szCs w:val="19"/>
              </w:rPr>
            </w:pPr>
            <w:r w:rsidRPr="00692F7B">
              <w:rPr>
                <w:sz w:val="19"/>
                <w:szCs w:val="19"/>
              </w:rPr>
              <w:t>30-01-2019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C1B09" w:rsidRPr="002C6F98" w:rsidRDefault="000C1B09" w:rsidP="000C1B09">
            <w:pPr>
              <w:pStyle w:val="NoSpacing"/>
              <w:ind w:left="-57" w:right="-79"/>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0C1B09" w:rsidRPr="002C6F98" w:rsidRDefault="000C1B09" w:rsidP="000C1B09">
            <w:pPr>
              <w:pStyle w:val="NoSpacing"/>
              <w:ind w:left="-57" w:right="-57"/>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0C1B09" w:rsidRPr="00692F7B" w:rsidRDefault="000C1B09" w:rsidP="00FD761B">
            <w:pPr>
              <w:pStyle w:val="NoSpacing"/>
              <w:ind w:left="-108" w:right="-108"/>
              <w:rPr>
                <w:sz w:val="19"/>
                <w:szCs w:val="19"/>
              </w:rPr>
            </w:pPr>
            <w:r w:rsidRPr="00692F7B">
              <w:rPr>
                <w:sz w:val="19"/>
                <w:szCs w:val="19"/>
              </w:rPr>
              <w:t>At 16:00hrs, for 75ms, FC-3.86kA, Subsequently GT fault occurred and fault current shoot up to 7kA peak, as reported by NHPTL and laboratory protection operated and GT(generator transformer) along with 765KV line tripped at 16:00hrs</w:t>
            </w:r>
          </w:p>
        </w:tc>
      </w:tr>
      <w:tr w:rsidR="002F32F1" w:rsidRPr="00692F7B" w:rsidTr="00771F1F">
        <w:trPr>
          <w:trHeight w:hRule="exact" w:val="43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2F32F1" w:rsidRPr="00692F7B" w:rsidRDefault="002F32F1" w:rsidP="002F32F1">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2F32F1" w:rsidRPr="00B008E4" w:rsidRDefault="002F32F1" w:rsidP="0035226F">
            <w:pPr>
              <w:pStyle w:val="NoSpacing"/>
              <w:ind w:right="-108"/>
              <w:rPr>
                <w:sz w:val="19"/>
                <w:szCs w:val="19"/>
              </w:rPr>
            </w:pPr>
            <w:r w:rsidRPr="00B008E4">
              <w:rPr>
                <w:sz w:val="19"/>
                <w:szCs w:val="19"/>
              </w:rPr>
              <w:t>Korba(NTPC)-Korba(W)-I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F32F1" w:rsidRPr="00015317" w:rsidRDefault="00015317" w:rsidP="00015317">
            <w:pPr>
              <w:pStyle w:val="NoSpacing"/>
              <w:ind w:left="-108" w:right="-108"/>
              <w:jc w:val="center"/>
              <w:rPr>
                <w:sz w:val="19"/>
                <w:szCs w:val="19"/>
              </w:rPr>
            </w:pPr>
            <w:r w:rsidRPr="0001531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F32F1" w:rsidRPr="00F607CD" w:rsidRDefault="002F32F1" w:rsidP="002743F2">
            <w:pPr>
              <w:pStyle w:val="NoSpacing"/>
              <w:ind w:left="-108" w:right="-124"/>
              <w:jc w:val="center"/>
              <w:rPr>
                <w:sz w:val="19"/>
                <w:szCs w:val="19"/>
              </w:rPr>
            </w:pPr>
            <w:r w:rsidRPr="00F607CD">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2F32F1" w:rsidRPr="00F607CD" w:rsidRDefault="002F32F1" w:rsidP="002F32F1">
            <w:pPr>
              <w:pStyle w:val="NoSpacing"/>
              <w:ind w:left="-108" w:right="-124"/>
              <w:jc w:val="center"/>
              <w:rPr>
                <w:sz w:val="19"/>
                <w:szCs w:val="19"/>
              </w:rPr>
            </w:pPr>
            <w:r w:rsidRPr="00F607CD">
              <w:rPr>
                <w:sz w:val="19"/>
                <w:szCs w:val="19"/>
              </w:rPr>
              <w:t>21:32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F32F1" w:rsidRPr="00F607CD" w:rsidRDefault="002F32F1" w:rsidP="002F32F1">
            <w:pPr>
              <w:pStyle w:val="NoSpacing"/>
              <w:ind w:left="-108" w:right="-124"/>
              <w:jc w:val="center"/>
              <w:rPr>
                <w:sz w:val="19"/>
                <w:szCs w:val="19"/>
              </w:rPr>
            </w:pPr>
            <w:r w:rsidRPr="00F607CD">
              <w:rPr>
                <w:sz w:val="19"/>
                <w:szCs w:val="19"/>
              </w:rPr>
              <w:t>16-02-2019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F32F1" w:rsidRPr="005317CB" w:rsidRDefault="002F32F1" w:rsidP="002F32F1">
            <w:pPr>
              <w:pStyle w:val="NoSpacing"/>
              <w:ind w:left="-108" w:righ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2F32F1" w:rsidRPr="005317CB" w:rsidRDefault="002F32F1" w:rsidP="002F32F1">
            <w:pPr>
              <w:pStyle w:val="NoSpacing"/>
              <w:ind w:left="-108" w:righ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2F32F1" w:rsidRPr="00F607CD" w:rsidRDefault="002F32F1" w:rsidP="00FD761B">
            <w:pPr>
              <w:pStyle w:val="NoSpacing"/>
              <w:ind w:left="-108" w:right="-108"/>
              <w:rPr>
                <w:sz w:val="19"/>
                <w:szCs w:val="19"/>
              </w:rPr>
            </w:pPr>
            <w:r w:rsidRPr="00F607CD">
              <w:rPr>
                <w:sz w:val="19"/>
                <w:szCs w:val="19"/>
              </w:rPr>
              <w:t>To control fault level at Korba NTPC</w:t>
            </w:r>
          </w:p>
        </w:tc>
      </w:tr>
      <w:tr w:rsidR="001A0428" w:rsidRPr="00692F7B" w:rsidTr="00771F1F">
        <w:trPr>
          <w:cnfStyle w:val="000000100000" w:firstRow="0" w:lastRow="0" w:firstColumn="0" w:lastColumn="0" w:oddVBand="0" w:evenVBand="0" w:oddHBand="1" w:evenHBand="0" w:firstRowFirstColumn="0" w:firstRowLastColumn="0" w:lastRowFirstColumn="0" w:lastRowLastColumn="0"/>
          <w:trHeight w:hRule="exact" w:val="54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1A0428" w:rsidRPr="00692F7B" w:rsidRDefault="001A0428" w:rsidP="001A0428">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1A0428" w:rsidRPr="00B008E4" w:rsidRDefault="00642B12" w:rsidP="001A0428">
            <w:pPr>
              <w:pStyle w:val="NoSpacing"/>
              <w:rPr>
                <w:sz w:val="19"/>
                <w:szCs w:val="19"/>
              </w:rPr>
            </w:pPr>
            <w:r w:rsidRPr="00B008E4">
              <w:rPr>
                <w:sz w:val="19"/>
                <w:szCs w:val="19"/>
              </w:rPr>
              <w:t>Charanka</w:t>
            </w:r>
            <w:r w:rsidR="001A0428" w:rsidRPr="00B008E4">
              <w:rPr>
                <w:sz w:val="19"/>
                <w:szCs w:val="19"/>
              </w:rPr>
              <w:t xml:space="preserve">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A0428" w:rsidRPr="00015317" w:rsidRDefault="00015317" w:rsidP="00015317">
            <w:pPr>
              <w:pStyle w:val="NoSpacing"/>
              <w:ind w:left="-108" w:right="-108"/>
              <w:jc w:val="center"/>
              <w:rPr>
                <w:sz w:val="19"/>
                <w:szCs w:val="19"/>
              </w:rPr>
            </w:pPr>
            <w:r w:rsidRPr="00015317">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1A0428" w:rsidRPr="00C97F80" w:rsidRDefault="001A0428" w:rsidP="001A0428">
            <w:pPr>
              <w:pStyle w:val="NoSpacing"/>
              <w:ind w:left="-108"/>
              <w:jc w:val="center"/>
              <w:rPr>
                <w:sz w:val="19"/>
                <w:szCs w:val="19"/>
              </w:rPr>
            </w:pPr>
            <w:r w:rsidRPr="00C97F8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1A0428" w:rsidRPr="00C97F80" w:rsidRDefault="001A0428" w:rsidP="001A0428">
            <w:pPr>
              <w:pStyle w:val="NoSpacing"/>
              <w:rPr>
                <w:sz w:val="19"/>
                <w:szCs w:val="19"/>
              </w:rPr>
            </w:pPr>
            <w:r w:rsidRPr="00C97F80">
              <w:rPr>
                <w:sz w:val="19"/>
                <w:szCs w:val="19"/>
              </w:rPr>
              <w:t>10:36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A0428" w:rsidRPr="00C97F80" w:rsidRDefault="001A0428" w:rsidP="001A0428">
            <w:pPr>
              <w:pStyle w:val="NoSpacing"/>
              <w:ind w:left="-57" w:right="-57"/>
              <w:rPr>
                <w:sz w:val="19"/>
                <w:szCs w:val="19"/>
              </w:rPr>
            </w:pPr>
            <w:r w:rsidRPr="00C97F80">
              <w:rPr>
                <w:sz w:val="19"/>
                <w:szCs w:val="19"/>
              </w:rPr>
              <w:t>20-02-2019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A0428" w:rsidRPr="00C97F80" w:rsidRDefault="001A0428" w:rsidP="001A0428">
            <w:pPr>
              <w:ind w:left="-79" w:right="-85"/>
              <w:jc w:val="center"/>
              <w:rPr>
                <w:sz w:val="19"/>
                <w:szCs w:val="19"/>
              </w:rPr>
            </w:pPr>
            <w:r w:rsidRPr="00C97F80">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1A0428" w:rsidRPr="00C97F80" w:rsidRDefault="001A0428" w:rsidP="001A0428">
            <w:pPr>
              <w:ind w:left="-79" w:right="-85"/>
              <w:jc w:val="center"/>
              <w:rPr>
                <w:sz w:val="19"/>
                <w:szCs w:val="19"/>
              </w:rPr>
            </w:pPr>
            <w:r w:rsidRPr="00C97F80">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1A0428" w:rsidRPr="00C97F80" w:rsidRDefault="001A0428" w:rsidP="00FD761B">
            <w:pPr>
              <w:pStyle w:val="NoSpacing"/>
              <w:ind w:left="-108" w:right="-108"/>
              <w:rPr>
                <w:sz w:val="19"/>
                <w:szCs w:val="19"/>
              </w:rPr>
            </w:pPr>
            <w:r w:rsidRPr="00C97F80">
              <w:rPr>
                <w:sz w:val="19"/>
                <w:szCs w:val="19"/>
              </w:rPr>
              <w:t>Oil leakage</w:t>
            </w:r>
          </w:p>
        </w:tc>
      </w:tr>
      <w:tr w:rsidR="00705DB0" w:rsidRPr="00692F7B" w:rsidTr="00771F1F">
        <w:trPr>
          <w:trHeight w:hRule="exact" w:val="565"/>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05DB0" w:rsidRPr="00692F7B" w:rsidRDefault="00705DB0" w:rsidP="00705DB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05DB0" w:rsidRPr="00A705A7" w:rsidRDefault="00705DB0" w:rsidP="00705DB0">
            <w:pPr>
              <w:pStyle w:val="NoSpacing"/>
              <w:rPr>
                <w:sz w:val="19"/>
                <w:szCs w:val="19"/>
              </w:rPr>
            </w:pPr>
            <w:r w:rsidRPr="00A705A7">
              <w:rPr>
                <w:sz w:val="19"/>
                <w:szCs w:val="19"/>
              </w:rPr>
              <w:t>Vav ICT-2 (500 MVA)</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015317" w:rsidRDefault="00015317" w:rsidP="00015317">
            <w:pPr>
              <w:pStyle w:val="NoSpacing"/>
              <w:ind w:left="-108" w:right="-108"/>
              <w:jc w:val="center"/>
              <w:rPr>
                <w:sz w:val="19"/>
                <w:szCs w:val="19"/>
              </w:rPr>
            </w:pPr>
            <w:r w:rsidRPr="00015317">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8762EB" w:rsidRDefault="00705DB0" w:rsidP="00705DB0">
            <w:pPr>
              <w:pStyle w:val="NoSpacing"/>
              <w:ind w:left="-14" w:right="-124"/>
              <w:jc w:val="center"/>
              <w:rPr>
                <w:sz w:val="19"/>
                <w:szCs w:val="19"/>
              </w:rPr>
            </w:pPr>
            <w:r w:rsidRPr="008762EB">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8762EB" w:rsidRDefault="00705DB0" w:rsidP="00705DB0">
            <w:pPr>
              <w:pStyle w:val="NoSpacing"/>
              <w:ind w:left="-14" w:right="-124"/>
              <w:jc w:val="center"/>
              <w:rPr>
                <w:sz w:val="19"/>
                <w:szCs w:val="19"/>
              </w:rPr>
            </w:pPr>
            <w:r w:rsidRPr="008762EB">
              <w:rPr>
                <w:sz w:val="19"/>
                <w:szCs w:val="19"/>
              </w:rPr>
              <w:t>10:22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8762EB" w:rsidRDefault="00705DB0" w:rsidP="00705DB0">
            <w:pPr>
              <w:pStyle w:val="NoSpacing"/>
              <w:ind w:left="-14" w:right="-124"/>
              <w:jc w:val="center"/>
              <w:rPr>
                <w:sz w:val="19"/>
                <w:szCs w:val="19"/>
              </w:rPr>
            </w:pPr>
            <w:r w:rsidRPr="008762EB">
              <w:rPr>
                <w:sz w:val="19"/>
                <w:szCs w:val="19"/>
              </w:rPr>
              <w:t>02-04-2019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2F6120" w:rsidRDefault="00705DB0" w:rsidP="00705DB0">
            <w:pPr>
              <w:ind w:left="-79" w:right="-85"/>
              <w:jc w:val="center"/>
              <w:rPr>
                <w:sz w:val="19"/>
                <w:szCs w:val="19"/>
              </w:rPr>
            </w:pPr>
            <w:r w:rsidRPr="002F6120">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2F6120" w:rsidRDefault="00705DB0" w:rsidP="00705DB0">
            <w:pPr>
              <w:ind w:left="-79" w:right="-85"/>
              <w:jc w:val="center"/>
              <w:rPr>
                <w:sz w:val="19"/>
                <w:szCs w:val="19"/>
              </w:rPr>
            </w:pPr>
            <w:r w:rsidRPr="002F6120">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8762EB" w:rsidRDefault="00705DB0" w:rsidP="00FD761B">
            <w:pPr>
              <w:pStyle w:val="NoSpacing"/>
              <w:ind w:left="-108" w:right="-108"/>
              <w:rPr>
                <w:sz w:val="19"/>
                <w:szCs w:val="19"/>
              </w:rPr>
            </w:pPr>
            <w:r>
              <w:rPr>
                <w:sz w:val="19"/>
                <w:szCs w:val="19"/>
              </w:rPr>
              <w:t>C</w:t>
            </w:r>
            <w:r w:rsidRPr="008762EB">
              <w:rPr>
                <w:sz w:val="19"/>
                <w:szCs w:val="19"/>
              </w:rPr>
              <w:t>ompletion of pending work</w:t>
            </w:r>
          </w:p>
        </w:tc>
      </w:tr>
      <w:tr w:rsidR="00705DB0" w:rsidRPr="00692F7B" w:rsidTr="00771F1F">
        <w:trPr>
          <w:cnfStyle w:val="000000100000" w:firstRow="0" w:lastRow="0" w:firstColumn="0" w:lastColumn="0" w:oddVBand="0" w:evenVBand="0" w:oddHBand="1" w:evenHBand="0" w:firstRowFirstColumn="0" w:firstRowLastColumn="0" w:lastRowFirstColumn="0" w:lastRowLastColumn="0"/>
          <w:trHeight w:hRule="exact" w:val="563"/>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05DB0" w:rsidRPr="00692F7B" w:rsidRDefault="00705DB0" w:rsidP="00705DB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05DB0" w:rsidRPr="00B008E4" w:rsidRDefault="00705DB0" w:rsidP="00705DB0">
            <w:pPr>
              <w:pStyle w:val="NoSpacing"/>
              <w:ind w:right="-108"/>
              <w:rPr>
                <w:sz w:val="19"/>
                <w:szCs w:val="19"/>
              </w:rPr>
            </w:pPr>
            <w:r w:rsidRPr="00B008E4">
              <w:rPr>
                <w:sz w:val="19"/>
                <w:szCs w:val="19"/>
              </w:rPr>
              <w:t>Dhariwal 80 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015317" w:rsidRDefault="00015317" w:rsidP="00015317">
            <w:pPr>
              <w:pStyle w:val="NoSpacing"/>
              <w:ind w:left="-108" w:right="-108"/>
              <w:jc w:val="center"/>
              <w:rPr>
                <w:sz w:val="19"/>
                <w:szCs w:val="19"/>
              </w:rPr>
            </w:pPr>
            <w:r w:rsidRPr="00015317">
              <w:rPr>
                <w:sz w:val="19"/>
                <w:szCs w:val="19"/>
              </w:rPr>
              <w:t>DIL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705DB0">
            <w:pPr>
              <w:pStyle w:val="NoSpacing"/>
              <w:ind w:left="-108" w:right="-124"/>
              <w:jc w:val="center"/>
              <w:rPr>
                <w:sz w:val="19"/>
                <w:szCs w:val="19"/>
              </w:rPr>
            </w:pPr>
            <w:r w:rsidRPr="00F14B81">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705DB0">
            <w:pPr>
              <w:pStyle w:val="NoSpacing"/>
              <w:rPr>
                <w:sz w:val="19"/>
                <w:szCs w:val="19"/>
              </w:rPr>
            </w:pPr>
            <w:r w:rsidRPr="00F14B81">
              <w:rPr>
                <w:sz w:val="19"/>
                <w:szCs w:val="19"/>
              </w:rPr>
              <w:t>08:21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705DB0">
            <w:pPr>
              <w:pStyle w:val="NoSpacing"/>
              <w:ind w:left="-108" w:right="-44"/>
              <w:jc w:val="center"/>
              <w:rPr>
                <w:sz w:val="19"/>
                <w:szCs w:val="19"/>
              </w:rPr>
            </w:pPr>
            <w:r w:rsidRPr="00F14B81">
              <w:rPr>
                <w:sz w:val="19"/>
                <w:szCs w:val="19"/>
              </w:rPr>
              <w:t>12-04-2019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5F046C" w:rsidRDefault="00705DB0" w:rsidP="00705DB0">
            <w:pPr>
              <w:ind w:left="-95" w:right="-79"/>
              <w:jc w:val="center"/>
              <w:rPr>
                <w:rFonts w:eastAsia="MS Mincho"/>
                <w:color w:val="000000"/>
                <w:sz w:val="19"/>
                <w:szCs w:val="19"/>
                <w:lang w:val="en-US" w:bidi="ar-SA"/>
              </w:rPr>
            </w:pPr>
            <w:r w:rsidRPr="005F046C">
              <w:rPr>
                <w:rFonts w:eastAsia="MS Mincho"/>
                <w:color w:val="000000"/>
                <w:sz w:val="19"/>
                <w:szCs w:val="19"/>
                <w:lang w:val="en-US" w:bidi="ar-SA"/>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5F046C" w:rsidRDefault="00705DB0" w:rsidP="00705DB0">
            <w:pPr>
              <w:ind w:left="-95" w:right="-79"/>
              <w:jc w:val="center"/>
              <w:rPr>
                <w:rFonts w:eastAsia="MS Mincho"/>
                <w:color w:val="000000"/>
                <w:sz w:val="19"/>
                <w:szCs w:val="19"/>
                <w:lang w:val="en-US" w:bidi="ar-SA"/>
              </w:rPr>
            </w:pPr>
            <w:r w:rsidRPr="005F046C">
              <w:rPr>
                <w:rFonts w:eastAsia="MS Mincho"/>
                <w:color w:val="000000"/>
                <w:sz w:val="19"/>
                <w:szCs w:val="19"/>
                <w:lang w:val="en-US" w:bidi="ar-SA"/>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FD761B">
            <w:pPr>
              <w:pStyle w:val="NoSpacing"/>
              <w:ind w:left="-108" w:right="-108"/>
              <w:rPr>
                <w:sz w:val="19"/>
                <w:szCs w:val="19"/>
              </w:rPr>
            </w:pPr>
            <w:r w:rsidRPr="00F14B81">
              <w:rPr>
                <w:sz w:val="19"/>
                <w:szCs w:val="19"/>
              </w:rPr>
              <w:t>Differential protection operated.</w:t>
            </w:r>
          </w:p>
        </w:tc>
      </w:tr>
      <w:tr w:rsidR="00705DB0" w:rsidRPr="00692F7B" w:rsidTr="00771F1F">
        <w:trPr>
          <w:trHeight w:hRule="exact" w:val="563"/>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05DB0" w:rsidRPr="00692F7B" w:rsidRDefault="00705DB0" w:rsidP="00705DB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05DB0" w:rsidRPr="00B008E4" w:rsidRDefault="00705DB0" w:rsidP="00705DB0">
            <w:pPr>
              <w:pStyle w:val="NoSpacing"/>
              <w:ind w:right="-108"/>
              <w:rPr>
                <w:sz w:val="19"/>
                <w:szCs w:val="19"/>
              </w:rPr>
            </w:pPr>
            <w:r w:rsidRPr="00B008E4">
              <w:rPr>
                <w:sz w:val="19"/>
                <w:szCs w:val="19"/>
              </w:rPr>
              <w:t>Chandrapur-II ICT-II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015317" w:rsidRDefault="00015317" w:rsidP="00015317">
            <w:pPr>
              <w:pStyle w:val="NoSpacing"/>
              <w:ind w:left="-108" w:right="-108"/>
              <w:jc w:val="center"/>
              <w:rPr>
                <w:sz w:val="19"/>
                <w:szCs w:val="19"/>
              </w:rPr>
            </w:pPr>
            <w:r w:rsidRPr="00015317">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705DB0">
            <w:pPr>
              <w:pStyle w:val="NoSpacing"/>
              <w:ind w:left="-108" w:right="-124"/>
              <w:jc w:val="center"/>
              <w:rPr>
                <w:sz w:val="19"/>
                <w:szCs w:val="19"/>
              </w:rPr>
            </w:pPr>
            <w:r w:rsidRPr="00F14B81">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705DB0">
            <w:pPr>
              <w:pStyle w:val="NoSpacing"/>
              <w:rPr>
                <w:sz w:val="19"/>
                <w:szCs w:val="19"/>
              </w:rPr>
            </w:pPr>
            <w:r w:rsidRPr="00F14B81">
              <w:rPr>
                <w:sz w:val="19"/>
                <w:szCs w:val="19"/>
              </w:rPr>
              <w:t>15:25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705DB0">
            <w:pPr>
              <w:pStyle w:val="NoSpacing"/>
              <w:ind w:left="-108" w:right="-44"/>
              <w:jc w:val="center"/>
              <w:rPr>
                <w:sz w:val="19"/>
                <w:szCs w:val="19"/>
              </w:rPr>
            </w:pPr>
            <w:r w:rsidRPr="00F14B81">
              <w:rPr>
                <w:sz w:val="19"/>
                <w:szCs w:val="19"/>
              </w:rPr>
              <w:t>12-04-2019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5F046C" w:rsidRDefault="00705DB0" w:rsidP="00705DB0">
            <w:pPr>
              <w:ind w:left="-95" w:right="-79"/>
              <w:jc w:val="center"/>
              <w:rPr>
                <w:rFonts w:eastAsia="MS Mincho"/>
                <w:color w:val="000000"/>
                <w:sz w:val="19"/>
                <w:szCs w:val="19"/>
                <w:lang w:val="en-US" w:bidi="ar-SA"/>
              </w:rPr>
            </w:pPr>
            <w:r w:rsidRPr="005F046C">
              <w:rPr>
                <w:rFonts w:eastAsia="MS Mincho"/>
                <w:color w:val="000000"/>
                <w:sz w:val="19"/>
                <w:szCs w:val="19"/>
                <w:lang w:val="en-US" w:bidi="ar-SA"/>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5F046C" w:rsidRDefault="00705DB0" w:rsidP="00705DB0">
            <w:pPr>
              <w:ind w:left="-95" w:right="-79"/>
              <w:jc w:val="center"/>
              <w:rPr>
                <w:rFonts w:eastAsia="MS Mincho"/>
                <w:color w:val="000000"/>
                <w:sz w:val="19"/>
                <w:szCs w:val="19"/>
                <w:lang w:val="en-US" w:bidi="ar-SA"/>
              </w:rPr>
            </w:pPr>
            <w:r w:rsidRPr="005F046C">
              <w:rPr>
                <w:rFonts w:eastAsia="MS Mincho"/>
                <w:color w:val="000000"/>
                <w:sz w:val="19"/>
                <w:szCs w:val="19"/>
                <w:lang w:val="en-US" w:bidi="ar-SA"/>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FD761B">
            <w:pPr>
              <w:pStyle w:val="NoSpacing"/>
              <w:ind w:left="-108" w:right="-108"/>
              <w:rPr>
                <w:sz w:val="19"/>
                <w:szCs w:val="19"/>
              </w:rPr>
            </w:pPr>
            <w:r w:rsidRPr="00F14B81">
              <w:rPr>
                <w:sz w:val="19"/>
                <w:szCs w:val="19"/>
              </w:rPr>
              <w:t>Tie breaker R-phase pole burst (Idle charged ICT)</w:t>
            </w:r>
          </w:p>
        </w:tc>
      </w:tr>
      <w:tr w:rsidR="00705DB0" w:rsidRPr="00692F7B" w:rsidTr="00771F1F">
        <w:trPr>
          <w:cnfStyle w:val="000000100000" w:firstRow="0" w:lastRow="0" w:firstColumn="0" w:lastColumn="0" w:oddVBand="0" w:evenVBand="0" w:oddHBand="1" w:evenHBand="0" w:firstRowFirstColumn="0" w:firstRowLastColumn="0" w:lastRowFirstColumn="0" w:lastRowLastColumn="0"/>
          <w:trHeight w:hRule="exact" w:val="563"/>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05DB0" w:rsidRPr="00692F7B" w:rsidRDefault="00705DB0" w:rsidP="00705DB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05DB0" w:rsidRPr="00B008E4" w:rsidRDefault="00705DB0" w:rsidP="00705DB0">
            <w:pPr>
              <w:pStyle w:val="NoSpacing"/>
              <w:ind w:right="-108"/>
              <w:rPr>
                <w:sz w:val="19"/>
                <w:szCs w:val="19"/>
              </w:rPr>
            </w:pPr>
            <w:r w:rsidRPr="00B008E4">
              <w:rPr>
                <w:sz w:val="19"/>
                <w:szCs w:val="19"/>
              </w:rPr>
              <w:t>Chandrapur-II ICT-I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015317" w:rsidRDefault="00015317" w:rsidP="00015317">
            <w:pPr>
              <w:pStyle w:val="NoSpacing"/>
              <w:ind w:left="-108" w:right="-108"/>
              <w:jc w:val="center"/>
              <w:rPr>
                <w:sz w:val="19"/>
                <w:szCs w:val="19"/>
              </w:rPr>
            </w:pPr>
            <w:r w:rsidRPr="00015317">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705DB0">
            <w:pPr>
              <w:pStyle w:val="NoSpacing"/>
              <w:ind w:left="-108" w:right="-124"/>
              <w:jc w:val="center"/>
              <w:rPr>
                <w:sz w:val="19"/>
                <w:szCs w:val="19"/>
              </w:rPr>
            </w:pPr>
            <w:r w:rsidRPr="00F14B81">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705DB0">
            <w:pPr>
              <w:pStyle w:val="NoSpacing"/>
              <w:rPr>
                <w:sz w:val="19"/>
                <w:szCs w:val="19"/>
              </w:rPr>
            </w:pPr>
            <w:r w:rsidRPr="00F14B81">
              <w:rPr>
                <w:sz w:val="19"/>
                <w:szCs w:val="19"/>
              </w:rPr>
              <w:t>17:10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705DB0">
            <w:pPr>
              <w:pStyle w:val="NoSpacing"/>
              <w:ind w:left="-108" w:right="-44"/>
              <w:jc w:val="center"/>
              <w:rPr>
                <w:sz w:val="19"/>
                <w:szCs w:val="19"/>
              </w:rPr>
            </w:pPr>
            <w:r w:rsidRPr="00F14B81">
              <w:rPr>
                <w:sz w:val="19"/>
                <w:szCs w:val="19"/>
              </w:rPr>
              <w:t>12-04-2019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5F046C" w:rsidRDefault="00705DB0" w:rsidP="00705DB0">
            <w:pPr>
              <w:ind w:left="-95" w:right="-79"/>
              <w:jc w:val="center"/>
              <w:rPr>
                <w:rFonts w:eastAsia="MS Mincho"/>
                <w:color w:val="000000"/>
                <w:sz w:val="19"/>
                <w:szCs w:val="19"/>
                <w:lang w:val="en-US" w:bidi="ar-SA"/>
              </w:rPr>
            </w:pPr>
            <w:r w:rsidRPr="005F046C">
              <w:rPr>
                <w:rFonts w:eastAsia="MS Mincho"/>
                <w:color w:val="000000"/>
                <w:sz w:val="19"/>
                <w:szCs w:val="19"/>
                <w:lang w:val="en-US" w:bidi="ar-SA"/>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5F046C" w:rsidRDefault="00705DB0" w:rsidP="00705DB0">
            <w:pPr>
              <w:ind w:left="-95" w:right="-79"/>
              <w:jc w:val="center"/>
              <w:rPr>
                <w:rFonts w:eastAsia="MS Mincho"/>
                <w:color w:val="000000"/>
                <w:sz w:val="19"/>
                <w:szCs w:val="19"/>
                <w:lang w:val="en-US" w:bidi="ar-SA"/>
              </w:rPr>
            </w:pPr>
            <w:r w:rsidRPr="005F046C">
              <w:rPr>
                <w:rFonts w:eastAsia="MS Mincho"/>
                <w:color w:val="000000"/>
                <w:sz w:val="19"/>
                <w:szCs w:val="19"/>
                <w:lang w:val="en-US" w:bidi="ar-SA"/>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F14B81" w:rsidRDefault="00705DB0" w:rsidP="00FD761B">
            <w:pPr>
              <w:pStyle w:val="NoSpacing"/>
              <w:ind w:left="-108" w:right="-108"/>
              <w:rPr>
                <w:sz w:val="19"/>
                <w:szCs w:val="19"/>
              </w:rPr>
            </w:pPr>
            <w:r w:rsidRPr="00F14B81">
              <w:rPr>
                <w:sz w:val="19"/>
                <w:szCs w:val="19"/>
              </w:rPr>
              <w:t>CVT porcelain collars of the ICT -I are damaged</w:t>
            </w:r>
          </w:p>
        </w:tc>
      </w:tr>
      <w:tr w:rsidR="00705DB0" w:rsidRPr="00692F7B" w:rsidTr="00771F1F">
        <w:trPr>
          <w:trHeight w:hRule="exact" w:val="515"/>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05DB0" w:rsidRPr="00692F7B" w:rsidRDefault="00705DB0" w:rsidP="00705DB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05DB0" w:rsidRPr="00B008E4" w:rsidRDefault="00705DB0" w:rsidP="00705DB0">
            <w:pPr>
              <w:pStyle w:val="NoSpacing"/>
              <w:rPr>
                <w:sz w:val="19"/>
                <w:szCs w:val="19"/>
              </w:rPr>
            </w:pPr>
            <w:r w:rsidRPr="00B008E4">
              <w:rPr>
                <w:sz w:val="19"/>
                <w:szCs w:val="19"/>
              </w:rPr>
              <w:t>GMR Emco (80MVAR)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015317" w:rsidRDefault="00015317" w:rsidP="00015317">
            <w:pPr>
              <w:pStyle w:val="NoSpacing"/>
              <w:ind w:left="-108" w:right="-108"/>
              <w:jc w:val="center"/>
              <w:rPr>
                <w:sz w:val="19"/>
                <w:szCs w:val="19"/>
              </w:rPr>
            </w:pPr>
            <w:r w:rsidRPr="00015317">
              <w:rPr>
                <w:sz w:val="19"/>
                <w:szCs w:val="19"/>
              </w:rPr>
              <w:t>GMR WAR</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0D4D85" w:rsidRDefault="00705DB0" w:rsidP="00705DB0">
            <w:pPr>
              <w:pStyle w:val="NoSpacing"/>
              <w:ind w:left="-108" w:right="-124"/>
              <w:jc w:val="center"/>
              <w:rPr>
                <w:sz w:val="19"/>
                <w:szCs w:val="19"/>
              </w:rPr>
            </w:pPr>
            <w:r w:rsidRPr="000D4D85">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0D4D85" w:rsidRDefault="00705DB0" w:rsidP="00705DB0">
            <w:pPr>
              <w:pStyle w:val="NoSpacing"/>
              <w:rPr>
                <w:sz w:val="19"/>
                <w:szCs w:val="19"/>
              </w:rPr>
            </w:pPr>
            <w:r w:rsidRPr="000D4D85">
              <w:rPr>
                <w:sz w:val="19"/>
                <w:szCs w:val="19"/>
              </w:rPr>
              <w:t>11:28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0D4D85" w:rsidRDefault="00705DB0" w:rsidP="00705DB0">
            <w:pPr>
              <w:pStyle w:val="NoSpacing"/>
              <w:rPr>
                <w:sz w:val="19"/>
                <w:szCs w:val="19"/>
              </w:rPr>
            </w:pPr>
            <w:r w:rsidRPr="000D4D85">
              <w:rPr>
                <w:sz w:val="19"/>
                <w:szCs w:val="19"/>
              </w:rPr>
              <w:t>27-04-2019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A26AEE" w:rsidRDefault="00705DB0" w:rsidP="00705DB0">
            <w:pPr>
              <w:ind w:left="-95" w:right="-79"/>
              <w:jc w:val="center"/>
              <w:rPr>
                <w:rFonts w:eastAsia="MS Mincho"/>
                <w:lang w:val="en-US" w:bidi="ar-SA"/>
              </w:rPr>
            </w:pPr>
            <w:r w:rsidRPr="00A26AEE">
              <w:rPr>
                <w:rFonts w:eastAsia="MS Mincho"/>
                <w:lang w:val="en-US" w:bidi="ar-SA"/>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A26AEE" w:rsidRDefault="00705DB0" w:rsidP="00705DB0">
            <w:pPr>
              <w:ind w:left="-95" w:right="-79"/>
              <w:jc w:val="center"/>
              <w:rPr>
                <w:rFonts w:eastAsia="MS Mincho"/>
                <w:lang w:val="en-US" w:bidi="ar-SA"/>
              </w:rPr>
            </w:pPr>
            <w:r w:rsidRPr="00A26AEE">
              <w:rPr>
                <w:rFonts w:eastAsia="MS Mincho"/>
                <w:lang w:val="en-US" w:bidi="ar-SA"/>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05DB0" w:rsidRPr="000D4D85" w:rsidRDefault="00705DB0" w:rsidP="00FD761B">
            <w:pPr>
              <w:pStyle w:val="NoSpacing"/>
              <w:ind w:left="-108" w:right="-108"/>
              <w:rPr>
                <w:sz w:val="19"/>
                <w:szCs w:val="19"/>
              </w:rPr>
            </w:pPr>
            <w:r w:rsidRPr="000D4D85">
              <w:rPr>
                <w:sz w:val="19"/>
                <w:szCs w:val="19"/>
              </w:rPr>
              <w:t>Attending PRV leakage. WTI &amp; OTI checking</w:t>
            </w:r>
          </w:p>
        </w:tc>
      </w:tr>
      <w:tr w:rsidR="00CB6E58" w:rsidRPr="00692F7B" w:rsidTr="00771F1F">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B6E58" w:rsidRPr="00692F7B" w:rsidRDefault="00CB6E58" w:rsidP="00CB6E58">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B6E58" w:rsidRPr="00B008E4" w:rsidRDefault="00CB6E58" w:rsidP="008412C6">
            <w:pPr>
              <w:pStyle w:val="NoSpacing"/>
              <w:rPr>
                <w:sz w:val="19"/>
                <w:szCs w:val="19"/>
              </w:rPr>
            </w:pPr>
            <w:r w:rsidRPr="00B008E4">
              <w:rPr>
                <w:sz w:val="19"/>
                <w:szCs w:val="19"/>
              </w:rPr>
              <w:t>Bilaspur (PGCIL) Bilaspur Essar Mahan 2 L</w:t>
            </w:r>
            <w:r w:rsidR="008412C6" w:rsidRPr="00B008E4">
              <w:rPr>
                <w:sz w:val="19"/>
                <w:szCs w:val="19"/>
              </w:rPr>
              <w:t>/R</w:t>
            </w:r>
            <w:r w:rsidR="00C4027B">
              <w:rPr>
                <w:sz w:val="19"/>
                <w:szCs w:val="19"/>
              </w:rPr>
              <w:t xml:space="preserve"> at </w:t>
            </w:r>
            <w:r w:rsidRPr="00B008E4">
              <w:rPr>
                <w:sz w:val="19"/>
                <w:szCs w:val="19"/>
              </w:rPr>
              <w:t xml:space="preserve">Bilaspur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B6E58" w:rsidRPr="00015317" w:rsidRDefault="00015317" w:rsidP="00015317">
            <w:pPr>
              <w:pStyle w:val="NoSpacing"/>
              <w:ind w:left="-108" w:right="-108"/>
              <w:jc w:val="center"/>
              <w:rPr>
                <w:sz w:val="19"/>
                <w:szCs w:val="19"/>
              </w:rPr>
            </w:pPr>
            <w:r w:rsidRPr="0001531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B6E58" w:rsidRPr="005D403C" w:rsidRDefault="00CB6E58" w:rsidP="00CB6E58">
            <w:pPr>
              <w:pStyle w:val="NoSpacing"/>
              <w:ind w:left="-107" w:right="-124"/>
              <w:jc w:val="center"/>
              <w:rPr>
                <w:sz w:val="19"/>
                <w:szCs w:val="19"/>
              </w:rPr>
            </w:pPr>
            <w:r w:rsidRPr="005D403C">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B6E58" w:rsidRPr="005D403C" w:rsidRDefault="00CB6E58" w:rsidP="00CB6E58">
            <w:pPr>
              <w:pStyle w:val="NoSpacing"/>
              <w:jc w:val="center"/>
              <w:rPr>
                <w:sz w:val="19"/>
                <w:szCs w:val="19"/>
              </w:rPr>
            </w:pPr>
            <w:r w:rsidRPr="005D403C">
              <w:rPr>
                <w:sz w:val="19"/>
                <w:szCs w:val="19"/>
              </w:rPr>
              <w:t>13:07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B6E58" w:rsidRPr="005D403C" w:rsidRDefault="00CB6E58" w:rsidP="00CB6E58">
            <w:pPr>
              <w:pStyle w:val="NoSpacing"/>
              <w:jc w:val="center"/>
              <w:rPr>
                <w:sz w:val="19"/>
                <w:szCs w:val="19"/>
              </w:rPr>
            </w:pPr>
            <w:r w:rsidRPr="005D403C">
              <w:rPr>
                <w:sz w:val="19"/>
                <w:szCs w:val="19"/>
              </w:rPr>
              <w:t>08-05-2019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B6E58" w:rsidRPr="005D403C" w:rsidRDefault="00CB6E58" w:rsidP="00CB6E58">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B6E58" w:rsidRPr="005D403C" w:rsidRDefault="00CB6E58" w:rsidP="00CB6E58">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B6E58" w:rsidRPr="005D403C" w:rsidRDefault="00CB6E58" w:rsidP="00FD761B">
            <w:pPr>
              <w:pStyle w:val="NoSpacing"/>
              <w:ind w:left="-108" w:right="-108"/>
              <w:rPr>
                <w:sz w:val="19"/>
                <w:szCs w:val="19"/>
              </w:rPr>
            </w:pPr>
            <w:r w:rsidRPr="005D403C">
              <w:rPr>
                <w:sz w:val="19"/>
                <w:szCs w:val="19"/>
              </w:rPr>
              <w:t>To attend The moisture in oil found 25 PPM</w:t>
            </w:r>
          </w:p>
        </w:tc>
      </w:tr>
      <w:tr w:rsidR="0020057E" w:rsidRPr="00692F7B" w:rsidTr="00771F1F">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20057E" w:rsidRPr="00692F7B" w:rsidRDefault="0020057E" w:rsidP="0020057E">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20057E" w:rsidRPr="00B008E4" w:rsidRDefault="0020057E" w:rsidP="0020057E">
            <w:pPr>
              <w:pStyle w:val="NoSpacing"/>
              <w:rPr>
                <w:sz w:val="19"/>
                <w:szCs w:val="19"/>
              </w:rPr>
            </w:pPr>
            <w:r w:rsidRPr="00B008E4">
              <w:rPr>
                <w:sz w:val="19"/>
                <w:szCs w:val="19"/>
              </w:rPr>
              <w:t>Pune(PG) ICT-3</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0057E" w:rsidRPr="00015317" w:rsidRDefault="00015317" w:rsidP="00015317">
            <w:pPr>
              <w:pStyle w:val="NoSpacing"/>
              <w:ind w:left="-108" w:right="-108"/>
              <w:jc w:val="center"/>
              <w:rPr>
                <w:sz w:val="19"/>
                <w:szCs w:val="19"/>
              </w:rPr>
            </w:pPr>
            <w:r w:rsidRPr="0001531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0057E" w:rsidRPr="005D403C" w:rsidRDefault="0020057E" w:rsidP="0020057E">
            <w:pPr>
              <w:pStyle w:val="NoSpacing"/>
              <w:ind w:left="-107" w:right="-124"/>
              <w:jc w:val="center"/>
              <w:rPr>
                <w:sz w:val="19"/>
                <w:szCs w:val="19"/>
              </w:rPr>
            </w:pPr>
            <w:r w:rsidRPr="005D403C">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20057E" w:rsidRPr="005D403C" w:rsidRDefault="0020057E" w:rsidP="0020057E">
            <w:pPr>
              <w:pStyle w:val="NoSpacing"/>
              <w:jc w:val="center"/>
              <w:rPr>
                <w:sz w:val="19"/>
                <w:szCs w:val="19"/>
              </w:rPr>
            </w:pPr>
            <w:r w:rsidRPr="005D403C">
              <w:rPr>
                <w:sz w:val="19"/>
                <w:szCs w:val="19"/>
              </w:rPr>
              <w:t>11:09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0057E" w:rsidRPr="005D403C" w:rsidRDefault="0020057E" w:rsidP="0020057E">
            <w:pPr>
              <w:pStyle w:val="NoSpacing"/>
              <w:jc w:val="center"/>
              <w:rPr>
                <w:sz w:val="19"/>
                <w:szCs w:val="19"/>
              </w:rPr>
            </w:pPr>
            <w:r w:rsidRPr="005D403C">
              <w:rPr>
                <w:sz w:val="19"/>
                <w:szCs w:val="19"/>
              </w:rPr>
              <w:t>12-05-2019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0057E" w:rsidRPr="005D403C" w:rsidRDefault="0020057E" w:rsidP="0020057E">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20057E" w:rsidRPr="005D403C" w:rsidRDefault="0020057E" w:rsidP="0020057E">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20057E" w:rsidRPr="005D403C" w:rsidRDefault="0020057E" w:rsidP="00FD761B">
            <w:pPr>
              <w:pStyle w:val="NoSpacing"/>
              <w:ind w:left="-108" w:right="-108"/>
              <w:rPr>
                <w:sz w:val="19"/>
                <w:szCs w:val="19"/>
              </w:rPr>
            </w:pPr>
            <w:r>
              <w:rPr>
                <w:sz w:val="19"/>
                <w:szCs w:val="19"/>
              </w:rPr>
              <w:t>O</w:t>
            </w:r>
            <w:r w:rsidRPr="005D403C">
              <w:rPr>
                <w:sz w:val="19"/>
                <w:szCs w:val="19"/>
              </w:rPr>
              <w:t>pened on LV side to control 220kv line loadings</w:t>
            </w:r>
          </w:p>
        </w:tc>
      </w:tr>
      <w:tr w:rsidR="00130819" w:rsidRPr="00692F7B" w:rsidTr="00771F1F">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130819" w:rsidRPr="00692F7B" w:rsidRDefault="00130819" w:rsidP="00130819">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130819" w:rsidRPr="00B008E4" w:rsidRDefault="00130819" w:rsidP="00FD761B">
            <w:pPr>
              <w:pStyle w:val="NoSpacing"/>
              <w:rPr>
                <w:sz w:val="19"/>
                <w:szCs w:val="19"/>
              </w:rPr>
            </w:pPr>
            <w:r w:rsidRPr="00B008E4">
              <w:rPr>
                <w:sz w:val="19"/>
                <w:szCs w:val="19"/>
              </w:rPr>
              <w:t>Champa-Kurukshetra Pole-III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30819" w:rsidRPr="00015317" w:rsidRDefault="00015317" w:rsidP="00015317">
            <w:pPr>
              <w:pStyle w:val="NoSpacing"/>
              <w:ind w:left="-108" w:right="-108"/>
              <w:jc w:val="center"/>
              <w:rPr>
                <w:sz w:val="19"/>
                <w:szCs w:val="19"/>
              </w:rPr>
            </w:pPr>
            <w:r w:rsidRPr="0001531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130819" w:rsidRPr="00522028" w:rsidRDefault="00130819" w:rsidP="00130819">
            <w:pPr>
              <w:pStyle w:val="NoSpacing"/>
              <w:ind w:left="-107" w:right="-124"/>
              <w:jc w:val="center"/>
              <w:rPr>
                <w:sz w:val="19"/>
                <w:szCs w:val="19"/>
              </w:rPr>
            </w:pPr>
            <w:r w:rsidRPr="00522028">
              <w:rPr>
                <w:sz w:val="19"/>
                <w:szCs w:val="19"/>
              </w:rPr>
              <w:t>800  HVDC</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130819" w:rsidRPr="00522028" w:rsidRDefault="00130819" w:rsidP="00130819">
            <w:pPr>
              <w:pStyle w:val="NoSpacing"/>
              <w:ind w:left="-107" w:right="-124"/>
              <w:jc w:val="center"/>
              <w:rPr>
                <w:sz w:val="19"/>
                <w:szCs w:val="19"/>
              </w:rPr>
            </w:pPr>
            <w:r w:rsidRPr="00522028">
              <w:rPr>
                <w:sz w:val="19"/>
                <w:szCs w:val="19"/>
              </w:rPr>
              <w:t>01:52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0819" w:rsidRPr="00522028" w:rsidRDefault="00130819" w:rsidP="00130819">
            <w:pPr>
              <w:pStyle w:val="NoSpacing"/>
              <w:ind w:left="-107" w:right="-124"/>
              <w:jc w:val="center"/>
              <w:rPr>
                <w:sz w:val="19"/>
                <w:szCs w:val="19"/>
              </w:rPr>
            </w:pPr>
            <w:r w:rsidRPr="00522028">
              <w:rPr>
                <w:sz w:val="19"/>
                <w:szCs w:val="19"/>
              </w:rPr>
              <w:t>13-05-2019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30819" w:rsidRPr="005D403C" w:rsidRDefault="00130819" w:rsidP="00130819">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130819" w:rsidRPr="005D403C" w:rsidRDefault="00130819" w:rsidP="00130819">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130819" w:rsidRPr="00522028" w:rsidRDefault="00130819" w:rsidP="00FD761B">
            <w:pPr>
              <w:pStyle w:val="NoSpacing"/>
              <w:ind w:left="-108" w:right="-108"/>
              <w:rPr>
                <w:sz w:val="19"/>
                <w:szCs w:val="19"/>
              </w:rPr>
            </w:pPr>
            <w:r w:rsidRPr="00522028">
              <w:rPr>
                <w:sz w:val="19"/>
                <w:szCs w:val="19"/>
              </w:rPr>
              <w:t>SF6 leakage observed in HV voltage divider of Pole 3 at Kurukshetra end</w:t>
            </w:r>
          </w:p>
        </w:tc>
      </w:tr>
      <w:tr w:rsidR="00C42E8C" w:rsidRPr="00692F7B" w:rsidTr="00771F1F">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2E8C" w:rsidRPr="00692F7B" w:rsidRDefault="00C42E8C" w:rsidP="00C42E8C">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2E8C" w:rsidRPr="00F442DC" w:rsidRDefault="00C42E8C" w:rsidP="00C42E8C">
            <w:pPr>
              <w:pStyle w:val="NoSpacing"/>
              <w:rPr>
                <w:sz w:val="19"/>
                <w:szCs w:val="19"/>
              </w:rPr>
            </w:pPr>
            <w:r w:rsidRPr="00F442DC">
              <w:rPr>
                <w:sz w:val="19"/>
                <w:szCs w:val="19"/>
              </w:rPr>
              <w:t>Hadala-Varsana-I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015317" w:rsidRDefault="00C42E8C" w:rsidP="00C42E8C">
            <w:pPr>
              <w:pStyle w:val="NoSpacing"/>
              <w:ind w:left="-108" w:right="-108"/>
              <w:jc w:val="center"/>
              <w:rPr>
                <w:sz w:val="19"/>
                <w:szCs w:val="19"/>
              </w:rPr>
            </w:pPr>
            <w:r w:rsidRPr="00015317">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522028" w:rsidRDefault="00C42E8C" w:rsidP="00C42E8C">
            <w:pPr>
              <w:pStyle w:val="NoSpacing"/>
              <w:ind w:left="-107" w:right="-124"/>
              <w:jc w:val="center"/>
              <w:rPr>
                <w:sz w:val="19"/>
                <w:szCs w:val="19"/>
              </w:rPr>
            </w:pPr>
            <w:r w:rsidRPr="00522028">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522028" w:rsidRDefault="00C42E8C" w:rsidP="00C42E8C">
            <w:pPr>
              <w:pStyle w:val="NoSpacing"/>
              <w:ind w:left="-107" w:right="-124"/>
              <w:jc w:val="center"/>
              <w:rPr>
                <w:sz w:val="19"/>
                <w:szCs w:val="19"/>
              </w:rPr>
            </w:pPr>
            <w:r w:rsidRPr="00522028">
              <w:rPr>
                <w:sz w:val="19"/>
                <w:szCs w:val="19"/>
              </w:rPr>
              <w:t>14:12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522028" w:rsidRDefault="00C42E8C" w:rsidP="00C42E8C">
            <w:pPr>
              <w:pStyle w:val="NoSpacing"/>
              <w:ind w:left="-107" w:right="-124"/>
              <w:jc w:val="center"/>
              <w:rPr>
                <w:sz w:val="19"/>
                <w:szCs w:val="19"/>
              </w:rPr>
            </w:pPr>
            <w:r w:rsidRPr="00522028">
              <w:rPr>
                <w:sz w:val="19"/>
                <w:szCs w:val="19"/>
              </w:rPr>
              <w:t>14-05-2019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522028" w:rsidRDefault="00C42E8C" w:rsidP="00C42E8C">
            <w:pPr>
              <w:pStyle w:val="NoSpacing"/>
              <w:ind w:left="-107" w:right="-124"/>
              <w:jc w:val="center"/>
              <w:rPr>
                <w:sz w:val="19"/>
                <w:szCs w:val="19"/>
              </w:rPr>
            </w:pPr>
            <w:r>
              <w:rPr>
                <w:sz w:val="19"/>
                <w:szCs w:val="19"/>
              </w:rPr>
              <w:t>21:43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522028" w:rsidRDefault="00C42E8C" w:rsidP="00C42E8C">
            <w:pPr>
              <w:pStyle w:val="NoSpacing"/>
              <w:ind w:left="-107" w:right="-124"/>
              <w:jc w:val="center"/>
              <w:rPr>
                <w:sz w:val="19"/>
                <w:szCs w:val="19"/>
              </w:rPr>
            </w:pPr>
            <w:r w:rsidRPr="00522028">
              <w:rPr>
                <w:sz w:val="19"/>
                <w:szCs w:val="19"/>
              </w:rPr>
              <w:t>1</w:t>
            </w:r>
            <w:r>
              <w:rPr>
                <w:sz w:val="19"/>
                <w:szCs w:val="19"/>
              </w:rPr>
              <w:t>5</w:t>
            </w:r>
            <w:r w:rsidRPr="00522028">
              <w:rPr>
                <w:sz w:val="19"/>
                <w:szCs w:val="19"/>
              </w:rPr>
              <w:t>-0</w:t>
            </w:r>
            <w:r>
              <w:rPr>
                <w:sz w:val="19"/>
                <w:szCs w:val="19"/>
              </w:rPr>
              <w:t>6</w:t>
            </w:r>
            <w:r w:rsidRPr="00522028">
              <w:rPr>
                <w:sz w:val="19"/>
                <w:szCs w:val="19"/>
              </w:rPr>
              <w:t>-2019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522028" w:rsidRDefault="00C42E8C" w:rsidP="00C42E8C">
            <w:pPr>
              <w:pStyle w:val="NoSpacing"/>
              <w:ind w:left="-108" w:right="-108"/>
              <w:rPr>
                <w:sz w:val="19"/>
                <w:szCs w:val="19"/>
              </w:rPr>
            </w:pPr>
            <w:r w:rsidRPr="00522028">
              <w:rPr>
                <w:sz w:val="19"/>
                <w:szCs w:val="19"/>
              </w:rPr>
              <w:t>Due to Tilting / near collapse of tower at Loc no: 262</w:t>
            </w:r>
          </w:p>
        </w:tc>
      </w:tr>
      <w:tr w:rsidR="002662CA" w:rsidRPr="00692F7B" w:rsidTr="00771F1F">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2662CA" w:rsidRPr="00692F7B" w:rsidRDefault="002662CA" w:rsidP="002662CA">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2662CA" w:rsidRPr="00F442DC" w:rsidRDefault="002662CA" w:rsidP="002662CA">
            <w:pPr>
              <w:pStyle w:val="NoSpacing"/>
              <w:rPr>
                <w:sz w:val="19"/>
                <w:szCs w:val="19"/>
              </w:rPr>
            </w:pPr>
            <w:r w:rsidRPr="00F442DC">
              <w:rPr>
                <w:sz w:val="19"/>
                <w:szCs w:val="19"/>
              </w:rPr>
              <w:t>Adani-Hadala-I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015317" w:rsidRDefault="00015317" w:rsidP="00C8599B">
            <w:pPr>
              <w:pStyle w:val="NoSpacing"/>
              <w:ind w:left="-108" w:right="-108"/>
              <w:jc w:val="center"/>
              <w:rPr>
                <w:sz w:val="19"/>
                <w:szCs w:val="19"/>
              </w:rPr>
            </w:pPr>
            <w:r w:rsidRPr="00015317">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2662CA">
            <w:pPr>
              <w:pStyle w:val="NoSpacing"/>
              <w:ind w:left="-107" w:right="-124"/>
              <w:jc w:val="center"/>
              <w:rPr>
                <w:sz w:val="19"/>
                <w:szCs w:val="19"/>
              </w:rPr>
            </w:pPr>
            <w:r w:rsidRPr="00522028">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2662CA">
            <w:pPr>
              <w:pStyle w:val="NoSpacing"/>
              <w:ind w:left="-107" w:right="-124"/>
              <w:jc w:val="center"/>
              <w:rPr>
                <w:sz w:val="19"/>
                <w:szCs w:val="19"/>
              </w:rPr>
            </w:pPr>
            <w:r w:rsidRPr="00522028">
              <w:rPr>
                <w:sz w:val="19"/>
                <w:szCs w:val="19"/>
              </w:rPr>
              <w:t>14:16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2662CA">
            <w:pPr>
              <w:pStyle w:val="NoSpacing"/>
              <w:ind w:left="-107" w:right="-124"/>
              <w:jc w:val="center"/>
              <w:rPr>
                <w:sz w:val="19"/>
                <w:szCs w:val="19"/>
              </w:rPr>
            </w:pPr>
            <w:r w:rsidRPr="00522028">
              <w:rPr>
                <w:sz w:val="19"/>
                <w:szCs w:val="19"/>
              </w:rPr>
              <w:t>14-05-2019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D403C" w:rsidRDefault="00C42E8C" w:rsidP="002662CA">
            <w:pPr>
              <w:pStyle w:val="NoSpacing"/>
              <w:ind w:left="-108"/>
              <w:jc w:val="center"/>
              <w:rPr>
                <w:sz w:val="19"/>
                <w:szCs w:val="19"/>
              </w:rPr>
            </w:pPr>
            <w:r>
              <w:rPr>
                <w:sz w:val="19"/>
                <w:szCs w:val="19"/>
              </w:rPr>
              <w:t>22:00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D403C" w:rsidRDefault="00C42E8C" w:rsidP="002662CA">
            <w:pPr>
              <w:pStyle w:val="NoSpacing"/>
              <w:ind w:left="-108"/>
              <w:jc w:val="center"/>
              <w:rPr>
                <w:sz w:val="19"/>
                <w:szCs w:val="19"/>
              </w:rPr>
            </w:pPr>
            <w:r>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FD761B">
            <w:pPr>
              <w:pStyle w:val="NoSpacing"/>
              <w:ind w:left="-108" w:right="-108"/>
              <w:rPr>
                <w:sz w:val="19"/>
                <w:szCs w:val="19"/>
              </w:rPr>
            </w:pPr>
            <w:r w:rsidRPr="00522028">
              <w:rPr>
                <w:sz w:val="19"/>
                <w:szCs w:val="19"/>
              </w:rPr>
              <w:t>Due to Tilting / near collapse of tower at Loc no: 262</w:t>
            </w:r>
          </w:p>
        </w:tc>
      </w:tr>
      <w:tr w:rsidR="002662CA" w:rsidRPr="00692F7B" w:rsidTr="00771F1F">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2662CA" w:rsidRPr="00692F7B" w:rsidRDefault="002662CA" w:rsidP="002662CA">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2662CA" w:rsidRPr="00B008E4" w:rsidRDefault="002662CA" w:rsidP="008E028A">
            <w:pPr>
              <w:pStyle w:val="NoSpacing"/>
              <w:rPr>
                <w:sz w:val="19"/>
                <w:szCs w:val="19"/>
              </w:rPr>
            </w:pPr>
            <w:r w:rsidRPr="00B008E4">
              <w:rPr>
                <w:sz w:val="19"/>
                <w:szCs w:val="19"/>
              </w:rPr>
              <w:t xml:space="preserve">Vindhyachal-Sasan-3 63MVAR </w:t>
            </w:r>
            <w:r w:rsidR="002E542E" w:rsidRPr="00B008E4">
              <w:rPr>
                <w:sz w:val="19"/>
                <w:szCs w:val="19"/>
              </w:rPr>
              <w:t>L/R</w:t>
            </w:r>
            <w:r w:rsidRPr="00B008E4">
              <w:rPr>
                <w:sz w:val="19"/>
                <w:szCs w:val="19"/>
              </w:rPr>
              <w:t xml:space="preserve"> </w:t>
            </w:r>
            <w:r w:rsidR="008E028A" w:rsidRPr="00B008E4">
              <w:rPr>
                <w:sz w:val="19"/>
                <w:szCs w:val="19"/>
              </w:rPr>
              <w:t xml:space="preserve">at </w:t>
            </w:r>
            <w:r w:rsidRPr="00B008E4">
              <w:rPr>
                <w:sz w:val="19"/>
                <w:szCs w:val="19"/>
              </w:rPr>
              <w:t>Vindhyachal</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015317" w:rsidRDefault="00015317" w:rsidP="00C8599B">
            <w:pPr>
              <w:pStyle w:val="NoSpacing"/>
              <w:ind w:left="-108" w:right="-108"/>
              <w:jc w:val="center"/>
              <w:rPr>
                <w:sz w:val="19"/>
                <w:szCs w:val="19"/>
              </w:rPr>
            </w:pPr>
            <w:r w:rsidRPr="00015317">
              <w:rPr>
                <w:sz w:val="19"/>
                <w:szCs w:val="19"/>
              </w:rPr>
              <w:t>NTPC</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2662CA">
            <w:pPr>
              <w:pStyle w:val="NoSpacing"/>
              <w:ind w:left="-107" w:right="-124"/>
              <w:jc w:val="center"/>
              <w:rPr>
                <w:sz w:val="19"/>
                <w:szCs w:val="19"/>
              </w:rPr>
            </w:pPr>
            <w:r w:rsidRPr="00522028">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2662CA">
            <w:pPr>
              <w:pStyle w:val="NoSpacing"/>
              <w:ind w:left="-107" w:right="-124"/>
              <w:jc w:val="center"/>
              <w:rPr>
                <w:sz w:val="19"/>
                <w:szCs w:val="19"/>
              </w:rPr>
            </w:pPr>
            <w:r w:rsidRPr="00522028">
              <w:rPr>
                <w:sz w:val="19"/>
                <w:szCs w:val="19"/>
              </w:rPr>
              <w:t>20:23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2662CA">
            <w:pPr>
              <w:pStyle w:val="NoSpacing"/>
              <w:ind w:left="-107" w:right="-124"/>
              <w:jc w:val="center"/>
              <w:rPr>
                <w:sz w:val="19"/>
                <w:szCs w:val="19"/>
              </w:rPr>
            </w:pPr>
            <w:r w:rsidRPr="00522028">
              <w:rPr>
                <w:sz w:val="19"/>
                <w:szCs w:val="19"/>
              </w:rPr>
              <w:t>14-05-2019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D403C" w:rsidRDefault="002662CA" w:rsidP="002662CA">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D403C" w:rsidRDefault="002662CA" w:rsidP="002662CA">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FD761B">
            <w:pPr>
              <w:pStyle w:val="NoSpacing"/>
              <w:ind w:left="-108" w:right="-108"/>
              <w:rPr>
                <w:sz w:val="19"/>
                <w:szCs w:val="19"/>
              </w:rPr>
            </w:pPr>
            <w:r w:rsidRPr="00522028">
              <w:rPr>
                <w:sz w:val="19"/>
                <w:szCs w:val="19"/>
              </w:rPr>
              <w:t>Low oil level at Y-phase bushing</w:t>
            </w:r>
          </w:p>
        </w:tc>
      </w:tr>
      <w:tr w:rsidR="002662CA" w:rsidRPr="00692F7B" w:rsidTr="00771F1F">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2662CA" w:rsidRPr="00692F7B" w:rsidRDefault="002662CA" w:rsidP="002662CA">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2662CA" w:rsidRPr="00B008E4" w:rsidRDefault="002662CA" w:rsidP="002662CA">
            <w:pPr>
              <w:pStyle w:val="NoSpacing"/>
              <w:rPr>
                <w:sz w:val="19"/>
                <w:szCs w:val="19"/>
              </w:rPr>
            </w:pPr>
            <w:r w:rsidRPr="00B008E4">
              <w:rPr>
                <w:sz w:val="19"/>
                <w:szCs w:val="19"/>
              </w:rPr>
              <w:t>Dgen ICT 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015317" w:rsidRDefault="00015317" w:rsidP="00C8599B">
            <w:pPr>
              <w:pStyle w:val="NoSpacing"/>
              <w:ind w:left="-108" w:right="-108"/>
              <w:jc w:val="center"/>
              <w:rPr>
                <w:sz w:val="19"/>
                <w:szCs w:val="19"/>
              </w:rPr>
            </w:pPr>
            <w:r w:rsidRPr="00015317">
              <w:rPr>
                <w:sz w:val="19"/>
                <w:szCs w:val="19"/>
              </w:rPr>
              <w:t>DGEN</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2662CA">
            <w:pPr>
              <w:pStyle w:val="NoSpacing"/>
              <w:ind w:left="-107" w:right="-124"/>
              <w:jc w:val="center"/>
              <w:rPr>
                <w:sz w:val="19"/>
                <w:szCs w:val="19"/>
              </w:rPr>
            </w:pPr>
            <w:r w:rsidRPr="00522028">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2662CA">
            <w:pPr>
              <w:pStyle w:val="NoSpacing"/>
              <w:ind w:left="-107" w:right="-124"/>
              <w:jc w:val="center"/>
              <w:rPr>
                <w:sz w:val="19"/>
                <w:szCs w:val="19"/>
              </w:rPr>
            </w:pPr>
            <w:r w:rsidRPr="00522028">
              <w:rPr>
                <w:sz w:val="19"/>
                <w:szCs w:val="19"/>
              </w:rPr>
              <w:t>12:24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2662CA">
            <w:pPr>
              <w:pStyle w:val="NoSpacing"/>
              <w:ind w:left="-107" w:right="-124"/>
              <w:jc w:val="center"/>
              <w:rPr>
                <w:sz w:val="19"/>
                <w:szCs w:val="19"/>
              </w:rPr>
            </w:pPr>
            <w:r w:rsidRPr="00522028">
              <w:rPr>
                <w:sz w:val="19"/>
                <w:szCs w:val="19"/>
              </w:rPr>
              <w:t>15-05-2019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D403C" w:rsidRDefault="002662CA" w:rsidP="002662CA">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D403C" w:rsidRDefault="002662CA" w:rsidP="002662CA">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2662CA" w:rsidRPr="00522028" w:rsidRDefault="002662CA" w:rsidP="00FD761B">
            <w:pPr>
              <w:pStyle w:val="NoSpacing"/>
              <w:ind w:left="-108" w:right="-108"/>
              <w:rPr>
                <w:sz w:val="19"/>
                <w:szCs w:val="19"/>
              </w:rPr>
            </w:pPr>
            <w:r w:rsidRPr="00522028">
              <w:rPr>
                <w:sz w:val="19"/>
                <w:szCs w:val="19"/>
              </w:rPr>
              <w:t>ICT-1 will remain De-energised during RSD and shutdown for energy conservation.</w:t>
            </w:r>
          </w:p>
        </w:tc>
      </w:tr>
      <w:tr w:rsidR="008E028A" w:rsidRPr="00692F7B" w:rsidTr="003C78BE">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8E028A" w:rsidRPr="00692F7B" w:rsidRDefault="008E028A" w:rsidP="008E028A">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8E028A" w:rsidRPr="003C78BE" w:rsidRDefault="008E028A" w:rsidP="008E028A">
            <w:pPr>
              <w:pStyle w:val="NoSpacing"/>
              <w:rPr>
                <w:sz w:val="19"/>
                <w:szCs w:val="19"/>
              </w:rPr>
            </w:pPr>
            <w:r w:rsidRPr="003C78BE">
              <w:rPr>
                <w:sz w:val="19"/>
                <w:szCs w:val="19"/>
              </w:rPr>
              <w:t>VSTPS(III)-VSTPS(V)-I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C8599B">
            <w:pPr>
              <w:pStyle w:val="NoSpacing"/>
              <w:jc w:val="center"/>
              <w:rPr>
                <w:sz w:val="19"/>
                <w:szCs w:val="19"/>
              </w:rPr>
            </w:pPr>
            <w:r w:rsidRPr="003C78BE">
              <w:rPr>
                <w:sz w:val="19"/>
                <w:szCs w:val="19"/>
              </w:rPr>
              <w:t>NTPC</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08:56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21-05-2019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FD761B">
            <w:pPr>
              <w:pStyle w:val="NoSpacing"/>
              <w:ind w:left="-108" w:right="-108"/>
              <w:rPr>
                <w:sz w:val="19"/>
                <w:szCs w:val="19"/>
              </w:rPr>
            </w:pPr>
            <w:r w:rsidRPr="003C78BE">
              <w:rPr>
                <w:sz w:val="19"/>
                <w:szCs w:val="19"/>
              </w:rPr>
              <w:t>To control fault level at VSTPS</w:t>
            </w:r>
          </w:p>
        </w:tc>
      </w:tr>
      <w:tr w:rsidR="008E028A" w:rsidRPr="00692F7B" w:rsidTr="003C78BE">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8E028A" w:rsidRPr="00692F7B" w:rsidRDefault="008E028A" w:rsidP="008E028A">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8E028A" w:rsidRPr="003C78BE" w:rsidRDefault="008E028A" w:rsidP="008E028A">
            <w:pPr>
              <w:pStyle w:val="NoSpacing"/>
              <w:rPr>
                <w:sz w:val="19"/>
                <w:szCs w:val="19"/>
              </w:rPr>
            </w:pPr>
            <w:r w:rsidRPr="003C78BE">
              <w:rPr>
                <w:sz w:val="19"/>
                <w:szCs w:val="19"/>
              </w:rPr>
              <w:t>VSTPS(III)-VSTPS(V)-TIELINE-II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C8599B">
            <w:pPr>
              <w:pStyle w:val="NoSpacing"/>
              <w:jc w:val="center"/>
              <w:rPr>
                <w:sz w:val="19"/>
                <w:szCs w:val="19"/>
              </w:rPr>
            </w:pPr>
            <w:r w:rsidRPr="003C78BE">
              <w:rPr>
                <w:sz w:val="19"/>
                <w:szCs w:val="19"/>
              </w:rPr>
              <w:t>NTPC</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09:39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21-05-2019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FD761B">
            <w:pPr>
              <w:pStyle w:val="NoSpacing"/>
              <w:ind w:left="-108" w:right="-108"/>
              <w:rPr>
                <w:sz w:val="19"/>
                <w:szCs w:val="19"/>
              </w:rPr>
            </w:pPr>
            <w:r w:rsidRPr="003C78BE">
              <w:rPr>
                <w:sz w:val="19"/>
                <w:szCs w:val="19"/>
              </w:rPr>
              <w:t>To control fault level at VSTPS</w:t>
            </w:r>
          </w:p>
        </w:tc>
      </w:tr>
      <w:tr w:rsidR="008E028A" w:rsidRPr="00692F7B" w:rsidTr="003C78BE">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8E028A" w:rsidRPr="00692F7B" w:rsidRDefault="008E028A" w:rsidP="008E028A">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8E028A" w:rsidRPr="003C78BE" w:rsidRDefault="008E028A" w:rsidP="008E028A">
            <w:pPr>
              <w:pStyle w:val="NoSpacing"/>
              <w:rPr>
                <w:sz w:val="19"/>
                <w:szCs w:val="19"/>
              </w:rPr>
            </w:pPr>
            <w:r w:rsidRPr="003C78BE">
              <w:rPr>
                <w:sz w:val="19"/>
                <w:szCs w:val="19"/>
              </w:rPr>
              <w:t>DGEN-ICT-II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C8599B">
            <w:pPr>
              <w:pStyle w:val="NoSpacing"/>
              <w:jc w:val="center"/>
              <w:rPr>
                <w:sz w:val="19"/>
                <w:szCs w:val="19"/>
              </w:rPr>
            </w:pPr>
            <w:r w:rsidRPr="003C78BE">
              <w:rPr>
                <w:sz w:val="19"/>
                <w:szCs w:val="19"/>
              </w:rPr>
              <w:t>DGEN</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11:50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21-05-2019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FD761B">
            <w:pPr>
              <w:pStyle w:val="NoSpacing"/>
              <w:ind w:left="-108" w:right="-108"/>
              <w:rPr>
                <w:sz w:val="19"/>
                <w:szCs w:val="19"/>
              </w:rPr>
            </w:pPr>
            <w:r w:rsidRPr="003C78BE">
              <w:rPr>
                <w:sz w:val="19"/>
                <w:szCs w:val="19"/>
              </w:rPr>
              <w:t>Shutdown for energy conservation after completion of testing</w:t>
            </w:r>
          </w:p>
        </w:tc>
      </w:tr>
      <w:tr w:rsidR="008E028A" w:rsidRPr="00692F7B" w:rsidTr="003C78BE">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8E028A" w:rsidRPr="00692F7B" w:rsidRDefault="008E028A" w:rsidP="008E028A">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8E028A" w:rsidRPr="00D1293E" w:rsidRDefault="008E028A" w:rsidP="008E028A">
            <w:pPr>
              <w:pStyle w:val="NoSpacing"/>
              <w:rPr>
                <w:sz w:val="19"/>
                <w:szCs w:val="19"/>
              </w:rPr>
            </w:pPr>
            <w:r w:rsidRPr="00D1293E">
              <w:rPr>
                <w:sz w:val="19"/>
                <w:szCs w:val="19"/>
              </w:rPr>
              <w:t>GMR Bus reactor B</w:t>
            </w:r>
            <w:r w:rsidR="00F47B4D" w:rsidRPr="00D1293E">
              <w:rPr>
                <w:sz w:val="19"/>
                <w:szCs w:val="19"/>
              </w:rPr>
              <w:t>/</w:t>
            </w:r>
            <w:r w:rsidRPr="00D1293E">
              <w:rPr>
                <w:sz w:val="19"/>
                <w:szCs w:val="19"/>
              </w:rPr>
              <w:t>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C8599B">
            <w:pPr>
              <w:pStyle w:val="NoSpacing"/>
              <w:jc w:val="center"/>
              <w:rPr>
                <w:sz w:val="19"/>
                <w:szCs w:val="19"/>
              </w:rPr>
            </w:pPr>
            <w:r w:rsidRPr="003C78BE">
              <w:rPr>
                <w:sz w:val="19"/>
                <w:szCs w:val="19"/>
              </w:rPr>
              <w:t>GCEL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16:15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23-05-2019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FD761B">
            <w:pPr>
              <w:pStyle w:val="NoSpacing"/>
              <w:ind w:left="-108" w:right="-108"/>
              <w:rPr>
                <w:sz w:val="19"/>
                <w:szCs w:val="19"/>
              </w:rPr>
            </w:pPr>
            <w:r w:rsidRPr="003C78BE">
              <w:rPr>
                <w:sz w:val="19"/>
                <w:szCs w:val="19"/>
              </w:rPr>
              <w:t>Oil leakage</w:t>
            </w:r>
          </w:p>
        </w:tc>
      </w:tr>
      <w:tr w:rsidR="008E028A" w:rsidRPr="00692F7B" w:rsidTr="003C78BE">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8E028A" w:rsidRPr="00692F7B" w:rsidRDefault="008E028A" w:rsidP="008E028A">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8E028A" w:rsidRPr="00D1293E" w:rsidRDefault="008E028A" w:rsidP="008E028A">
            <w:pPr>
              <w:pStyle w:val="NoSpacing"/>
              <w:rPr>
                <w:sz w:val="19"/>
                <w:szCs w:val="19"/>
              </w:rPr>
            </w:pPr>
            <w:r w:rsidRPr="00D1293E">
              <w:rPr>
                <w:sz w:val="19"/>
                <w:szCs w:val="19"/>
              </w:rPr>
              <w:t>Asoj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C8599B">
            <w:pPr>
              <w:pStyle w:val="NoSpacing"/>
              <w:jc w:val="center"/>
              <w:rPr>
                <w:sz w:val="19"/>
                <w:szCs w:val="19"/>
              </w:rPr>
            </w:pPr>
            <w:r w:rsidRPr="003C78BE">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09:06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8E028A" w:rsidP="008E028A">
            <w:pPr>
              <w:pStyle w:val="NoSpacing"/>
              <w:ind w:left="-107" w:right="-124"/>
              <w:jc w:val="center"/>
              <w:rPr>
                <w:sz w:val="19"/>
                <w:szCs w:val="19"/>
              </w:rPr>
            </w:pPr>
            <w:r w:rsidRPr="003C78BE">
              <w:rPr>
                <w:sz w:val="19"/>
                <w:szCs w:val="19"/>
              </w:rPr>
              <w:t>24-05-2019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5D403C" w:rsidRDefault="008E028A" w:rsidP="008E028A">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8E028A" w:rsidRPr="003C78BE" w:rsidRDefault="0045762E" w:rsidP="00FD761B">
            <w:pPr>
              <w:pStyle w:val="NoSpacing"/>
              <w:ind w:left="-108" w:right="-108"/>
              <w:rPr>
                <w:sz w:val="19"/>
                <w:szCs w:val="19"/>
              </w:rPr>
            </w:pPr>
            <w:r>
              <w:rPr>
                <w:sz w:val="19"/>
                <w:szCs w:val="19"/>
              </w:rPr>
              <w:t>The ICT-1 tripped as the Y -</w:t>
            </w:r>
            <w:r w:rsidR="008E028A" w:rsidRPr="003C78BE">
              <w:rPr>
                <w:sz w:val="19"/>
                <w:szCs w:val="19"/>
              </w:rPr>
              <w:t xml:space="preserve"> Phase unit of 400/220 kV ICT -1 got blast at 09:06 Hrs</w:t>
            </w:r>
          </w:p>
        </w:tc>
      </w:tr>
      <w:tr w:rsidR="00B92229" w:rsidRPr="00692F7B" w:rsidTr="00BB1637">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B92229" w:rsidRPr="00692F7B" w:rsidRDefault="00B92229" w:rsidP="00B92229">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B92229" w:rsidRPr="00BB1637" w:rsidRDefault="00B92229" w:rsidP="00B92229">
            <w:pPr>
              <w:pStyle w:val="NoSpacing"/>
              <w:ind w:right="-108"/>
              <w:rPr>
                <w:sz w:val="19"/>
                <w:szCs w:val="19"/>
              </w:rPr>
            </w:pPr>
            <w:r w:rsidRPr="00BB1637">
              <w:rPr>
                <w:sz w:val="19"/>
                <w:szCs w:val="19"/>
              </w:rPr>
              <w:t>Boisar ICT-1 (315 MVA)</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EE1A47" w:rsidP="00EE1A47">
            <w:pPr>
              <w:pStyle w:val="NoSpacing"/>
              <w:ind w:left="-57" w:right="-57"/>
              <w:jc w:val="center"/>
              <w:rPr>
                <w:sz w:val="19"/>
                <w:szCs w:val="19"/>
              </w:rPr>
            </w:pPr>
            <w:r w:rsidRPr="00BB163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B92229">
            <w:pPr>
              <w:pStyle w:val="NoSpacing"/>
              <w:ind w:left="-57" w:right="-57"/>
              <w:jc w:val="center"/>
              <w:rPr>
                <w:sz w:val="19"/>
                <w:szCs w:val="19"/>
              </w:rPr>
            </w:pPr>
            <w:r w:rsidRPr="00BB1637">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B92229">
            <w:pPr>
              <w:pStyle w:val="NoSpacing"/>
              <w:rPr>
                <w:sz w:val="19"/>
                <w:szCs w:val="19"/>
              </w:rPr>
            </w:pPr>
            <w:r w:rsidRPr="00BB1637">
              <w:rPr>
                <w:sz w:val="19"/>
                <w:szCs w:val="19"/>
              </w:rPr>
              <w:t>18:16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B92229">
            <w:pPr>
              <w:pStyle w:val="NoSpacing"/>
              <w:rPr>
                <w:sz w:val="19"/>
                <w:szCs w:val="19"/>
              </w:rPr>
            </w:pPr>
            <w:r w:rsidRPr="00BB1637">
              <w:rPr>
                <w:sz w:val="19"/>
                <w:szCs w:val="19"/>
              </w:rPr>
              <w:t>31-05-2019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5D403C" w:rsidRDefault="00B92229" w:rsidP="00B92229">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5D403C" w:rsidRDefault="00B92229" w:rsidP="00B92229">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E2461F" w:rsidP="00FD761B">
            <w:pPr>
              <w:pStyle w:val="NoSpacing"/>
              <w:ind w:left="-108" w:right="-108"/>
              <w:rPr>
                <w:sz w:val="19"/>
                <w:szCs w:val="19"/>
              </w:rPr>
            </w:pPr>
            <w:r w:rsidRPr="00BB1637">
              <w:rPr>
                <w:sz w:val="19"/>
                <w:szCs w:val="19"/>
              </w:rPr>
              <w:t xml:space="preserve">Opened </w:t>
            </w:r>
            <w:r w:rsidR="00B92229" w:rsidRPr="00BB1637">
              <w:rPr>
                <w:sz w:val="19"/>
                <w:szCs w:val="19"/>
              </w:rPr>
              <w:t>at 220kv side only to control 220KV line loadings at Boisar</w:t>
            </w:r>
          </w:p>
        </w:tc>
      </w:tr>
      <w:tr w:rsidR="00B92229" w:rsidRPr="00692F7B" w:rsidTr="00BB1637">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B92229" w:rsidRPr="00692F7B" w:rsidRDefault="00B92229" w:rsidP="00B92229">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B92229" w:rsidRPr="00BB1637" w:rsidRDefault="00B92229" w:rsidP="00F71663">
            <w:pPr>
              <w:pStyle w:val="NoSpacing"/>
              <w:ind w:right="-108"/>
              <w:rPr>
                <w:sz w:val="19"/>
                <w:szCs w:val="19"/>
              </w:rPr>
            </w:pPr>
            <w:r w:rsidRPr="00BB1637">
              <w:rPr>
                <w:sz w:val="19"/>
                <w:szCs w:val="19"/>
              </w:rPr>
              <w:t xml:space="preserve">Seoni-Khandwa FSC-1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EE1A47" w:rsidP="00EE1A47">
            <w:pPr>
              <w:pStyle w:val="NoSpacing"/>
              <w:ind w:left="-57" w:right="-57"/>
              <w:jc w:val="center"/>
              <w:rPr>
                <w:sz w:val="19"/>
                <w:szCs w:val="19"/>
              </w:rPr>
            </w:pPr>
            <w:r w:rsidRPr="00BB163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B92229">
            <w:pPr>
              <w:pStyle w:val="NoSpacing"/>
              <w:ind w:left="-57" w:right="-57"/>
              <w:jc w:val="center"/>
              <w:rPr>
                <w:sz w:val="19"/>
                <w:szCs w:val="19"/>
              </w:rPr>
            </w:pPr>
            <w:r w:rsidRPr="00BB1637">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B92229">
            <w:pPr>
              <w:pStyle w:val="NoSpacing"/>
              <w:rPr>
                <w:sz w:val="19"/>
                <w:szCs w:val="19"/>
              </w:rPr>
            </w:pPr>
            <w:r w:rsidRPr="00BB1637">
              <w:rPr>
                <w:sz w:val="19"/>
                <w:szCs w:val="19"/>
              </w:rPr>
              <w:t>20:44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B92229">
            <w:pPr>
              <w:pStyle w:val="NoSpacing"/>
              <w:rPr>
                <w:sz w:val="19"/>
                <w:szCs w:val="19"/>
              </w:rPr>
            </w:pPr>
            <w:r w:rsidRPr="00BB1637">
              <w:rPr>
                <w:sz w:val="19"/>
                <w:szCs w:val="19"/>
              </w:rPr>
              <w:t>31-05-2019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5D403C" w:rsidRDefault="00B92229" w:rsidP="00B92229">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5D403C" w:rsidRDefault="00B92229" w:rsidP="00B92229">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FD761B">
            <w:pPr>
              <w:pStyle w:val="NoSpacing"/>
              <w:ind w:left="-108" w:right="-108"/>
              <w:rPr>
                <w:sz w:val="19"/>
                <w:szCs w:val="19"/>
              </w:rPr>
            </w:pPr>
            <w:r w:rsidRPr="00BB1637">
              <w:rPr>
                <w:sz w:val="19"/>
                <w:szCs w:val="19"/>
              </w:rPr>
              <w:t>Voltage Regulation</w:t>
            </w:r>
          </w:p>
        </w:tc>
      </w:tr>
      <w:tr w:rsidR="00B92229" w:rsidRPr="00692F7B" w:rsidTr="00BB1637">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B92229" w:rsidRPr="00692F7B" w:rsidRDefault="00B92229" w:rsidP="00B92229">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B92229" w:rsidRPr="00BB1637" w:rsidRDefault="00B92229" w:rsidP="00F71663">
            <w:pPr>
              <w:pStyle w:val="NoSpacing"/>
              <w:ind w:right="-108"/>
              <w:rPr>
                <w:sz w:val="19"/>
                <w:szCs w:val="19"/>
              </w:rPr>
            </w:pPr>
            <w:r w:rsidRPr="00BB1637">
              <w:rPr>
                <w:sz w:val="19"/>
                <w:szCs w:val="19"/>
              </w:rPr>
              <w:t xml:space="preserve">Seoni-Khandwa FSC-2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EE1A47" w:rsidP="00EE1A47">
            <w:pPr>
              <w:pStyle w:val="NoSpacing"/>
              <w:ind w:left="-57" w:right="-57"/>
              <w:jc w:val="center"/>
              <w:rPr>
                <w:sz w:val="19"/>
                <w:szCs w:val="19"/>
              </w:rPr>
            </w:pPr>
            <w:r w:rsidRPr="00BB163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B92229">
            <w:pPr>
              <w:pStyle w:val="NoSpacing"/>
              <w:ind w:left="-57" w:right="-57"/>
              <w:jc w:val="center"/>
              <w:rPr>
                <w:sz w:val="19"/>
                <w:szCs w:val="19"/>
              </w:rPr>
            </w:pPr>
            <w:r w:rsidRPr="00BB1637">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B92229">
            <w:pPr>
              <w:pStyle w:val="NoSpacing"/>
              <w:rPr>
                <w:sz w:val="19"/>
                <w:szCs w:val="19"/>
              </w:rPr>
            </w:pPr>
            <w:r w:rsidRPr="00BB1637">
              <w:rPr>
                <w:sz w:val="19"/>
                <w:szCs w:val="19"/>
              </w:rPr>
              <w:t>20:44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B92229">
            <w:pPr>
              <w:pStyle w:val="NoSpacing"/>
              <w:rPr>
                <w:sz w:val="19"/>
                <w:szCs w:val="19"/>
              </w:rPr>
            </w:pPr>
            <w:r w:rsidRPr="00BB1637">
              <w:rPr>
                <w:sz w:val="19"/>
                <w:szCs w:val="19"/>
              </w:rPr>
              <w:t>31-05-2019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5D403C" w:rsidRDefault="00B92229" w:rsidP="00B92229">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5D403C" w:rsidRDefault="00B92229" w:rsidP="00B92229">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B92229" w:rsidRPr="00BB1637" w:rsidRDefault="00B92229" w:rsidP="00FD761B">
            <w:pPr>
              <w:pStyle w:val="NoSpacing"/>
              <w:ind w:left="-108" w:right="-108"/>
              <w:rPr>
                <w:sz w:val="19"/>
                <w:szCs w:val="19"/>
              </w:rPr>
            </w:pPr>
            <w:r w:rsidRPr="00BB1637">
              <w:rPr>
                <w:sz w:val="19"/>
                <w:szCs w:val="19"/>
              </w:rPr>
              <w:t>Voltage Regulation</w:t>
            </w:r>
          </w:p>
        </w:tc>
      </w:tr>
      <w:tr w:rsidR="000741B3" w:rsidRPr="00692F7B" w:rsidTr="00BB1637">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0741B3" w:rsidRPr="00692F7B" w:rsidRDefault="000741B3" w:rsidP="000741B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0741B3" w:rsidRPr="00EE01A4" w:rsidRDefault="000741B3" w:rsidP="000741B3">
            <w:pPr>
              <w:pStyle w:val="NoSpacing"/>
              <w:ind w:right="-108"/>
              <w:rPr>
                <w:sz w:val="19"/>
                <w:szCs w:val="19"/>
              </w:rPr>
            </w:pPr>
            <w:r w:rsidRPr="00EE01A4">
              <w:rPr>
                <w:sz w:val="19"/>
                <w:szCs w:val="19"/>
              </w:rPr>
              <w:t>Singhaji-Pitampur-I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ind w:left="-57" w:right="-57"/>
              <w:jc w:val="center"/>
              <w:rPr>
                <w:sz w:val="19"/>
                <w:szCs w:val="19"/>
              </w:rPr>
            </w:pPr>
            <w:r w:rsidRPr="00BB1637">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ind w:left="-57" w:right="-57"/>
              <w:jc w:val="center"/>
              <w:rPr>
                <w:sz w:val="19"/>
                <w:szCs w:val="19"/>
              </w:rPr>
            </w:pPr>
            <w:r w:rsidRPr="00BB1637">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rPr>
                <w:sz w:val="19"/>
                <w:szCs w:val="19"/>
              </w:rPr>
            </w:pPr>
            <w:r w:rsidRPr="00BB1637">
              <w:rPr>
                <w:sz w:val="19"/>
                <w:szCs w:val="19"/>
              </w:rPr>
              <w:t>15:27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rPr>
                <w:sz w:val="19"/>
                <w:szCs w:val="19"/>
              </w:rPr>
            </w:pPr>
            <w:r w:rsidRPr="00BB1637">
              <w:rPr>
                <w:sz w:val="19"/>
                <w:szCs w:val="19"/>
              </w:rPr>
              <w:t>02-06-2019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5D403C" w:rsidRDefault="000741B3" w:rsidP="000741B3">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5D403C" w:rsidRDefault="000741B3" w:rsidP="000741B3">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FD761B">
            <w:pPr>
              <w:pStyle w:val="NoSpacing"/>
              <w:ind w:left="-108" w:right="-108"/>
              <w:rPr>
                <w:sz w:val="19"/>
                <w:szCs w:val="19"/>
              </w:rPr>
            </w:pPr>
            <w:r>
              <w:rPr>
                <w:sz w:val="19"/>
                <w:szCs w:val="19"/>
              </w:rPr>
              <w:t>T</w:t>
            </w:r>
            <w:r w:rsidRPr="00BB1637">
              <w:rPr>
                <w:sz w:val="19"/>
                <w:szCs w:val="19"/>
              </w:rPr>
              <w:t>ripped on B-phase fault; tower collapse reported between locations 159-168</w:t>
            </w:r>
          </w:p>
        </w:tc>
      </w:tr>
      <w:tr w:rsidR="000741B3" w:rsidRPr="00692F7B" w:rsidTr="00BB1637">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0741B3" w:rsidRPr="00692F7B" w:rsidRDefault="000741B3" w:rsidP="000741B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0741B3" w:rsidRPr="00EE01A4" w:rsidRDefault="000741B3" w:rsidP="000741B3">
            <w:pPr>
              <w:pStyle w:val="NoSpacing"/>
              <w:ind w:right="-108"/>
              <w:rPr>
                <w:sz w:val="19"/>
                <w:szCs w:val="19"/>
              </w:rPr>
            </w:pPr>
            <w:r w:rsidRPr="00EE01A4">
              <w:rPr>
                <w:sz w:val="19"/>
                <w:szCs w:val="19"/>
              </w:rPr>
              <w:t>Singhaji-Pitampur-II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ind w:left="-57" w:right="-57"/>
              <w:jc w:val="center"/>
              <w:rPr>
                <w:sz w:val="19"/>
                <w:szCs w:val="19"/>
              </w:rPr>
            </w:pPr>
            <w:r w:rsidRPr="00BB1637">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ind w:left="-57" w:right="-57"/>
              <w:jc w:val="center"/>
              <w:rPr>
                <w:sz w:val="19"/>
                <w:szCs w:val="19"/>
              </w:rPr>
            </w:pPr>
            <w:r w:rsidRPr="00BB1637">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rPr>
                <w:sz w:val="19"/>
                <w:szCs w:val="19"/>
              </w:rPr>
            </w:pPr>
            <w:r w:rsidRPr="00BB1637">
              <w:rPr>
                <w:sz w:val="19"/>
                <w:szCs w:val="19"/>
              </w:rPr>
              <w:t>15:27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rPr>
                <w:sz w:val="19"/>
                <w:szCs w:val="19"/>
              </w:rPr>
            </w:pPr>
            <w:r w:rsidRPr="00BB1637">
              <w:rPr>
                <w:sz w:val="19"/>
                <w:szCs w:val="19"/>
              </w:rPr>
              <w:t>02-06-2019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5D403C" w:rsidRDefault="000741B3" w:rsidP="000741B3">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5D403C" w:rsidRDefault="000741B3" w:rsidP="000741B3">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FD761B">
            <w:pPr>
              <w:pStyle w:val="NoSpacing"/>
              <w:ind w:left="-108" w:right="-108"/>
              <w:rPr>
                <w:sz w:val="19"/>
                <w:szCs w:val="19"/>
              </w:rPr>
            </w:pPr>
            <w:r w:rsidRPr="00BB1637">
              <w:rPr>
                <w:sz w:val="19"/>
                <w:szCs w:val="19"/>
              </w:rPr>
              <w:t xml:space="preserve">tripped on R Ph </w:t>
            </w:r>
            <w:r>
              <w:rPr>
                <w:sz w:val="19"/>
                <w:szCs w:val="19"/>
              </w:rPr>
              <w:t xml:space="preserve">earth </w:t>
            </w:r>
            <w:r w:rsidRPr="00BB1637">
              <w:rPr>
                <w:sz w:val="19"/>
                <w:szCs w:val="19"/>
              </w:rPr>
              <w:t>fault; tower collapse reported between locations159-168</w:t>
            </w:r>
          </w:p>
        </w:tc>
      </w:tr>
      <w:tr w:rsidR="000741B3" w:rsidRPr="00692F7B" w:rsidTr="00BB1637">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0741B3" w:rsidRPr="00692F7B" w:rsidRDefault="000741B3" w:rsidP="000741B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0741B3" w:rsidRPr="00BB1637" w:rsidRDefault="000741B3" w:rsidP="000741B3">
            <w:pPr>
              <w:pStyle w:val="NoSpacing"/>
              <w:ind w:right="-108"/>
              <w:rPr>
                <w:sz w:val="19"/>
                <w:szCs w:val="19"/>
              </w:rPr>
            </w:pPr>
            <w:r w:rsidRPr="00BB1637">
              <w:rPr>
                <w:sz w:val="19"/>
                <w:szCs w:val="19"/>
              </w:rPr>
              <w:t>Dharamjaygarh(PG)-Jabalpur(PS)-I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ind w:left="-57" w:right="-57"/>
              <w:jc w:val="center"/>
              <w:rPr>
                <w:sz w:val="19"/>
                <w:szCs w:val="19"/>
              </w:rPr>
            </w:pPr>
            <w:r w:rsidRPr="00BB163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ind w:left="-57" w:right="-57"/>
              <w:jc w:val="center"/>
              <w:rPr>
                <w:sz w:val="19"/>
                <w:szCs w:val="19"/>
              </w:rPr>
            </w:pPr>
            <w:r w:rsidRPr="00BB1637">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rPr>
                <w:sz w:val="19"/>
                <w:szCs w:val="19"/>
              </w:rPr>
            </w:pPr>
            <w:r w:rsidRPr="00BB1637">
              <w:rPr>
                <w:sz w:val="19"/>
                <w:szCs w:val="19"/>
              </w:rPr>
              <w:t>18:07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0741B3">
            <w:pPr>
              <w:pStyle w:val="NoSpacing"/>
              <w:rPr>
                <w:sz w:val="19"/>
                <w:szCs w:val="19"/>
              </w:rPr>
            </w:pPr>
            <w:r w:rsidRPr="00BB1637">
              <w:rPr>
                <w:sz w:val="19"/>
                <w:szCs w:val="19"/>
              </w:rPr>
              <w:t>02-06-2019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5D403C" w:rsidRDefault="000741B3" w:rsidP="000741B3">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5D403C" w:rsidRDefault="000741B3" w:rsidP="000741B3">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BB1637" w:rsidRDefault="000741B3" w:rsidP="00FD761B">
            <w:pPr>
              <w:pStyle w:val="NoSpacing"/>
              <w:ind w:left="-108" w:right="-108"/>
              <w:rPr>
                <w:sz w:val="19"/>
                <w:szCs w:val="19"/>
              </w:rPr>
            </w:pPr>
            <w:r w:rsidRPr="00BB1637">
              <w:rPr>
                <w:sz w:val="19"/>
                <w:szCs w:val="19"/>
              </w:rPr>
              <w:t>Manually opened due to high voltage</w:t>
            </w:r>
          </w:p>
        </w:tc>
      </w:tr>
      <w:tr w:rsidR="001426BE" w:rsidRPr="00692F7B" w:rsidTr="000741B3">
        <w:trPr>
          <w:cnfStyle w:val="000000100000" w:firstRow="0" w:lastRow="0" w:firstColumn="0" w:lastColumn="0" w:oddVBand="0" w:evenVBand="0" w:oddHBand="1" w:evenHBand="0" w:firstRowFirstColumn="0" w:firstRowLastColumn="0" w:lastRowFirstColumn="0" w:lastRowLastColumn="0"/>
          <w:trHeight w:hRule="exact" w:val="432"/>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1426BE" w:rsidRPr="00692F7B" w:rsidRDefault="001426BE" w:rsidP="001426BE">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1426BE" w:rsidRPr="000741B3" w:rsidRDefault="001426BE" w:rsidP="001426BE">
            <w:pPr>
              <w:pStyle w:val="NoSpacing"/>
              <w:ind w:right="-108"/>
              <w:rPr>
                <w:sz w:val="19"/>
                <w:szCs w:val="19"/>
              </w:rPr>
            </w:pPr>
            <w:r w:rsidRPr="000741B3">
              <w:rPr>
                <w:sz w:val="19"/>
                <w:szCs w:val="19"/>
              </w:rPr>
              <w:t>MB Power 125MVAR B</w:t>
            </w:r>
            <w:r w:rsidR="003D1A3B">
              <w:rPr>
                <w:sz w:val="19"/>
                <w:szCs w:val="19"/>
              </w:rPr>
              <w:t>/</w:t>
            </w:r>
            <w:r w:rsidRPr="000741B3">
              <w:rPr>
                <w:sz w:val="19"/>
                <w:szCs w:val="19"/>
              </w:rPr>
              <w:t>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2A49B1" w:rsidRDefault="001426BE" w:rsidP="001426BE">
            <w:pPr>
              <w:pStyle w:val="NoSpacing"/>
              <w:ind w:left="-108" w:right="-109"/>
              <w:jc w:val="center"/>
              <w:rPr>
                <w:sz w:val="19"/>
                <w:szCs w:val="19"/>
              </w:rPr>
            </w:pPr>
            <w:r w:rsidRPr="002A49B1">
              <w:rPr>
                <w:sz w:val="19"/>
                <w:szCs w:val="19"/>
              </w:rPr>
              <w:t>JAYPEE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0741B3" w:rsidRDefault="001426BE" w:rsidP="001426BE">
            <w:pPr>
              <w:pStyle w:val="NoSpacing"/>
              <w:ind w:left="-107" w:right="-124"/>
              <w:jc w:val="center"/>
              <w:rPr>
                <w:sz w:val="19"/>
                <w:szCs w:val="19"/>
              </w:rPr>
            </w:pPr>
            <w:r w:rsidRPr="000741B3">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0741B3" w:rsidRDefault="001426BE" w:rsidP="001426BE">
            <w:pPr>
              <w:pStyle w:val="NoSpacing"/>
              <w:rPr>
                <w:sz w:val="19"/>
                <w:szCs w:val="19"/>
              </w:rPr>
            </w:pPr>
            <w:r w:rsidRPr="000741B3">
              <w:rPr>
                <w:sz w:val="19"/>
                <w:szCs w:val="19"/>
              </w:rPr>
              <w:t>11:31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0741B3" w:rsidRDefault="001426BE" w:rsidP="001426BE">
            <w:pPr>
              <w:pStyle w:val="NoSpacing"/>
              <w:rPr>
                <w:sz w:val="19"/>
                <w:szCs w:val="19"/>
              </w:rPr>
            </w:pPr>
            <w:r w:rsidRPr="000741B3">
              <w:rPr>
                <w:sz w:val="19"/>
                <w:szCs w:val="19"/>
              </w:rPr>
              <w:t>03-06-2019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5D403C" w:rsidRDefault="001426BE" w:rsidP="001426BE">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5D403C" w:rsidRDefault="001426BE" w:rsidP="001426BE">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0741B3" w:rsidRDefault="001426BE" w:rsidP="00FD761B">
            <w:pPr>
              <w:pStyle w:val="NoSpacing"/>
              <w:ind w:left="-108" w:right="-108"/>
              <w:rPr>
                <w:sz w:val="19"/>
                <w:szCs w:val="19"/>
              </w:rPr>
            </w:pPr>
            <w:r w:rsidRPr="000741B3">
              <w:rPr>
                <w:sz w:val="19"/>
                <w:szCs w:val="19"/>
              </w:rPr>
              <w:t>To reduce the auxilary Power consumption/Voltage regulation</w:t>
            </w:r>
          </w:p>
        </w:tc>
      </w:tr>
      <w:tr w:rsidR="00F442DC" w:rsidRPr="00692F7B" w:rsidTr="000741B3">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F442DC" w:rsidRPr="00692F7B" w:rsidRDefault="00F442DC" w:rsidP="00F442DC">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F442DC" w:rsidRPr="00F442DC" w:rsidRDefault="00F442DC" w:rsidP="00F442DC">
            <w:pPr>
              <w:pStyle w:val="NoSpacing"/>
              <w:ind w:right="-108"/>
              <w:rPr>
                <w:sz w:val="19"/>
                <w:szCs w:val="19"/>
              </w:rPr>
            </w:pPr>
            <w:r w:rsidRPr="00F442DC">
              <w:rPr>
                <w:sz w:val="19"/>
                <w:szCs w:val="19"/>
              </w:rPr>
              <w:t xml:space="preserve">Bus-2 at Bhuj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442DC" w:rsidRPr="00F442DC" w:rsidRDefault="00F442DC" w:rsidP="00F442DC">
            <w:pPr>
              <w:pStyle w:val="NoSpacing"/>
              <w:ind w:left="-108" w:right="-109"/>
              <w:jc w:val="center"/>
              <w:rPr>
                <w:sz w:val="19"/>
                <w:szCs w:val="19"/>
              </w:rPr>
            </w:pPr>
            <w:r w:rsidRPr="00F442DC">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F442DC" w:rsidRPr="00F442DC" w:rsidRDefault="00F442DC" w:rsidP="00F442DC">
            <w:pPr>
              <w:pStyle w:val="NoSpacing"/>
              <w:ind w:left="-107" w:right="-124"/>
              <w:jc w:val="center"/>
              <w:rPr>
                <w:sz w:val="19"/>
                <w:szCs w:val="19"/>
              </w:rPr>
            </w:pPr>
            <w:r w:rsidRPr="00F442DC">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F442DC" w:rsidRPr="00F442DC" w:rsidRDefault="00F442DC" w:rsidP="00F442DC">
            <w:pPr>
              <w:pStyle w:val="NoSpacing"/>
              <w:rPr>
                <w:sz w:val="19"/>
                <w:szCs w:val="19"/>
              </w:rPr>
            </w:pPr>
            <w:r w:rsidRPr="00F442DC">
              <w:rPr>
                <w:sz w:val="19"/>
                <w:szCs w:val="19"/>
              </w:rPr>
              <w:t>12:28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F442DC" w:rsidRPr="00F442DC" w:rsidRDefault="00F442DC" w:rsidP="00F442DC">
            <w:pPr>
              <w:pStyle w:val="NoSpacing"/>
              <w:rPr>
                <w:sz w:val="19"/>
                <w:szCs w:val="19"/>
              </w:rPr>
            </w:pPr>
            <w:r w:rsidRPr="00F442DC">
              <w:rPr>
                <w:sz w:val="19"/>
                <w:szCs w:val="19"/>
              </w:rPr>
              <w:t>03-06-2019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F442DC" w:rsidRPr="00F442DC" w:rsidRDefault="00F442DC" w:rsidP="00F442DC">
            <w:pPr>
              <w:pStyle w:val="NoSpacing"/>
              <w:ind w:left="-108" w:right="-148"/>
              <w:jc w:val="center"/>
              <w:rPr>
                <w:sz w:val="19"/>
                <w:szCs w:val="19"/>
              </w:rPr>
            </w:pPr>
            <w:r w:rsidRPr="00F442DC">
              <w:rPr>
                <w:sz w:val="19"/>
                <w:szCs w:val="19"/>
              </w:rPr>
              <w:t>13:39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F442DC" w:rsidRPr="00F442DC" w:rsidRDefault="00F442DC" w:rsidP="00F442DC">
            <w:pPr>
              <w:pStyle w:val="NoSpacing"/>
              <w:ind w:left="-68"/>
              <w:jc w:val="center"/>
              <w:rPr>
                <w:sz w:val="19"/>
                <w:szCs w:val="19"/>
              </w:rPr>
            </w:pPr>
            <w:r w:rsidRPr="00F442DC">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F442DC" w:rsidRPr="00F442DC" w:rsidRDefault="00F442DC" w:rsidP="00F442DC">
            <w:pPr>
              <w:pStyle w:val="NoSpacing"/>
              <w:ind w:left="-108" w:right="-108"/>
              <w:rPr>
                <w:sz w:val="19"/>
                <w:szCs w:val="19"/>
              </w:rPr>
            </w:pPr>
            <w:r w:rsidRPr="00F442DC">
              <w:rPr>
                <w:sz w:val="19"/>
                <w:szCs w:val="19"/>
              </w:rPr>
              <w:t>Jumpering, Primary Stability &amp; Bus bar protection / Stability test for Bay no. 205 &amp; 208</w:t>
            </w:r>
          </w:p>
        </w:tc>
      </w:tr>
      <w:tr w:rsidR="00A705A7" w:rsidRPr="00692F7B" w:rsidTr="000741B3">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705A7" w:rsidRPr="00692F7B" w:rsidRDefault="00A705A7" w:rsidP="00A705A7">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705A7" w:rsidRPr="00F442DC" w:rsidRDefault="00A705A7" w:rsidP="00A51042">
            <w:pPr>
              <w:pStyle w:val="NoSpacing"/>
              <w:ind w:right="-108"/>
              <w:rPr>
                <w:sz w:val="19"/>
                <w:szCs w:val="19"/>
              </w:rPr>
            </w:pPr>
            <w:r w:rsidRPr="00F442DC">
              <w:rPr>
                <w:sz w:val="19"/>
                <w:szCs w:val="19"/>
              </w:rPr>
              <w:t xml:space="preserve">Bus-1 at Bhuj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705A7" w:rsidRPr="00F442DC" w:rsidRDefault="00A705A7" w:rsidP="00A705A7">
            <w:pPr>
              <w:pStyle w:val="NoSpacing"/>
              <w:ind w:left="-108" w:right="-109"/>
              <w:jc w:val="center"/>
              <w:rPr>
                <w:sz w:val="19"/>
                <w:szCs w:val="19"/>
              </w:rPr>
            </w:pPr>
            <w:r w:rsidRPr="00F442DC">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705A7" w:rsidRPr="00F442DC" w:rsidRDefault="00A705A7" w:rsidP="00A705A7">
            <w:pPr>
              <w:pStyle w:val="NoSpacing"/>
              <w:ind w:left="-107" w:right="-124"/>
              <w:jc w:val="center"/>
              <w:rPr>
                <w:sz w:val="19"/>
                <w:szCs w:val="19"/>
              </w:rPr>
            </w:pPr>
            <w:r w:rsidRPr="00F442DC">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705A7" w:rsidRPr="00F442DC" w:rsidRDefault="00A705A7" w:rsidP="00A705A7">
            <w:pPr>
              <w:pStyle w:val="NoSpacing"/>
              <w:rPr>
                <w:sz w:val="19"/>
                <w:szCs w:val="19"/>
              </w:rPr>
            </w:pPr>
            <w:r w:rsidRPr="00F442DC">
              <w:rPr>
                <w:sz w:val="19"/>
                <w:szCs w:val="19"/>
              </w:rPr>
              <w:t>12:28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05A7" w:rsidRPr="00F442DC" w:rsidRDefault="00A705A7" w:rsidP="00A705A7">
            <w:pPr>
              <w:pStyle w:val="NoSpacing"/>
              <w:rPr>
                <w:sz w:val="19"/>
                <w:szCs w:val="19"/>
              </w:rPr>
            </w:pPr>
            <w:r w:rsidRPr="00F442DC">
              <w:rPr>
                <w:sz w:val="19"/>
                <w:szCs w:val="19"/>
              </w:rPr>
              <w:t>03-06-2019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F442DC" w:rsidRPr="00F442DC" w:rsidRDefault="00F442DC" w:rsidP="00F442DC">
            <w:pPr>
              <w:pStyle w:val="NoSpacing"/>
              <w:ind w:left="-108" w:right="-148"/>
              <w:jc w:val="center"/>
              <w:rPr>
                <w:sz w:val="19"/>
                <w:szCs w:val="19"/>
              </w:rPr>
            </w:pPr>
            <w:r w:rsidRPr="00F442DC">
              <w:rPr>
                <w:sz w:val="19"/>
                <w:szCs w:val="19"/>
              </w:rPr>
              <w:t>13:36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705A7" w:rsidRPr="00F442DC" w:rsidRDefault="00F442DC" w:rsidP="00A705A7">
            <w:pPr>
              <w:pStyle w:val="NoSpacing"/>
              <w:ind w:left="-68"/>
              <w:jc w:val="center"/>
              <w:rPr>
                <w:sz w:val="19"/>
                <w:szCs w:val="19"/>
              </w:rPr>
            </w:pPr>
            <w:r w:rsidRPr="00F442DC">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705A7" w:rsidRPr="00F442DC" w:rsidRDefault="00A705A7" w:rsidP="00FD761B">
            <w:pPr>
              <w:pStyle w:val="NoSpacing"/>
              <w:ind w:left="-108" w:right="-108"/>
              <w:rPr>
                <w:sz w:val="19"/>
                <w:szCs w:val="19"/>
              </w:rPr>
            </w:pPr>
            <w:r w:rsidRPr="00F442DC">
              <w:rPr>
                <w:sz w:val="19"/>
                <w:szCs w:val="19"/>
              </w:rPr>
              <w:t>Jumpering, Primary Stability &amp; BUs bar protection / Stability test for Bay no. 205 &amp; 208</w:t>
            </w:r>
          </w:p>
        </w:tc>
      </w:tr>
      <w:tr w:rsidR="000741B3" w:rsidRPr="00692F7B" w:rsidTr="005D57A1">
        <w:trPr>
          <w:trHeight w:hRule="exact" w:val="1087"/>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0741B3" w:rsidRPr="00692F7B" w:rsidRDefault="000741B3" w:rsidP="000741B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0741B3" w:rsidRPr="00A705A7" w:rsidRDefault="000741B3" w:rsidP="00250F0D">
            <w:pPr>
              <w:pStyle w:val="NoSpacing"/>
              <w:ind w:right="-108"/>
              <w:rPr>
                <w:sz w:val="19"/>
                <w:szCs w:val="19"/>
              </w:rPr>
            </w:pPr>
            <w:r w:rsidRPr="00A705A7">
              <w:rPr>
                <w:sz w:val="19"/>
                <w:szCs w:val="19"/>
              </w:rPr>
              <w:t>Raichur-Solapur-II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A705A7" w:rsidRDefault="002A49B1" w:rsidP="002A49B1">
            <w:pPr>
              <w:pStyle w:val="NoSpacing"/>
              <w:ind w:left="-108" w:right="-109"/>
              <w:jc w:val="center"/>
              <w:rPr>
                <w:sz w:val="19"/>
                <w:szCs w:val="19"/>
              </w:rPr>
            </w:pPr>
            <w:r w:rsidRPr="00A705A7">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A705A7" w:rsidRDefault="000741B3" w:rsidP="005A4AC4">
            <w:pPr>
              <w:pStyle w:val="NoSpacing"/>
              <w:ind w:left="-107" w:right="-124"/>
              <w:jc w:val="center"/>
              <w:rPr>
                <w:sz w:val="19"/>
                <w:szCs w:val="19"/>
              </w:rPr>
            </w:pPr>
            <w:r w:rsidRPr="00A705A7">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A705A7" w:rsidRDefault="000741B3" w:rsidP="000741B3">
            <w:pPr>
              <w:pStyle w:val="NoSpacing"/>
              <w:rPr>
                <w:sz w:val="19"/>
                <w:szCs w:val="19"/>
              </w:rPr>
            </w:pPr>
            <w:r w:rsidRPr="00A705A7">
              <w:rPr>
                <w:sz w:val="19"/>
                <w:szCs w:val="19"/>
              </w:rPr>
              <w:t>17:42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A705A7" w:rsidRDefault="000741B3" w:rsidP="000741B3">
            <w:pPr>
              <w:pStyle w:val="NoSpacing"/>
              <w:rPr>
                <w:sz w:val="19"/>
                <w:szCs w:val="19"/>
              </w:rPr>
            </w:pPr>
            <w:r w:rsidRPr="00A705A7">
              <w:rPr>
                <w:sz w:val="19"/>
                <w:szCs w:val="19"/>
              </w:rPr>
              <w:t>03-06-2019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A705A7" w:rsidRDefault="000741B3" w:rsidP="00A705A7">
            <w:pPr>
              <w:pStyle w:val="NoSpacing"/>
              <w:ind w:left="-108" w:right="-148"/>
              <w:rPr>
                <w:sz w:val="19"/>
                <w:szCs w:val="19"/>
              </w:rPr>
            </w:pPr>
            <w:r w:rsidRPr="00A705A7">
              <w:rPr>
                <w:sz w:val="19"/>
                <w:szCs w:val="19"/>
              </w:rPr>
              <w:t xml:space="preserve"> </w:t>
            </w:r>
            <w:r w:rsidR="00A705A7">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A705A7" w:rsidRDefault="00A705A7" w:rsidP="000741B3">
            <w:pPr>
              <w:pStyle w:val="NoSpacing"/>
              <w:ind w:left="-6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0741B3" w:rsidRPr="00A705A7" w:rsidRDefault="000741B3" w:rsidP="006D21AE">
            <w:pPr>
              <w:pStyle w:val="NoSpacing"/>
              <w:ind w:left="-108" w:right="-108"/>
              <w:rPr>
                <w:sz w:val="19"/>
                <w:szCs w:val="19"/>
              </w:rPr>
            </w:pPr>
            <w:r w:rsidRPr="00A705A7">
              <w:rPr>
                <w:sz w:val="19"/>
                <w:szCs w:val="19"/>
              </w:rPr>
              <w:t>Y-phase earth fault, 5 towers collapsed between location no. 144-148 as reported by RSTCL; two towers partially damaged</w:t>
            </w:r>
          </w:p>
        </w:tc>
      </w:tr>
      <w:tr w:rsidR="001426BE" w:rsidRPr="00692F7B" w:rsidTr="000741B3">
        <w:trPr>
          <w:cnfStyle w:val="000000100000" w:firstRow="0" w:lastRow="0" w:firstColumn="0" w:lastColumn="0" w:oddVBand="0" w:evenVBand="0" w:oddHBand="1" w:evenHBand="0" w:firstRowFirstColumn="0" w:firstRowLastColumn="0" w:lastRowFirstColumn="0" w:lastRowLastColumn="0"/>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1426BE" w:rsidRPr="00692F7B" w:rsidRDefault="001426BE" w:rsidP="001426BE">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1426BE" w:rsidRPr="000741B3" w:rsidRDefault="001426BE" w:rsidP="001426BE">
            <w:pPr>
              <w:pStyle w:val="NoSpacing"/>
              <w:ind w:right="-108"/>
              <w:rPr>
                <w:sz w:val="19"/>
                <w:szCs w:val="19"/>
              </w:rPr>
            </w:pPr>
            <w:r w:rsidRPr="000741B3">
              <w:rPr>
                <w:sz w:val="19"/>
                <w:szCs w:val="19"/>
              </w:rPr>
              <w:t>Bina(PG)-NHPTL(Bina)-S/C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2A49B1" w:rsidRDefault="001426BE" w:rsidP="001426BE">
            <w:pPr>
              <w:pStyle w:val="NoSpacing"/>
              <w:ind w:left="-108" w:right="-109"/>
              <w:jc w:val="center"/>
              <w:rPr>
                <w:sz w:val="19"/>
                <w:szCs w:val="19"/>
              </w:rPr>
            </w:pPr>
            <w:r w:rsidRPr="002A49B1">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0741B3" w:rsidRDefault="001426BE" w:rsidP="001426BE">
            <w:pPr>
              <w:pStyle w:val="NoSpacing"/>
              <w:ind w:left="-107" w:right="-124"/>
              <w:jc w:val="center"/>
              <w:rPr>
                <w:sz w:val="19"/>
                <w:szCs w:val="19"/>
              </w:rPr>
            </w:pPr>
            <w:r w:rsidRPr="000741B3">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0741B3" w:rsidRDefault="001426BE" w:rsidP="001426BE">
            <w:pPr>
              <w:pStyle w:val="NoSpacing"/>
              <w:rPr>
                <w:sz w:val="19"/>
                <w:szCs w:val="19"/>
              </w:rPr>
            </w:pPr>
            <w:r w:rsidRPr="000741B3">
              <w:rPr>
                <w:sz w:val="19"/>
                <w:szCs w:val="19"/>
              </w:rPr>
              <w:t>14:08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0741B3" w:rsidRDefault="001426BE" w:rsidP="001426BE">
            <w:pPr>
              <w:pStyle w:val="NoSpacing"/>
              <w:rPr>
                <w:sz w:val="19"/>
                <w:szCs w:val="19"/>
              </w:rPr>
            </w:pPr>
            <w:r w:rsidRPr="000741B3">
              <w:rPr>
                <w:sz w:val="19"/>
                <w:szCs w:val="19"/>
              </w:rPr>
              <w:t>04-06-2019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5D403C" w:rsidRDefault="001426BE" w:rsidP="001426BE">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5D403C" w:rsidRDefault="001426BE" w:rsidP="001426BE">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0741B3" w:rsidRDefault="001426BE" w:rsidP="006D21AE">
            <w:pPr>
              <w:pStyle w:val="NoSpacing"/>
              <w:ind w:left="-108" w:right="-108"/>
              <w:rPr>
                <w:sz w:val="19"/>
                <w:szCs w:val="19"/>
              </w:rPr>
            </w:pPr>
            <w:r w:rsidRPr="000741B3">
              <w:rPr>
                <w:sz w:val="19"/>
                <w:szCs w:val="19"/>
              </w:rPr>
              <w:t>Testing work completed</w:t>
            </w:r>
          </w:p>
        </w:tc>
      </w:tr>
      <w:tr w:rsidR="001426BE" w:rsidRPr="00692F7B" w:rsidTr="000741B3">
        <w:trPr>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1426BE" w:rsidRPr="00692F7B" w:rsidRDefault="001426BE" w:rsidP="001426BE">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1426BE" w:rsidRPr="00F442DC" w:rsidRDefault="001426BE" w:rsidP="001426BE">
            <w:pPr>
              <w:pStyle w:val="NoSpacing"/>
              <w:ind w:right="-108"/>
              <w:rPr>
                <w:sz w:val="19"/>
                <w:szCs w:val="19"/>
              </w:rPr>
            </w:pPr>
            <w:r w:rsidRPr="00F442DC">
              <w:rPr>
                <w:sz w:val="19"/>
                <w:szCs w:val="19"/>
              </w:rPr>
              <w:t xml:space="preserve">Bhadrawati Pole-2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F442DC" w:rsidRDefault="001426BE" w:rsidP="001426BE">
            <w:pPr>
              <w:pStyle w:val="NoSpacing"/>
              <w:ind w:left="-108" w:right="-109"/>
              <w:jc w:val="center"/>
              <w:rPr>
                <w:sz w:val="19"/>
                <w:szCs w:val="19"/>
              </w:rPr>
            </w:pPr>
            <w:r w:rsidRPr="00F442DC">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F442DC" w:rsidRDefault="001426BE" w:rsidP="001426BE">
            <w:pPr>
              <w:pStyle w:val="NoSpacing"/>
              <w:ind w:left="-107" w:right="-124"/>
              <w:jc w:val="center"/>
              <w:rPr>
                <w:sz w:val="19"/>
                <w:szCs w:val="19"/>
              </w:rPr>
            </w:pPr>
            <w:r w:rsidRPr="00F442DC">
              <w:rPr>
                <w:sz w:val="19"/>
                <w:szCs w:val="19"/>
              </w:rPr>
              <w:t>500  HVDC</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F442DC" w:rsidRDefault="001426BE" w:rsidP="001426BE">
            <w:pPr>
              <w:pStyle w:val="NoSpacing"/>
              <w:rPr>
                <w:sz w:val="19"/>
                <w:szCs w:val="19"/>
              </w:rPr>
            </w:pPr>
            <w:r w:rsidRPr="00F442DC">
              <w:rPr>
                <w:sz w:val="19"/>
                <w:szCs w:val="19"/>
              </w:rPr>
              <w:t>18:17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F442DC" w:rsidRDefault="001426BE" w:rsidP="001426BE">
            <w:pPr>
              <w:pStyle w:val="NoSpacing"/>
              <w:rPr>
                <w:sz w:val="19"/>
                <w:szCs w:val="19"/>
              </w:rPr>
            </w:pPr>
            <w:r w:rsidRPr="00F442DC">
              <w:rPr>
                <w:sz w:val="19"/>
                <w:szCs w:val="19"/>
              </w:rPr>
              <w:t>05-06-2019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F442DC" w:rsidRDefault="00C42E8C" w:rsidP="001426BE">
            <w:pPr>
              <w:pStyle w:val="NoSpacing"/>
              <w:ind w:left="-108"/>
              <w:jc w:val="center"/>
              <w:rPr>
                <w:sz w:val="19"/>
                <w:szCs w:val="19"/>
              </w:rPr>
            </w:pPr>
            <w:r w:rsidRPr="00F442DC">
              <w:rPr>
                <w:sz w:val="19"/>
                <w:szCs w:val="19"/>
              </w:rPr>
              <w:t>21:44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F442DC" w:rsidRDefault="00C42E8C" w:rsidP="001426BE">
            <w:pPr>
              <w:pStyle w:val="NoSpacing"/>
              <w:ind w:left="-108"/>
              <w:jc w:val="center"/>
              <w:rPr>
                <w:sz w:val="19"/>
                <w:szCs w:val="19"/>
              </w:rPr>
            </w:pPr>
            <w:r w:rsidRPr="00F442DC">
              <w:rPr>
                <w:sz w:val="19"/>
                <w:szCs w:val="19"/>
              </w:rPr>
              <w:t>19-06-2019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1426BE" w:rsidRPr="000741B3" w:rsidRDefault="001426BE" w:rsidP="006D21AE">
            <w:pPr>
              <w:pStyle w:val="NoSpacing"/>
              <w:ind w:left="-108" w:right="-108"/>
              <w:rPr>
                <w:sz w:val="19"/>
                <w:szCs w:val="19"/>
              </w:rPr>
            </w:pPr>
            <w:r>
              <w:rPr>
                <w:sz w:val="19"/>
                <w:szCs w:val="19"/>
              </w:rPr>
              <w:t>D</w:t>
            </w:r>
            <w:r w:rsidRPr="000741B3">
              <w:rPr>
                <w:sz w:val="19"/>
                <w:szCs w:val="19"/>
              </w:rPr>
              <w:t>ue to AC&gt;DC alarm operated</w:t>
            </w:r>
          </w:p>
        </w:tc>
      </w:tr>
      <w:tr w:rsidR="00793692" w:rsidRPr="00692F7B" w:rsidTr="00793692">
        <w:trPr>
          <w:cnfStyle w:val="000000100000" w:firstRow="0" w:lastRow="0" w:firstColumn="0" w:lastColumn="0" w:oddVBand="0" w:evenVBand="0" w:oddHBand="1" w:evenHBand="0" w:firstRowFirstColumn="0" w:firstRowLastColumn="0" w:lastRowFirstColumn="0" w:lastRowLastColumn="0"/>
          <w:trHeight w:hRule="exact" w:val="763"/>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93692" w:rsidRPr="00692F7B" w:rsidRDefault="00793692" w:rsidP="00793692">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93692" w:rsidRPr="00F442DC" w:rsidRDefault="00793692" w:rsidP="00793692">
            <w:pPr>
              <w:pStyle w:val="NoSpacing"/>
              <w:ind w:right="-108"/>
              <w:rPr>
                <w:sz w:val="19"/>
                <w:szCs w:val="19"/>
              </w:rPr>
            </w:pPr>
            <w:r w:rsidRPr="00F442DC">
              <w:rPr>
                <w:sz w:val="19"/>
                <w:szCs w:val="19"/>
              </w:rPr>
              <w:t>Bhuj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2A49B1" w:rsidRDefault="00793692" w:rsidP="00793692">
            <w:pPr>
              <w:pStyle w:val="NoSpacing"/>
              <w:ind w:left="-108" w:right="-109"/>
              <w:jc w:val="center"/>
              <w:rPr>
                <w:sz w:val="19"/>
                <w:szCs w:val="19"/>
              </w:rPr>
            </w:pPr>
            <w:r w:rsidRPr="002A49B1">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ind w:left="-107" w:right="-124"/>
              <w:jc w:val="center"/>
              <w:rPr>
                <w:sz w:val="19"/>
                <w:szCs w:val="19"/>
              </w:rPr>
            </w:pPr>
            <w:r w:rsidRPr="000741B3">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16:30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06-06-2019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C42E8C" w:rsidP="00793692">
            <w:pPr>
              <w:pStyle w:val="NoSpacing"/>
              <w:ind w:left="-108"/>
              <w:jc w:val="center"/>
              <w:rPr>
                <w:sz w:val="19"/>
                <w:szCs w:val="19"/>
              </w:rPr>
            </w:pPr>
            <w:r>
              <w:rPr>
                <w:sz w:val="19"/>
                <w:szCs w:val="19"/>
              </w:rPr>
              <w:t>13:36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C42E8C" w:rsidP="00793692">
            <w:pPr>
              <w:pStyle w:val="NoSpacing"/>
              <w:ind w:left="-108"/>
              <w:jc w:val="center"/>
              <w:rPr>
                <w:sz w:val="19"/>
                <w:szCs w:val="19"/>
              </w:rPr>
            </w:pPr>
            <w:r>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6D21AE">
            <w:pPr>
              <w:pStyle w:val="NoSpacing"/>
              <w:ind w:left="-108" w:right="-108"/>
              <w:rPr>
                <w:sz w:val="19"/>
                <w:szCs w:val="19"/>
              </w:rPr>
            </w:pPr>
            <w:r w:rsidRPr="000741B3">
              <w:rPr>
                <w:sz w:val="19"/>
                <w:szCs w:val="19"/>
              </w:rPr>
              <w:t>LV &amp; HV Side both/primary stability &amp; busbar protection / stabilty test for bay no. 205 &amp; 208</w:t>
            </w:r>
          </w:p>
        </w:tc>
      </w:tr>
      <w:tr w:rsidR="00C42E8C" w:rsidRPr="00692F7B" w:rsidTr="00793692">
        <w:trPr>
          <w:trHeight w:hRule="exact" w:val="702"/>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2E8C" w:rsidRPr="00692F7B" w:rsidRDefault="00C42E8C" w:rsidP="00C42E8C">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2E8C" w:rsidRPr="00F442DC" w:rsidRDefault="00C42E8C" w:rsidP="00C42E8C">
            <w:pPr>
              <w:pStyle w:val="NoSpacing"/>
              <w:ind w:right="-108"/>
              <w:rPr>
                <w:sz w:val="19"/>
                <w:szCs w:val="19"/>
              </w:rPr>
            </w:pPr>
            <w:r w:rsidRPr="00F442DC">
              <w:rPr>
                <w:sz w:val="19"/>
                <w:szCs w:val="19"/>
              </w:rPr>
              <w:t>Bhuj ICT-2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2A49B1" w:rsidRDefault="00C42E8C" w:rsidP="00C42E8C">
            <w:pPr>
              <w:pStyle w:val="NoSpacing"/>
              <w:ind w:left="-108" w:right="-109"/>
              <w:jc w:val="center"/>
              <w:rPr>
                <w:sz w:val="19"/>
                <w:szCs w:val="19"/>
              </w:rPr>
            </w:pPr>
            <w:r w:rsidRPr="002A49B1">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0741B3" w:rsidRDefault="00C42E8C" w:rsidP="00C42E8C">
            <w:pPr>
              <w:pStyle w:val="NoSpacing"/>
              <w:ind w:left="-107" w:right="-124"/>
              <w:jc w:val="center"/>
              <w:rPr>
                <w:sz w:val="19"/>
                <w:szCs w:val="19"/>
              </w:rPr>
            </w:pPr>
            <w:r w:rsidRPr="000741B3">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0741B3" w:rsidRDefault="00C42E8C" w:rsidP="00C42E8C">
            <w:pPr>
              <w:pStyle w:val="NoSpacing"/>
              <w:rPr>
                <w:sz w:val="19"/>
                <w:szCs w:val="19"/>
              </w:rPr>
            </w:pPr>
            <w:r w:rsidRPr="000741B3">
              <w:rPr>
                <w:sz w:val="19"/>
                <w:szCs w:val="19"/>
              </w:rPr>
              <w:t>16:31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0741B3" w:rsidRDefault="00C42E8C" w:rsidP="00C42E8C">
            <w:pPr>
              <w:pStyle w:val="NoSpacing"/>
              <w:rPr>
                <w:sz w:val="19"/>
                <w:szCs w:val="19"/>
              </w:rPr>
            </w:pPr>
            <w:r w:rsidRPr="000741B3">
              <w:rPr>
                <w:sz w:val="19"/>
                <w:szCs w:val="19"/>
              </w:rPr>
              <w:t>06-06-2019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5D403C" w:rsidRDefault="00C42E8C" w:rsidP="00C42E8C">
            <w:pPr>
              <w:pStyle w:val="NoSpacing"/>
              <w:ind w:left="-108"/>
              <w:jc w:val="center"/>
              <w:rPr>
                <w:sz w:val="19"/>
                <w:szCs w:val="19"/>
              </w:rPr>
            </w:pPr>
            <w:r>
              <w:rPr>
                <w:sz w:val="19"/>
                <w:szCs w:val="19"/>
              </w:rPr>
              <w:t>13:39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5D403C" w:rsidRDefault="00C42E8C" w:rsidP="00C42E8C">
            <w:pPr>
              <w:pStyle w:val="NoSpacing"/>
              <w:ind w:left="-108"/>
              <w:jc w:val="center"/>
              <w:rPr>
                <w:sz w:val="19"/>
                <w:szCs w:val="19"/>
              </w:rPr>
            </w:pPr>
            <w:r>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2E8C" w:rsidRPr="000741B3" w:rsidRDefault="00C42E8C" w:rsidP="00C42E8C">
            <w:pPr>
              <w:pStyle w:val="NoSpacing"/>
              <w:ind w:left="-108" w:right="-108"/>
              <w:rPr>
                <w:sz w:val="19"/>
                <w:szCs w:val="19"/>
              </w:rPr>
            </w:pPr>
            <w:r w:rsidRPr="000741B3">
              <w:rPr>
                <w:sz w:val="19"/>
                <w:szCs w:val="19"/>
              </w:rPr>
              <w:t>LV &amp; HV Side both/primary stability &amp; busbar protection / stabilty test for bay no. 205 &amp; 208</w:t>
            </w:r>
          </w:p>
        </w:tc>
      </w:tr>
      <w:tr w:rsidR="00793692" w:rsidRPr="00692F7B" w:rsidTr="00793692">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93692" w:rsidRPr="00692F7B" w:rsidRDefault="00793692" w:rsidP="00793692">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93692" w:rsidRPr="000741B3" w:rsidRDefault="00793692" w:rsidP="00793692">
            <w:pPr>
              <w:pStyle w:val="NoSpacing"/>
              <w:ind w:right="-108"/>
              <w:rPr>
                <w:sz w:val="19"/>
                <w:szCs w:val="19"/>
              </w:rPr>
            </w:pPr>
            <w:r w:rsidRPr="000741B3">
              <w:rPr>
                <w:sz w:val="19"/>
                <w:szCs w:val="19"/>
              </w:rPr>
              <w:t>Raigarh-Kotra PS-II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2A49B1" w:rsidRDefault="00793692" w:rsidP="00793692">
            <w:pPr>
              <w:pStyle w:val="NoSpacing"/>
              <w:ind w:left="-108" w:right="-109"/>
              <w:jc w:val="center"/>
              <w:rPr>
                <w:sz w:val="19"/>
                <w:szCs w:val="19"/>
              </w:rPr>
            </w:pPr>
            <w:r w:rsidRPr="002A49B1">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ind w:left="-107" w:right="-124"/>
              <w:jc w:val="center"/>
              <w:rPr>
                <w:sz w:val="19"/>
                <w:szCs w:val="19"/>
              </w:rPr>
            </w:pPr>
            <w:r w:rsidRPr="000741B3">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13:38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07-06-2019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793692" w:rsidP="00793692">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793692" w:rsidP="00793692">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6D21AE">
            <w:pPr>
              <w:pStyle w:val="NoSpacing"/>
              <w:ind w:left="-108" w:right="-108"/>
              <w:rPr>
                <w:sz w:val="19"/>
                <w:szCs w:val="19"/>
              </w:rPr>
            </w:pPr>
            <w:r w:rsidRPr="000741B3">
              <w:rPr>
                <w:sz w:val="19"/>
                <w:szCs w:val="19"/>
              </w:rPr>
              <w:t>To control fault level at Kotra;idle charged at Raigarh end with revised settings at 16:27hrs</w:t>
            </w:r>
          </w:p>
        </w:tc>
      </w:tr>
      <w:tr w:rsidR="00793692" w:rsidRPr="00692F7B" w:rsidTr="00793692">
        <w:trPr>
          <w:trHeight w:hRule="exact" w:val="70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93692" w:rsidRPr="00692F7B" w:rsidRDefault="00793692" w:rsidP="00793692">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93692" w:rsidRPr="000741B3" w:rsidRDefault="00793692" w:rsidP="00793692">
            <w:pPr>
              <w:pStyle w:val="NoSpacing"/>
              <w:ind w:right="-108"/>
              <w:rPr>
                <w:sz w:val="19"/>
                <w:szCs w:val="19"/>
              </w:rPr>
            </w:pPr>
            <w:r w:rsidRPr="000741B3">
              <w:rPr>
                <w:sz w:val="19"/>
                <w:szCs w:val="19"/>
              </w:rPr>
              <w:t>Raigarh-Kotra PS-I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2A49B1" w:rsidRDefault="00793692" w:rsidP="00793692">
            <w:pPr>
              <w:pStyle w:val="NoSpacing"/>
              <w:ind w:left="-108" w:right="-109"/>
              <w:jc w:val="center"/>
              <w:rPr>
                <w:sz w:val="19"/>
                <w:szCs w:val="19"/>
              </w:rPr>
            </w:pPr>
            <w:r w:rsidRPr="002A49B1">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ind w:left="-107" w:right="-124"/>
              <w:jc w:val="center"/>
              <w:rPr>
                <w:sz w:val="19"/>
                <w:szCs w:val="19"/>
              </w:rPr>
            </w:pPr>
            <w:r w:rsidRPr="000741B3">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13:38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07-06-2019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793692" w:rsidP="00793692">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793692" w:rsidP="00793692">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6D21AE">
            <w:pPr>
              <w:pStyle w:val="NoSpacing"/>
              <w:ind w:left="-108" w:right="-108"/>
              <w:rPr>
                <w:sz w:val="19"/>
                <w:szCs w:val="19"/>
              </w:rPr>
            </w:pPr>
            <w:r w:rsidRPr="000741B3">
              <w:rPr>
                <w:sz w:val="19"/>
                <w:szCs w:val="19"/>
              </w:rPr>
              <w:t>To control fault level at Kotra;idle charged at Raigarh end with revised settings at 16:27hrs</w:t>
            </w:r>
          </w:p>
        </w:tc>
      </w:tr>
      <w:tr w:rsidR="00793692" w:rsidRPr="00692F7B" w:rsidTr="000741B3">
        <w:trPr>
          <w:cnfStyle w:val="000000100000" w:firstRow="0" w:lastRow="0" w:firstColumn="0" w:lastColumn="0" w:oddVBand="0" w:evenVBand="0" w:oddHBand="1" w:evenHBand="0" w:firstRowFirstColumn="0" w:firstRowLastColumn="0" w:lastRowFirstColumn="0" w:lastRowLastColumn="0"/>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93692" w:rsidRPr="00692F7B" w:rsidRDefault="00793692" w:rsidP="00793692">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93692" w:rsidRPr="000741B3" w:rsidRDefault="00793692" w:rsidP="00793692">
            <w:pPr>
              <w:pStyle w:val="NoSpacing"/>
              <w:ind w:right="-108"/>
              <w:rPr>
                <w:sz w:val="19"/>
                <w:szCs w:val="19"/>
              </w:rPr>
            </w:pPr>
            <w:r w:rsidRPr="000741B3">
              <w:rPr>
                <w:sz w:val="19"/>
                <w:szCs w:val="19"/>
              </w:rPr>
              <w:t>Jabalpur(PS)-Bina(PG)-III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2A49B1" w:rsidRDefault="00793692" w:rsidP="00793692">
            <w:pPr>
              <w:pStyle w:val="NoSpacing"/>
              <w:ind w:left="-108" w:right="-109"/>
              <w:jc w:val="center"/>
              <w:rPr>
                <w:sz w:val="19"/>
                <w:szCs w:val="19"/>
              </w:rPr>
            </w:pPr>
            <w:r w:rsidRPr="002A49B1">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ind w:left="-107" w:right="-124"/>
              <w:jc w:val="center"/>
              <w:rPr>
                <w:sz w:val="19"/>
                <w:szCs w:val="19"/>
              </w:rPr>
            </w:pPr>
            <w:r w:rsidRPr="000741B3">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16:34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07-06-2019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793692" w:rsidP="00793692">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793692" w:rsidP="00793692">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6D21AE">
            <w:pPr>
              <w:pStyle w:val="NoSpacing"/>
              <w:ind w:left="-108" w:right="-108"/>
              <w:rPr>
                <w:sz w:val="19"/>
                <w:szCs w:val="19"/>
              </w:rPr>
            </w:pPr>
            <w:r w:rsidRPr="000741B3">
              <w:rPr>
                <w:sz w:val="19"/>
                <w:szCs w:val="19"/>
              </w:rPr>
              <w:t>Y-B phase to phase fault; 4 towers collapsed</w:t>
            </w:r>
          </w:p>
        </w:tc>
      </w:tr>
      <w:tr w:rsidR="00793692" w:rsidRPr="00692F7B" w:rsidTr="000741B3">
        <w:trPr>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93692" w:rsidRPr="00692F7B" w:rsidRDefault="00793692" w:rsidP="00793692">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93692" w:rsidRPr="00F442DC" w:rsidRDefault="00793692" w:rsidP="00793692">
            <w:pPr>
              <w:pStyle w:val="NoSpacing"/>
              <w:ind w:right="-108"/>
              <w:rPr>
                <w:sz w:val="19"/>
                <w:szCs w:val="19"/>
              </w:rPr>
            </w:pPr>
            <w:r w:rsidRPr="00F442DC">
              <w:rPr>
                <w:sz w:val="19"/>
                <w:szCs w:val="19"/>
              </w:rPr>
              <w:t>Aurangabad (PG) - Padghe (PG)-II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2A49B1" w:rsidRDefault="00793692" w:rsidP="00793692">
            <w:pPr>
              <w:pStyle w:val="NoSpacing"/>
              <w:ind w:left="-108" w:right="-109"/>
              <w:jc w:val="center"/>
              <w:rPr>
                <w:sz w:val="19"/>
                <w:szCs w:val="19"/>
              </w:rPr>
            </w:pPr>
            <w:r w:rsidRPr="002A49B1">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ind w:left="-107" w:right="-124"/>
              <w:jc w:val="center"/>
              <w:rPr>
                <w:sz w:val="19"/>
                <w:szCs w:val="19"/>
              </w:rPr>
            </w:pPr>
            <w:r w:rsidRPr="000741B3">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01:29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08-06-2019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D4179F" w:rsidP="00793692">
            <w:pPr>
              <w:pStyle w:val="NoSpacing"/>
              <w:ind w:left="-108"/>
              <w:jc w:val="center"/>
              <w:rPr>
                <w:sz w:val="19"/>
                <w:szCs w:val="19"/>
              </w:rPr>
            </w:pPr>
            <w:r>
              <w:rPr>
                <w:sz w:val="19"/>
                <w:szCs w:val="19"/>
              </w:rPr>
              <w:t>07:22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D4179F" w:rsidP="00793692">
            <w:pPr>
              <w:pStyle w:val="NoSpacing"/>
              <w:ind w:left="-108"/>
              <w:jc w:val="center"/>
              <w:rPr>
                <w:sz w:val="19"/>
                <w:szCs w:val="19"/>
              </w:rPr>
            </w:pPr>
            <w:r>
              <w:rPr>
                <w:sz w:val="19"/>
                <w:szCs w:val="19"/>
              </w:rPr>
              <w:t>19-06-2019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6D21AE">
            <w:pPr>
              <w:pStyle w:val="NoSpacing"/>
              <w:ind w:left="-108" w:right="-108"/>
              <w:rPr>
                <w:sz w:val="19"/>
                <w:szCs w:val="19"/>
              </w:rPr>
            </w:pPr>
            <w:r w:rsidRPr="000741B3">
              <w:rPr>
                <w:sz w:val="19"/>
                <w:szCs w:val="19"/>
              </w:rPr>
              <w:t>Manually opened due to high voltage</w:t>
            </w:r>
          </w:p>
        </w:tc>
      </w:tr>
      <w:tr w:rsidR="00793692" w:rsidRPr="00692F7B" w:rsidTr="000741B3">
        <w:trPr>
          <w:cnfStyle w:val="000000100000" w:firstRow="0" w:lastRow="0" w:firstColumn="0" w:lastColumn="0" w:oddVBand="0" w:evenVBand="0" w:oddHBand="1" w:evenHBand="0" w:firstRowFirstColumn="0" w:firstRowLastColumn="0" w:lastRowFirstColumn="0" w:lastRowLastColumn="0"/>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93692" w:rsidRPr="00692F7B" w:rsidRDefault="00793692" w:rsidP="00793692">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93692" w:rsidRPr="00F442DC" w:rsidRDefault="00793692" w:rsidP="00793692">
            <w:pPr>
              <w:pStyle w:val="NoSpacing"/>
              <w:ind w:right="-108"/>
              <w:rPr>
                <w:sz w:val="19"/>
                <w:szCs w:val="19"/>
              </w:rPr>
            </w:pPr>
            <w:r w:rsidRPr="00F442DC">
              <w:rPr>
                <w:sz w:val="19"/>
                <w:szCs w:val="19"/>
              </w:rPr>
              <w:t>Durg-Jharsuguda-2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2A49B1" w:rsidRDefault="00793692" w:rsidP="00793692">
            <w:pPr>
              <w:pStyle w:val="NoSpacing"/>
              <w:ind w:left="-108" w:right="-109"/>
              <w:jc w:val="center"/>
              <w:rPr>
                <w:sz w:val="19"/>
                <w:szCs w:val="19"/>
              </w:rPr>
            </w:pPr>
            <w:r w:rsidRPr="002A49B1">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ind w:left="-107" w:right="-124"/>
              <w:jc w:val="center"/>
              <w:rPr>
                <w:sz w:val="19"/>
                <w:szCs w:val="19"/>
              </w:rPr>
            </w:pPr>
            <w:r w:rsidRPr="000741B3">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19:20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08-06-2019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F442DC" w:rsidP="00F442DC">
            <w:pPr>
              <w:pStyle w:val="NoSpacing"/>
              <w:ind w:left="-108"/>
              <w:jc w:val="center"/>
              <w:rPr>
                <w:sz w:val="19"/>
                <w:szCs w:val="19"/>
              </w:rPr>
            </w:pPr>
            <w:r>
              <w:rPr>
                <w:sz w:val="19"/>
                <w:szCs w:val="19"/>
              </w:rPr>
              <w:t>12:40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F442DC" w:rsidP="00793692">
            <w:pPr>
              <w:pStyle w:val="NoSpacing"/>
              <w:ind w:left="-108"/>
              <w:jc w:val="center"/>
              <w:rPr>
                <w:sz w:val="19"/>
                <w:szCs w:val="19"/>
              </w:rPr>
            </w:pPr>
            <w:r>
              <w:rPr>
                <w:sz w:val="19"/>
                <w:szCs w:val="19"/>
              </w:rPr>
              <w:t>19-06-2019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6D21AE">
            <w:pPr>
              <w:pStyle w:val="NoSpacing"/>
              <w:ind w:left="-108" w:right="-108"/>
              <w:rPr>
                <w:sz w:val="19"/>
                <w:szCs w:val="19"/>
              </w:rPr>
            </w:pPr>
            <w:r w:rsidRPr="000741B3">
              <w:rPr>
                <w:sz w:val="19"/>
                <w:szCs w:val="19"/>
              </w:rPr>
              <w:t>Manually opened due to high voltage</w:t>
            </w:r>
          </w:p>
        </w:tc>
      </w:tr>
      <w:tr w:rsidR="00793692" w:rsidRPr="00692F7B" w:rsidTr="000741B3">
        <w:trPr>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93692" w:rsidRPr="00692F7B" w:rsidRDefault="00793692" w:rsidP="00793692">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93692" w:rsidRPr="00F442DC" w:rsidRDefault="00793692" w:rsidP="00793692">
            <w:pPr>
              <w:pStyle w:val="NoSpacing"/>
              <w:ind w:right="-108"/>
              <w:rPr>
                <w:sz w:val="19"/>
                <w:szCs w:val="19"/>
              </w:rPr>
            </w:pPr>
            <w:r w:rsidRPr="00F442DC">
              <w:rPr>
                <w:sz w:val="19"/>
                <w:szCs w:val="19"/>
              </w:rPr>
              <w:t>Kawas-Haldarwa-II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2A49B1" w:rsidRDefault="00793692" w:rsidP="00793692">
            <w:pPr>
              <w:pStyle w:val="NoSpacing"/>
              <w:ind w:left="-108" w:right="-109"/>
              <w:jc w:val="center"/>
              <w:rPr>
                <w:sz w:val="19"/>
                <w:szCs w:val="19"/>
              </w:rPr>
            </w:pPr>
            <w:r w:rsidRPr="002A49B1">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ind w:left="-107" w:right="-124"/>
              <w:jc w:val="center"/>
              <w:rPr>
                <w:sz w:val="19"/>
                <w:szCs w:val="19"/>
              </w:rPr>
            </w:pPr>
            <w:r w:rsidRPr="000741B3">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21:32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08-06-2019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D4179F" w:rsidP="00793692">
            <w:pPr>
              <w:pStyle w:val="NoSpacing"/>
              <w:ind w:left="-108"/>
              <w:jc w:val="center"/>
              <w:rPr>
                <w:sz w:val="19"/>
                <w:szCs w:val="19"/>
              </w:rPr>
            </w:pPr>
            <w:r>
              <w:rPr>
                <w:sz w:val="19"/>
                <w:szCs w:val="19"/>
              </w:rPr>
              <w:t>14:29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D4179F" w:rsidP="00793692">
            <w:pPr>
              <w:pStyle w:val="NoSpacing"/>
              <w:ind w:left="-108"/>
              <w:jc w:val="center"/>
              <w:rPr>
                <w:sz w:val="19"/>
                <w:szCs w:val="19"/>
              </w:rPr>
            </w:pPr>
            <w:r>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6D21AE">
            <w:pPr>
              <w:pStyle w:val="NoSpacing"/>
              <w:ind w:left="-108" w:right="-108"/>
              <w:rPr>
                <w:sz w:val="19"/>
                <w:szCs w:val="19"/>
              </w:rPr>
            </w:pPr>
            <w:r w:rsidRPr="000741B3">
              <w:rPr>
                <w:sz w:val="19"/>
                <w:szCs w:val="19"/>
              </w:rPr>
              <w:t>To control loading on 220KV Jhanor-Haldarwa-1&amp;2</w:t>
            </w:r>
          </w:p>
        </w:tc>
      </w:tr>
      <w:tr w:rsidR="00793692" w:rsidRPr="00692F7B" w:rsidTr="000741B3">
        <w:trPr>
          <w:cnfStyle w:val="000000100000" w:firstRow="0" w:lastRow="0" w:firstColumn="0" w:lastColumn="0" w:oddVBand="0" w:evenVBand="0" w:oddHBand="1" w:evenHBand="0" w:firstRowFirstColumn="0" w:firstRowLastColumn="0" w:lastRowFirstColumn="0" w:lastRowLastColumn="0"/>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793692" w:rsidRPr="00692F7B" w:rsidRDefault="00793692" w:rsidP="00793692">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793692" w:rsidRPr="000741B3" w:rsidRDefault="00793692" w:rsidP="00793692">
            <w:pPr>
              <w:pStyle w:val="NoSpacing"/>
              <w:ind w:right="-108"/>
              <w:rPr>
                <w:sz w:val="19"/>
                <w:szCs w:val="19"/>
              </w:rPr>
            </w:pPr>
            <w:r w:rsidRPr="000741B3">
              <w:rPr>
                <w:sz w:val="19"/>
                <w:szCs w:val="19"/>
              </w:rPr>
              <w:t>Durg-Kotra-II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2A49B1" w:rsidRDefault="00793692" w:rsidP="00793692">
            <w:pPr>
              <w:pStyle w:val="NoSpacing"/>
              <w:ind w:left="-108" w:right="-109"/>
              <w:jc w:val="center"/>
              <w:rPr>
                <w:sz w:val="19"/>
                <w:szCs w:val="19"/>
              </w:rPr>
            </w:pPr>
            <w:r w:rsidRPr="002A49B1">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ind w:left="-107" w:right="-124"/>
              <w:jc w:val="center"/>
              <w:rPr>
                <w:sz w:val="19"/>
                <w:szCs w:val="19"/>
              </w:rPr>
            </w:pPr>
            <w:r w:rsidRPr="000741B3">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16:18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793692">
            <w:pPr>
              <w:pStyle w:val="NoSpacing"/>
              <w:rPr>
                <w:sz w:val="19"/>
                <w:szCs w:val="19"/>
              </w:rPr>
            </w:pPr>
            <w:r w:rsidRPr="000741B3">
              <w:rPr>
                <w:sz w:val="19"/>
                <w:szCs w:val="19"/>
              </w:rPr>
              <w:t>09-06-2019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793692" w:rsidP="00793692">
            <w:pPr>
              <w:pStyle w:val="NoSpacing"/>
              <w:ind w:left="-10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5D403C" w:rsidRDefault="00793692" w:rsidP="00793692">
            <w:pPr>
              <w:pStyle w:val="NoSpacing"/>
              <w:ind w:left="-108"/>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793692" w:rsidRPr="000741B3" w:rsidRDefault="00793692" w:rsidP="006D21AE">
            <w:pPr>
              <w:pStyle w:val="NoSpacing"/>
              <w:ind w:left="-108" w:right="-108"/>
              <w:rPr>
                <w:sz w:val="19"/>
                <w:szCs w:val="19"/>
              </w:rPr>
            </w:pPr>
            <w:r w:rsidRPr="000741B3">
              <w:rPr>
                <w:sz w:val="19"/>
                <w:szCs w:val="19"/>
              </w:rPr>
              <w:t>Manually opened due to high voltage</w:t>
            </w:r>
          </w:p>
        </w:tc>
      </w:tr>
      <w:tr w:rsidR="00C43FC0" w:rsidRPr="00692F7B" w:rsidTr="00C43FC0">
        <w:trPr>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JPNigri-Satna-II-II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JAYPEE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03:44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07:15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B221D" w:rsidP="006D21AE">
            <w:pPr>
              <w:pStyle w:val="NoSpacing"/>
              <w:ind w:left="-108" w:right="-108"/>
              <w:rPr>
                <w:sz w:val="19"/>
                <w:szCs w:val="19"/>
              </w:rPr>
            </w:pPr>
            <w:r w:rsidRPr="00C43FC0">
              <w:rPr>
                <w:sz w:val="19"/>
                <w:szCs w:val="19"/>
              </w:rPr>
              <w:t>To attend sparking on isolator</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Bhopal(BDTCL) 125 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07:30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19:08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AMP works</w:t>
            </w:r>
          </w:p>
        </w:tc>
      </w:tr>
      <w:tr w:rsidR="00C43FC0" w:rsidRPr="00692F7B" w:rsidTr="00C43FC0">
        <w:trPr>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Bina PG-JP Bina-S/C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07:43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19:34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Annual maintenance work</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Pitampur- Badanawar-II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07:57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08:40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Bus bar protection relay work</w:t>
            </w:r>
          </w:p>
        </w:tc>
      </w:tr>
      <w:tr w:rsidR="00C43FC0" w:rsidRPr="00692F7B" w:rsidTr="00C43FC0">
        <w:trPr>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Nagda ICT-3</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08:03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16:14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Maintenance</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78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836203">
            <w:pPr>
              <w:pStyle w:val="NoSpacing"/>
              <w:rPr>
                <w:sz w:val="19"/>
                <w:szCs w:val="19"/>
              </w:rPr>
            </w:pPr>
            <w:r w:rsidRPr="00C43FC0">
              <w:rPr>
                <w:sz w:val="19"/>
                <w:szCs w:val="19"/>
              </w:rPr>
              <w:t xml:space="preserve">Nagda (MPPTCL) </w:t>
            </w:r>
            <w:r w:rsidR="00836203">
              <w:rPr>
                <w:sz w:val="19"/>
                <w:szCs w:val="19"/>
              </w:rPr>
              <w:t>-</w:t>
            </w:r>
            <w:r w:rsidRPr="00C43FC0">
              <w:rPr>
                <w:sz w:val="19"/>
                <w:szCs w:val="19"/>
              </w:rPr>
              <w:t xml:space="preserve"> B</w:t>
            </w:r>
            <w:r w:rsidR="00836203">
              <w:rPr>
                <w:sz w:val="19"/>
                <w:szCs w:val="19"/>
              </w:rPr>
              <w:t>us</w:t>
            </w:r>
            <w:r w:rsidRPr="00C43FC0">
              <w:rPr>
                <w:sz w:val="19"/>
                <w:szCs w:val="19"/>
              </w:rPr>
              <w:t xml:space="preserve"> 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08:28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18:40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For replacement of disc insulator strings</w:t>
            </w:r>
          </w:p>
        </w:tc>
      </w:tr>
      <w:tr w:rsidR="00C43FC0" w:rsidRPr="00692F7B" w:rsidTr="00C43FC0">
        <w:trPr>
          <w:trHeight w:hRule="exact" w:val="852"/>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Singhaji-Chhegoan-I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08:50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16:28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Maintenance</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Karad-Jaigad-II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09:16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19:15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To attend decapped insulators</w:t>
            </w:r>
          </w:p>
        </w:tc>
      </w:tr>
      <w:tr w:rsidR="00C43FC0" w:rsidRPr="00692F7B" w:rsidTr="00EB221D">
        <w:trPr>
          <w:trHeight w:hRule="exact" w:val="1067"/>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Bhopal ICT-IV</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09:24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D97EF3">
            <w:pPr>
              <w:pStyle w:val="NoSpacing"/>
              <w:ind w:left="-108" w:right="-12"/>
              <w:rPr>
                <w:sz w:val="19"/>
                <w:szCs w:val="19"/>
              </w:rPr>
            </w:pPr>
            <w:r w:rsidRPr="00C43FC0">
              <w:rPr>
                <w:sz w:val="19"/>
                <w:szCs w:val="19"/>
              </w:rPr>
              <w:t xml:space="preserve"> </w:t>
            </w:r>
            <w:r w:rsidR="00D97EF3">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D97EF3" w:rsidP="00C43FC0">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For attending oil leakage from transformer by M/s BHEL and attending problem of 33KV Tertiarry isolator</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Lonikhand-Koyna-IV-I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09:54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18:14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Chemical cleaning of insulators</w:t>
            </w:r>
          </w:p>
        </w:tc>
      </w:tr>
      <w:tr w:rsidR="00C43FC0" w:rsidRPr="00692F7B" w:rsidTr="00C43FC0">
        <w:trPr>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Taptitanda-Deepnagar-S/C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09:57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15:03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Distance relay replacement</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57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JPL-JPL_extn(Tamnar)-I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JPL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10:15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19:30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Checking of Wave Trap, CVT and PLCC</w:t>
            </w:r>
          </w:p>
        </w:tc>
      </w:tr>
      <w:tr w:rsidR="00C43FC0" w:rsidRPr="00692F7B" w:rsidTr="00C43FC0">
        <w:trPr>
          <w:trHeight w:hRule="exact" w:val="842"/>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Kolhapur (PGCIL) 80 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10:31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18:03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Voltage Regulation</w:t>
            </w:r>
          </w:p>
        </w:tc>
      </w:tr>
      <w:tr w:rsidR="00C43FC0" w:rsidRPr="00692F7B" w:rsidTr="00EB221D">
        <w:trPr>
          <w:cnfStyle w:val="000000100000" w:firstRow="0" w:lastRow="0" w:firstColumn="0" w:lastColumn="0" w:oddVBand="0" w:evenVBand="0" w:oddHBand="1" w:evenHBand="0" w:firstRowFirstColumn="0" w:firstRowLastColumn="0" w:lastRowFirstColumn="0" w:lastRowLastColumn="0"/>
          <w:trHeight w:hRule="exact" w:val="96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Bachhau(PG) 220kV B</w:t>
            </w:r>
            <w:r w:rsidR="00836203">
              <w:rPr>
                <w:sz w:val="19"/>
                <w:szCs w:val="19"/>
              </w:rPr>
              <w:t xml:space="preserve">us </w:t>
            </w:r>
            <w:r w:rsidRPr="00C43FC0">
              <w:rPr>
                <w:sz w:val="19"/>
                <w:szCs w:val="19"/>
              </w:rPr>
              <w:t>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11:05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21:27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For application of Silicon grease/RTV in bay equipment (bus isolator)</w:t>
            </w:r>
          </w:p>
        </w:tc>
      </w:tr>
      <w:tr w:rsidR="00C43FC0"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Korba-Bhatapara-S/C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11:18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17:42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To replace critical Punctured insulators</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Akola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12:50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13:50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PDR operated</w:t>
            </w:r>
          </w:p>
        </w:tc>
      </w:tr>
      <w:tr w:rsidR="00C43FC0"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Wardha(PG)-Akola(MS)-II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14:23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19:49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Hand tripped in emergency by powergrid</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Akola(MS)-Indiabulls(Amrawati)-S/C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14:23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14:47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B221D" w:rsidP="006D21AE">
            <w:pPr>
              <w:pStyle w:val="NoSpacing"/>
              <w:ind w:left="-108" w:right="-108"/>
              <w:rPr>
                <w:sz w:val="19"/>
                <w:szCs w:val="19"/>
              </w:rPr>
            </w:pPr>
            <w:r>
              <w:rPr>
                <w:sz w:val="19"/>
                <w:szCs w:val="19"/>
              </w:rPr>
              <w:t>T</w:t>
            </w:r>
            <w:r w:rsidR="00C43FC0" w:rsidRPr="00C43FC0">
              <w:rPr>
                <w:sz w:val="19"/>
                <w:szCs w:val="19"/>
              </w:rPr>
              <w:t>ripped as Main Bay of Amrawati at Akola was already out after tripping of Wardha-Akola by PG</w:t>
            </w:r>
          </w:p>
        </w:tc>
      </w:tr>
      <w:tr w:rsidR="00C43FC0" w:rsidRPr="00692F7B" w:rsidTr="00C43FC0">
        <w:trPr>
          <w:trHeight w:hRule="exact" w:val="907"/>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Pune GIS 240MVAR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14:57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20:36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Voltage Regulation</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Pune (50MVAR)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15:04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21:53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Voltage Regulation</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Raipur-Durg-II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15:38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To control the fault level.Line is ideaaly charged from Raipur (PG) end.</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Raipur-Durg-I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15:38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To control the fault level. Line is ideaaly charged from Raipur (PG) end.</w:t>
            </w:r>
          </w:p>
        </w:tc>
      </w:tr>
      <w:tr w:rsidR="00C43FC0"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Banaskanta-Chhittorgarh-I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15:47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17:00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Hand tripped at Chittorgarh due to Chattering in PLCC panel.</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Aurangabad(MSETCL-Waluj)-Pune GIS(Shikrapur)-II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RETL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17:42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19:40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Pune end 2.2KA, R ph,148.8KM</w:t>
            </w:r>
          </w:p>
        </w:tc>
      </w:tr>
      <w:tr w:rsidR="00C43FC0"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Pune(PG)-Chakan-I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17:50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01:16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Pune end R Ph 13.66 KA,7.6KM, Chakan end R Ph 6.7 KA, 9.5 KM</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Aurangabad-Wardha-II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17:59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17:20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17-06-2019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Manually opened due to high voltage</w:t>
            </w:r>
          </w:p>
        </w:tc>
      </w:tr>
      <w:tr w:rsidR="00C43FC0"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Wardha-Aurangabad-2 330MVAR LR @Wardha</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17:59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18:13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Converted LR to BR at Wardha end.</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Padghe-Nagothane-I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19:44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13:30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Padghe end Y Ph, 4.3 KA, 79 KM</w:t>
            </w:r>
          </w:p>
        </w:tc>
      </w:tr>
      <w:tr w:rsidR="00C43FC0" w:rsidRPr="00692F7B" w:rsidTr="00EB221D">
        <w:trPr>
          <w:trHeight w:hRule="exact" w:val="1049"/>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Padghe-Nagothane-II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19:45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15:36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Padghe end Y-B Ph, 4.6 KA, 117 KM;Charged at Padghe only; kept open at Nagothane due to Main Breaker problem(TBC engaged)</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Aurangabad-Boisar-I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20:09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20:09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A/R successful on B ph fault</w:t>
            </w:r>
          </w:p>
        </w:tc>
      </w:tr>
      <w:tr w:rsidR="00C43FC0"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Aurangabad-Boisar-II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20:16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20:16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A/R successful on Y ph fault</w:t>
            </w:r>
          </w:p>
        </w:tc>
      </w:tr>
      <w:tr w:rsidR="00C43FC0"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C43FC0" w:rsidRPr="00692F7B" w:rsidRDefault="00C43FC0" w:rsidP="00C43FC0">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C43FC0" w:rsidRPr="00C43FC0" w:rsidRDefault="00C43FC0" w:rsidP="0024483C">
            <w:pPr>
              <w:pStyle w:val="NoSpacing"/>
              <w:ind w:right="-108"/>
              <w:rPr>
                <w:sz w:val="19"/>
                <w:szCs w:val="19"/>
              </w:rPr>
            </w:pPr>
            <w:r w:rsidRPr="00C43FC0">
              <w:rPr>
                <w:sz w:val="19"/>
                <w:szCs w:val="19"/>
              </w:rPr>
              <w:t>Kalwa-Padghe-II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ED65D0" w:rsidP="00ED65D0">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21:20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rPr>
                <w:sz w:val="19"/>
                <w:szCs w:val="19"/>
              </w:rPr>
            </w:pPr>
            <w:r w:rsidRPr="00C43FC0">
              <w:rPr>
                <w:sz w:val="19"/>
                <w:szCs w:val="19"/>
              </w:rPr>
              <w:t>16:11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C43FC0">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C43FC0" w:rsidRPr="00C43FC0" w:rsidRDefault="00C43FC0" w:rsidP="006D21AE">
            <w:pPr>
              <w:pStyle w:val="NoSpacing"/>
              <w:ind w:left="-108" w:right="-108"/>
              <w:rPr>
                <w:sz w:val="19"/>
                <w:szCs w:val="19"/>
              </w:rPr>
            </w:pPr>
            <w:r w:rsidRPr="00C43FC0">
              <w:rPr>
                <w:sz w:val="19"/>
                <w:szCs w:val="19"/>
              </w:rPr>
              <w:t xml:space="preserve">B-phase </w:t>
            </w:r>
            <w:r w:rsidR="00836203">
              <w:rPr>
                <w:sz w:val="19"/>
                <w:szCs w:val="19"/>
              </w:rPr>
              <w:t xml:space="preserve">earth </w:t>
            </w:r>
            <w:r w:rsidRPr="00C43FC0">
              <w:rPr>
                <w:sz w:val="19"/>
                <w:szCs w:val="19"/>
              </w:rPr>
              <w:t>fault</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Raipur PS(Durg)-Wardha(PG)-III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21:31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8909CA" w:rsidP="008909CA">
            <w:pPr>
              <w:pStyle w:val="NoSpacing"/>
              <w:ind w:left="-108" w:right="-12"/>
              <w:jc w:val="center"/>
              <w:rPr>
                <w:sz w:val="19"/>
                <w:szCs w:val="19"/>
              </w:rPr>
            </w:pPr>
            <w:r>
              <w:rPr>
                <w:sz w:val="19"/>
                <w:szCs w:val="19"/>
              </w:rPr>
              <w:t>10:47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8909CA" w:rsidP="00D97EF3">
            <w:pPr>
              <w:pStyle w:val="NoSpacing"/>
              <w:ind w:left="-68" w:right="-106"/>
              <w:jc w:val="center"/>
              <w:rPr>
                <w:sz w:val="19"/>
                <w:szCs w:val="19"/>
              </w:rPr>
            </w:pPr>
            <w:r>
              <w:rPr>
                <w:sz w:val="19"/>
                <w:szCs w:val="19"/>
              </w:rPr>
              <w:t>20-06-2019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Manually opened due to high voltage</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Durg(PS) (PGCIL) Line Reactor S/W of W</w:t>
            </w:r>
            <w:r>
              <w:rPr>
                <w:sz w:val="19"/>
                <w:szCs w:val="19"/>
              </w:rPr>
              <w:t xml:space="preserve">ardha-Durg-3 LR@Durg(PS)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21:31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21:42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Voltage Regulation</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Kalwa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21:37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22:20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opened at LV only to control loading on Kalwa-Padghe-1</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Kalwa 500MVA ICT-3</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21:40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00:47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Buchholtz relay operated</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Khandwa-Nepanagar-I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22:23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00:57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Pr>
                <w:sz w:val="19"/>
                <w:szCs w:val="19"/>
              </w:rPr>
              <w:t>T</w:t>
            </w:r>
            <w:r w:rsidRPr="00C43FC0">
              <w:rPr>
                <w:sz w:val="19"/>
                <w:szCs w:val="19"/>
              </w:rPr>
              <w:t>o control o/D by MP</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Pune(Talegaon)-Khargar-II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22:34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03:42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Morena 125 MVAR B/R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22:47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04:48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Voltage Regulation</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Kalwa ICT-IV</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00:46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To control ,loading on Kalwa-Padghe-1</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Vadavi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07:37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16:10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Maintenance</w:t>
            </w:r>
          </w:p>
        </w:tc>
      </w:tr>
      <w:tr w:rsidR="00D97EF3" w:rsidRPr="00692F7B" w:rsidTr="00EB221D">
        <w:trPr>
          <w:cnfStyle w:val="000000100000" w:firstRow="0" w:lastRow="0" w:firstColumn="0" w:lastColumn="0" w:oddVBand="0" w:evenVBand="0" w:oddHBand="1" w:evenHBand="0" w:firstRowFirstColumn="0" w:firstRowLastColumn="0" w:lastRowFirstColumn="0" w:lastRowLastColumn="0"/>
          <w:trHeight w:hRule="exact" w:val="1295"/>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 xml:space="preserve">Asoj (GETCO) </w:t>
            </w:r>
            <w:r>
              <w:rPr>
                <w:sz w:val="19"/>
                <w:szCs w:val="19"/>
              </w:rPr>
              <w:t>-</w:t>
            </w:r>
            <w:r w:rsidRPr="00C43FC0">
              <w:rPr>
                <w:sz w:val="19"/>
                <w:szCs w:val="19"/>
              </w:rPr>
              <w:t>B</w:t>
            </w:r>
            <w:r>
              <w:rPr>
                <w:sz w:val="19"/>
                <w:szCs w:val="19"/>
              </w:rPr>
              <w:t>us</w:t>
            </w:r>
            <w:r w:rsidRPr="00C43FC0">
              <w:rPr>
                <w:sz w:val="19"/>
                <w:szCs w:val="19"/>
              </w:rPr>
              <w:t xml:space="preserve"> 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07:43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10:32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Cleaning of insulator strings and fly over bus as carbon deposition found on insulators due to flashover of 400/220KV, 167 MVA, ICT-1, Y phase unit and fire occurred on 24-05-19.</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Jaigad-New Koyna-II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JSW</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08:00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16:27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To attend decapped insulators</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985"/>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Amreli ICT -4</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08:01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16:48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Water washing works</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SSP-Rajgarh-I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SSP</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08:16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17:37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Maintenance work / ckt-2 AR off</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Rajgarh (PGCIL) - S</w:t>
            </w:r>
            <w:r>
              <w:rPr>
                <w:sz w:val="19"/>
                <w:szCs w:val="19"/>
              </w:rPr>
              <w:t xml:space="preserve">SP- I 63 MVAR LR@Rajgarh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08:16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18:02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L</w:t>
            </w:r>
            <w:r>
              <w:rPr>
                <w:sz w:val="19"/>
                <w:szCs w:val="19"/>
              </w:rPr>
              <w:t>/</w:t>
            </w:r>
            <w:r w:rsidRPr="00C43FC0">
              <w:rPr>
                <w:sz w:val="19"/>
                <w:szCs w:val="19"/>
              </w:rPr>
              <w:t>R was charged as B</w:t>
            </w:r>
            <w:r>
              <w:rPr>
                <w:sz w:val="19"/>
                <w:szCs w:val="19"/>
              </w:rPr>
              <w:t>/</w:t>
            </w:r>
            <w:r w:rsidRPr="00C43FC0">
              <w:rPr>
                <w:sz w:val="19"/>
                <w:szCs w:val="19"/>
              </w:rPr>
              <w:t>R</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Lonikhand-Koyna-IV-I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08:20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18:06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Chemical Cleaning</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945"/>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Bhilai(Khedamarea)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08:29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11:52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hanging="720"/>
              <w:rPr>
                <w:sz w:val="19"/>
                <w:szCs w:val="19"/>
              </w:rPr>
            </w:pPr>
            <w:r>
              <w:rPr>
                <w:sz w:val="19"/>
                <w:szCs w:val="19"/>
              </w:rPr>
              <w:t>T</w:t>
            </w:r>
            <w:r w:rsidRPr="00C43FC0">
              <w:rPr>
                <w:sz w:val="19"/>
                <w:szCs w:val="19"/>
              </w:rPr>
              <w:t>he oil leakage in 33 KV PT (R-phase)</w:t>
            </w:r>
          </w:p>
        </w:tc>
      </w:tr>
      <w:tr w:rsidR="00D97EF3" w:rsidRPr="00692F7B" w:rsidTr="00C43FC0">
        <w:trPr>
          <w:trHeight w:hRule="exact" w:val="988"/>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Bachhau(PG) 220kV B</w:t>
            </w:r>
            <w:r>
              <w:rPr>
                <w:sz w:val="19"/>
                <w:szCs w:val="19"/>
              </w:rPr>
              <w:t>us</w:t>
            </w:r>
            <w:r w:rsidRPr="00C43FC0">
              <w:rPr>
                <w:sz w:val="19"/>
                <w:szCs w:val="19"/>
              </w:rPr>
              <w:t xml:space="preserve"> 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08:42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18:45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For application of Silicon grease/RTV in bay equipment (bus isolator)</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Khandwa-2 (125MVAR)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09:34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17:24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For AMP work</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Pune GIS 240MVAR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10:32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17:41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Voltage Regulation</w:t>
            </w:r>
          </w:p>
        </w:tc>
      </w:tr>
      <w:tr w:rsidR="00D97EF3" w:rsidRPr="00692F7B" w:rsidTr="00836203">
        <w:trPr>
          <w:cnfStyle w:val="000000100000" w:firstRow="0" w:lastRow="0" w:firstColumn="0" w:lastColumn="0" w:oddVBand="0" w:evenVBand="0" w:oddHBand="1" w:evenHBand="0" w:firstRowFirstColumn="0" w:firstRowLastColumn="0" w:lastRowFirstColumn="0" w:lastRowLastColumn="0"/>
          <w:trHeight w:hRule="exact" w:val="940"/>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3B0908">
            <w:pPr>
              <w:pStyle w:val="NoSpacing"/>
              <w:ind w:right="-108"/>
              <w:rPr>
                <w:sz w:val="19"/>
                <w:szCs w:val="19"/>
              </w:rPr>
            </w:pPr>
            <w:r w:rsidRPr="00C43FC0">
              <w:rPr>
                <w:sz w:val="19"/>
                <w:szCs w:val="19"/>
              </w:rPr>
              <w:t xml:space="preserve">Warora (PGCIL) (PGCIL) 765kV New Parli-1 L/R </w:t>
            </w:r>
            <w:r w:rsidR="003B0908">
              <w:rPr>
                <w:sz w:val="19"/>
                <w:szCs w:val="19"/>
              </w:rPr>
              <w:t xml:space="preserve">at </w:t>
            </w:r>
            <w:r w:rsidRPr="00C43FC0">
              <w:rPr>
                <w:sz w:val="19"/>
                <w:szCs w:val="19"/>
              </w:rPr>
              <w:t xml:space="preserve"> </w:t>
            </w:r>
            <w:r>
              <w:rPr>
                <w:sz w:val="19"/>
                <w:szCs w:val="19"/>
              </w:rPr>
              <w:t>Warora L</w:t>
            </w:r>
            <w:r w:rsidR="003B0908">
              <w:rPr>
                <w:sz w:val="19"/>
                <w:szCs w:val="19"/>
              </w:rPr>
              <w:t>/</w:t>
            </w:r>
            <w:r>
              <w:rPr>
                <w:sz w:val="19"/>
                <w:szCs w:val="19"/>
              </w:rPr>
              <w:t>R</w:t>
            </w:r>
            <w:r w:rsidR="003B0908">
              <w:rPr>
                <w:sz w:val="19"/>
                <w:szCs w:val="19"/>
              </w:rPr>
              <w:t xml:space="preserve"> at </w:t>
            </w:r>
            <w:r>
              <w:rPr>
                <w:sz w:val="19"/>
                <w:szCs w:val="19"/>
              </w:rPr>
              <w:t xml:space="preserve">Warora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11:23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17:41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very low oil level is found in the conservator tank in Y ph</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3B0908">
            <w:pPr>
              <w:pStyle w:val="NoSpacing"/>
              <w:ind w:right="-108"/>
              <w:rPr>
                <w:sz w:val="19"/>
                <w:szCs w:val="19"/>
              </w:rPr>
            </w:pPr>
            <w:r w:rsidRPr="00C43FC0">
              <w:rPr>
                <w:sz w:val="19"/>
                <w:szCs w:val="19"/>
              </w:rPr>
              <w:t>BDTCL Bhopal (Sterlite) -Jabalpur PS 24</w:t>
            </w:r>
            <w:r>
              <w:rPr>
                <w:sz w:val="19"/>
                <w:szCs w:val="19"/>
              </w:rPr>
              <w:t>0MVAR L</w:t>
            </w:r>
            <w:r w:rsidR="003B0908">
              <w:rPr>
                <w:sz w:val="19"/>
                <w:szCs w:val="19"/>
              </w:rPr>
              <w:t>/</w:t>
            </w:r>
            <w:r>
              <w:rPr>
                <w:sz w:val="19"/>
                <w:szCs w:val="19"/>
              </w:rPr>
              <w:t>R</w:t>
            </w:r>
            <w:r w:rsidR="003B0908">
              <w:rPr>
                <w:sz w:val="19"/>
                <w:szCs w:val="19"/>
              </w:rPr>
              <w:t xml:space="preserve"> at </w:t>
            </w:r>
            <w:r>
              <w:rPr>
                <w:sz w:val="19"/>
                <w:szCs w:val="19"/>
              </w:rPr>
              <w:t xml:space="preserve">BDTCL Bhopal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12:25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13:21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heavy oil leakage from the top of 765 kV, 240 MVAr Jabalpur Line Reactor R-phase</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968"/>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Parli(MSEB)-Nanded-II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13:47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16:49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 xml:space="preserve">Tripped on Y- phase </w:t>
            </w:r>
            <w:r>
              <w:rPr>
                <w:sz w:val="19"/>
                <w:szCs w:val="19"/>
              </w:rPr>
              <w:t xml:space="preserve">earth </w:t>
            </w:r>
            <w:r w:rsidRPr="00C43FC0">
              <w:rPr>
                <w:sz w:val="19"/>
                <w:szCs w:val="19"/>
              </w:rPr>
              <w:t>fault</w:t>
            </w:r>
          </w:p>
        </w:tc>
      </w:tr>
      <w:tr w:rsidR="00D97EF3" w:rsidRPr="00692F7B" w:rsidTr="00C43FC0">
        <w:trPr>
          <w:trHeight w:hRule="exact" w:val="107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Damoh-Katni-I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13:53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14:24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 xml:space="preserve">Tripped on R- phase </w:t>
            </w:r>
            <w:r>
              <w:rPr>
                <w:sz w:val="19"/>
                <w:szCs w:val="19"/>
              </w:rPr>
              <w:t xml:space="preserve">earth </w:t>
            </w:r>
            <w:r w:rsidRPr="00C43FC0">
              <w:rPr>
                <w:sz w:val="19"/>
                <w:szCs w:val="19"/>
              </w:rPr>
              <w:t>fault</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Kosamba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14:00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14:21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LA Replacement</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Morena 125 MVAR B/R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15:38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Voltage Regulation</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Aurangabad (PG) - Padghe (PG)-I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16:14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17:13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 xml:space="preserve">Tripped at B- phase </w:t>
            </w:r>
            <w:r>
              <w:rPr>
                <w:sz w:val="19"/>
                <w:szCs w:val="19"/>
              </w:rPr>
              <w:t xml:space="preserve">earth </w:t>
            </w:r>
            <w:r w:rsidRPr="00C43FC0">
              <w:rPr>
                <w:sz w:val="19"/>
                <w:szCs w:val="19"/>
              </w:rPr>
              <w:t>fault</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Dhule ICT-2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16:40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19:00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NDR</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Dhule ICT-3</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16:40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17:56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NDR</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SSP-Rajgarh-I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SSP</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17:37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20:43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Manually opened due to high voltage</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BDTCL Dhule-Dhule (MSETCL)-II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18:29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19:46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Rectification of Cable Breakage of Surge counter</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SSP-Rajgarh-II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20:03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 xml:space="preserve">B- phase </w:t>
            </w:r>
            <w:r>
              <w:rPr>
                <w:sz w:val="19"/>
                <w:szCs w:val="19"/>
              </w:rPr>
              <w:t xml:space="preserve">earth </w:t>
            </w:r>
            <w:r w:rsidRPr="00C43FC0">
              <w:rPr>
                <w:sz w:val="19"/>
                <w:szCs w:val="19"/>
              </w:rPr>
              <w:t>fault</w:t>
            </w:r>
          </w:p>
        </w:tc>
      </w:tr>
      <w:tr w:rsidR="00D97EF3" w:rsidRPr="00692F7B" w:rsidTr="00EB221D">
        <w:trPr>
          <w:cnfStyle w:val="000000100000" w:firstRow="0" w:lastRow="0" w:firstColumn="0" w:lastColumn="0" w:oddVBand="0" w:evenVBand="0" w:oddHBand="1" w:evenHBand="0" w:firstRowFirstColumn="0" w:firstRowLastColumn="0" w:lastRowFirstColumn="0" w:lastRowLastColumn="0"/>
          <w:trHeight w:hRule="exact" w:val="114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SSP-Rajgarh-I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SSP</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20:43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11-06-2019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400Kv line SSP _Raj I, it is to inform that Main I &amp; main II carrier fail alarm persist on 400Kv SSP - Raj I panel at SSP &amp; Rajgarh end, therefore line can not be taken in service.</w:t>
            </w:r>
          </w:p>
        </w:tc>
      </w:tr>
      <w:tr w:rsidR="00D97EF3"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Korba(E)-Budhipadar-II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00:36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02:08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Korba end Y-B fault, 177.53 KM, Y=1.59 KA, B=1.42 KA, LA burst in one of 220 kv line at Budhipadar</w:t>
            </w:r>
          </w:p>
        </w:tc>
      </w:tr>
      <w:tr w:rsidR="00D97EF3"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Raigarh-Budhipadar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00:36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02:22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Raigarh end Y-B fault, 84 KM, Y=2.4 KA, B=0.7KA, LA burst in one of 220 kv line at Budhipadar</w:t>
            </w:r>
          </w:p>
        </w:tc>
      </w:tr>
      <w:tr w:rsidR="00D97EF3" w:rsidRPr="00692F7B" w:rsidTr="00EB221D">
        <w:trPr>
          <w:trHeight w:hRule="exact" w:val="1438"/>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D97EF3" w:rsidRPr="00692F7B" w:rsidRDefault="00D97EF3" w:rsidP="00D97EF3">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D97EF3" w:rsidRPr="00C43FC0" w:rsidRDefault="00D97EF3" w:rsidP="00D97EF3">
            <w:pPr>
              <w:pStyle w:val="NoSpacing"/>
              <w:ind w:right="-108"/>
              <w:rPr>
                <w:sz w:val="19"/>
                <w:szCs w:val="19"/>
              </w:rPr>
            </w:pPr>
            <w:r w:rsidRPr="00C43FC0">
              <w:rPr>
                <w:sz w:val="19"/>
                <w:szCs w:val="19"/>
              </w:rPr>
              <w:t>Korba(E)-Budhipadar-III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00:36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rPr>
                <w:sz w:val="19"/>
                <w:szCs w:val="19"/>
              </w:rPr>
            </w:pPr>
            <w:r w:rsidRPr="00C43FC0">
              <w:rPr>
                <w:sz w:val="19"/>
                <w:szCs w:val="19"/>
              </w:rPr>
              <w:t>20:23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D97EF3" w:rsidRPr="00C43FC0" w:rsidRDefault="00D97EF3" w:rsidP="00D97EF3">
            <w:pPr>
              <w:pStyle w:val="NoSpacing"/>
              <w:ind w:left="-108" w:right="-108"/>
              <w:rPr>
                <w:sz w:val="19"/>
                <w:szCs w:val="19"/>
              </w:rPr>
            </w:pPr>
            <w:r w:rsidRPr="00C43FC0">
              <w:rPr>
                <w:sz w:val="19"/>
                <w:szCs w:val="19"/>
              </w:rPr>
              <w:t>Korb end No indication. LA burst in one of 220 kv line at Budhipadar ' Line charged from Budhipadar end at 1:48 hrs but H/T from Budhipadar end at 01:57 hrs as Y-B &amp; B-R ph to Ph value lowvoltages</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Daramjaygarh(PG)-Jabalpur(PS)-IV</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02:07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Korba(E)-Budhipadar-II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02:46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20:21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Hand tripped from Budhipadar end due to low ccurrent vaule in B ph at Both Korb(E) &amp; Budhipadar end</w:t>
            </w:r>
          </w:p>
        </w:tc>
      </w:tr>
      <w:tr w:rsidR="00AE24EF" w:rsidRPr="00692F7B" w:rsidTr="00EB221D">
        <w:trPr>
          <w:cnfStyle w:val="000000100000" w:firstRow="0" w:lastRow="0" w:firstColumn="0" w:lastColumn="0" w:oddVBand="0" w:evenVBand="0" w:oddHBand="1" w:evenHBand="0" w:firstRowFirstColumn="0" w:firstRowLastColumn="0" w:lastRowFirstColumn="0" w:lastRowLastColumn="0"/>
          <w:trHeight w:hRule="exact" w:val="1311"/>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Mundra-SAMI-I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03:34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14:45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Y-B phase fault.124.7km from APL and 275Km from Sami. Fault current-APL:Y-ph-27.63kA,B-ph-27.04kA. Sami:Y-ph-1.8kA,B-ph-2.25kA.</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APL Mundra-Charanka-I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03:34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05:41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Tripped at Charanka end only, A/R lock out, 254.66Km from Charanka.</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Solapur (NTPC) 400kV BUS 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NTPC</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06:11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07:07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Due to Bursting of bus reactor breaker at Solapur-MH</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Solapur(MS)-Solapur(PG)-I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06:11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07:01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Due to Bursting of bus reactor breaker at Solapur-MH</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Parli(MS)-Solapur(MS)-S/C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06:11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07:16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Due to Bursting of bus reactor breaker at Solapur-MH</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Kalwa ICT-2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06:29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09:02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DC Attending works</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Bina PG-JP Bina-S/C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08:30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20:26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Annual maintenance work</w:t>
            </w:r>
          </w:p>
        </w:tc>
      </w:tr>
      <w:tr w:rsidR="00AE24EF" w:rsidRPr="00692F7B" w:rsidTr="00C43FC0">
        <w:trPr>
          <w:trHeight w:hRule="exact" w:val="9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VAPI-Kala-I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08:45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Pr>
                <w:sz w:val="19"/>
                <w:szCs w:val="19"/>
              </w:rPr>
              <w:t>T</w:t>
            </w:r>
            <w:r w:rsidRPr="00C43FC0">
              <w:rPr>
                <w:sz w:val="19"/>
                <w:szCs w:val="19"/>
              </w:rPr>
              <w:t>o attend flash over/broken insulator at loc no 90.</w:t>
            </w:r>
          </w:p>
        </w:tc>
      </w:tr>
      <w:tr w:rsidR="00AE24EF" w:rsidRPr="00692F7B" w:rsidTr="00EB221D">
        <w:trPr>
          <w:cnfStyle w:val="000000100000" w:firstRow="0" w:lastRow="0" w:firstColumn="0" w:lastColumn="0" w:oddVBand="0" w:evenVBand="0" w:oddHBand="1" w:evenHBand="0" w:firstRowFirstColumn="0" w:firstRowLastColumn="0" w:lastRowFirstColumn="0" w:lastRowLastColumn="0"/>
          <w:trHeight w:hRule="exact" w:val="1197"/>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Rewa(PG)-VSTPS-I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09:57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12:38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To isolate the non-switchable L/R of 400kV Vindhyachal-Jabalpulr-4 at NTPC for Conditional assessment testing</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3B0908">
            <w:pPr>
              <w:pStyle w:val="NoSpacing"/>
              <w:ind w:right="-108"/>
              <w:rPr>
                <w:sz w:val="19"/>
                <w:szCs w:val="19"/>
              </w:rPr>
            </w:pPr>
            <w:r w:rsidRPr="00C43FC0">
              <w:rPr>
                <w:sz w:val="19"/>
                <w:szCs w:val="19"/>
              </w:rPr>
              <w:t>VSTPS (NTPC) VSTPS-Rewa-I L</w:t>
            </w:r>
            <w:r w:rsidR="003B0908">
              <w:rPr>
                <w:sz w:val="19"/>
                <w:szCs w:val="19"/>
              </w:rPr>
              <w:t>/</w:t>
            </w:r>
            <w:r w:rsidRPr="00C43FC0">
              <w:rPr>
                <w:sz w:val="19"/>
                <w:szCs w:val="19"/>
              </w:rPr>
              <w:t>R</w:t>
            </w:r>
            <w:r w:rsidR="003B0908">
              <w:rPr>
                <w:sz w:val="19"/>
                <w:szCs w:val="19"/>
              </w:rPr>
              <w:t xml:space="preserve"> at</w:t>
            </w:r>
            <w:r w:rsidRPr="00C43FC0">
              <w:rPr>
                <w:sz w:val="19"/>
                <w:szCs w:val="19"/>
              </w:rPr>
              <w:t>VSTPS (NTPC)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NTPC</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09:57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18:03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For Conditional assessment testing</w:t>
            </w:r>
          </w:p>
        </w:tc>
      </w:tr>
      <w:tr w:rsidR="00AE24EF" w:rsidRPr="00692F7B" w:rsidTr="00EB221D">
        <w:trPr>
          <w:cnfStyle w:val="000000100000" w:firstRow="0" w:lastRow="0" w:firstColumn="0" w:lastColumn="0" w:oddVBand="0" w:evenVBand="0" w:oddHBand="1" w:evenHBand="0" w:firstRowFirstColumn="0" w:firstRowLastColumn="0" w:lastRowFirstColumn="0" w:lastRowLastColumn="0"/>
          <w:trHeight w:hRule="exact" w:val="1070"/>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3B0908">
            <w:pPr>
              <w:pStyle w:val="NoSpacing"/>
              <w:ind w:right="-108"/>
              <w:rPr>
                <w:sz w:val="19"/>
                <w:szCs w:val="19"/>
              </w:rPr>
            </w:pPr>
            <w:r w:rsidRPr="00C43FC0">
              <w:rPr>
                <w:sz w:val="19"/>
                <w:szCs w:val="19"/>
              </w:rPr>
              <w:t>Bilaspur (PGCIL) L/R of Bilaspur-Rajnandgaon-1 L</w:t>
            </w:r>
            <w:r w:rsidR="003B0908">
              <w:rPr>
                <w:sz w:val="19"/>
                <w:szCs w:val="19"/>
              </w:rPr>
              <w:t>/</w:t>
            </w:r>
            <w:r w:rsidRPr="00C43FC0">
              <w:rPr>
                <w:sz w:val="19"/>
                <w:szCs w:val="19"/>
              </w:rPr>
              <w:t>R</w:t>
            </w:r>
            <w:r w:rsidR="003B0908">
              <w:rPr>
                <w:sz w:val="19"/>
                <w:szCs w:val="19"/>
              </w:rPr>
              <w:t xml:space="preserve"> at </w:t>
            </w:r>
            <w:r w:rsidRPr="00C43FC0">
              <w:rPr>
                <w:sz w:val="19"/>
                <w:szCs w:val="19"/>
              </w:rPr>
              <w:t>Bilaspur (PGCIL)</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10:04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19:32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Intergration of spare Reactor selection scheme with switchable Rajnandgaon#1 LR and trial and final tuning of CSD on reactor CB.</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Raipur-Bhadrawati-III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10:05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10:39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To facilitate the E/S of L</w:t>
            </w:r>
            <w:r>
              <w:rPr>
                <w:sz w:val="19"/>
                <w:szCs w:val="19"/>
              </w:rPr>
              <w:t>/</w:t>
            </w:r>
            <w:r w:rsidRPr="00C43FC0">
              <w:rPr>
                <w:sz w:val="19"/>
                <w:szCs w:val="19"/>
              </w:rPr>
              <w:t>R at Bhadrawati</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Bhadrawati-Raipur-3 63MVAR L</w:t>
            </w:r>
            <w:r w:rsidR="003B0908">
              <w:rPr>
                <w:sz w:val="19"/>
                <w:szCs w:val="19"/>
              </w:rPr>
              <w:t xml:space="preserve">/R  at </w:t>
            </w:r>
            <w:r w:rsidRPr="00C43FC0">
              <w:rPr>
                <w:sz w:val="19"/>
                <w:szCs w:val="19"/>
              </w:rPr>
              <w:t>Bhadrawati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10:05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10:39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Pr>
                <w:sz w:val="19"/>
                <w:szCs w:val="19"/>
              </w:rPr>
              <w:t>F</w:t>
            </w:r>
            <w:r w:rsidRPr="00C43FC0">
              <w:rPr>
                <w:sz w:val="19"/>
                <w:szCs w:val="19"/>
              </w:rPr>
              <w:t>or attending oil leakage in B Ph line reactor at Bhadrawati SS</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Kolhapur 80 MVAR B</w:t>
            </w:r>
            <w:r w:rsidR="003B0908">
              <w:rPr>
                <w:sz w:val="19"/>
                <w:szCs w:val="19"/>
              </w:rPr>
              <w:t>/</w:t>
            </w:r>
            <w:r w:rsidRPr="00C43FC0">
              <w:rPr>
                <w:sz w:val="19"/>
                <w:szCs w:val="19"/>
              </w:rPr>
              <w:t>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10:42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16:39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EB221D">
        <w:trPr>
          <w:cnfStyle w:val="000000100000" w:firstRow="0" w:lastRow="0" w:firstColumn="0" w:lastColumn="0" w:oddVBand="0" w:evenVBand="0" w:oddHBand="1" w:evenHBand="0" w:firstRowFirstColumn="0" w:firstRowLastColumn="0" w:lastRowFirstColumn="0" w:lastRowLastColumn="0"/>
          <w:trHeight w:hRule="exact" w:val="110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 xml:space="preserve">Solapur (Lamboti) (MSETCL) </w:t>
            </w:r>
            <w:r>
              <w:rPr>
                <w:sz w:val="19"/>
                <w:szCs w:val="19"/>
              </w:rPr>
              <w:t>-Bus</w:t>
            </w:r>
            <w:r w:rsidRPr="00C43FC0">
              <w:rPr>
                <w:sz w:val="19"/>
                <w:szCs w:val="19"/>
              </w:rPr>
              <w:t xml:space="preserve"> 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11:42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16:14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Removing of Jumps of Main Bus II at Reactor Bay for removing of damaged 409-89B Bus side isolator and 409-52 Circuit Breaker</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Amreli-Jetpur-II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12:26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15:17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Tripped on B- phase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Aurangabad-Boisar-II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12:46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22:11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Porcelain disc Insulator replacement with polymer insulators</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Satna(PG)-Bina(PG)-I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14:31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R- phase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Padghe ICT-5</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15:29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16:34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OTI R&amp;Y ph trip</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BALCO-Daramjaygarh-I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BALCO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15:43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Line tripped from BALCO only due to B-E fault. A/R successful at Daramjaygarh end.</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Bhachau(PG)-Essar Vadinar(GETCO)-I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15:56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Nagothane-ICT-3</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16:40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220kV Bus-2 CT jumper snapped and lead to 220kV Bus-2 trip</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3B0908" w:rsidP="00AE24EF">
            <w:pPr>
              <w:pStyle w:val="NoSpacing"/>
              <w:ind w:right="-108"/>
              <w:rPr>
                <w:sz w:val="19"/>
                <w:szCs w:val="19"/>
              </w:rPr>
            </w:pPr>
            <w:r w:rsidRPr="00C43FC0">
              <w:rPr>
                <w:sz w:val="19"/>
                <w:szCs w:val="19"/>
              </w:rPr>
              <w:t>Kakrapar-Vapi</w:t>
            </w:r>
            <w:r w:rsidR="00AE24EF" w:rsidRPr="00C43FC0">
              <w:rPr>
                <w:sz w:val="19"/>
                <w:szCs w:val="19"/>
              </w:rPr>
              <w:t>-II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16:39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19:05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B- phase </w:t>
            </w:r>
            <w:r>
              <w:rPr>
                <w:sz w:val="19"/>
                <w:szCs w:val="19"/>
              </w:rPr>
              <w:t xml:space="preserve">earth </w:t>
            </w:r>
            <w:r w:rsidRPr="00C43FC0">
              <w:rPr>
                <w:sz w:val="19"/>
                <w:szCs w:val="19"/>
              </w:rPr>
              <w:t>fault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CGPL-Jetpur-I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17:36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CGPL-Jetpur-II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A/R successful</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APL- Versana-III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17:09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18:24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B- phase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Dhule-Saradar Sarovar-II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17:12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22:27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Badanawar- 125MVAR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17:23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19:17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Tripped due to Sudden pressure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Nagda_Badanawar-II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17:29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02:15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w:t>
            </w:r>
          </w:p>
        </w:tc>
      </w:tr>
      <w:tr w:rsidR="00AE24EF" w:rsidRPr="00692F7B" w:rsidTr="00C43FC0">
        <w:trPr>
          <w:trHeight w:hRule="exact" w:val="1008"/>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Vindhayachal(PS)-Satna(PG)-I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20:17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R-Y phase </w:t>
            </w:r>
            <w:r>
              <w:rPr>
                <w:sz w:val="19"/>
                <w:szCs w:val="19"/>
              </w:rPr>
              <w:t>to phase</w:t>
            </w:r>
            <w:r w:rsidRPr="00C43FC0">
              <w:rPr>
                <w:sz w:val="19"/>
                <w:szCs w:val="19"/>
              </w:rPr>
              <w:t xml:space="preserve"> 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3B0908" w:rsidP="00AE24EF">
            <w:pPr>
              <w:pStyle w:val="NoSpacing"/>
              <w:ind w:right="-108"/>
              <w:rPr>
                <w:sz w:val="19"/>
                <w:szCs w:val="19"/>
              </w:rPr>
            </w:pPr>
            <w:r w:rsidRPr="00C43FC0">
              <w:rPr>
                <w:sz w:val="19"/>
                <w:szCs w:val="19"/>
              </w:rPr>
              <w:t>Soja</w:t>
            </w:r>
            <w:r w:rsidR="00AE24EF" w:rsidRPr="00C43FC0">
              <w:rPr>
                <w:sz w:val="19"/>
                <w:szCs w:val="19"/>
              </w:rPr>
              <w:t>-Wanakbori-I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21:05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B- phase </w:t>
            </w:r>
            <w:r>
              <w:rPr>
                <w:sz w:val="19"/>
                <w:szCs w:val="19"/>
              </w:rPr>
              <w:t xml:space="preserve">earth </w:t>
            </w:r>
            <w:r w:rsidRPr="00C43FC0">
              <w:rPr>
                <w:sz w:val="19"/>
                <w:szCs w:val="19"/>
              </w:rPr>
              <w:t>fault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Kansari-Vadavi-I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19:43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22:13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B- phase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1170"/>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Chorania-Vadavi-I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19:43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06:43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Asoj-Chorania-I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19:44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06:42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Kasor-SSP-I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20:15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12:13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SSP-Kasor-S/C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SSP</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20:15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Bhopal(BDTCL) 1500MVA ICT-2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22:17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hand-tripped due to heavy sparking in isolator</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Dehgam-Vadavi-I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20:46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21:55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As per PMU, Y-B </w:t>
            </w:r>
            <w:r>
              <w:rPr>
                <w:sz w:val="19"/>
                <w:szCs w:val="19"/>
              </w:rPr>
              <w:t xml:space="preserve">phase to phase </w:t>
            </w:r>
            <w:r w:rsidRPr="00C43FC0">
              <w:rPr>
                <w:sz w:val="19"/>
                <w:szCs w:val="19"/>
              </w:rPr>
              <w:t>fault. Reason awaited from SLDC Gujarat.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Soja-Wanakbori-I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21:05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07:10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Korba(E)-Budhipadar-II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21:37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00:21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Raigarh-Budhipadar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21:39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23:05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 From Raigarh: 59.5km &amp; 2.72kA.</w:t>
            </w:r>
          </w:p>
        </w:tc>
      </w:tr>
      <w:tr w:rsidR="00AE24EF" w:rsidRPr="00692F7B" w:rsidTr="00836203">
        <w:trPr>
          <w:trHeight w:hRule="exact" w:val="907"/>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Banaskantha (PGCIL) L/R of Banshkanta-Chhittorgarh-2 at Banashkanta LR@Banaskantha (PGCIL)</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22:00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18:05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PRV 1 operated in Y phase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Kansari-Vadavi-I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22:13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07:16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Dehgam-Vadavi-I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01:31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21:42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R- phase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Dehgam-Vadavi-II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01:31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22:26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R- phase </w:t>
            </w:r>
            <w:r>
              <w:rPr>
                <w:sz w:val="19"/>
                <w:szCs w:val="19"/>
              </w:rPr>
              <w:t xml:space="preserve">earth </w:t>
            </w:r>
            <w:r w:rsidRPr="00C43FC0">
              <w:rPr>
                <w:sz w:val="19"/>
                <w:szCs w:val="19"/>
              </w:rPr>
              <w:t>fault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Kosamba-Chorania -II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04:00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10:55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Over voltage protection operated at Kosamba. DT received at Chorania.</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Kansari-Charanka-I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04:20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06:35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882"/>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AE24EF" w:rsidRDefault="00AE24EF" w:rsidP="00AE24EF">
            <w:pPr>
              <w:pStyle w:val="NoSpacing"/>
              <w:ind w:right="-108"/>
              <w:rPr>
                <w:color w:val="FF0000"/>
                <w:sz w:val="19"/>
                <w:szCs w:val="19"/>
              </w:rPr>
            </w:pPr>
            <w:r w:rsidRPr="003B0908">
              <w:rPr>
                <w:sz w:val="19"/>
                <w:szCs w:val="19"/>
              </w:rPr>
              <w:t>New Parli - Solapur-II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04:39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3B0908">
            <w:pPr>
              <w:pStyle w:val="NoSpacing"/>
              <w:ind w:left="-108" w:right="-12"/>
              <w:rPr>
                <w:sz w:val="19"/>
                <w:szCs w:val="19"/>
              </w:rPr>
            </w:pPr>
            <w:r w:rsidRPr="00C43FC0">
              <w:rPr>
                <w:sz w:val="19"/>
                <w:szCs w:val="19"/>
              </w:rPr>
              <w:t xml:space="preserve"> </w:t>
            </w:r>
            <w:r w:rsidR="003B0908">
              <w:rPr>
                <w:sz w:val="19"/>
                <w:szCs w:val="19"/>
              </w:rPr>
              <w:t>08:33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3B0908" w:rsidP="003B0908">
            <w:pPr>
              <w:pStyle w:val="NoSpacing"/>
              <w:ind w:left="-68" w:right="-106"/>
              <w:jc w:val="center"/>
              <w:rPr>
                <w:sz w:val="19"/>
                <w:szCs w:val="19"/>
              </w:rPr>
            </w:pPr>
            <w:r>
              <w:rPr>
                <w:sz w:val="19"/>
                <w:szCs w:val="19"/>
              </w:rPr>
              <w:t>18-06-2019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Korba-Bhatapara-S/C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05:24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21:21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To replace faulty Bhatapara line Y-Ph Isolator at Korba</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Kakrapar-Vapi-II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05:38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07:09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Tripped on Rph</w:t>
            </w:r>
            <w:r>
              <w:rPr>
                <w:sz w:val="19"/>
                <w:szCs w:val="19"/>
              </w:rPr>
              <w:t>- earth fault</w:t>
            </w:r>
            <w:r w:rsidRPr="00C43FC0">
              <w:rPr>
                <w:sz w:val="19"/>
                <w:szCs w:val="19"/>
              </w:rPr>
              <w:t>, 1.1km, 14.74ka at Vapi end</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Amreli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07:30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20:55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Hadala ICT 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07:46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09:47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Hadala ICT 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07:46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22:25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Aurangabad-Boisar-I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07:53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21:51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Porcelain disc Insulator replacement with polymer insulators</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94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 xml:space="preserve">Korba(NTPC) </w:t>
            </w:r>
            <w:r>
              <w:rPr>
                <w:sz w:val="19"/>
                <w:szCs w:val="19"/>
              </w:rPr>
              <w:t>-</w:t>
            </w:r>
            <w:r w:rsidRPr="00C43FC0">
              <w:rPr>
                <w:sz w:val="19"/>
                <w:szCs w:val="19"/>
              </w:rPr>
              <w:t>B</w:t>
            </w:r>
            <w:r>
              <w:rPr>
                <w:sz w:val="19"/>
                <w:szCs w:val="19"/>
              </w:rPr>
              <w:t>us</w:t>
            </w:r>
            <w:r w:rsidRPr="00C43FC0">
              <w:rPr>
                <w:sz w:val="19"/>
                <w:szCs w:val="19"/>
              </w:rPr>
              <w:t xml:space="preserve"> IV</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NTPC</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08:00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14:25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To replace faulty Bhatapara line Y-Ph Isolator</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Amreli-Jetpur-I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08:15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03:36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BDTCL Dhule-Dhule (MSETCL)-II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09:15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10:19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Sparking on isolator</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Bina PG-JP Bina-S/C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09:23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19:23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Annual maintenance work</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Jetpur ICT 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09:30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17:05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Pr>
                <w:sz w:val="19"/>
                <w:szCs w:val="19"/>
              </w:rPr>
              <w:t>Indirasagar-Indore</w:t>
            </w:r>
            <w:r w:rsidRPr="00C43FC0">
              <w:rPr>
                <w:sz w:val="19"/>
                <w:szCs w:val="19"/>
              </w:rPr>
              <w:t>-I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09:35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19:45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Annual Maintenance work &amp; Relay Testing work</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SASAN 250MVA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SASAN</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400/132</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09:42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18:13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Equipment Yearly Maintenance / 400kV,TIE Transformer#1 Bay No.400-7 &amp; 8 at SASAN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Bachhau (63MVAR)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09:53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13:26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Jabalpur-1 (60MVAR) BR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10:08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18:23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Residual Life Assesment test of Line Reactor / dia to be kept open.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Kakrapar-Vapi-II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10:52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14:50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tripped on R-phase fault</w:t>
            </w:r>
          </w:p>
        </w:tc>
      </w:tr>
      <w:tr w:rsidR="00AE24EF" w:rsidRPr="00692F7B" w:rsidTr="006D21AE">
        <w:trPr>
          <w:cnfStyle w:val="000000100000" w:firstRow="0" w:lastRow="0" w:firstColumn="0" w:lastColumn="0" w:oddVBand="0" w:evenVBand="0" w:oddHBand="1" w:evenHBand="0" w:firstRowFirstColumn="0" w:firstRowLastColumn="0" w:lastRowFirstColumn="0" w:lastRowLastColumn="0"/>
          <w:trHeight w:hRule="exact" w:val="1130"/>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3B0908">
            <w:pPr>
              <w:pStyle w:val="NoSpacing"/>
              <w:ind w:right="-108"/>
              <w:rPr>
                <w:sz w:val="19"/>
                <w:szCs w:val="19"/>
              </w:rPr>
            </w:pPr>
            <w:r w:rsidRPr="00C43FC0">
              <w:rPr>
                <w:sz w:val="19"/>
                <w:szCs w:val="19"/>
              </w:rPr>
              <w:t>Bilaspur (PGCIL) L/R of Bilaspur-Rajnandgaon-1 L</w:t>
            </w:r>
            <w:r w:rsidR="003B0908">
              <w:rPr>
                <w:sz w:val="19"/>
                <w:szCs w:val="19"/>
              </w:rPr>
              <w:t>/</w:t>
            </w:r>
            <w:r w:rsidRPr="00C43FC0">
              <w:rPr>
                <w:sz w:val="19"/>
                <w:szCs w:val="19"/>
              </w:rPr>
              <w:t>R</w:t>
            </w:r>
            <w:r w:rsidR="003B0908">
              <w:rPr>
                <w:sz w:val="19"/>
                <w:szCs w:val="19"/>
              </w:rPr>
              <w:t xml:space="preserve"> at </w:t>
            </w:r>
            <w:r w:rsidRPr="00C43FC0">
              <w:rPr>
                <w:sz w:val="19"/>
                <w:szCs w:val="19"/>
              </w:rPr>
              <w:t>Bilaspur (PGCIL)</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11:04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18:39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Intergration of spare Reactor selection scheme with switchable Rajnandgaon#1 LR and trial and final tuning of CSD on reactor CB.</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Sugen-Vapi(PG)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12:57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Y-phase line insulator string is found broken at tower no-10.</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96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Jetpur ICT IV</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13:48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10:30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18-06-2019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Amreli ICT -4</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13:54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10:27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18-06-2019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Solapur ICT-2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14:22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0625CB" w:rsidRDefault="00AE24EF" w:rsidP="00AE24EF">
            <w:pPr>
              <w:pStyle w:val="NoSpacing"/>
              <w:ind w:left="-108" w:right="-108"/>
              <w:rPr>
                <w:sz w:val="19"/>
                <w:szCs w:val="19"/>
              </w:rPr>
            </w:pPr>
            <w:r w:rsidRPr="000625CB">
              <w:rPr>
                <w:sz w:val="19"/>
                <w:szCs w:val="19"/>
              </w:rPr>
              <w:t>NDR Operated</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Mahalaxmi Amona-I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ISTS</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22:08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Tripped from Amona end due to reflection fault of Ponda-Xeldam</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Jabalpur-Jabalpur(PS)-I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16:16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17:26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Tripped on B- phase </w:t>
            </w:r>
            <w:r>
              <w:rPr>
                <w:sz w:val="19"/>
                <w:szCs w:val="19"/>
              </w:rPr>
              <w:t xml:space="preserve">earth </w:t>
            </w:r>
            <w:r w:rsidRPr="00C43FC0">
              <w:rPr>
                <w:sz w:val="19"/>
                <w:szCs w:val="19"/>
              </w:rPr>
              <w:t>fault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Kalwa-Padghe-I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01:49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Tripped on B- phase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Rewa(PG)-VSTPS-I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17:20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18:03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For taking the LT at VSTPS end</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Bhusawal-Aurangabad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17:47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08:18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Jabalpur-Itarsi-II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18:39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18:47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To facilitate the E/S on LR at Itarsi end</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Jabalpur-Itarsi-2 50MVAR L</w:t>
            </w:r>
            <w:r>
              <w:rPr>
                <w:sz w:val="19"/>
                <w:szCs w:val="19"/>
              </w:rPr>
              <w:t>/</w:t>
            </w:r>
            <w:r w:rsidRPr="00C43FC0">
              <w:rPr>
                <w:sz w:val="19"/>
                <w:szCs w:val="19"/>
              </w:rPr>
              <w:t xml:space="preserve">R </w:t>
            </w:r>
            <w:r>
              <w:rPr>
                <w:sz w:val="19"/>
                <w:szCs w:val="19"/>
              </w:rPr>
              <w:t xml:space="preserve">at </w:t>
            </w:r>
            <w:r w:rsidRPr="00C43FC0">
              <w:rPr>
                <w:sz w:val="19"/>
                <w:szCs w:val="19"/>
              </w:rPr>
              <w:t>Jabalpur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18:39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4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Pr>
                <w:sz w:val="19"/>
                <w:szCs w:val="19"/>
              </w:rPr>
              <w:t>F</w:t>
            </w:r>
            <w:r w:rsidRPr="00C43FC0">
              <w:rPr>
                <w:sz w:val="19"/>
                <w:szCs w:val="19"/>
              </w:rPr>
              <w:t>or attending oil leakage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Daramjaygarh(PG)-Jabalpur(PS)-II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23:04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23:49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13-06-2019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Sugen-Pirana-S/C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01:55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11:53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Kosamba-Vav-I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02:11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Asoj-Chorania-II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03:19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07:00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Hadala-Amreli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03:20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23:59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Chorania-Vadavi-II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03:22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06:31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Vadavi(Ranchodpura)-Kansari S/C-I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03:28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06:35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Aurangabad-Boisar-II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07:30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22:12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Porcelain disc Insulator replacement with polymer insulators</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Kasor-Chorania-I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07:40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10:19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Bina(MP)-JP Bina(BPSCL)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JAYPEE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08:27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20:57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Annual maintenance work</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Nagda_Badanawar-II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08:28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Hot points</w:t>
            </w:r>
          </w:p>
        </w:tc>
      </w:tr>
      <w:tr w:rsidR="00AE24EF" w:rsidRPr="00692F7B" w:rsidTr="00EB221D">
        <w:trPr>
          <w:trHeight w:hRule="exact" w:val="110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Bilaspur (PGCIL) L/R of Bilaspur-Rajnandgaon-1 L</w:t>
            </w:r>
            <w:r>
              <w:rPr>
                <w:sz w:val="19"/>
                <w:szCs w:val="19"/>
              </w:rPr>
              <w:t>/</w:t>
            </w:r>
            <w:r w:rsidRPr="00C43FC0">
              <w:rPr>
                <w:sz w:val="19"/>
                <w:szCs w:val="19"/>
              </w:rPr>
              <w:t>R</w:t>
            </w:r>
            <w:r>
              <w:rPr>
                <w:sz w:val="19"/>
                <w:szCs w:val="19"/>
              </w:rPr>
              <w:t xml:space="preserve"> at </w:t>
            </w:r>
            <w:r w:rsidRPr="00C43FC0">
              <w:rPr>
                <w:sz w:val="19"/>
                <w:szCs w:val="19"/>
              </w:rPr>
              <w:t>Bilaspur (PGCIL)</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08:37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22:20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Intergration of spare Reactor selection scheme with switchable Rajnandgaon#1 L</w:t>
            </w:r>
            <w:r>
              <w:rPr>
                <w:sz w:val="19"/>
                <w:szCs w:val="19"/>
              </w:rPr>
              <w:t>/</w:t>
            </w:r>
            <w:r w:rsidRPr="00C43FC0">
              <w:rPr>
                <w:sz w:val="19"/>
                <w:szCs w:val="19"/>
              </w:rPr>
              <w:t>R and trial and final tuning of CSD on reactor CB.</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Indirasagar-</w:t>
            </w:r>
            <w:r>
              <w:rPr>
                <w:sz w:val="19"/>
                <w:szCs w:val="19"/>
              </w:rPr>
              <w:t>Indore</w:t>
            </w:r>
            <w:r w:rsidRPr="00C43FC0">
              <w:rPr>
                <w:sz w:val="19"/>
                <w:szCs w:val="19"/>
              </w:rPr>
              <w:t>-II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09:16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19:40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Annual Maintenance work &amp; Relay Testing work</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Warora-Gadarwara-I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09:41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13:19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R- phase </w:t>
            </w:r>
            <w:r>
              <w:rPr>
                <w:sz w:val="19"/>
                <w:szCs w:val="19"/>
              </w:rPr>
              <w:t xml:space="preserve">earth </w:t>
            </w:r>
            <w:r w:rsidRPr="00C43FC0">
              <w:rPr>
                <w:sz w:val="19"/>
                <w:szCs w:val="19"/>
              </w:rPr>
              <w:t>fault 2.</w:t>
            </w:r>
            <w:r>
              <w:rPr>
                <w:sz w:val="19"/>
                <w:szCs w:val="19"/>
              </w:rPr>
              <w:t xml:space="preserve">61kA,253km at Warora; 76.9km,6.3kA at </w:t>
            </w:r>
            <w:r w:rsidRPr="00C43FC0">
              <w:rPr>
                <w:sz w:val="19"/>
                <w:szCs w:val="19"/>
              </w:rPr>
              <w:t>Gadarwara</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Jhanor ICT-1</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10:25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20:53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Y phase deluge valve operation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Vindhyachal (PS) - VSTPS-IV -IV</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10:44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Pr>
                <w:sz w:val="19"/>
                <w:szCs w:val="19"/>
              </w:rPr>
              <w:t xml:space="preserve">To attend </w:t>
            </w:r>
            <w:r w:rsidRPr="00C43FC0">
              <w:rPr>
                <w:sz w:val="19"/>
                <w:szCs w:val="19"/>
              </w:rPr>
              <w:t>hot spot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Damoh-2 (125MVAR) B</w:t>
            </w:r>
            <w:r>
              <w:rPr>
                <w:sz w:val="19"/>
                <w:szCs w:val="19"/>
              </w:rPr>
              <w:t>/</w:t>
            </w:r>
            <w:r w:rsidRPr="00C43FC0">
              <w:rPr>
                <w:sz w:val="19"/>
                <w:szCs w:val="19"/>
              </w:rPr>
              <w:t>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10:48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19:40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AMP</w:t>
            </w:r>
            <w:r>
              <w:rPr>
                <w:sz w:val="19"/>
                <w:szCs w:val="19"/>
              </w:rPr>
              <w:t xml:space="preserve"> work</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Padghe B/R 240 MVAR B</w:t>
            </w:r>
            <w:r>
              <w:rPr>
                <w:sz w:val="19"/>
                <w:szCs w:val="19"/>
              </w:rPr>
              <w:t>/</w:t>
            </w:r>
            <w:r w:rsidRPr="00C43FC0">
              <w:rPr>
                <w:sz w:val="19"/>
                <w:szCs w:val="19"/>
              </w:rPr>
              <w:t>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11:02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13:22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for taking spare in place of Y-Phase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Malanpur-Auraiya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11:13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For line maintenance work</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Sujalpur-Nagda-I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11:42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14:43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01 CC ring bend with black spots at B phase ( top ) Nagda side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Dehgam-Vadavi-I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13:14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16:24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Pr>
                <w:sz w:val="19"/>
                <w:szCs w:val="19"/>
              </w:rPr>
              <w:t>S</w:t>
            </w:r>
            <w:r w:rsidRPr="00C43FC0">
              <w:rPr>
                <w:sz w:val="19"/>
                <w:szCs w:val="19"/>
              </w:rPr>
              <w:t>evere hot point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Chournia ICT-2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To take B-Phase unit in place of spare unit in B-phase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Birsingpur-Damoh-I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18:10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19:53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IPS tube has come out from rigid clamp tie (408bay) bay A-Isolator Yph</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Korba(W) Ext-Bhilai(Khedamarea)-I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CSPTCL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19:58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10:16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 phase </w:t>
            </w:r>
            <w:r>
              <w:rPr>
                <w:sz w:val="19"/>
                <w:szCs w:val="19"/>
              </w:rPr>
              <w:t xml:space="preserve">earth </w:t>
            </w:r>
            <w:r w:rsidRPr="00C43FC0">
              <w:rPr>
                <w:sz w:val="19"/>
                <w:szCs w:val="19"/>
              </w:rPr>
              <w:t>fault</w:t>
            </w:r>
          </w:p>
        </w:tc>
      </w:tr>
      <w:tr w:rsidR="00AE24EF" w:rsidRPr="00692F7B" w:rsidTr="00EB221D">
        <w:trPr>
          <w:cnfStyle w:val="000000100000" w:firstRow="0" w:lastRow="0" w:firstColumn="0" w:lastColumn="0" w:oddVBand="0" w:evenVBand="0" w:oddHBand="1" w:evenHBand="0" w:firstRowFirstColumn="0" w:firstRowLastColumn="0" w:lastRowFirstColumn="0" w:lastRowLastColumn="0"/>
          <w:trHeight w:hRule="exact" w:val="1250"/>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Itarsi-Khandwa-I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23:37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23:46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CB of SLR at Itarsi end went into lockout due to SF6 gas leakage. To isolate it, line shutdown was availed. Line was charged without LR at Itarsi end.</w:t>
            </w:r>
          </w:p>
        </w:tc>
      </w:tr>
      <w:tr w:rsidR="00AE24EF" w:rsidRPr="00692F7B" w:rsidTr="00EB221D">
        <w:trPr>
          <w:trHeight w:hRule="exact" w:val="998"/>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Itarsi-Khandwa-1 50MVAR L</w:t>
            </w:r>
            <w:r>
              <w:rPr>
                <w:sz w:val="19"/>
                <w:szCs w:val="19"/>
              </w:rPr>
              <w:t>/</w:t>
            </w:r>
            <w:r w:rsidRPr="00C43FC0">
              <w:rPr>
                <w:sz w:val="19"/>
                <w:szCs w:val="19"/>
              </w:rPr>
              <w:t xml:space="preserve">R </w:t>
            </w:r>
            <w:r>
              <w:rPr>
                <w:sz w:val="19"/>
                <w:szCs w:val="19"/>
              </w:rPr>
              <w:t xml:space="preserve">at </w:t>
            </w:r>
            <w:r w:rsidRPr="00C43FC0">
              <w:rPr>
                <w:sz w:val="19"/>
                <w:szCs w:val="19"/>
              </w:rPr>
              <w:t>Itarsi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23:37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48"/>
              <w:jc w:val="center"/>
              <w:rPr>
                <w:sz w:val="19"/>
                <w:szCs w:val="19"/>
              </w:rPr>
            </w:pP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Breaker of line reactor went into lockout due to sf6 gas leakage. Hence, line reactor outage was availed.</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Amreli-Jetpur-II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00:05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12:57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Pr>
                <w:sz w:val="19"/>
                <w:szCs w:val="19"/>
              </w:rPr>
              <w:t>H</w:t>
            </w:r>
            <w:r w:rsidRPr="00C43FC0">
              <w:rPr>
                <w:sz w:val="19"/>
                <w:szCs w:val="19"/>
              </w:rPr>
              <w:t>ot point on B ph PI at Jetpur end</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Chorania-Vadavi-II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01:42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07:38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Asoj-Chorania-II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01:44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10:38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Kalwa-Padghe-II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06:13</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10:54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Hot spot attending work on R and B ph CT Clamp</w:t>
            </w:r>
          </w:p>
        </w:tc>
      </w:tr>
      <w:tr w:rsidR="00AE24EF" w:rsidRPr="00692F7B" w:rsidTr="00836203">
        <w:trPr>
          <w:cnfStyle w:val="000000100000" w:firstRow="0" w:lastRow="0" w:firstColumn="0" w:lastColumn="0" w:oddVBand="0" w:evenVBand="0" w:oddHBand="1" w:evenHBand="0" w:firstRowFirstColumn="0" w:firstRowLastColumn="0" w:lastRowFirstColumn="0" w:lastRowLastColumn="0"/>
          <w:trHeight w:hRule="exact" w:val="1064"/>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 xml:space="preserve">Daramjaygarh (PGCIL) Jabalpur(PS)-2 </w:t>
            </w:r>
            <w:r>
              <w:rPr>
                <w:sz w:val="19"/>
                <w:szCs w:val="19"/>
              </w:rPr>
              <w:t xml:space="preserve">330 MVAR L/R at Daramjaygarh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For change over of R-phase unit with Spare unit to attend very high oil leakage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Aurangabad-Boisar-I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21:51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Porcelain disc Insulator replacement with polymer insulators</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ACBIL Bus 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ACBIL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08:10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17:10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Erection of bay equipment for New 200 MVA 400/132 KV ICT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Dhule Bus 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08:58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AMP works and relay testing and bus isolator rectification works / along with bus reactor</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Dhule(BDTCL) 240MVAR B</w:t>
            </w:r>
            <w:r>
              <w:rPr>
                <w:sz w:val="19"/>
                <w:szCs w:val="19"/>
              </w:rPr>
              <w:t>/</w:t>
            </w:r>
            <w:r w:rsidRPr="00C43FC0">
              <w:rPr>
                <w:sz w:val="19"/>
                <w:szCs w:val="19"/>
              </w:rPr>
              <w:t>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08:59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14:04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AMP works and relay testing and bus isolator rectification works; along with bus 1</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Koradi-Bhusawal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09:02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Replacement of isolator mechanism box at Koradi</w:t>
            </w:r>
          </w:p>
        </w:tc>
      </w:tr>
      <w:tr w:rsidR="00AE24EF" w:rsidRPr="00692F7B" w:rsidTr="00EB221D">
        <w:trPr>
          <w:cnfStyle w:val="000000100000" w:firstRow="0" w:lastRow="0" w:firstColumn="0" w:lastColumn="0" w:oddVBand="0" w:evenVBand="0" w:oddHBand="1" w:evenHBand="0" w:firstRowFirstColumn="0" w:firstRowLastColumn="0" w:lastRowFirstColumn="0" w:lastRowLastColumn="0"/>
          <w:trHeight w:hRule="exact" w:val="1110"/>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 xml:space="preserve"> Vadavi-Veluda-S/C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09:12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16:37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For hot point attending work of TBC isolator, CT pipe conductor L clamp &amp; wave trap bottom jumper clamp.</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Amreli ICT-2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09:46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22:23</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Satpura-Indrasagar-S/C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MPPTCL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09:55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Annual Maintenance work &amp; Relay Testing work</w:t>
            </w:r>
          </w:p>
        </w:tc>
      </w:tr>
      <w:tr w:rsidR="00AE24EF" w:rsidRPr="00692F7B" w:rsidTr="00EB221D">
        <w:trPr>
          <w:trHeight w:hRule="exact" w:val="1020"/>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 xml:space="preserve"> Banaskantha-Bhuj-2-II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10:18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20:18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RTV Coating / 765 kV Bhuj-Banaskantha # 2 with Line Reactor at Bhuj SS, dia to be kept open at both ends</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Parli(MSETCL)-Parli(PG)-II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10:26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Bay maintenance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 xml:space="preserve">Tamnar Bus </w:t>
            </w:r>
            <w:r>
              <w:rPr>
                <w:sz w:val="19"/>
                <w:szCs w:val="19"/>
              </w:rPr>
              <w:t>-</w:t>
            </w:r>
            <w:r w:rsidRPr="00C43FC0">
              <w:rPr>
                <w:sz w:val="19"/>
                <w:szCs w:val="19"/>
              </w:rPr>
              <w:t xml:space="preserve"> IV</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PLINK</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11:02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21:58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Heavy oil leakage from Y-phase Bus CVT. Hand tripped by site.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Pr>
                <w:sz w:val="19"/>
                <w:szCs w:val="19"/>
              </w:rPr>
              <w:t xml:space="preserve">Kolhapur (125 MVAR) B/R-1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11:08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19:06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Kolhapur (PGCIL) 80 MVAR B</w:t>
            </w:r>
            <w:r w:rsidR="003B0908">
              <w:rPr>
                <w:sz w:val="19"/>
                <w:szCs w:val="19"/>
              </w:rPr>
              <w:t>/</w:t>
            </w:r>
            <w:r w:rsidRPr="00C43FC0">
              <w:rPr>
                <w:sz w:val="19"/>
                <w:szCs w:val="19"/>
              </w:rPr>
              <w:t>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11:12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18:19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Voltage Regulation</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Vindhayachal(PS)-Satna(PG)-II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B-phase A/R successful; 4.1kA,216.8km</w:t>
            </w:r>
            <w:r>
              <w:rPr>
                <w:sz w:val="19"/>
                <w:szCs w:val="19"/>
              </w:rPr>
              <w:t xml:space="preserve"> at </w:t>
            </w:r>
            <w:r w:rsidRPr="00C43FC0">
              <w:rPr>
                <w:sz w:val="19"/>
                <w:szCs w:val="19"/>
              </w:rPr>
              <w:t>Vindhyachal; 61km,7.7kA</w:t>
            </w:r>
            <w:r>
              <w:rPr>
                <w:sz w:val="19"/>
                <w:szCs w:val="19"/>
              </w:rPr>
              <w:t xml:space="preserve"> at </w:t>
            </w:r>
            <w:r w:rsidRPr="00C43FC0">
              <w:rPr>
                <w:sz w:val="19"/>
                <w:szCs w:val="19"/>
              </w:rPr>
              <w:t>Satna</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Sipat-Ranchi-I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15:38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15:38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R-phase A/R successful; 2.094kA, 186.5km</w:t>
            </w:r>
            <w:r>
              <w:rPr>
                <w:sz w:val="19"/>
                <w:szCs w:val="19"/>
              </w:rPr>
              <w:t xml:space="preserve"> at </w:t>
            </w:r>
            <w:r w:rsidRPr="00C43FC0">
              <w:rPr>
                <w:sz w:val="19"/>
                <w:szCs w:val="19"/>
              </w:rPr>
              <w:t>Sipat</w:t>
            </w:r>
          </w:p>
        </w:tc>
      </w:tr>
      <w:tr w:rsidR="00AE24EF" w:rsidRPr="00692F7B" w:rsidTr="00EB221D">
        <w:trPr>
          <w:cnfStyle w:val="000000100000" w:firstRow="0" w:lastRow="0" w:firstColumn="0" w:lastColumn="0" w:oddVBand="0" w:evenVBand="0" w:oddHBand="1" w:evenHBand="0" w:firstRowFirstColumn="0" w:firstRowLastColumn="0" w:lastRowFirstColumn="0" w:lastRowLastColumn="0"/>
          <w:trHeight w:hRule="exact" w:val="930"/>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Bhilai(Khedamarea)-Raita-II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CSPTCL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16:14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17:05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R-phase fault; A/R successful at raita; tripped at Bhilai end only; 40km,4.4kA</w:t>
            </w:r>
            <w:r>
              <w:rPr>
                <w:sz w:val="19"/>
                <w:szCs w:val="19"/>
              </w:rPr>
              <w:t xml:space="preserve"> at </w:t>
            </w:r>
            <w:r w:rsidRPr="00C43FC0">
              <w:rPr>
                <w:sz w:val="19"/>
                <w:szCs w:val="19"/>
              </w:rPr>
              <w:t>Raita; 17.28kA, 11.29km</w:t>
            </w:r>
            <w:r>
              <w:rPr>
                <w:sz w:val="19"/>
                <w:szCs w:val="19"/>
              </w:rPr>
              <w:t xml:space="preserve"> at </w:t>
            </w:r>
            <w:r w:rsidRPr="00C43FC0">
              <w:rPr>
                <w:sz w:val="19"/>
                <w:szCs w:val="19"/>
              </w:rPr>
              <w:t>Khedamarea</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Padghe-Nagothane-II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15:58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To attend SF6 leakage in Main breaker</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Pr>
                <w:sz w:val="19"/>
                <w:szCs w:val="19"/>
              </w:rPr>
              <w:t>Indore</w:t>
            </w:r>
            <w:r w:rsidRPr="00C43FC0">
              <w:rPr>
                <w:sz w:val="19"/>
                <w:szCs w:val="19"/>
              </w:rPr>
              <w:t>(PG)-Vadodara PS-S/C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Y-phase A/R successful; 209.3km,3.0372kA</w:t>
            </w:r>
            <w:r>
              <w:rPr>
                <w:sz w:val="19"/>
                <w:szCs w:val="19"/>
              </w:rPr>
              <w:t xml:space="preserve"> at Indore</w:t>
            </w:r>
            <w:r w:rsidRPr="00C43FC0">
              <w:rPr>
                <w:sz w:val="19"/>
                <w:szCs w:val="19"/>
              </w:rPr>
              <w:t>; 116.9km,4.08kA</w:t>
            </w:r>
            <w:r>
              <w:rPr>
                <w:sz w:val="19"/>
                <w:szCs w:val="19"/>
              </w:rPr>
              <w:t xml:space="preserve"> at </w:t>
            </w:r>
            <w:r w:rsidRPr="00C43FC0">
              <w:rPr>
                <w:sz w:val="19"/>
                <w:szCs w:val="19"/>
              </w:rPr>
              <w:t>Vadodara</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Pr>
                <w:sz w:val="19"/>
                <w:szCs w:val="19"/>
              </w:rPr>
              <w:t>Indore</w:t>
            </w:r>
            <w:r w:rsidRPr="00C43FC0">
              <w:rPr>
                <w:sz w:val="19"/>
                <w:szCs w:val="19"/>
              </w:rPr>
              <w:t>(PG)-Vadodara PS-S/C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16:55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Y-phase A/R successful; 209.3km,3.12kA</w:t>
            </w:r>
            <w:r>
              <w:rPr>
                <w:sz w:val="19"/>
                <w:szCs w:val="19"/>
              </w:rPr>
              <w:t xml:space="preserve"> at Indore</w:t>
            </w:r>
            <w:r w:rsidRPr="00C43FC0">
              <w:rPr>
                <w:sz w:val="19"/>
                <w:szCs w:val="19"/>
              </w:rPr>
              <w:t>; 117.8km,4.2kA</w:t>
            </w:r>
            <w:r>
              <w:rPr>
                <w:sz w:val="19"/>
                <w:szCs w:val="19"/>
              </w:rPr>
              <w:t xml:space="preserve"> at </w:t>
            </w:r>
            <w:r w:rsidRPr="00C43FC0">
              <w:rPr>
                <w:sz w:val="19"/>
                <w:szCs w:val="19"/>
              </w:rPr>
              <w:t>Vadodara</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Korba(W)-Bhilai-I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CSPTCL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17:01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18:58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R-phase fault; 1.2kA,223km</w:t>
            </w:r>
            <w:r>
              <w:rPr>
                <w:sz w:val="19"/>
                <w:szCs w:val="19"/>
              </w:rPr>
              <w:t xml:space="preserve"> at </w:t>
            </w:r>
            <w:r w:rsidRPr="00C43FC0">
              <w:rPr>
                <w:sz w:val="19"/>
                <w:szCs w:val="19"/>
              </w:rPr>
              <w:t>Korba West; 27.728kA, 8.75km</w:t>
            </w:r>
            <w:r>
              <w:rPr>
                <w:sz w:val="19"/>
                <w:szCs w:val="19"/>
              </w:rPr>
              <w:t xml:space="preserve"> at </w:t>
            </w:r>
            <w:r w:rsidRPr="00C43FC0">
              <w:rPr>
                <w:sz w:val="19"/>
                <w:szCs w:val="19"/>
              </w:rPr>
              <w:t>Bhilai</w:t>
            </w:r>
          </w:p>
        </w:tc>
      </w:tr>
      <w:tr w:rsidR="00AE24EF" w:rsidRPr="00692F7B" w:rsidTr="00EB221D">
        <w:trPr>
          <w:trHeight w:hRule="exact" w:val="1087"/>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 xml:space="preserve">Chandrapur-Padghe-II </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500  HVDC</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17:12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22:51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Urgent replacement of Converter Transformer fan group control switches, which are broken/cracked - 4 nos &amp; 4 nos of faulty MCBs.</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 xml:space="preserve"> Bus-2 at Bhuj B</w:t>
            </w:r>
            <w:r>
              <w:rPr>
                <w:sz w:val="19"/>
                <w:szCs w:val="19"/>
              </w:rPr>
              <w:t>us</w:t>
            </w:r>
            <w:r w:rsidRPr="00C43FC0">
              <w:rPr>
                <w:sz w:val="19"/>
                <w:szCs w:val="19"/>
              </w:rPr>
              <w:t xml:space="preserve"> 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17:32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Attend the chattering in 201- 89B Isolator(R-phase) connected to 220 KV Bus-2.</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Dhule-Saradar Sarovar-I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17:35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19:06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Vadavi-Veluda-S/C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17:50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Pr>
                <w:sz w:val="19"/>
                <w:szCs w:val="19"/>
              </w:rPr>
              <w:t>B</w:t>
            </w:r>
            <w:r w:rsidRPr="00C43FC0">
              <w:rPr>
                <w:sz w:val="19"/>
                <w:szCs w:val="19"/>
              </w:rPr>
              <w:t>usbar relay and line PU work at 400kV Veloda SS</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 xml:space="preserve"> Durg-Rajnandgaon-II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18:48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18:48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R-phase A/R successful; 24km,12.8kA</w:t>
            </w:r>
            <w:r>
              <w:rPr>
                <w:sz w:val="19"/>
                <w:szCs w:val="19"/>
              </w:rPr>
              <w:t xml:space="preserve"> at </w:t>
            </w:r>
            <w:r w:rsidRPr="00C43FC0">
              <w:rPr>
                <w:sz w:val="19"/>
                <w:szCs w:val="19"/>
              </w:rPr>
              <w:t>Durg; 10.47km</w:t>
            </w:r>
            <w:r>
              <w:rPr>
                <w:sz w:val="19"/>
                <w:szCs w:val="19"/>
              </w:rPr>
              <w:t xml:space="preserve"> at </w:t>
            </w:r>
            <w:r w:rsidRPr="00C43FC0">
              <w:rPr>
                <w:sz w:val="19"/>
                <w:szCs w:val="19"/>
              </w:rPr>
              <w:t>Rajnandgaon</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Raipur PS(Durg)-Wardha(PG)-II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18:55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Durg-Warhda-2 240MVAR L</w:t>
            </w:r>
            <w:r>
              <w:rPr>
                <w:sz w:val="19"/>
                <w:szCs w:val="19"/>
              </w:rPr>
              <w:t>/</w:t>
            </w:r>
            <w:r w:rsidRPr="00C43FC0">
              <w:rPr>
                <w:sz w:val="19"/>
                <w:szCs w:val="19"/>
              </w:rPr>
              <w:t xml:space="preserve">R </w:t>
            </w:r>
            <w:r>
              <w:rPr>
                <w:sz w:val="19"/>
                <w:szCs w:val="19"/>
              </w:rPr>
              <w:t xml:space="preserve">at </w:t>
            </w:r>
            <w:r w:rsidRPr="00C43FC0">
              <w:rPr>
                <w:sz w:val="19"/>
                <w:szCs w:val="19"/>
              </w:rPr>
              <w:t>Durg</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18:55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18:59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L</w:t>
            </w:r>
            <w:r>
              <w:rPr>
                <w:sz w:val="19"/>
                <w:szCs w:val="19"/>
              </w:rPr>
              <w:t>/</w:t>
            </w:r>
            <w:r w:rsidRPr="00C43FC0">
              <w:rPr>
                <w:sz w:val="19"/>
                <w:szCs w:val="19"/>
              </w:rPr>
              <w:t>R charged as B</w:t>
            </w:r>
            <w:r>
              <w:rPr>
                <w:sz w:val="19"/>
                <w:szCs w:val="19"/>
              </w:rPr>
              <w:t>/</w:t>
            </w:r>
            <w:r w:rsidRPr="00C43FC0">
              <w:rPr>
                <w:sz w:val="19"/>
                <w:szCs w:val="19"/>
              </w:rPr>
              <w:t>R</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Hadala-Amreli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20:22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07:29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Sugen-Pirana-S/C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20:32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07:28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BhusawaL-Aurangabad 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20:51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11:21</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17-06-2019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Jabalpur(PS)-M.B.Power-II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23:37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00:49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Humming sound is coming from CVT at Jabalpur ps</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Chorania-Vadavi-II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02:01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07:28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ASOJ-Chorania-II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02:21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07:30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Charanka-Kansari-II-II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02:27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10:49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Varsana-Charanka-I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02:27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10:22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Charanka-Kansari-2 opened on H/V. Varsana line tripped from Charanka end. Relay malfunction.</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Vadavi(Ranchodpura)-Kansari S/C-I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02:40</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08:07</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Manually opened due to high voltage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Adani</w:t>
            </w:r>
            <w:r>
              <w:rPr>
                <w:sz w:val="19"/>
                <w:szCs w:val="19"/>
              </w:rPr>
              <w:t>-SAMI FSC-2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03:07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48"/>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Line tripped on Y-B </w:t>
            </w:r>
            <w:r>
              <w:rPr>
                <w:sz w:val="19"/>
                <w:szCs w:val="19"/>
              </w:rPr>
              <w:t xml:space="preserve">ph to ph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APL Mundra-Charanka-I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03:07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10:40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Apl-Sami-2 tripped on fault. Apl line tripped from Charanka end. Relay malfunction.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Mundra-SAMI-II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03:07</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16:26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Y-B </w:t>
            </w:r>
            <w:r>
              <w:rPr>
                <w:sz w:val="19"/>
                <w:szCs w:val="19"/>
              </w:rPr>
              <w:t xml:space="preserve">ph to ph </w:t>
            </w:r>
            <w:r w:rsidRPr="00C43FC0">
              <w:rPr>
                <w:sz w:val="19"/>
                <w:szCs w:val="19"/>
              </w:rPr>
              <w:t>fault.earth wire found broken between tower span 1 to 3.</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Nasik-Navsari-2-II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05:45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06:39</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B- phase </w:t>
            </w:r>
            <w:r>
              <w:rPr>
                <w:sz w:val="19"/>
                <w:szCs w:val="19"/>
              </w:rPr>
              <w:t xml:space="preserve">earth </w:t>
            </w:r>
            <w:r w:rsidRPr="00C43FC0">
              <w:rPr>
                <w:sz w:val="19"/>
                <w:szCs w:val="19"/>
              </w:rPr>
              <w:t>fault</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Aurangabad-Boisar-II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07:51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23:30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Porcelain disc Insulator replacement with polymer insulators</w:t>
            </w:r>
          </w:p>
        </w:tc>
      </w:tr>
      <w:tr w:rsidR="00AE24EF" w:rsidRPr="00692F7B" w:rsidTr="00EB221D">
        <w:trPr>
          <w:cnfStyle w:val="000000100000" w:firstRow="0" w:lastRow="0" w:firstColumn="0" w:lastColumn="0" w:oddVBand="0" w:evenVBand="0" w:oddHBand="1" w:evenHBand="0" w:firstRowFirstColumn="0" w:firstRowLastColumn="0" w:lastRowFirstColumn="0" w:lastRowLastColumn="0"/>
          <w:trHeight w:hRule="exact" w:val="1191"/>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Adani-SAMI FSC-1 FSC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ATIL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08:58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The FSC is out in order to control the line loading of APL-Sami # 1 as 400 kV APL sami # 2 is under forced outage.</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Dhule Bus 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09:08</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22:00</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AMP works and relay testing and bus isolator rectification works / along with bus reactor</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Daramjaygarh Bus 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09:35</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2"/>
              <w:rPr>
                <w:sz w:val="19"/>
                <w:szCs w:val="19"/>
              </w:rPr>
            </w:pPr>
            <w:r w:rsidRPr="00C43FC0">
              <w:rPr>
                <w:sz w:val="19"/>
                <w:szCs w:val="19"/>
              </w:rPr>
              <w:t xml:space="preserve"> </w:t>
            </w:r>
            <w:r>
              <w:rPr>
                <w:sz w:val="19"/>
                <w:szCs w:val="19"/>
              </w:rPr>
              <w:t>Still out</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Pr>
                <w:sz w:val="19"/>
                <w:szCs w:val="19"/>
              </w:rPr>
              <w:t>Still out</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For Bus Sectionalizer Construction Works</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Dhule(BDTCL) 240MVAR B</w:t>
            </w:r>
            <w:r>
              <w:rPr>
                <w:sz w:val="19"/>
                <w:szCs w:val="19"/>
              </w:rPr>
              <w:t>/</w:t>
            </w:r>
            <w:r w:rsidRPr="00C43FC0">
              <w:rPr>
                <w:sz w:val="19"/>
                <w:szCs w:val="19"/>
              </w:rPr>
              <w:t>R</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10:34</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17:05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AMP works and relay testing and bus isolator rectification works; along with bus 1</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Pune PG(Talegaon)-Kharghar(MSETCL)-S/C</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MSETCL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11:41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18:04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Routine maintenance and diagnostic testing work</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Navsari-ICT-2</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12:06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14:36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In order to facilitate the emergency outage on 220 kV Navsari-Navsari # 2</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Navsari(PG)-Navsari(GJ)-II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12:21</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14:25</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To attend the Insulator flash over observed in B phase 145 No tower location</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Daramjaygarh(PG)-Jabalpur(PS)-III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STERLITE</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765</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14:16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14:16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A/R successful on B ph </w:t>
            </w:r>
            <w:r>
              <w:rPr>
                <w:sz w:val="19"/>
                <w:szCs w:val="19"/>
              </w:rPr>
              <w:t xml:space="preserve">earth </w:t>
            </w:r>
            <w:r w:rsidRPr="00C43FC0">
              <w:rPr>
                <w:sz w:val="19"/>
                <w:szCs w:val="19"/>
              </w:rPr>
              <w:t>fault.</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Essar Mahan-Bilaspur-II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ESSAR</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15:22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20:18</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B- phase </w:t>
            </w:r>
            <w:r>
              <w:rPr>
                <w:sz w:val="19"/>
                <w:szCs w:val="19"/>
              </w:rPr>
              <w:t xml:space="preserve">earth </w:t>
            </w:r>
            <w:r w:rsidR="003B0908">
              <w:rPr>
                <w:sz w:val="19"/>
                <w:szCs w:val="19"/>
              </w:rPr>
              <w:t xml:space="preserve">fault, 91.7KM, 6.1KA  at </w:t>
            </w:r>
            <w:r w:rsidRPr="00C43FC0">
              <w:rPr>
                <w:sz w:val="19"/>
                <w:szCs w:val="19"/>
              </w:rPr>
              <w:t>Bilaspur end</w:t>
            </w:r>
          </w:p>
        </w:tc>
      </w:tr>
      <w:tr w:rsidR="00AE24EF" w:rsidRPr="00692F7B" w:rsidTr="00EB221D">
        <w:trPr>
          <w:trHeight w:hRule="exact" w:val="970"/>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Hadala-Varsana-I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GETCO</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16:12</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15:42</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17-06-2019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Heavy sparking observe on Rph, 89B PG isolator due to heavy wind pressure of 400kv Varsana - Hadala line at 400kv Varsana S/S</w:t>
            </w:r>
          </w:p>
        </w:tc>
      </w:tr>
      <w:tr w:rsidR="00AE24EF" w:rsidRPr="00692F7B" w:rsidTr="00C43FC0">
        <w:trPr>
          <w:cnfStyle w:val="000000100000" w:firstRow="0" w:lastRow="0" w:firstColumn="0" w:lastColumn="0" w:oddVBand="0" w:evenVBand="0" w:oddHBand="1" w:evenHBand="0" w:firstRowFirstColumn="0" w:firstRowLastColumn="0" w:lastRowFirstColumn="0" w:lastRowLastColumn="0"/>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Korba(E)-Budhipadar-II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PGCIL</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220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18:36</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21:06</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A-phase fault, Z-2 162KM, 1.09KA from Korba end</w:t>
            </w:r>
          </w:p>
        </w:tc>
      </w:tr>
      <w:tr w:rsidR="00AE24EF" w:rsidRPr="00692F7B" w:rsidTr="00C43FC0">
        <w:trPr>
          <w:trHeight w:hRule="exact" w:val="766"/>
        </w:trPr>
        <w:tc>
          <w:tcPr>
            <w:cnfStyle w:val="000010000000" w:firstRow="0" w:lastRow="0" w:firstColumn="0" w:lastColumn="0" w:oddVBand="1" w:evenVBand="0" w:oddHBand="0" w:evenHBand="0" w:firstRowFirstColumn="0" w:firstRowLastColumn="0" w:lastRowFirstColumn="0" w:lastRowLastColumn="0"/>
            <w:tcW w:w="709" w:type="dxa"/>
            <w:tcBorders>
              <w:top w:val="single" w:sz="4" w:space="0" w:color="auto"/>
              <w:left w:val="single" w:sz="4" w:space="0" w:color="auto"/>
              <w:bottom w:val="single" w:sz="4" w:space="0" w:color="auto"/>
              <w:right w:val="single" w:sz="4" w:space="0" w:color="auto"/>
            </w:tcBorders>
            <w:vAlign w:val="center"/>
          </w:tcPr>
          <w:p w:rsidR="00AE24EF" w:rsidRPr="00692F7B" w:rsidRDefault="00AE24EF" w:rsidP="00AE24EF">
            <w:pPr>
              <w:numPr>
                <w:ilvl w:val="0"/>
                <w:numId w:val="1"/>
              </w:numPr>
              <w:ind w:left="1072" w:right="-108" w:hanging="902"/>
              <w:contextualSpacing/>
              <w:rPr>
                <w:rFonts w:eastAsia="MS Mincho"/>
                <w:sz w:val="19"/>
                <w:szCs w:val="19"/>
                <w:lang w:val="en-US" w:bidi="ar-SA"/>
              </w:rPr>
            </w:pPr>
          </w:p>
        </w:tc>
        <w:tc>
          <w:tcPr>
            <w:cnfStyle w:val="000001000000" w:firstRow="0" w:lastRow="0" w:firstColumn="0" w:lastColumn="0" w:oddVBand="0" w:evenVBand="1" w:oddHBand="0" w:evenHBand="0" w:firstRowFirstColumn="0" w:firstRowLastColumn="0" w:lastRowFirstColumn="0" w:lastRowLastColumn="0"/>
            <w:tcW w:w="2268" w:type="dxa"/>
            <w:tcBorders>
              <w:top w:val="single" w:sz="4" w:space="0" w:color="auto"/>
              <w:left w:val="nil"/>
              <w:bottom w:val="single" w:sz="4" w:space="0" w:color="auto"/>
              <w:right w:val="single" w:sz="4" w:space="0" w:color="auto"/>
            </w:tcBorders>
            <w:shd w:val="clear" w:color="auto" w:fill="auto"/>
            <w:vAlign w:val="center"/>
          </w:tcPr>
          <w:p w:rsidR="00AE24EF" w:rsidRPr="00C43FC0" w:rsidRDefault="00AE24EF" w:rsidP="00AE24EF">
            <w:pPr>
              <w:pStyle w:val="NoSpacing"/>
              <w:ind w:right="-108"/>
              <w:rPr>
                <w:sz w:val="19"/>
                <w:szCs w:val="19"/>
              </w:rPr>
            </w:pPr>
            <w:r w:rsidRPr="00C43FC0">
              <w:rPr>
                <w:sz w:val="19"/>
                <w:szCs w:val="19"/>
              </w:rPr>
              <w:t>Essar Mahan-Bilaspur-I</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9"/>
              <w:jc w:val="center"/>
              <w:rPr>
                <w:sz w:val="19"/>
                <w:szCs w:val="19"/>
              </w:rPr>
            </w:pPr>
            <w:r w:rsidRPr="00C43FC0">
              <w:rPr>
                <w:sz w:val="19"/>
                <w:szCs w:val="19"/>
              </w:rPr>
              <w:t>ESSAR</w:t>
            </w:r>
          </w:p>
        </w:tc>
        <w:tc>
          <w:tcPr>
            <w:cnfStyle w:val="000001000000" w:firstRow="0" w:lastRow="0" w:firstColumn="0" w:lastColumn="0" w:oddVBand="0" w:evenVBand="1" w:oddHBand="0" w:evenHBand="0" w:firstRowFirstColumn="0" w:firstRowLastColumn="0" w:lastRowFirstColumn="0" w:lastRowLastColumn="0"/>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9F0E0E">
            <w:pPr>
              <w:pStyle w:val="NoSpacing"/>
              <w:ind w:left="-107" w:right="-124"/>
              <w:jc w:val="center"/>
              <w:rPr>
                <w:sz w:val="19"/>
                <w:szCs w:val="19"/>
              </w:rPr>
            </w:pPr>
            <w:r w:rsidRPr="00C43FC0">
              <w:rPr>
                <w:sz w:val="19"/>
                <w:szCs w:val="19"/>
              </w:rPr>
              <w:t>400</w:t>
            </w:r>
          </w:p>
        </w:tc>
        <w:tc>
          <w:tcPr>
            <w:cnfStyle w:val="000010000000" w:firstRow="0" w:lastRow="0" w:firstColumn="0" w:lastColumn="0" w:oddVBand="1" w:evenVBand="0" w:oddHBand="0" w:evenHBand="0" w:firstRowFirstColumn="0" w:firstRowLastColumn="0" w:lastRowFirstColumn="0" w:lastRowLastColumn="0"/>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21:39</w:t>
            </w:r>
          </w:p>
        </w:tc>
        <w:tc>
          <w:tcPr>
            <w:cnfStyle w:val="000001000000" w:firstRow="0" w:lastRow="0" w:firstColumn="0" w:lastColumn="0" w:oddVBand="0" w:evenVBand="1"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16-06-2019</w:t>
            </w:r>
          </w:p>
        </w:tc>
        <w:tc>
          <w:tcPr>
            <w:cnfStyle w:val="000010000000" w:firstRow="0" w:lastRow="0" w:firstColumn="0" w:lastColumn="0" w:oddVBand="1"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rPr>
                <w:sz w:val="19"/>
                <w:szCs w:val="19"/>
              </w:rPr>
            </w:pPr>
            <w:r w:rsidRPr="00C43FC0">
              <w:rPr>
                <w:sz w:val="19"/>
                <w:szCs w:val="19"/>
              </w:rPr>
              <w:t>01:14</w:t>
            </w:r>
          </w:p>
        </w:tc>
        <w:tc>
          <w:tcPr>
            <w:cnfStyle w:val="000001000000" w:firstRow="0" w:lastRow="0" w:firstColumn="0" w:lastColumn="0" w:oddVBand="0" w:evenVBand="1" w:oddHBand="0" w:evenHBand="0" w:firstRowFirstColumn="0" w:firstRowLastColumn="0" w:lastRowFirstColumn="0" w:lastRowLastColumn="0"/>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68" w:right="-106"/>
              <w:jc w:val="center"/>
              <w:rPr>
                <w:sz w:val="19"/>
                <w:szCs w:val="19"/>
              </w:rPr>
            </w:pPr>
            <w:r w:rsidRPr="00C43FC0">
              <w:rPr>
                <w:sz w:val="19"/>
                <w:szCs w:val="19"/>
              </w:rPr>
              <w:t>17-06-2019</w:t>
            </w:r>
          </w:p>
        </w:tc>
        <w:tc>
          <w:tcPr>
            <w:cnfStyle w:val="000010000000" w:firstRow="0" w:lastRow="0" w:firstColumn="0" w:lastColumn="0" w:oddVBand="1" w:evenVBand="0" w:oddHBand="0" w:evenHBand="0" w:firstRowFirstColumn="0" w:firstRowLastColumn="0" w:lastRowFirstColumn="0" w:lastRowLastColumn="0"/>
            <w:tcW w:w="2974" w:type="dxa"/>
            <w:tcBorders>
              <w:top w:val="single" w:sz="4" w:space="0" w:color="auto"/>
              <w:left w:val="single" w:sz="4" w:space="0" w:color="auto"/>
              <w:bottom w:val="single" w:sz="4" w:space="0" w:color="auto"/>
              <w:right w:val="single" w:sz="4" w:space="0" w:color="auto"/>
            </w:tcBorders>
            <w:shd w:val="clear" w:color="auto" w:fill="auto"/>
            <w:vAlign w:val="center"/>
          </w:tcPr>
          <w:p w:rsidR="00AE24EF" w:rsidRPr="00C43FC0" w:rsidRDefault="00AE24EF" w:rsidP="00AE24EF">
            <w:pPr>
              <w:pStyle w:val="NoSpacing"/>
              <w:ind w:left="-108" w:right="-108"/>
              <w:rPr>
                <w:sz w:val="19"/>
                <w:szCs w:val="19"/>
              </w:rPr>
            </w:pPr>
            <w:r w:rsidRPr="00C43FC0">
              <w:rPr>
                <w:sz w:val="19"/>
                <w:szCs w:val="19"/>
              </w:rPr>
              <w:t xml:space="preserve">Tripped on R- phase </w:t>
            </w:r>
            <w:r>
              <w:rPr>
                <w:sz w:val="19"/>
                <w:szCs w:val="19"/>
              </w:rPr>
              <w:t xml:space="preserve">earth </w:t>
            </w:r>
            <w:r w:rsidRPr="00C43FC0">
              <w:rPr>
                <w:sz w:val="19"/>
                <w:szCs w:val="19"/>
              </w:rPr>
              <w:t>fault</w:t>
            </w:r>
          </w:p>
        </w:tc>
      </w:tr>
    </w:tbl>
    <w:p w:rsidR="00F25D0F" w:rsidRDefault="00F25D0F">
      <w:pPr>
        <w:rPr>
          <w:rFonts w:ascii="Mangal" w:hAnsi="Mangal" w:cs="Mangal"/>
          <w:b/>
          <w:color w:val="000000"/>
          <w:sz w:val="28"/>
          <w:szCs w:val="28"/>
        </w:rPr>
      </w:pPr>
    </w:p>
    <w:p w:rsidR="00600FF3" w:rsidRDefault="00600FF3">
      <w:pPr>
        <w:rPr>
          <w:rFonts w:ascii="Times New Roman" w:eastAsia="MS Mincho" w:hAnsi="Times New Roman" w:cs="Times New Roman"/>
          <w:sz w:val="19"/>
          <w:szCs w:val="19"/>
          <w:lang w:val="en-US" w:bidi="ar-SA"/>
        </w:rPr>
      </w:pPr>
    </w:p>
    <w:p w:rsidR="00600FF3" w:rsidRDefault="00600FF3">
      <w:pPr>
        <w:rPr>
          <w:rFonts w:ascii="Times New Roman" w:eastAsia="MS Mincho" w:hAnsi="Times New Roman" w:cs="Times New Roman"/>
          <w:sz w:val="19"/>
          <w:szCs w:val="19"/>
          <w:lang w:val="en-US" w:bidi="ar-SA"/>
        </w:rPr>
      </w:pPr>
      <w:r>
        <w:rPr>
          <w:rFonts w:ascii="Times New Roman" w:eastAsia="MS Mincho" w:hAnsi="Times New Roman" w:cs="Times New Roman"/>
          <w:sz w:val="19"/>
          <w:szCs w:val="19"/>
          <w:lang w:val="en-US" w:bidi="ar-SA"/>
        </w:rPr>
        <w:br w:type="page"/>
      </w:r>
    </w:p>
    <w:p w:rsidR="00600FF3" w:rsidRDefault="00600FF3">
      <w:pPr>
        <w:rPr>
          <w:rFonts w:ascii="Times New Roman" w:eastAsia="MS Mincho" w:hAnsi="Times New Roman" w:cs="Times New Roman"/>
          <w:sz w:val="19"/>
          <w:szCs w:val="19"/>
          <w:lang w:val="en-US" w:bidi="ar-SA"/>
        </w:rPr>
      </w:pPr>
    </w:p>
    <w:p w:rsidR="009530AB" w:rsidRDefault="009530AB">
      <w:pPr>
        <w:rPr>
          <w:rFonts w:ascii="Times New Roman" w:eastAsia="MS Mincho" w:hAnsi="Times New Roman" w:cs="Times New Roman"/>
          <w:sz w:val="19"/>
          <w:szCs w:val="19"/>
          <w:lang w:val="en-US" w:bidi="ar-SA"/>
        </w:rPr>
      </w:pPr>
    </w:p>
    <w:p w:rsidR="006A4A9B" w:rsidRDefault="006A4A9B" w:rsidP="00F659B1">
      <w:pPr>
        <w:pStyle w:val="NoSpacing"/>
        <w:spacing w:line="320" w:lineRule="exact"/>
        <w:rPr>
          <w:sz w:val="19"/>
          <w:szCs w:val="19"/>
        </w:rPr>
      </w:pPr>
    </w:p>
    <w:p w:rsidR="00F659B1" w:rsidRDefault="00F659B1" w:rsidP="00F659B1">
      <w:pPr>
        <w:pStyle w:val="NoSpacing"/>
        <w:spacing w:line="320" w:lineRule="exact"/>
      </w:pPr>
      <w:r w:rsidRPr="009A3980">
        <w:rPr>
          <w:sz w:val="19"/>
          <w:szCs w:val="19"/>
        </w:rPr>
        <w:t>D</w:t>
      </w:r>
      <w:r w:rsidRPr="009A3980">
        <w:rPr>
          <w:sz w:val="18"/>
          <w:szCs w:val="18"/>
        </w:rPr>
        <w:t>.</w:t>
      </w:r>
      <w:r>
        <w:rPr>
          <w:sz w:val="18"/>
          <w:szCs w:val="18"/>
        </w:rPr>
        <w:t xml:space="preserve"> </w:t>
      </w:r>
      <w:r w:rsidRPr="001F087F">
        <w:rPr>
          <w:rFonts w:ascii="Kokila" w:hAnsi="Kokila" w:cs="Arial Unicode MS"/>
          <w:sz w:val="24"/>
          <w:szCs w:val="24"/>
          <w:cs/>
          <w:lang w:bidi="hi-IN"/>
        </w:rPr>
        <w:t xml:space="preserve">परागमन का </w:t>
      </w:r>
      <w:r w:rsidRPr="001F087F">
        <w:rPr>
          <w:rFonts w:ascii="Kokila" w:hAnsi="Kokila" w:cs="Arial Unicode MS" w:hint="cs"/>
          <w:sz w:val="24"/>
          <w:szCs w:val="24"/>
          <w:cs/>
          <w:lang w:bidi="hi-IN"/>
        </w:rPr>
        <w:t>प्रतिबंध</w:t>
      </w:r>
      <w:r w:rsidRPr="001F087F">
        <w:rPr>
          <w:rFonts w:ascii="Kokila" w:hAnsi="Kokila"/>
          <w:sz w:val="24"/>
          <w:szCs w:val="24"/>
        </w:rPr>
        <w:t xml:space="preserve"> (</w:t>
      </w:r>
      <w:r w:rsidRPr="001F087F">
        <w:rPr>
          <w:rFonts w:ascii="Kokila" w:hAnsi="Kokila" w:cs="Arial Unicode MS"/>
          <w:sz w:val="24"/>
          <w:szCs w:val="24"/>
          <w:cs/>
          <w:lang w:bidi="hi-IN"/>
        </w:rPr>
        <w:t>यदि कोई हो</w:t>
      </w:r>
      <w:r w:rsidRPr="001F087F">
        <w:rPr>
          <w:rFonts w:ascii="Kokila" w:hAnsi="Kokila" w:cs="Kokila"/>
          <w:sz w:val="24"/>
          <w:szCs w:val="24"/>
        </w:rPr>
        <w:t>)</w:t>
      </w:r>
      <w:r w:rsidRPr="001F087F">
        <w:rPr>
          <w:sz w:val="36"/>
          <w:szCs w:val="24"/>
        </w:rPr>
        <w:t xml:space="preserve"> </w:t>
      </w:r>
      <w:r w:rsidRPr="009A3980">
        <w:t>Transm</w:t>
      </w:r>
      <w:r>
        <w:t>i</w:t>
      </w:r>
      <w:r w:rsidRPr="009A3980">
        <w:t>ss</w:t>
      </w:r>
      <w:r>
        <w:t>i</w:t>
      </w:r>
      <w:r w:rsidRPr="009A3980">
        <w:t>on Constra</w:t>
      </w:r>
      <w:r>
        <w:t>i</w:t>
      </w:r>
      <w:r w:rsidRPr="009A3980">
        <w:t>nts</w:t>
      </w:r>
      <w:r w:rsidRPr="009A3980">
        <w:rPr>
          <w:sz w:val="19"/>
          <w:szCs w:val="19"/>
        </w:rPr>
        <w:t xml:space="preserve"> </w:t>
      </w:r>
      <w:r>
        <w:rPr>
          <w:sz w:val="19"/>
          <w:szCs w:val="19"/>
        </w:rPr>
        <w:t>I</w:t>
      </w:r>
      <w:r w:rsidRPr="00C31873">
        <w:rPr>
          <w:sz w:val="19"/>
          <w:szCs w:val="19"/>
        </w:rPr>
        <w:t>EGC 5.5</w:t>
      </w:r>
      <w:r>
        <w:rPr>
          <w:sz w:val="19"/>
          <w:szCs w:val="19"/>
        </w:rPr>
        <w:t>.</w:t>
      </w:r>
      <w:r w:rsidRPr="00C31873">
        <w:rPr>
          <w:sz w:val="19"/>
          <w:szCs w:val="19"/>
        </w:rPr>
        <w:t>1</w:t>
      </w:r>
      <w:r>
        <w:rPr>
          <w:sz w:val="19"/>
          <w:szCs w:val="19"/>
        </w:rPr>
        <w:t>.C</w:t>
      </w:r>
      <w:r w:rsidRPr="00C31873">
        <w:rPr>
          <w:sz w:val="19"/>
          <w:szCs w:val="19"/>
        </w:rPr>
        <w:t xml:space="preserve"> (D) (</w:t>
      </w:r>
      <w:r>
        <w:rPr>
          <w:sz w:val="19"/>
          <w:szCs w:val="19"/>
        </w:rPr>
        <w:t>I</w:t>
      </w:r>
      <w:r w:rsidRPr="00C31873">
        <w:rPr>
          <w:sz w:val="19"/>
          <w:szCs w:val="19"/>
        </w:rPr>
        <w:t xml:space="preserve">F </w:t>
      </w:r>
      <w:r w:rsidRPr="009A3980">
        <w:rPr>
          <w:sz w:val="19"/>
          <w:szCs w:val="19"/>
        </w:rPr>
        <w:t>ANY)</w:t>
      </w:r>
      <w:r w:rsidRPr="009A3980">
        <w:t xml:space="preserve">    </w:t>
      </w:r>
      <w:r>
        <w:t xml:space="preserve">           </w:t>
      </w:r>
      <w:r w:rsidRPr="009A3980">
        <w:t xml:space="preserve"> : </w:t>
      </w:r>
      <w:r>
        <w:t xml:space="preserve">Annexure-I </w:t>
      </w:r>
    </w:p>
    <w:p w:rsidR="00F659B1" w:rsidRPr="009A3980" w:rsidRDefault="00F659B1" w:rsidP="00F659B1">
      <w:pPr>
        <w:pStyle w:val="NoSpacing"/>
        <w:rPr>
          <w:sz w:val="19"/>
          <w:szCs w:val="19"/>
        </w:rPr>
      </w:pPr>
    </w:p>
    <w:p w:rsidR="00F659B1" w:rsidRPr="009A3980" w:rsidRDefault="00F659B1" w:rsidP="00F659B1">
      <w:pPr>
        <w:pStyle w:val="NoSpacing"/>
      </w:pPr>
      <w:r w:rsidRPr="009A3980">
        <w:rPr>
          <w:sz w:val="19"/>
          <w:szCs w:val="19"/>
        </w:rPr>
        <w:t xml:space="preserve">E. </w:t>
      </w:r>
      <w:r>
        <w:t>I</w:t>
      </w:r>
      <w:r w:rsidRPr="009A3980">
        <w:t>nstances of Pers</w:t>
      </w:r>
      <w:r>
        <w:t>i</w:t>
      </w:r>
      <w:r w:rsidRPr="009A3980">
        <w:t>stent / S</w:t>
      </w:r>
      <w:r>
        <w:t>i</w:t>
      </w:r>
      <w:r w:rsidRPr="009A3980">
        <w:t>gn</w:t>
      </w:r>
      <w:r>
        <w:t>i</w:t>
      </w:r>
      <w:r w:rsidRPr="009A3980">
        <w:t>f</w:t>
      </w:r>
      <w:r>
        <w:t>i</w:t>
      </w:r>
      <w:r w:rsidRPr="009A3980">
        <w:t>cant Non-Co</w:t>
      </w:r>
      <w:r>
        <w:t>mp</w:t>
      </w:r>
      <w:r w:rsidRPr="009A3980">
        <w:t>l</w:t>
      </w:r>
      <w:r>
        <w:t>i</w:t>
      </w:r>
      <w:r w:rsidRPr="009A3980">
        <w:t xml:space="preserve">ance of </w:t>
      </w:r>
      <w:r>
        <w:t>I</w:t>
      </w:r>
      <w:r w:rsidRPr="009A3980">
        <w:t xml:space="preserve">EGC </w:t>
      </w:r>
      <w:r w:rsidRPr="00C31873">
        <w:t>5.5</w:t>
      </w:r>
      <w:r>
        <w:t>.</w:t>
      </w:r>
      <w:r w:rsidRPr="00C31873">
        <w:t>1</w:t>
      </w:r>
      <w:r>
        <w:t xml:space="preserve">.C (E)                                </w:t>
      </w:r>
      <w:r>
        <w:tab/>
        <w:t xml:space="preserve">         : </w:t>
      </w:r>
      <w:r w:rsidRPr="009A3980">
        <w:t>Annexure-</w:t>
      </w:r>
      <w:r>
        <w:t>II</w:t>
      </w:r>
    </w:p>
    <w:p w:rsidR="00F659B1" w:rsidRPr="009A3980" w:rsidRDefault="00F659B1" w:rsidP="00F659B1">
      <w:pPr>
        <w:pStyle w:val="NoSpacing"/>
      </w:pPr>
      <w:r w:rsidRPr="009A3980">
        <w:t xml:space="preserve">   </w:t>
      </w:r>
      <w:r w:rsidRPr="009A3980">
        <w:tab/>
      </w:r>
    </w:p>
    <w:p w:rsidR="00F659B1" w:rsidRDefault="00F659B1" w:rsidP="00F659B1">
      <w:pPr>
        <w:pStyle w:val="NoSpacing"/>
      </w:pPr>
      <w:r>
        <w:t>F. Instances o</w:t>
      </w:r>
      <w:r w:rsidRPr="009A3980">
        <w:t>f Congest</w:t>
      </w:r>
      <w:r>
        <w:t>i</w:t>
      </w:r>
      <w:r w:rsidRPr="009A3980">
        <w:t xml:space="preserve">on </w:t>
      </w:r>
      <w:r>
        <w:t>I</w:t>
      </w:r>
      <w:r w:rsidRPr="009A3980">
        <w:t>n Transm</w:t>
      </w:r>
      <w:r>
        <w:t>i</w:t>
      </w:r>
      <w:r w:rsidRPr="009A3980">
        <w:t>ss</w:t>
      </w:r>
      <w:r>
        <w:t>i</w:t>
      </w:r>
      <w:r w:rsidRPr="009A3980">
        <w:t xml:space="preserve">on System </w:t>
      </w:r>
      <w:r>
        <w:t>I</w:t>
      </w:r>
      <w:r w:rsidRPr="00C31873">
        <w:t>EGC 5.5</w:t>
      </w:r>
      <w:r>
        <w:t>.</w:t>
      </w:r>
      <w:r w:rsidRPr="00C31873">
        <w:t>1</w:t>
      </w:r>
      <w:r>
        <w:t>.C</w:t>
      </w:r>
      <w:r w:rsidRPr="00C31873">
        <w:t xml:space="preserve"> (F) </w:t>
      </w:r>
      <w:r>
        <w:t xml:space="preserve">(IF ANY)                           </w:t>
      </w:r>
      <w:r>
        <w:tab/>
        <w:t xml:space="preserve">       </w:t>
      </w:r>
      <w:r w:rsidRPr="009A3980">
        <w:t xml:space="preserve">  : </w:t>
      </w:r>
      <w:r>
        <w:t xml:space="preserve">Annexure-III </w:t>
      </w:r>
      <w:r w:rsidR="00E14C3D">
        <w:t>-NIL</w:t>
      </w:r>
    </w:p>
    <w:p w:rsidR="00F659B1" w:rsidRDefault="00F659B1" w:rsidP="00F659B1">
      <w:pPr>
        <w:pStyle w:val="NoSpacing"/>
        <w:spacing w:line="-320" w:lineRule="auto"/>
        <w:rPr>
          <w:rStyle w:val="shorttext"/>
          <w:rFonts w:cs="Mangal"/>
          <w:szCs w:val="22"/>
        </w:rPr>
      </w:pPr>
    </w:p>
    <w:p w:rsidR="00F659B1" w:rsidRDefault="00F659B1" w:rsidP="00F659B1">
      <w:pPr>
        <w:pStyle w:val="NoSpacing"/>
        <w:spacing w:line="-320" w:lineRule="auto"/>
        <w:rPr>
          <w:rFonts w:eastAsia="Times New Roman"/>
          <w:b/>
          <w:bCs/>
          <w:sz w:val="24"/>
          <w:szCs w:val="24"/>
          <w:lang w:eastAsia="en-IN"/>
        </w:rPr>
      </w:pPr>
      <w:r w:rsidRPr="00C349E2">
        <w:rPr>
          <w:rStyle w:val="shorttext"/>
          <w:rFonts w:cs="Mangal"/>
          <w:szCs w:val="22"/>
        </w:rPr>
        <w:t>G.</w:t>
      </w:r>
      <w:r>
        <w:rPr>
          <w:rStyle w:val="shorttext"/>
          <w:rFonts w:cs="Mangal"/>
          <w:b/>
          <w:bCs/>
          <w:sz w:val="24"/>
          <w:szCs w:val="24"/>
        </w:rPr>
        <w:t xml:space="preserve"> </w:t>
      </w:r>
      <w:r w:rsidRPr="001F087F">
        <w:rPr>
          <w:rStyle w:val="shorttext"/>
          <w:rFonts w:cs="Arial Unicode MS" w:hint="cs"/>
          <w:sz w:val="22"/>
          <w:szCs w:val="24"/>
          <w:cs/>
          <w:lang w:bidi="hi-IN"/>
        </w:rPr>
        <w:t>कोणीय विभाजन उल्लंघन की रिपोर्ट</w:t>
      </w:r>
      <w:r w:rsidRPr="001F087F">
        <w:rPr>
          <w:rFonts w:eastAsia="Times New Roman"/>
          <w:b/>
          <w:bCs/>
          <w:sz w:val="22"/>
          <w:szCs w:val="22"/>
          <w:lang w:eastAsia="en-IN"/>
        </w:rPr>
        <w:t xml:space="preserve"> </w:t>
      </w:r>
      <w:r w:rsidRPr="00C349E2">
        <w:rPr>
          <w:rFonts w:eastAsia="Times New Roman"/>
          <w:lang w:eastAsia="en-IN"/>
        </w:rPr>
        <w:t>Angular separat</w:t>
      </w:r>
      <w:r>
        <w:rPr>
          <w:rFonts w:eastAsia="Times New Roman"/>
          <w:lang w:eastAsia="en-IN"/>
        </w:rPr>
        <w:t>i</w:t>
      </w:r>
      <w:r w:rsidRPr="00C349E2">
        <w:rPr>
          <w:rFonts w:eastAsia="Times New Roman"/>
          <w:lang w:eastAsia="en-IN"/>
        </w:rPr>
        <w:t>on v</w:t>
      </w:r>
      <w:r>
        <w:rPr>
          <w:rFonts w:eastAsia="Times New Roman"/>
          <w:lang w:eastAsia="en-IN"/>
        </w:rPr>
        <w:t>i</w:t>
      </w:r>
      <w:r w:rsidRPr="00C349E2">
        <w:rPr>
          <w:rFonts w:eastAsia="Times New Roman"/>
          <w:lang w:eastAsia="en-IN"/>
        </w:rPr>
        <w:t>olat</w:t>
      </w:r>
      <w:r>
        <w:rPr>
          <w:rFonts w:eastAsia="Times New Roman"/>
          <w:lang w:eastAsia="en-IN"/>
        </w:rPr>
        <w:t>i</w:t>
      </w:r>
      <w:r w:rsidRPr="00C349E2">
        <w:rPr>
          <w:rFonts w:eastAsia="Times New Roman"/>
          <w:lang w:eastAsia="en-IN"/>
        </w:rPr>
        <w:t>on</w:t>
      </w:r>
      <w:r>
        <w:rPr>
          <w:rFonts w:eastAsia="Times New Roman"/>
          <w:b/>
          <w:bCs/>
          <w:sz w:val="24"/>
          <w:szCs w:val="24"/>
          <w:lang w:eastAsia="en-IN"/>
        </w:rPr>
        <w:tab/>
        <w:t xml:space="preserve">      </w:t>
      </w:r>
      <w:r>
        <w:rPr>
          <w:rFonts w:eastAsia="Times New Roman"/>
          <w:b/>
          <w:bCs/>
          <w:sz w:val="24"/>
          <w:szCs w:val="24"/>
          <w:lang w:eastAsia="en-IN"/>
        </w:rPr>
        <w:tab/>
      </w:r>
      <w:r>
        <w:rPr>
          <w:rFonts w:eastAsia="Times New Roman"/>
          <w:b/>
          <w:bCs/>
          <w:sz w:val="24"/>
          <w:szCs w:val="24"/>
          <w:lang w:eastAsia="en-IN"/>
        </w:rPr>
        <w:tab/>
        <w:t xml:space="preserve">                   </w:t>
      </w:r>
      <w:r w:rsidRPr="009A3980">
        <w:t xml:space="preserve">: </w:t>
      </w:r>
      <w:r>
        <w:t xml:space="preserve">Annexure-IV </w:t>
      </w:r>
    </w:p>
    <w:p w:rsidR="00F659B1" w:rsidRDefault="00F659B1" w:rsidP="00F659B1">
      <w:pPr>
        <w:pStyle w:val="NoSpacing"/>
        <w:spacing w:line="-320" w:lineRule="auto"/>
        <w:rPr>
          <w:rFonts w:eastAsia="Times New Roman"/>
          <w:lang w:eastAsia="en-IN"/>
        </w:rPr>
      </w:pPr>
    </w:p>
    <w:p w:rsidR="00F659B1" w:rsidRDefault="00F659B1" w:rsidP="00F659B1">
      <w:pPr>
        <w:pStyle w:val="NoSpacing"/>
        <w:spacing w:line="340" w:lineRule="exact"/>
        <w:rPr>
          <w:rFonts w:eastAsia="Times New Roman"/>
          <w:b/>
          <w:bCs/>
          <w:color w:val="000000"/>
          <w:sz w:val="18"/>
          <w:szCs w:val="18"/>
          <w:lang w:eastAsia="en-IN"/>
        </w:rPr>
      </w:pPr>
      <w:r w:rsidRPr="00C349E2">
        <w:rPr>
          <w:rFonts w:eastAsia="Times New Roman"/>
          <w:lang w:eastAsia="en-IN"/>
        </w:rPr>
        <w:t>H</w:t>
      </w:r>
      <w:r w:rsidRPr="00A01229">
        <w:rPr>
          <w:rFonts w:eastAsia="Times New Roman"/>
          <w:b/>
          <w:bCs/>
          <w:sz w:val="28"/>
          <w:szCs w:val="28"/>
          <w:lang w:eastAsia="en-IN"/>
        </w:rPr>
        <w:t>.</w:t>
      </w:r>
      <w:r w:rsidRPr="00A01229">
        <w:rPr>
          <w:rFonts w:ascii="Mangal" w:hAnsi="Mangal" w:cs="Mangal" w:hint="cs"/>
          <w:b/>
          <w:bCs/>
          <w:sz w:val="22"/>
          <w:szCs w:val="22"/>
          <w:rtl/>
          <w:cs/>
          <w:lang w:val="sv-SE"/>
        </w:rPr>
        <w:t xml:space="preserve"> </w:t>
      </w:r>
      <w:r w:rsidRPr="001F087F">
        <w:rPr>
          <w:rFonts w:ascii="Mangal" w:hAnsi="Mangal" w:cs="Arial Unicode MS" w:hint="cs"/>
          <w:sz w:val="24"/>
          <w:szCs w:val="24"/>
          <w:cs/>
          <w:lang w:val="sv-SE" w:bidi="hi-IN"/>
        </w:rPr>
        <w:t>साप्ताहिक</w:t>
      </w:r>
      <w:r w:rsidRPr="001F087F">
        <w:rPr>
          <w:rFonts w:ascii="Arial" w:eastAsia="Times New Roman" w:hAnsi="Arial" w:cs="Arial Unicode MS" w:hint="cs"/>
          <w:sz w:val="24"/>
          <w:szCs w:val="24"/>
          <w:cs/>
          <w:lang w:eastAsia="en-IN" w:bidi="hi-IN"/>
        </w:rPr>
        <w:t xml:space="preserve"> विद्युत</w:t>
      </w:r>
      <w:r w:rsidRPr="001F087F">
        <w:rPr>
          <w:rFonts w:ascii="Arial" w:eastAsia="Times New Roman" w:hAnsi="Arial" w:cs="Mangal"/>
          <w:sz w:val="24"/>
          <w:szCs w:val="24"/>
          <w:rtl/>
          <w:cs/>
          <w:lang w:eastAsia="en-IN"/>
        </w:rPr>
        <w:t xml:space="preserve"> </w:t>
      </w:r>
      <w:r w:rsidRPr="001F087F">
        <w:rPr>
          <w:rFonts w:ascii="Arial" w:eastAsia="Times New Roman" w:hAnsi="Arial" w:cs="Arial Unicode MS" w:hint="cs"/>
          <w:sz w:val="24"/>
          <w:szCs w:val="24"/>
          <w:cs/>
          <w:lang w:eastAsia="en-IN" w:bidi="hi-IN"/>
        </w:rPr>
        <w:t>दाब</w:t>
      </w:r>
      <w:r w:rsidRPr="001F087F">
        <w:rPr>
          <w:rFonts w:ascii="Arial" w:eastAsia="Times New Roman" w:hAnsi="Arial" w:cs="Mangal"/>
          <w:sz w:val="24"/>
          <w:szCs w:val="24"/>
          <w:rtl/>
          <w:cs/>
          <w:lang w:eastAsia="en-IN"/>
        </w:rPr>
        <w:t xml:space="preserve"> </w:t>
      </w:r>
      <w:r w:rsidRPr="001F087F">
        <w:rPr>
          <w:rStyle w:val="shorttext"/>
          <w:rFonts w:cs="Arial Unicode MS" w:hint="cs"/>
          <w:sz w:val="22"/>
          <w:szCs w:val="24"/>
          <w:cs/>
          <w:lang w:bidi="hi-IN"/>
        </w:rPr>
        <w:t>विचलन</w:t>
      </w:r>
      <w:r w:rsidRPr="001F087F">
        <w:rPr>
          <w:rFonts w:ascii="Arial" w:eastAsia="Times New Roman" w:hAnsi="Arial" w:cs="Arial"/>
          <w:sz w:val="22"/>
          <w:szCs w:val="22"/>
          <w:lang w:eastAsia="en-IN"/>
        </w:rPr>
        <w:t xml:space="preserve"> </w:t>
      </w:r>
      <w:r w:rsidRPr="001F087F">
        <w:rPr>
          <w:rStyle w:val="shorttext"/>
          <w:rFonts w:cs="Arial Unicode MS" w:hint="cs"/>
          <w:sz w:val="22"/>
          <w:szCs w:val="24"/>
          <w:cs/>
          <w:lang w:bidi="hi-IN"/>
        </w:rPr>
        <w:t>सूचकांक</w:t>
      </w:r>
      <w:r w:rsidRPr="001F087F">
        <w:rPr>
          <w:rFonts w:ascii="Arial" w:eastAsia="Times New Roman" w:hAnsi="Arial" w:cs="Arial"/>
          <w:b/>
          <w:bCs/>
          <w:sz w:val="22"/>
          <w:szCs w:val="22"/>
          <w:lang w:eastAsia="en-IN"/>
        </w:rPr>
        <w:t xml:space="preserve"> </w:t>
      </w:r>
      <w:r w:rsidRPr="00C349E2">
        <w:rPr>
          <w:rFonts w:eastAsia="Times New Roman"/>
          <w:color w:val="000000"/>
          <w:lang w:eastAsia="en-IN"/>
        </w:rPr>
        <w:t>Weekly VD</w:t>
      </w:r>
      <w:r>
        <w:rPr>
          <w:rFonts w:eastAsia="Times New Roman"/>
          <w:color w:val="000000"/>
          <w:lang w:eastAsia="en-IN"/>
        </w:rPr>
        <w:t>I</w:t>
      </w:r>
      <w:r w:rsidRPr="00C349E2">
        <w:rPr>
          <w:rFonts w:eastAsia="Times New Roman"/>
          <w:color w:val="000000"/>
          <w:lang w:eastAsia="en-IN"/>
        </w:rPr>
        <w:t xml:space="preserve"> From</w:t>
      </w:r>
      <w:r w:rsidRPr="00C349E2">
        <w:rPr>
          <w:rFonts w:eastAsia="Times New Roman"/>
          <w:b/>
          <w:bCs/>
          <w:color w:val="000000"/>
          <w:lang w:eastAsia="en-IN"/>
        </w:rPr>
        <w:t xml:space="preserve"> </w:t>
      </w:r>
      <w:r>
        <w:rPr>
          <w:rFonts w:eastAsia="Times New Roman"/>
          <w:b/>
          <w:bCs/>
          <w:color w:val="000000"/>
          <w:lang w:eastAsia="en-IN"/>
        </w:rPr>
        <w:t xml:space="preserve"> </w:t>
      </w:r>
      <w:r w:rsidRPr="00C349E2">
        <w:rPr>
          <w:rFonts w:eastAsia="Times New Roman"/>
          <w:b/>
          <w:bCs/>
          <w:color w:val="000000"/>
          <w:lang w:eastAsia="en-IN"/>
        </w:rPr>
        <w:t xml:space="preserve">               </w:t>
      </w:r>
      <w:r>
        <w:rPr>
          <w:rFonts w:eastAsia="Times New Roman"/>
          <w:b/>
          <w:bCs/>
          <w:color w:val="000000"/>
          <w:lang w:eastAsia="en-IN"/>
        </w:rPr>
        <w:t xml:space="preserve">       </w:t>
      </w:r>
      <w:r>
        <w:rPr>
          <w:rFonts w:eastAsia="Times New Roman"/>
          <w:b/>
          <w:bCs/>
          <w:color w:val="000000"/>
          <w:lang w:eastAsia="en-IN"/>
        </w:rPr>
        <w:tab/>
      </w:r>
      <w:r>
        <w:rPr>
          <w:rFonts w:eastAsia="Times New Roman"/>
          <w:b/>
          <w:bCs/>
          <w:color w:val="000000"/>
          <w:lang w:eastAsia="en-IN"/>
        </w:rPr>
        <w:tab/>
        <w:t xml:space="preserve">         </w:t>
      </w:r>
      <w:r w:rsidRPr="009A3980">
        <w:t xml:space="preserve">: </w:t>
      </w:r>
      <w:r>
        <w:t xml:space="preserve">Annexure-V </w:t>
      </w:r>
    </w:p>
    <w:p w:rsidR="00F659B1" w:rsidRDefault="00F659B1" w:rsidP="00F659B1">
      <w:pPr>
        <w:pStyle w:val="NoSpacing"/>
        <w:rPr>
          <w:rFonts w:eastAsia="Times New Roman"/>
          <w:b/>
          <w:bCs/>
          <w:color w:val="000000"/>
          <w:sz w:val="18"/>
          <w:szCs w:val="18"/>
          <w:lang w:eastAsia="en-IN"/>
        </w:rPr>
      </w:pPr>
    </w:p>
    <w:p w:rsidR="00B57605" w:rsidRDefault="00B57605" w:rsidP="00F659B1">
      <w:pPr>
        <w:rPr>
          <w:b/>
          <w:bCs/>
          <w:color w:val="000000"/>
        </w:rPr>
      </w:pPr>
    </w:p>
    <w:p w:rsidR="00F659B1" w:rsidRPr="002A538A" w:rsidRDefault="00F659B1" w:rsidP="00F659B1">
      <w:pPr>
        <w:rPr>
          <w:b/>
          <w:bCs/>
          <w:color w:val="000000"/>
        </w:rPr>
      </w:pPr>
      <w:r>
        <w:rPr>
          <w:b/>
          <w:bCs/>
          <w:color w:val="000000"/>
        </w:rPr>
        <w:t>I.</w:t>
      </w:r>
      <w:r w:rsidRPr="002A538A">
        <w:rPr>
          <w:b/>
          <w:bCs/>
          <w:color w:val="000000"/>
        </w:rPr>
        <w:t xml:space="preserve"> </w:t>
      </w:r>
      <w:r>
        <w:rPr>
          <w:b/>
          <w:bCs/>
          <w:color w:val="000000"/>
        </w:rPr>
        <w:t>I</w:t>
      </w:r>
      <w:r w:rsidRPr="002A538A">
        <w:rPr>
          <w:b/>
          <w:bCs/>
          <w:color w:val="000000"/>
        </w:rPr>
        <w:t xml:space="preserve">nstances of </w:t>
      </w:r>
      <w:r>
        <w:rPr>
          <w:b/>
          <w:bCs/>
          <w:color w:val="000000"/>
        </w:rPr>
        <w:t>I</w:t>
      </w:r>
      <w:r w:rsidRPr="002A538A">
        <w:rPr>
          <w:b/>
          <w:bCs/>
          <w:color w:val="000000"/>
        </w:rPr>
        <w:t>nord</w:t>
      </w:r>
      <w:r>
        <w:rPr>
          <w:b/>
          <w:bCs/>
          <w:color w:val="000000"/>
        </w:rPr>
        <w:t>i</w:t>
      </w:r>
      <w:r w:rsidRPr="002A538A">
        <w:rPr>
          <w:b/>
          <w:bCs/>
          <w:color w:val="000000"/>
        </w:rPr>
        <w:t xml:space="preserve">nate delays </w:t>
      </w:r>
      <w:r w:rsidR="00B57605">
        <w:rPr>
          <w:b/>
          <w:bCs/>
          <w:color w:val="000000"/>
        </w:rPr>
        <w:t>in</w:t>
      </w:r>
      <w:r w:rsidRPr="002A538A">
        <w:rPr>
          <w:b/>
          <w:bCs/>
          <w:color w:val="000000"/>
        </w:rPr>
        <w:t xml:space="preserve"> restorat</w:t>
      </w:r>
      <w:r>
        <w:rPr>
          <w:b/>
          <w:bCs/>
          <w:color w:val="000000"/>
        </w:rPr>
        <w:t>i</w:t>
      </w:r>
      <w:r w:rsidRPr="002A538A">
        <w:rPr>
          <w:b/>
          <w:bCs/>
          <w:color w:val="000000"/>
        </w:rPr>
        <w:t>on of Transm</w:t>
      </w:r>
      <w:r>
        <w:rPr>
          <w:b/>
          <w:bCs/>
          <w:color w:val="000000"/>
        </w:rPr>
        <w:t>i</w:t>
      </w:r>
      <w:r w:rsidRPr="002A538A">
        <w:rPr>
          <w:b/>
          <w:bCs/>
          <w:color w:val="000000"/>
        </w:rPr>
        <w:t>ss</w:t>
      </w:r>
      <w:r>
        <w:rPr>
          <w:b/>
          <w:bCs/>
          <w:color w:val="000000"/>
        </w:rPr>
        <w:t>i</w:t>
      </w:r>
      <w:r w:rsidRPr="002A538A">
        <w:rPr>
          <w:b/>
          <w:bCs/>
          <w:color w:val="000000"/>
        </w:rPr>
        <w:t xml:space="preserve">on elements &amp; </w:t>
      </w:r>
      <w:r>
        <w:rPr>
          <w:b/>
          <w:bCs/>
          <w:color w:val="000000"/>
        </w:rPr>
        <w:t>G</w:t>
      </w:r>
      <w:r w:rsidRPr="002A538A">
        <w:rPr>
          <w:b/>
          <w:bCs/>
          <w:color w:val="000000"/>
        </w:rPr>
        <w:t>enerat</w:t>
      </w:r>
      <w:r>
        <w:rPr>
          <w:b/>
          <w:bCs/>
          <w:color w:val="000000"/>
        </w:rPr>
        <w:t>i</w:t>
      </w:r>
      <w:r w:rsidRPr="002A538A">
        <w:rPr>
          <w:b/>
          <w:bCs/>
          <w:color w:val="000000"/>
        </w:rPr>
        <w:t xml:space="preserve">ng </w:t>
      </w:r>
      <w:r w:rsidRPr="002A538A">
        <w:rPr>
          <w:b/>
          <w:bCs/>
          <w:szCs w:val="22"/>
        </w:rPr>
        <w:t>un</w:t>
      </w:r>
      <w:r>
        <w:rPr>
          <w:b/>
          <w:bCs/>
          <w:szCs w:val="22"/>
        </w:rPr>
        <w:t>i</w:t>
      </w:r>
      <w:r w:rsidRPr="002A538A">
        <w:rPr>
          <w:b/>
          <w:bCs/>
          <w:szCs w:val="22"/>
        </w:rPr>
        <w:t>ts</w:t>
      </w:r>
      <w:r w:rsidRPr="002A538A">
        <w:rPr>
          <w:b/>
          <w:bCs/>
          <w:color w:val="000000"/>
        </w:rPr>
        <w:t>:-</w:t>
      </w:r>
    </w:p>
    <w:tbl>
      <w:tblPr>
        <w:tblStyle w:val="TableGrid"/>
        <w:tblW w:w="11199" w:type="dxa"/>
        <w:tblInd w:w="-5" w:type="dxa"/>
        <w:tblLayout w:type="fixed"/>
        <w:tblLook w:val="04A0" w:firstRow="1" w:lastRow="0" w:firstColumn="1" w:lastColumn="0" w:noHBand="0" w:noVBand="1"/>
      </w:tblPr>
      <w:tblGrid>
        <w:gridCol w:w="2694"/>
        <w:gridCol w:w="992"/>
        <w:gridCol w:w="1089"/>
        <w:gridCol w:w="754"/>
        <w:gridCol w:w="947"/>
        <w:gridCol w:w="895"/>
        <w:gridCol w:w="947"/>
        <w:gridCol w:w="2881"/>
      </w:tblGrid>
      <w:tr w:rsidR="00F659B1" w:rsidRPr="00200B3C" w:rsidTr="0014180B">
        <w:trPr>
          <w:trHeight w:val="919"/>
        </w:trPr>
        <w:tc>
          <w:tcPr>
            <w:tcW w:w="2694" w:type="dxa"/>
            <w:vAlign w:val="center"/>
          </w:tcPr>
          <w:p w:rsidR="00F659B1" w:rsidRPr="005F63E7" w:rsidRDefault="00F659B1" w:rsidP="0014180B">
            <w:pPr>
              <w:tabs>
                <w:tab w:val="center" w:pos="5227"/>
              </w:tabs>
              <w:spacing w:line="320" w:lineRule="exact"/>
              <w:jc w:val="center"/>
              <w:rPr>
                <w:rFonts w:ascii="Kokila" w:hAnsi="Kokila" w:cs="Kokila"/>
                <w:b/>
                <w:bCs/>
                <w:sz w:val="22"/>
                <w:szCs w:val="22"/>
              </w:rPr>
            </w:pPr>
            <w:r w:rsidRPr="005F63E7">
              <w:rPr>
                <w:rFonts w:ascii="Kokila" w:hAnsi="Kokila" w:cs="Arial Unicode MS"/>
                <w:b/>
                <w:bCs/>
                <w:sz w:val="22"/>
                <w:szCs w:val="22"/>
                <w:cs/>
              </w:rPr>
              <w:t>युनिट</w:t>
            </w:r>
          </w:p>
          <w:p w:rsidR="00F659B1" w:rsidRPr="00C349E2" w:rsidRDefault="00F659B1" w:rsidP="0014180B">
            <w:pPr>
              <w:tabs>
                <w:tab w:val="center" w:pos="5227"/>
              </w:tabs>
              <w:spacing w:line="320" w:lineRule="exact"/>
              <w:ind w:right="-108"/>
              <w:jc w:val="center"/>
            </w:pPr>
          </w:p>
          <w:p w:rsidR="00F659B1" w:rsidRPr="00C349E2" w:rsidRDefault="00F659B1" w:rsidP="0014180B">
            <w:pPr>
              <w:tabs>
                <w:tab w:val="center" w:pos="5227"/>
              </w:tabs>
              <w:spacing w:line="320" w:lineRule="exact"/>
              <w:ind w:right="-108"/>
              <w:jc w:val="center"/>
              <w:rPr>
                <w:sz w:val="19"/>
              </w:rPr>
            </w:pPr>
            <w:r w:rsidRPr="00C349E2">
              <w:t>Un</w:t>
            </w:r>
            <w:r>
              <w:t>i</w:t>
            </w:r>
            <w:r w:rsidRPr="00C349E2">
              <w:t>t</w:t>
            </w:r>
          </w:p>
        </w:tc>
        <w:tc>
          <w:tcPr>
            <w:tcW w:w="992" w:type="dxa"/>
            <w:vAlign w:val="center"/>
          </w:tcPr>
          <w:p w:rsidR="00F659B1" w:rsidRPr="00974CB0" w:rsidRDefault="00F659B1" w:rsidP="0014180B">
            <w:pPr>
              <w:spacing w:line="280" w:lineRule="exact"/>
              <w:ind w:left="-108" w:right="-85"/>
              <w:jc w:val="center"/>
              <w:rPr>
                <w:rFonts w:ascii="Kokila" w:hAnsi="Kokila" w:cs="Kokila"/>
                <w:b/>
                <w:bCs/>
                <w:sz w:val="24"/>
                <w:szCs w:val="24"/>
              </w:rPr>
            </w:pPr>
            <w:r w:rsidRPr="005F63E7">
              <w:rPr>
                <w:rFonts w:ascii="Kokila" w:hAnsi="Kokila" w:cs="Arial Unicode MS"/>
                <w:b/>
                <w:bCs/>
                <w:sz w:val="22"/>
                <w:szCs w:val="22"/>
                <w:cs/>
              </w:rPr>
              <w:t>संघट</w:t>
            </w:r>
            <w:r w:rsidRPr="00974CB0">
              <w:rPr>
                <w:rFonts w:ascii="Kokila" w:hAnsi="Kokila" w:cs="Arial Unicode MS"/>
                <w:b/>
                <w:bCs/>
                <w:sz w:val="24"/>
                <w:szCs w:val="24"/>
                <w:cs/>
              </w:rPr>
              <w:t>क</w:t>
            </w:r>
          </w:p>
          <w:p w:rsidR="00F659B1" w:rsidRPr="00C349E2" w:rsidRDefault="00F659B1" w:rsidP="0014180B">
            <w:pPr>
              <w:spacing w:line="280" w:lineRule="exact"/>
              <w:ind w:left="-108" w:right="-85"/>
              <w:jc w:val="center"/>
            </w:pPr>
            <w:r w:rsidRPr="00C349E2">
              <w:t>Const</w:t>
            </w:r>
            <w:r>
              <w:t>i</w:t>
            </w:r>
            <w:r w:rsidRPr="00C349E2">
              <w:t>tuent/</w:t>
            </w:r>
          </w:p>
          <w:p w:rsidR="00F659B1" w:rsidRPr="00C349E2" w:rsidRDefault="00F659B1" w:rsidP="0014180B">
            <w:pPr>
              <w:spacing w:line="280" w:lineRule="exact"/>
              <w:ind w:left="-108" w:right="-85"/>
              <w:jc w:val="center"/>
              <w:rPr>
                <w:sz w:val="19"/>
              </w:rPr>
            </w:pPr>
            <w:r>
              <w:t>I</w:t>
            </w:r>
            <w:r w:rsidRPr="00C349E2">
              <w:t>PP</w:t>
            </w:r>
          </w:p>
        </w:tc>
        <w:tc>
          <w:tcPr>
            <w:tcW w:w="1089" w:type="dxa"/>
            <w:vAlign w:val="center"/>
          </w:tcPr>
          <w:p w:rsidR="00F659B1" w:rsidRPr="005F63E7" w:rsidRDefault="00F659B1" w:rsidP="0014180B">
            <w:pPr>
              <w:spacing w:line="280" w:lineRule="exact"/>
              <w:ind w:left="-115" w:right="-144" w:hanging="29"/>
              <w:jc w:val="center"/>
              <w:rPr>
                <w:rFonts w:ascii="Kokila" w:hAnsi="Kokila" w:cs="Kokila"/>
                <w:b/>
                <w:bCs/>
                <w:sz w:val="22"/>
                <w:szCs w:val="22"/>
                <w:lang w:val="pt-BR"/>
              </w:rPr>
            </w:pPr>
            <w:r w:rsidRPr="005F63E7">
              <w:rPr>
                <w:rFonts w:ascii="Kokila" w:hAnsi="Kokila" w:cs="Arial Unicode MS"/>
                <w:b/>
                <w:bCs/>
                <w:sz w:val="22"/>
                <w:szCs w:val="22"/>
                <w:cs/>
                <w:lang w:val="pt-BR"/>
              </w:rPr>
              <w:t xml:space="preserve">क्षमता  मेगावॉट </w:t>
            </w:r>
          </w:p>
          <w:p w:rsidR="00F659B1" w:rsidRPr="00C349E2" w:rsidRDefault="00F659B1" w:rsidP="0014180B">
            <w:pPr>
              <w:tabs>
                <w:tab w:val="center" w:pos="5227"/>
              </w:tabs>
              <w:spacing w:line="280" w:lineRule="exact"/>
              <w:ind w:left="-115" w:right="-144" w:hanging="29"/>
              <w:jc w:val="center"/>
              <w:rPr>
                <w:sz w:val="19"/>
                <w:lang w:val="pt-BR"/>
              </w:rPr>
            </w:pPr>
            <w:r w:rsidRPr="00C349E2">
              <w:rPr>
                <w:lang w:val="pt-BR"/>
              </w:rPr>
              <w:t>Cap.</w:t>
            </w:r>
            <w:r w:rsidRPr="00C349E2">
              <w:rPr>
                <w:sz w:val="18"/>
                <w:lang w:val="pt-BR"/>
              </w:rPr>
              <w:t>MW</w:t>
            </w:r>
            <w:r w:rsidR="002662CA">
              <w:rPr>
                <w:sz w:val="18"/>
                <w:lang w:val="pt-BR"/>
              </w:rPr>
              <w:t>/kV</w:t>
            </w:r>
          </w:p>
        </w:tc>
        <w:tc>
          <w:tcPr>
            <w:tcW w:w="1701" w:type="dxa"/>
            <w:gridSpan w:val="2"/>
            <w:vAlign w:val="center"/>
          </w:tcPr>
          <w:p w:rsidR="00F659B1" w:rsidRPr="005F63E7" w:rsidRDefault="00F659B1" w:rsidP="0014180B">
            <w:pPr>
              <w:spacing w:line="280" w:lineRule="exact"/>
              <w:jc w:val="center"/>
              <w:rPr>
                <w:rFonts w:ascii="Kokila" w:hAnsi="Kokila" w:cs="Kokila"/>
                <w:b/>
                <w:bCs/>
                <w:sz w:val="22"/>
                <w:szCs w:val="22"/>
              </w:rPr>
            </w:pPr>
            <w:r w:rsidRPr="005F63E7">
              <w:rPr>
                <w:rFonts w:ascii="Kokila" w:hAnsi="Kokila" w:cs="Arial Unicode MS"/>
                <w:b/>
                <w:bCs/>
                <w:sz w:val="22"/>
                <w:szCs w:val="22"/>
                <w:cs/>
              </w:rPr>
              <w:t>से</w:t>
            </w:r>
          </w:p>
          <w:p w:rsidR="00F659B1" w:rsidRPr="00C349E2" w:rsidRDefault="00F659B1" w:rsidP="0014180B">
            <w:pPr>
              <w:spacing w:line="280" w:lineRule="exact"/>
              <w:jc w:val="center"/>
            </w:pPr>
            <w:r w:rsidRPr="00C349E2">
              <w:t xml:space="preserve"> From</w:t>
            </w:r>
          </w:p>
          <w:p w:rsidR="00F659B1" w:rsidRPr="006356E7" w:rsidRDefault="00F659B1" w:rsidP="0014180B">
            <w:pPr>
              <w:tabs>
                <w:tab w:val="center" w:pos="5227"/>
              </w:tabs>
              <w:spacing w:line="280" w:lineRule="exact"/>
              <w:ind w:right="-144"/>
              <w:jc w:val="center"/>
              <w:rPr>
                <w:rFonts w:ascii="Kokila" w:hAnsi="Kokila" w:cs="Kokila"/>
                <w:b/>
                <w:bCs/>
                <w:sz w:val="25"/>
                <w:szCs w:val="25"/>
              </w:rPr>
            </w:pPr>
            <w:r w:rsidRPr="006356E7">
              <w:rPr>
                <w:rFonts w:ascii="Kokila" w:hAnsi="Kokila" w:cs="Arial Unicode MS"/>
                <w:b/>
                <w:bCs/>
                <w:sz w:val="24"/>
                <w:szCs w:val="24"/>
                <w:cs/>
              </w:rPr>
              <w:t xml:space="preserve">समय </w:t>
            </w:r>
            <w:r>
              <w:rPr>
                <w:rFonts w:ascii="Kokila" w:hAnsi="Kokila" w:cs="Arial Unicode MS"/>
                <w:b/>
                <w:bCs/>
                <w:sz w:val="24"/>
                <w:szCs w:val="24"/>
              </w:rPr>
              <w:t xml:space="preserve">      </w:t>
            </w:r>
            <w:r w:rsidRPr="006356E7">
              <w:rPr>
                <w:rFonts w:ascii="Kokila" w:hAnsi="Kokila" w:cs="Arial Unicode MS"/>
                <w:b/>
                <w:bCs/>
                <w:sz w:val="24"/>
                <w:szCs w:val="24"/>
                <w:cs/>
              </w:rPr>
              <w:t xml:space="preserve"> दिनांक</w:t>
            </w:r>
          </w:p>
        </w:tc>
        <w:tc>
          <w:tcPr>
            <w:tcW w:w="1842" w:type="dxa"/>
            <w:gridSpan w:val="2"/>
            <w:vAlign w:val="center"/>
          </w:tcPr>
          <w:p w:rsidR="00F659B1" w:rsidRPr="005F63E7" w:rsidRDefault="00F659B1" w:rsidP="0014180B">
            <w:pPr>
              <w:spacing w:line="280" w:lineRule="exact"/>
              <w:jc w:val="center"/>
              <w:rPr>
                <w:rFonts w:ascii="Kokila" w:hAnsi="Kokila" w:cs="Kokila"/>
                <w:b/>
                <w:bCs/>
                <w:sz w:val="22"/>
                <w:szCs w:val="22"/>
              </w:rPr>
            </w:pPr>
            <w:r w:rsidRPr="005F63E7">
              <w:rPr>
                <w:rFonts w:ascii="Kokila" w:hAnsi="Kokila" w:cs="Arial Unicode MS"/>
                <w:b/>
                <w:bCs/>
                <w:sz w:val="22"/>
                <w:szCs w:val="22"/>
                <w:cs/>
              </w:rPr>
              <w:t>से</w:t>
            </w:r>
          </w:p>
          <w:p w:rsidR="00F659B1" w:rsidRPr="00C349E2" w:rsidRDefault="00F659B1" w:rsidP="0014180B">
            <w:pPr>
              <w:spacing w:line="280" w:lineRule="exact"/>
              <w:jc w:val="center"/>
            </w:pPr>
            <w:r w:rsidRPr="00C349E2">
              <w:t>To</w:t>
            </w:r>
          </w:p>
          <w:p w:rsidR="00F659B1" w:rsidRPr="006356E7" w:rsidRDefault="00F659B1" w:rsidP="0014180B">
            <w:pPr>
              <w:tabs>
                <w:tab w:val="center" w:pos="5227"/>
              </w:tabs>
              <w:spacing w:line="280" w:lineRule="exact"/>
              <w:jc w:val="center"/>
              <w:rPr>
                <w:rFonts w:ascii="Kokila" w:hAnsi="Kokila" w:cs="Kokila"/>
                <w:b/>
                <w:bCs/>
                <w:sz w:val="25"/>
                <w:szCs w:val="25"/>
              </w:rPr>
            </w:pPr>
            <w:r w:rsidRPr="006356E7">
              <w:rPr>
                <w:rFonts w:ascii="Kokila" w:hAnsi="Kokila" w:cs="Arial Unicode MS"/>
                <w:b/>
                <w:bCs/>
                <w:sz w:val="24"/>
                <w:szCs w:val="24"/>
                <w:cs/>
              </w:rPr>
              <w:t>समय</w:t>
            </w:r>
            <w:r>
              <w:rPr>
                <w:rFonts w:ascii="Kokila" w:hAnsi="Kokila" w:cs="Arial Unicode MS"/>
                <w:b/>
                <w:bCs/>
                <w:sz w:val="24"/>
                <w:szCs w:val="24"/>
              </w:rPr>
              <w:t xml:space="preserve">      </w:t>
            </w:r>
            <w:r w:rsidRPr="006356E7">
              <w:rPr>
                <w:rFonts w:ascii="Kokila" w:hAnsi="Kokila" w:cs="Arial Unicode MS"/>
                <w:b/>
                <w:bCs/>
                <w:sz w:val="24"/>
                <w:szCs w:val="24"/>
                <w:cs/>
              </w:rPr>
              <w:t xml:space="preserve">  दिनांक</w:t>
            </w:r>
          </w:p>
        </w:tc>
        <w:tc>
          <w:tcPr>
            <w:tcW w:w="2881" w:type="dxa"/>
            <w:vAlign w:val="center"/>
          </w:tcPr>
          <w:p w:rsidR="00F659B1" w:rsidRPr="005F63E7" w:rsidRDefault="00F659B1" w:rsidP="0014180B">
            <w:pPr>
              <w:tabs>
                <w:tab w:val="center" w:pos="5227"/>
              </w:tabs>
              <w:spacing w:line="280" w:lineRule="exact"/>
              <w:jc w:val="center"/>
              <w:rPr>
                <w:rFonts w:ascii="Kokila" w:hAnsi="Kokila" w:cs="Kokila"/>
                <w:b/>
                <w:bCs/>
                <w:sz w:val="22"/>
                <w:szCs w:val="22"/>
              </w:rPr>
            </w:pPr>
            <w:r w:rsidRPr="005F63E7">
              <w:rPr>
                <w:rFonts w:ascii="Kokila" w:hAnsi="Kokila" w:cs="Arial Unicode MS"/>
                <w:b/>
                <w:bCs/>
                <w:sz w:val="22"/>
                <w:szCs w:val="22"/>
                <w:cs/>
              </w:rPr>
              <w:t>कारण</w:t>
            </w:r>
          </w:p>
          <w:p w:rsidR="00F659B1" w:rsidRPr="00C349E2" w:rsidRDefault="00F659B1" w:rsidP="0014180B">
            <w:pPr>
              <w:tabs>
                <w:tab w:val="center" w:pos="5227"/>
              </w:tabs>
              <w:spacing w:line="280" w:lineRule="exact"/>
              <w:jc w:val="center"/>
              <w:rPr>
                <w:sz w:val="19"/>
              </w:rPr>
            </w:pPr>
            <w:r w:rsidRPr="00C349E2">
              <w:t>Reason</w:t>
            </w:r>
          </w:p>
        </w:tc>
      </w:tr>
      <w:tr w:rsidR="00F659B1" w:rsidRPr="00200B3C" w:rsidTr="0014180B">
        <w:trPr>
          <w:trHeight w:val="141"/>
        </w:trPr>
        <w:tc>
          <w:tcPr>
            <w:tcW w:w="2694" w:type="dxa"/>
          </w:tcPr>
          <w:p w:rsidR="00F659B1" w:rsidRPr="0048775C" w:rsidRDefault="00F659B1" w:rsidP="0014180B">
            <w:pPr>
              <w:tabs>
                <w:tab w:val="center" w:pos="5227"/>
              </w:tabs>
              <w:jc w:val="center"/>
              <w:rPr>
                <w:rFonts w:ascii="Arial" w:eastAsia="MS Mincho" w:hAnsi="Arial" w:cs="Arial"/>
                <w:b/>
                <w:bCs/>
                <w:lang w:val="en-US" w:bidi="ar-SA"/>
              </w:rPr>
            </w:pPr>
          </w:p>
        </w:tc>
        <w:tc>
          <w:tcPr>
            <w:tcW w:w="992" w:type="dxa"/>
          </w:tcPr>
          <w:p w:rsidR="00F659B1" w:rsidRPr="0048775C" w:rsidRDefault="00F659B1" w:rsidP="0014180B">
            <w:pPr>
              <w:tabs>
                <w:tab w:val="center" w:pos="5227"/>
              </w:tabs>
              <w:rPr>
                <w:rFonts w:ascii="Arial" w:eastAsia="MS Mincho" w:hAnsi="Arial" w:cs="Arial"/>
                <w:b/>
                <w:bCs/>
                <w:lang w:val="en-US" w:bidi="ar-SA"/>
              </w:rPr>
            </w:pPr>
          </w:p>
        </w:tc>
        <w:tc>
          <w:tcPr>
            <w:tcW w:w="1089" w:type="dxa"/>
          </w:tcPr>
          <w:p w:rsidR="00F659B1" w:rsidRPr="0048775C" w:rsidRDefault="00F659B1" w:rsidP="0014180B">
            <w:pPr>
              <w:tabs>
                <w:tab w:val="center" w:pos="5227"/>
              </w:tabs>
              <w:rPr>
                <w:rFonts w:ascii="Arial" w:eastAsia="MS Mincho" w:hAnsi="Arial" w:cs="Arial"/>
                <w:b/>
                <w:bCs/>
                <w:lang w:val="en-US" w:bidi="ar-SA"/>
              </w:rPr>
            </w:pPr>
          </w:p>
        </w:tc>
        <w:tc>
          <w:tcPr>
            <w:tcW w:w="754" w:type="dxa"/>
          </w:tcPr>
          <w:p w:rsidR="00F659B1" w:rsidRPr="0048775C" w:rsidRDefault="00F659B1" w:rsidP="0014180B">
            <w:pPr>
              <w:tabs>
                <w:tab w:val="center" w:pos="5227"/>
              </w:tabs>
              <w:ind w:right="-133"/>
              <w:rPr>
                <w:rFonts w:eastAsia="MS Mincho"/>
                <w:b/>
                <w:bCs/>
                <w:lang w:val="en-US" w:bidi="ar-SA"/>
              </w:rPr>
            </w:pPr>
            <w:r w:rsidRPr="0048775C">
              <w:rPr>
                <w:rFonts w:eastAsia="MS Mincho"/>
                <w:b/>
                <w:bCs/>
                <w:lang w:val="en-US" w:bidi="ar-SA"/>
              </w:rPr>
              <w:t>Time</w:t>
            </w:r>
          </w:p>
        </w:tc>
        <w:tc>
          <w:tcPr>
            <w:tcW w:w="947" w:type="dxa"/>
          </w:tcPr>
          <w:p w:rsidR="00F659B1" w:rsidRPr="0048775C" w:rsidRDefault="00F659B1" w:rsidP="0014180B">
            <w:pPr>
              <w:tabs>
                <w:tab w:val="center" w:pos="5227"/>
              </w:tabs>
              <w:jc w:val="center"/>
              <w:rPr>
                <w:rFonts w:eastAsia="MS Mincho"/>
                <w:b/>
                <w:bCs/>
                <w:lang w:val="en-US" w:bidi="ar-SA"/>
              </w:rPr>
            </w:pPr>
            <w:r w:rsidRPr="0048775C">
              <w:rPr>
                <w:rFonts w:eastAsia="MS Mincho"/>
                <w:b/>
                <w:bCs/>
                <w:lang w:val="en-US" w:bidi="ar-SA"/>
              </w:rPr>
              <w:t>Date</w:t>
            </w:r>
          </w:p>
        </w:tc>
        <w:tc>
          <w:tcPr>
            <w:tcW w:w="895" w:type="dxa"/>
          </w:tcPr>
          <w:p w:rsidR="00F659B1" w:rsidRPr="0048775C" w:rsidRDefault="00F659B1" w:rsidP="0014180B">
            <w:pPr>
              <w:rPr>
                <w:rFonts w:eastAsia="MS Mincho"/>
                <w:b/>
                <w:bCs/>
                <w:lang w:val="en-US" w:bidi="ar-SA"/>
              </w:rPr>
            </w:pPr>
            <w:r w:rsidRPr="0048775C">
              <w:rPr>
                <w:rFonts w:eastAsia="MS Mincho"/>
                <w:b/>
                <w:bCs/>
                <w:lang w:val="en-US" w:bidi="ar-SA"/>
              </w:rPr>
              <w:t>Time</w:t>
            </w:r>
          </w:p>
        </w:tc>
        <w:tc>
          <w:tcPr>
            <w:tcW w:w="947" w:type="dxa"/>
          </w:tcPr>
          <w:p w:rsidR="00F659B1" w:rsidRPr="0048775C" w:rsidRDefault="00F659B1" w:rsidP="0014180B">
            <w:pPr>
              <w:ind w:left="-61" w:right="-108"/>
              <w:jc w:val="center"/>
              <w:rPr>
                <w:rFonts w:eastAsia="MS Mincho"/>
                <w:b/>
                <w:bCs/>
                <w:lang w:val="en-US" w:bidi="ar-SA"/>
              </w:rPr>
            </w:pPr>
            <w:r w:rsidRPr="0048775C">
              <w:rPr>
                <w:rFonts w:eastAsia="MS Mincho"/>
                <w:b/>
                <w:bCs/>
                <w:lang w:val="en-US" w:bidi="ar-SA"/>
              </w:rPr>
              <w:t>Date</w:t>
            </w:r>
          </w:p>
        </w:tc>
        <w:tc>
          <w:tcPr>
            <w:tcW w:w="2881" w:type="dxa"/>
          </w:tcPr>
          <w:p w:rsidR="00F659B1" w:rsidRPr="0048775C" w:rsidRDefault="00F659B1" w:rsidP="0014180B">
            <w:pPr>
              <w:ind w:left="-61" w:right="-108"/>
              <w:jc w:val="center"/>
              <w:rPr>
                <w:rFonts w:eastAsia="MS Mincho"/>
                <w:b/>
                <w:bCs/>
                <w:lang w:val="en-US" w:bidi="ar-SA"/>
              </w:rPr>
            </w:pPr>
          </w:p>
        </w:tc>
      </w:tr>
      <w:tr w:rsidR="00F659B1" w:rsidRPr="003567D7" w:rsidTr="0014180B">
        <w:trPr>
          <w:trHeight w:val="300"/>
        </w:trPr>
        <w:tc>
          <w:tcPr>
            <w:tcW w:w="2694" w:type="dxa"/>
            <w:shd w:val="clear" w:color="auto" w:fill="auto"/>
            <w:noWrap/>
            <w:vAlign w:val="center"/>
          </w:tcPr>
          <w:p w:rsidR="00F659B1" w:rsidRPr="002F6120" w:rsidRDefault="00F659B1" w:rsidP="0014180B">
            <w:pPr>
              <w:ind w:left="34" w:right="-123"/>
              <w:rPr>
                <w:sz w:val="19"/>
                <w:szCs w:val="19"/>
              </w:rPr>
            </w:pPr>
            <w:r>
              <w:rPr>
                <w:sz w:val="19"/>
                <w:szCs w:val="19"/>
              </w:rPr>
              <w:t xml:space="preserve">VIndhyachal-Satna-3 50MVAR L/R at </w:t>
            </w:r>
            <w:r w:rsidRPr="002F6120">
              <w:rPr>
                <w:sz w:val="19"/>
                <w:szCs w:val="19"/>
              </w:rPr>
              <w:t>V</w:t>
            </w:r>
            <w:r>
              <w:rPr>
                <w:sz w:val="19"/>
                <w:szCs w:val="19"/>
              </w:rPr>
              <w:t>I</w:t>
            </w:r>
            <w:r w:rsidRPr="002F6120">
              <w:rPr>
                <w:sz w:val="19"/>
                <w:szCs w:val="19"/>
              </w:rPr>
              <w:t>ndhyachal</w:t>
            </w:r>
          </w:p>
        </w:tc>
        <w:tc>
          <w:tcPr>
            <w:tcW w:w="992" w:type="dxa"/>
            <w:shd w:val="clear" w:color="auto" w:fill="auto"/>
            <w:noWrap/>
            <w:vAlign w:val="center"/>
          </w:tcPr>
          <w:p w:rsidR="00F659B1" w:rsidRPr="002F6120" w:rsidRDefault="00F659B1" w:rsidP="0014180B">
            <w:pPr>
              <w:jc w:val="center"/>
              <w:rPr>
                <w:sz w:val="19"/>
                <w:szCs w:val="19"/>
              </w:rPr>
            </w:pPr>
            <w:r>
              <w:rPr>
                <w:color w:val="000000"/>
                <w:sz w:val="19"/>
                <w:szCs w:val="19"/>
              </w:rPr>
              <w:t>PG</w:t>
            </w:r>
            <w:r w:rsidRPr="003567D7">
              <w:rPr>
                <w:color w:val="000000"/>
                <w:sz w:val="19"/>
                <w:szCs w:val="19"/>
              </w:rPr>
              <w:t>C</w:t>
            </w:r>
            <w:r>
              <w:rPr>
                <w:color w:val="000000"/>
                <w:sz w:val="19"/>
                <w:szCs w:val="19"/>
              </w:rPr>
              <w:t>I</w:t>
            </w:r>
            <w:r w:rsidRPr="003567D7">
              <w:rPr>
                <w:color w:val="000000"/>
                <w:sz w:val="19"/>
                <w:szCs w:val="19"/>
              </w:rPr>
              <w:t>L</w:t>
            </w:r>
          </w:p>
        </w:tc>
        <w:tc>
          <w:tcPr>
            <w:tcW w:w="1089" w:type="dxa"/>
            <w:shd w:val="clear" w:color="auto" w:fill="auto"/>
            <w:noWrap/>
            <w:vAlign w:val="center"/>
          </w:tcPr>
          <w:p w:rsidR="00F659B1" w:rsidRPr="002F6120" w:rsidRDefault="00F659B1" w:rsidP="0014180B">
            <w:pPr>
              <w:jc w:val="center"/>
              <w:rPr>
                <w:sz w:val="19"/>
                <w:szCs w:val="19"/>
              </w:rPr>
            </w:pPr>
            <w:r w:rsidRPr="002F6120">
              <w:rPr>
                <w:sz w:val="19"/>
                <w:szCs w:val="19"/>
              </w:rPr>
              <w:t>400</w:t>
            </w:r>
          </w:p>
        </w:tc>
        <w:tc>
          <w:tcPr>
            <w:tcW w:w="754" w:type="dxa"/>
            <w:shd w:val="clear" w:color="auto" w:fill="auto"/>
            <w:noWrap/>
            <w:vAlign w:val="center"/>
          </w:tcPr>
          <w:p w:rsidR="00F659B1" w:rsidRPr="002F6120" w:rsidRDefault="00F659B1" w:rsidP="0014180B">
            <w:pPr>
              <w:rPr>
                <w:sz w:val="19"/>
                <w:szCs w:val="19"/>
              </w:rPr>
            </w:pPr>
            <w:r w:rsidRPr="002F6120">
              <w:rPr>
                <w:sz w:val="19"/>
                <w:szCs w:val="19"/>
              </w:rPr>
              <w:t>11:45</w:t>
            </w:r>
          </w:p>
        </w:tc>
        <w:tc>
          <w:tcPr>
            <w:tcW w:w="947" w:type="dxa"/>
            <w:shd w:val="clear" w:color="auto" w:fill="auto"/>
            <w:noWrap/>
            <w:vAlign w:val="center"/>
          </w:tcPr>
          <w:p w:rsidR="00F659B1" w:rsidRPr="00E00BE2" w:rsidRDefault="00F659B1" w:rsidP="0014180B">
            <w:pPr>
              <w:ind w:left="-85" w:right="-115"/>
              <w:jc w:val="center"/>
              <w:rPr>
                <w:sz w:val="19"/>
                <w:szCs w:val="19"/>
              </w:rPr>
            </w:pPr>
            <w:r w:rsidRPr="00E00BE2">
              <w:rPr>
                <w:sz w:val="19"/>
                <w:szCs w:val="19"/>
              </w:rPr>
              <w:t>30-01-2016</w:t>
            </w:r>
          </w:p>
        </w:tc>
        <w:tc>
          <w:tcPr>
            <w:tcW w:w="895" w:type="dxa"/>
            <w:shd w:val="clear" w:color="auto" w:fill="auto"/>
            <w:noWrap/>
            <w:vAlign w:val="center"/>
          </w:tcPr>
          <w:p w:rsidR="00F659B1" w:rsidRPr="002F6120" w:rsidRDefault="00F659B1" w:rsidP="0014180B">
            <w:pPr>
              <w:ind w:left="-79" w:right="-85"/>
              <w:jc w:val="center"/>
              <w:rPr>
                <w:sz w:val="19"/>
                <w:szCs w:val="19"/>
              </w:rPr>
            </w:pPr>
            <w:r w:rsidRPr="002F6120">
              <w:rPr>
                <w:sz w:val="19"/>
                <w:szCs w:val="19"/>
              </w:rPr>
              <w:t>St</w:t>
            </w:r>
            <w:r>
              <w:rPr>
                <w:sz w:val="19"/>
                <w:szCs w:val="19"/>
              </w:rPr>
              <w:t>i</w:t>
            </w:r>
            <w:r w:rsidRPr="002F6120">
              <w:rPr>
                <w:sz w:val="19"/>
                <w:szCs w:val="19"/>
              </w:rPr>
              <w:t>ll out</w:t>
            </w:r>
          </w:p>
        </w:tc>
        <w:tc>
          <w:tcPr>
            <w:tcW w:w="947" w:type="dxa"/>
            <w:shd w:val="clear" w:color="auto" w:fill="auto"/>
            <w:noWrap/>
            <w:vAlign w:val="center"/>
          </w:tcPr>
          <w:p w:rsidR="00F659B1" w:rsidRPr="002F6120" w:rsidRDefault="00F659B1" w:rsidP="0014180B">
            <w:pPr>
              <w:ind w:left="-79" w:right="-85"/>
              <w:jc w:val="center"/>
              <w:rPr>
                <w:sz w:val="19"/>
                <w:szCs w:val="19"/>
              </w:rPr>
            </w:pPr>
            <w:r w:rsidRPr="002F6120">
              <w:rPr>
                <w:sz w:val="19"/>
                <w:szCs w:val="19"/>
              </w:rPr>
              <w:t>St</w:t>
            </w:r>
            <w:r>
              <w:rPr>
                <w:sz w:val="19"/>
                <w:szCs w:val="19"/>
              </w:rPr>
              <w:t>i</w:t>
            </w:r>
            <w:r w:rsidRPr="002F6120">
              <w:rPr>
                <w:sz w:val="19"/>
                <w:szCs w:val="19"/>
              </w:rPr>
              <w:t>ll out</w:t>
            </w:r>
          </w:p>
        </w:tc>
        <w:tc>
          <w:tcPr>
            <w:tcW w:w="2881" w:type="dxa"/>
            <w:shd w:val="clear" w:color="auto" w:fill="auto"/>
            <w:noWrap/>
            <w:vAlign w:val="center"/>
          </w:tcPr>
          <w:p w:rsidR="00F659B1" w:rsidRPr="002F6120" w:rsidRDefault="00F659B1" w:rsidP="00697A40">
            <w:pPr>
              <w:ind w:left="-17" w:right="-57" w:hanging="40"/>
              <w:rPr>
                <w:sz w:val="19"/>
                <w:szCs w:val="19"/>
              </w:rPr>
            </w:pPr>
            <w:r w:rsidRPr="002F6120">
              <w:rPr>
                <w:sz w:val="19"/>
                <w:szCs w:val="19"/>
              </w:rPr>
              <w:t>Y-phase Bush</w:t>
            </w:r>
            <w:r>
              <w:rPr>
                <w:sz w:val="19"/>
                <w:szCs w:val="19"/>
              </w:rPr>
              <w:t>i</w:t>
            </w:r>
            <w:r w:rsidRPr="002F6120">
              <w:rPr>
                <w:sz w:val="19"/>
                <w:szCs w:val="19"/>
              </w:rPr>
              <w:t>ng completely damaged</w:t>
            </w:r>
          </w:p>
        </w:tc>
      </w:tr>
      <w:tr w:rsidR="00F659B1" w:rsidRPr="003567D7" w:rsidTr="0014180B">
        <w:trPr>
          <w:trHeight w:val="300"/>
        </w:trPr>
        <w:tc>
          <w:tcPr>
            <w:tcW w:w="2694" w:type="dxa"/>
            <w:noWrap/>
            <w:vAlign w:val="center"/>
            <w:hideMark/>
          </w:tcPr>
          <w:p w:rsidR="00F659B1" w:rsidRPr="003978F0" w:rsidRDefault="00F659B1" w:rsidP="0014180B">
            <w:pPr>
              <w:ind w:left="34" w:right="-123"/>
              <w:rPr>
                <w:sz w:val="19"/>
                <w:szCs w:val="19"/>
              </w:rPr>
            </w:pPr>
            <w:r w:rsidRPr="003978F0">
              <w:rPr>
                <w:sz w:val="19"/>
                <w:szCs w:val="19"/>
              </w:rPr>
              <w:t>Ra</w:t>
            </w:r>
            <w:r>
              <w:rPr>
                <w:sz w:val="19"/>
                <w:szCs w:val="19"/>
              </w:rPr>
              <w:t>i</w:t>
            </w:r>
            <w:r w:rsidRPr="003978F0">
              <w:rPr>
                <w:sz w:val="19"/>
                <w:szCs w:val="19"/>
              </w:rPr>
              <w:t>pur-Ra</w:t>
            </w:r>
            <w:r>
              <w:rPr>
                <w:sz w:val="19"/>
                <w:szCs w:val="19"/>
              </w:rPr>
              <w:t>i</w:t>
            </w:r>
            <w:r w:rsidRPr="003978F0">
              <w:rPr>
                <w:sz w:val="19"/>
                <w:szCs w:val="19"/>
              </w:rPr>
              <w:t>garh-</w:t>
            </w:r>
            <w:r>
              <w:rPr>
                <w:sz w:val="19"/>
                <w:szCs w:val="19"/>
              </w:rPr>
              <w:t>II</w:t>
            </w:r>
            <w:r w:rsidRPr="003978F0">
              <w:rPr>
                <w:sz w:val="19"/>
                <w:szCs w:val="19"/>
              </w:rPr>
              <w:t xml:space="preserve"> FSC </w:t>
            </w:r>
          </w:p>
        </w:tc>
        <w:tc>
          <w:tcPr>
            <w:tcW w:w="992" w:type="dxa"/>
            <w:noWrap/>
            <w:vAlign w:val="center"/>
            <w:hideMark/>
          </w:tcPr>
          <w:p w:rsidR="00F659B1" w:rsidRPr="003567D7" w:rsidRDefault="00F659B1" w:rsidP="0014180B">
            <w:pPr>
              <w:jc w:val="center"/>
              <w:rPr>
                <w:color w:val="000000"/>
                <w:sz w:val="19"/>
                <w:szCs w:val="19"/>
              </w:rPr>
            </w:pPr>
            <w:r>
              <w:rPr>
                <w:color w:val="000000"/>
                <w:sz w:val="19"/>
                <w:szCs w:val="19"/>
              </w:rPr>
              <w:t>PG</w:t>
            </w:r>
            <w:r w:rsidRPr="003567D7">
              <w:rPr>
                <w:color w:val="000000"/>
                <w:sz w:val="19"/>
                <w:szCs w:val="19"/>
              </w:rPr>
              <w:t>C</w:t>
            </w:r>
            <w:r>
              <w:rPr>
                <w:color w:val="000000"/>
                <w:sz w:val="19"/>
                <w:szCs w:val="19"/>
              </w:rPr>
              <w:t>I</w:t>
            </w:r>
            <w:r w:rsidRPr="003567D7">
              <w:rPr>
                <w:color w:val="000000"/>
                <w:sz w:val="19"/>
                <w:szCs w:val="19"/>
              </w:rPr>
              <w:t>L</w:t>
            </w:r>
          </w:p>
        </w:tc>
        <w:tc>
          <w:tcPr>
            <w:tcW w:w="1089" w:type="dxa"/>
            <w:noWrap/>
            <w:vAlign w:val="center"/>
            <w:hideMark/>
          </w:tcPr>
          <w:p w:rsidR="00F659B1" w:rsidRPr="003567D7" w:rsidRDefault="00F659B1" w:rsidP="0014180B">
            <w:pPr>
              <w:jc w:val="center"/>
              <w:rPr>
                <w:color w:val="000000"/>
                <w:sz w:val="19"/>
                <w:szCs w:val="19"/>
              </w:rPr>
            </w:pPr>
            <w:r w:rsidRPr="003567D7">
              <w:rPr>
                <w:color w:val="000000"/>
                <w:sz w:val="19"/>
                <w:szCs w:val="19"/>
              </w:rPr>
              <w:t>400</w:t>
            </w:r>
          </w:p>
        </w:tc>
        <w:tc>
          <w:tcPr>
            <w:tcW w:w="754" w:type="dxa"/>
            <w:noWrap/>
            <w:vAlign w:val="center"/>
            <w:hideMark/>
          </w:tcPr>
          <w:p w:rsidR="00F659B1" w:rsidRPr="003567D7" w:rsidRDefault="00F659B1" w:rsidP="0014180B">
            <w:pPr>
              <w:jc w:val="center"/>
              <w:rPr>
                <w:color w:val="000000"/>
                <w:sz w:val="19"/>
                <w:szCs w:val="19"/>
              </w:rPr>
            </w:pPr>
            <w:r w:rsidRPr="003567D7">
              <w:rPr>
                <w:color w:val="000000"/>
                <w:sz w:val="19"/>
                <w:szCs w:val="19"/>
              </w:rPr>
              <w:t>07:48</w:t>
            </w:r>
          </w:p>
        </w:tc>
        <w:tc>
          <w:tcPr>
            <w:tcW w:w="947" w:type="dxa"/>
            <w:noWrap/>
            <w:vAlign w:val="center"/>
            <w:hideMark/>
          </w:tcPr>
          <w:p w:rsidR="00F659B1" w:rsidRPr="00E00BE2" w:rsidRDefault="00F659B1" w:rsidP="0014180B">
            <w:pPr>
              <w:ind w:left="-157" w:right="-157"/>
              <w:jc w:val="center"/>
              <w:rPr>
                <w:color w:val="000000"/>
                <w:sz w:val="19"/>
                <w:szCs w:val="19"/>
              </w:rPr>
            </w:pPr>
            <w:r w:rsidRPr="00E00BE2">
              <w:rPr>
                <w:color w:val="000000"/>
                <w:sz w:val="19"/>
                <w:szCs w:val="19"/>
              </w:rPr>
              <w:t>06-07-2016</w:t>
            </w:r>
          </w:p>
        </w:tc>
        <w:tc>
          <w:tcPr>
            <w:tcW w:w="895" w:type="dxa"/>
            <w:noWrap/>
            <w:vAlign w:val="center"/>
            <w:hideMark/>
          </w:tcPr>
          <w:p w:rsidR="00F659B1" w:rsidRPr="00247409" w:rsidRDefault="00F659B1" w:rsidP="0014180B">
            <w:pPr>
              <w:ind w:left="-79" w:right="-85"/>
              <w:jc w:val="center"/>
              <w:rPr>
                <w:color w:val="000000"/>
                <w:sz w:val="19"/>
                <w:szCs w:val="19"/>
              </w:rPr>
            </w:pPr>
            <w:r>
              <w:rPr>
                <w:color w:val="000000"/>
                <w:sz w:val="19"/>
                <w:szCs w:val="19"/>
              </w:rPr>
              <w:t>Still out</w:t>
            </w:r>
          </w:p>
        </w:tc>
        <w:tc>
          <w:tcPr>
            <w:tcW w:w="947" w:type="dxa"/>
            <w:noWrap/>
            <w:vAlign w:val="center"/>
            <w:hideMark/>
          </w:tcPr>
          <w:p w:rsidR="00F659B1" w:rsidRPr="00247409" w:rsidRDefault="00F659B1" w:rsidP="0014180B">
            <w:pPr>
              <w:ind w:left="-79" w:right="-85"/>
              <w:jc w:val="center"/>
              <w:rPr>
                <w:color w:val="000000"/>
                <w:sz w:val="19"/>
                <w:szCs w:val="19"/>
              </w:rPr>
            </w:pPr>
            <w:r>
              <w:rPr>
                <w:color w:val="000000"/>
                <w:sz w:val="19"/>
                <w:szCs w:val="19"/>
              </w:rPr>
              <w:t>Still out</w:t>
            </w:r>
          </w:p>
        </w:tc>
        <w:tc>
          <w:tcPr>
            <w:tcW w:w="2881" w:type="dxa"/>
            <w:noWrap/>
            <w:vAlign w:val="center"/>
            <w:hideMark/>
          </w:tcPr>
          <w:p w:rsidR="00F659B1" w:rsidRPr="003567D7" w:rsidRDefault="00F659B1" w:rsidP="00697A40">
            <w:pPr>
              <w:ind w:left="-17" w:right="-57" w:hanging="40"/>
              <w:rPr>
                <w:color w:val="000000"/>
                <w:sz w:val="19"/>
                <w:szCs w:val="19"/>
              </w:rPr>
            </w:pPr>
            <w:r>
              <w:rPr>
                <w:color w:val="000000"/>
                <w:sz w:val="19"/>
                <w:szCs w:val="19"/>
              </w:rPr>
              <w:t>Due to</w:t>
            </w:r>
            <w:r w:rsidRPr="003567D7">
              <w:rPr>
                <w:color w:val="000000"/>
                <w:sz w:val="19"/>
                <w:szCs w:val="19"/>
              </w:rPr>
              <w:t xml:space="preserve"> f</w:t>
            </w:r>
            <w:r>
              <w:rPr>
                <w:color w:val="000000"/>
                <w:sz w:val="19"/>
                <w:szCs w:val="19"/>
              </w:rPr>
              <w:t>i</w:t>
            </w:r>
            <w:r w:rsidRPr="003567D7">
              <w:rPr>
                <w:color w:val="000000"/>
                <w:sz w:val="19"/>
                <w:szCs w:val="19"/>
              </w:rPr>
              <w:t>re at TCSC</w:t>
            </w:r>
          </w:p>
        </w:tc>
      </w:tr>
      <w:tr w:rsidR="00F659B1" w:rsidRPr="003567D7" w:rsidTr="0014180B">
        <w:trPr>
          <w:trHeight w:val="300"/>
        </w:trPr>
        <w:tc>
          <w:tcPr>
            <w:tcW w:w="2694" w:type="dxa"/>
            <w:noWrap/>
            <w:vAlign w:val="center"/>
            <w:hideMark/>
          </w:tcPr>
          <w:p w:rsidR="00F659B1" w:rsidRPr="00E7429B" w:rsidRDefault="00F659B1" w:rsidP="0014180B">
            <w:pPr>
              <w:ind w:left="34" w:right="-123"/>
              <w:rPr>
                <w:color w:val="000000"/>
                <w:sz w:val="19"/>
                <w:szCs w:val="19"/>
              </w:rPr>
            </w:pPr>
            <w:r w:rsidRPr="00E7429B">
              <w:rPr>
                <w:color w:val="000000"/>
                <w:sz w:val="19"/>
                <w:szCs w:val="19"/>
              </w:rPr>
              <w:t>Ra</w:t>
            </w:r>
            <w:r>
              <w:rPr>
                <w:color w:val="000000"/>
                <w:sz w:val="19"/>
                <w:szCs w:val="19"/>
              </w:rPr>
              <w:t>i</w:t>
            </w:r>
            <w:r w:rsidRPr="00E7429B">
              <w:rPr>
                <w:color w:val="000000"/>
                <w:sz w:val="19"/>
                <w:szCs w:val="19"/>
              </w:rPr>
              <w:t>garh-Ra</w:t>
            </w:r>
            <w:r>
              <w:rPr>
                <w:color w:val="000000"/>
                <w:sz w:val="19"/>
                <w:szCs w:val="19"/>
              </w:rPr>
              <w:t>i</w:t>
            </w:r>
            <w:r w:rsidRPr="00E7429B">
              <w:rPr>
                <w:color w:val="000000"/>
                <w:sz w:val="19"/>
                <w:szCs w:val="19"/>
              </w:rPr>
              <w:t>pur –</w:t>
            </w:r>
            <w:r>
              <w:rPr>
                <w:color w:val="000000"/>
                <w:sz w:val="19"/>
                <w:szCs w:val="19"/>
              </w:rPr>
              <w:t>I</w:t>
            </w:r>
            <w:r w:rsidRPr="00E7429B">
              <w:rPr>
                <w:color w:val="000000"/>
                <w:sz w:val="19"/>
                <w:szCs w:val="19"/>
              </w:rPr>
              <w:t xml:space="preserve"> FSC</w:t>
            </w:r>
          </w:p>
        </w:tc>
        <w:tc>
          <w:tcPr>
            <w:tcW w:w="992" w:type="dxa"/>
            <w:noWrap/>
            <w:vAlign w:val="center"/>
            <w:hideMark/>
          </w:tcPr>
          <w:p w:rsidR="00F659B1" w:rsidRPr="003567D7" w:rsidRDefault="00F659B1" w:rsidP="0014180B">
            <w:pPr>
              <w:jc w:val="center"/>
              <w:rPr>
                <w:color w:val="000000"/>
                <w:sz w:val="19"/>
                <w:szCs w:val="19"/>
              </w:rPr>
            </w:pPr>
            <w:r>
              <w:rPr>
                <w:color w:val="000000"/>
                <w:sz w:val="19"/>
                <w:szCs w:val="19"/>
              </w:rPr>
              <w:t>PG</w:t>
            </w:r>
            <w:r w:rsidRPr="003567D7">
              <w:rPr>
                <w:color w:val="000000"/>
                <w:sz w:val="19"/>
                <w:szCs w:val="19"/>
              </w:rPr>
              <w:t>C</w:t>
            </w:r>
            <w:r>
              <w:rPr>
                <w:color w:val="000000"/>
                <w:sz w:val="19"/>
                <w:szCs w:val="19"/>
              </w:rPr>
              <w:t>I</w:t>
            </w:r>
            <w:r w:rsidRPr="003567D7">
              <w:rPr>
                <w:color w:val="000000"/>
                <w:sz w:val="19"/>
                <w:szCs w:val="19"/>
              </w:rPr>
              <w:t>L</w:t>
            </w:r>
          </w:p>
        </w:tc>
        <w:tc>
          <w:tcPr>
            <w:tcW w:w="1089" w:type="dxa"/>
            <w:noWrap/>
            <w:vAlign w:val="center"/>
            <w:hideMark/>
          </w:tcPr>
          <w:p w:rsidR="00F659B1" w:rsidRPr="003567D7" w:rsidRDefault="00F659B1" w:rsidP="0014180B">
            <w:pPr>
              <w:jc w:val="center"/>
              <w:rPr>
                <w:color w:val="000000"/>
                <w:sz w:val="19"/>
                <w:szCs w:val="19"/>
              </w:rPr>
            </w:pPr>
            <w:r w:rsidRPr="003567D7">
              <w:rPr>
                <w:color w:val="000000"/>
                <w:sz w:val="19"/>
                <w:szCs w:val="19"/>
              </w:rPr>
              <w:t>400</w:t>
            </w:r>
          </w:p>
        </w:tc>
        <w:tc>
          <w:tcPr>
            <w:tcW w:w="754" w:type="dxa"/>
            <w:noWrap/>
            <w:vAlign w:val="center"/>
            <w:hideMark/>
          </w:tcPr>
          <w:p w:rsidR="00F659B1" w:rsidRPr="003567D7" w:rsidRDefault="00F659B1" w:rsidP="0014180B">
            <w:pPr>
              <w:jc w:val="center"/>
              <w:rPr>
                <w:color w:val="000000"/>
                <w:sz w:val="19"/>
                <w:szCs w:val="19"/>
              </w:rPr>
            </w:pPr>
            <w:r w:rsidRPr="003567D7">
              <w:rPr>
                <w:color w:val="000000"/>
                <w:sz w:val="19"/>
                <w:szCs w:val="19"/>
              </w:rPr>
              <w:t>08:42</w:t>
            </w:r>
          </w:p>
        </w:tc>
        <w:tc>
          <w:tcPr>
            <w:tcW w:w="947" w:type="dxa"/>
            <w:noWrap/>
            <w:vAlign w:val="center"/>
            <w:hideMark/>
          </w:tcPr>
          <w:p w:rsidR="00F659B1" w:rsidRPr="003567D7" w:rsidRDefault="00F659B1" w:rsidP="0014180B">
            <w:pPr>
              <w:ind w:left="-157" w:right="-157"/>
              <w:jc w:val="center"/>
              <w:rPr>
                <w:color w:val="000000"/>
                <w:sz w:val="19"/>
                <w:szCs w:val="19"/>
              </w:rPr>
            </w:pPr>
            <w:r w:rsidRPr="003567D7">
              <w:rPr>
                <w:color w:val="000000"/>
                <w:sz w:val="19"/>
                <w:szCs w:val="19"/>
              </w:rPr>
              <w:t>08-07-2016</w:t>
            </w:r>
          </w:p>
        </w:tc>
        <w:tc>
          <w:tcPr>
            <w:tcW w:w="895" w:type="dxa"/>
            <w:noWrap/>
            <w:vAlign w:val="center"/>
            <w:hideMark/>
          </w:tcPr>
          <w:p w:rsidR="00F659B1" w:rsidRPr="00247409" w:rsidRDefault="00F659B1" w:rsidP="0014180B">
            <w:pPr>
              <w:ind w:left="-79" w:right="-85"/>
              <w:jc w:val="center"/>
              <w:rPr>
                <w:color w:val="000000"/>
                <w:sz w:val="19"/>
                <w:szCs w:val="19"/>
              </w:rPr>
            </w:pPr>
            <w:r>
              <w:rPr>
                <w:color w:val="000000"/>
                <w:sz w:val="19"/>
                <w:szCs w:val="19"/>
              </w:rPr>
              <w:t>Still out</w:t>
            </w:r>
          </w:p>
        </w:tc>
        <w:tc>
          <w:tcPr>
            <w:tcW w:w="947" w:type="dxa"/>
            <w:noWrap/>
            <w:vAlign w:val="center"/>
            <w:hideMark/>
          </w:tcPr>
          <w:p w:rsidR="00F659B1" w:rsidRPr="00247409" w:rsidRDefault="00F659B1" w:rsidP="0014180B">
            <w:pPr>
              <w:ind w:left="-79" w:right="-85"/>
              <w:jc w:val="center"/>
              <w:rPr>
                <w:color w:val="000000"/>
                <w:sz w:val="19"/>
                <w:szCs w:val="19"/>
              </w:rPr>
            </w:pPr>
            <w:r>
              <w:rPr>
                <w:color w:val="000000"/>
                <w:sz w:val="19"/>
                <w:szCs w:val="19"/>
              </w:rPr>
              <w:t>Still out</w:t>
            </w:r>
          </w:p>
        </w:tc>
        <w:tc>
          <w:tcPr>
            <w:tcW w:w="2881" w:type="dxa"/>
            <w:noWrap/>
            <w:vAlign w:val="center"/>
            <w:hideMark/>
          </w:tcPr>
          <w:p w:rsidR="00F659B1" w:rsidRPr="003567D7" w:rsidRDefault="00F659B1" w:rsidP="00697A40">
            <w:pPr>
              <w:ind w:left="-17" w:right="-57" w:hanging="40"/>
              <w:rPr>
                <w:color w:val="000000"/>
                <w:sz w:val="19"/>
                <w:szCs w:val="19"/>
              </w:rPr>
            </w:pPr>
            <w:r>
              <w:rPr>
                <w:color w:val="000000"/>
                <w:sz w:val="19"/>
                <w:szCs w:val="19"/>
              </w:rPr>
              <w:t>M</w:t>
            </w:r>
            <w:r w:rsidRPr="003567D7">
              <w:rPr>
                <w:color w:val="000000"/>
                <w:sz w:val="19"/>
                <w:szCs w:val="19"/>
              </w:rPr>
              <w:t>a</w:t>
            </w:r>
            <w:r>
              <w:rPr>
                <w:color w:val="000000"/>
                <w:sz w:val="19"/>
                <w:szCs w:val="19"/>
              </w:rPr>
              <w:t>i</w:t>
            </w:r>
            <w:r w:rsidRPr="003567D7">
              <w:rPr>
                <w:color w:val="000000"/>
                <w:sz w:val="19"/>
                <w:szCs w:val="19"/>
              </w:rPr>
              <w:t>n control system computer fa</w:t>
            </w:r>
            <w:r>
              <w:rPr>
                <w:color w:val="000000"/>
                <w:sz w:val="19"/>
                <w:szCs w:val="19"/>
              </w:rPr>
              <w:t>i</w:t>
            </w:r>
            <w:r w:rsidRPr="003567D7">
              <w:rPr>
                <w:color w:val="000000"/>
                <w:sz w:val="19"/>
                <w:szCs w:val="19"/>
              </w:rPr>
              <w:t>lure</w:t>
            </w:r>
          </w:p>
        </w:tc>
      </w:tr>
      <w:tr w:rsidR="00F659B1" w:rsidRPr="003567D7" w:rsidTr="0014180B">
        <w:trPr>
          <w:trHeight w:val="300"/>
        </w:trPr>
        <w:tc>
          <w:tcPr>
            <w:tcW w:w="2694" w:type="dxa"/>
            <w:noWrap/>
            <w:vAlign w:val="center"/>
            <w:hideMark/>
          </w:tcPr>
          <w:p w:rsidR="00F659B1" w:rsidRPr="003567D7" w:rsidRDefault="00F659B1" w:rsidP="0014180B">
            <w:pPr>
              <w:ind w:left="34" w:right="-123"/>
              <w:rPr>
                <w:color w:val="000000"/>
                <w:sz w:val="19"/>
                <w:szCs w:val="19"/>
              </w:rPr>
            </w:pPr>
            <w:r w:rsidRPr="003567D7">
              <w:rPr>
                <w:color w:val="000000"/>
                <w:sz w:val="19"/>
                <w:szCs w:val="19"/>
              </w:rPr>
              <w:t>Karad-Lon</w:t>
            </w:r>
            <w:r w:rsidR="004C1A28">
              <w:rPr>
                <w:color w:val="000000"/>
                <w:sz w:val="19"/>
                <w:szCs w:val="19"/>
              </w:rPr>
              <w:t>i</w:t>
            </w:r>
            <w:r w:rsidRPr="003567D7">
              <w:rPr>
                <w:color w:val="000000"/>
                <w:sz w:val="19"/>
                <w:szCs w:val="19"/>
              </w:rPr>
              <w:t>khand-1 80MVAR L</w:t>
            </w:r>
            <w:r>
              <w:rPr>
                <w:color w:val="000000"/>
                <w:sz w:val="19"/>
                <w:szCs w:val="19"/>
              </w:rPr>
              <w:t>/</w:t>
            </w:r>
            <w:r w:rsidRPr="003567D7">
              <w:rPr>
                <w:color w:val="000000"/>
                <w:sz w:val="19"/>
                <w:szCs w:val="19"/>
              </w:rPr>
              <w:t xml:space="preserve">R </w:t>
            </w:r>
            <w:r>
              <w:rPr>
                <w:color w:val="000000"/>
                <w:sz w:val="19"/>
                <w:szCs w:val="19"/>
              </w:rPr>
              <w:t xml:space="preserve">at </w:t>
            </w:r>
            <w:r w:rsidRPr="003567D7">
              <w:rPr>
                <w:color w:val="000000"/>
                <w:sz w:val="19"/>
                <w:szCs w:val="19"/>
              </w:rPr>
              <w:t>Karad</w:t>
            </w:r>
          </w:p>
        </w:tc>
        <w:tc>
          <w:tcPr>
            <w:tcW w:w="992" w:type="dxa"/>
            <w:noWrap/>
            <w:vAlign w:val="center"/>
            <w:hideMark/>
          </w:tcPr>
          <w:p w:rsidR="00F659B1" w:rsidRPr="003567D7" w:rsidRDefault="00F659B1" w:rsidP="0014180B">
            <w:pPr>
              <w:jc w:val="center"/>
              <w:rPr>
                <w:color w:val="000000"/>
                <w:sz w:val="19"/>
                <w:szCs w:val="19"/>
              </w:rPr>
            </w:pPr>
            <w:r w:rsidRPr="003567D7">
              <w:rPr>
                <w:color w:val="000000"/>
                <w:sz w:val="19"/>
                <w:szCs w:val="19"/>
              </w:rPr>
              <w:t>MSETCL</w:t>
            </w:r>
          </w:p>
        </w:tc>
        <w:tc>
          <w:tcPr>
            <w:tcW w:w="1089" w:type="dxa"/>
            <w:noWrap/>
            <w:vAlign w:val="center"/>
            <w:hideMark/>
          </w:tcPr>
          <w:p w:rsidR="00F659B1" w:rsidRPr="003567D7" w:rsidRDefault="00F659B1" w:rsidP="0014180B">
            <w:pPr>
              <w:jc w:val="center"/>
              <w:rPr>
                <w:color w:val="000000"/>
                <w:sz w:val="19"/>
                <w:szCs w:val="19"/>
              </w:rPr>
            </w:pPr>
            <w:r w:rsidRPr="003567D7">
              <w:rPr>
                <w:color w:val="000000"/>
                <w:sz w:val="19"/>
                <w:szCs w:val="19"/>
              </w:rPr>
              <w:t>400</w:t>
            </w:r>
          </w:p>
        </w:tc>
        <w:tc>
          <w:tcPr>
            <w:tcW w:w="754" w:type="dxa"/>
            <w:noWrap/>
            <w:vAlign w:val="center"/>
            <w:hideMark/>
          </w:tcPr>
          <w:p w:rsidR="00F659B1" w:rsidRPr="003567D7" w:rsidRDefault="00F659B1" w:rsidP="0014180B">
            <w:pPr>
              <w:jc w:val="center"/>
              <w:rPr>
                <w:color w:val="000000"/>
                <w:sz w:val="19"/>
                <w:szCs w:val="19"/>
              </w:rPr>
            </w:pPr>
            <w:r w:rsidRPr="003567D7">
              <w:rPr>
                <w:color w:val="000000"/>
                <w:sz w:val="19"/>
                <w:szCs w:val="19"/>
              </w:rPr>
              <w:t>17:11</w:t>
            </w:r>
          </w:p>
        </w:tc>
        <w:tc>
          <w:tcPr>
            <w:tcW w:w="947" w:type="dxa"/>
            <w:noWrap/>
            <w:vAlign w:val="center"/>
            <w:hideMark/>
          </w:tcPr>
          <w:p w:rsidR="00F659B1" w:rsidRPr="003567D7" w:rsidRDefault="00F659B1" w:rsidP="0014180B">
            <w:pPr>
              <w:ind w:left="-157" w:right="-157"/>
              <w:jc w:val="center"/>
              <w:rPr>
                <w:color w:val="000000"/>
                <w:sz w:val="19"/>
                <w:szCs w:val="19"/>
              </w:rPr>
            </w:pPr>
            <w:r w:rsidRPr="003567D7">
              <w:rPr>
                <w:color w:val="000000"/>
                <w:sz w:val="19"/>
                <w:szCs w:val="19"/>
              </w:rPr>
              <w:t>14-09-2017</w:t>
            </w:r>
          </w:p>
        </w:tc>
        <w:tc>
          <w:tcPr>
            <w:tcW w:w="895" w:type="dxa"/>
            <w:noWrap/>
            <w:vAlign w:val="center"/>
            <w:hideMark/>
          </w:tcPr>
          <w:p w:rsidR="00F659B1" w:rsidRPr="00247409" w:rsidRDefault="00F659B1" w:rsidP="0014180B">
            <w:pPr>
              <w:ind w:left="-79" w:right="-85"/>
              <w:jc w:val="center"/>
              <w:rPr>
                <w:color w:val="000000"/>
                <w:sz w:val="19"/>
                <w:szCs w:val="19"/>
              </w:rPr>
            </w:pPr>
            <w:r>
              <w:rPr>
                <w:color w:val="000000"/>
                <w:sz w:val="19"/>
                <w:szCs w:val="19"/>
              </w:rPr>
              <w:t>Still out</w:t>
            </w:r>
          </w:p>
        </w:tc>
        <w:tc>
          <w:tcPr>
            <w:tcW w:w="947" w:type="dxa"/>
            <w:noWrap/>
            <w:vAlign w:val="center"/>
            <w:hideMark/>
          </w:tcPr>
          <w:p w:rsidR="00F659B1" w:rsidRPr="00247409" w:rsidRDefault="00F659B1" w:rsidP="0014180B">
            <w:pPr>
              <w:ind w:left="-79" w:right="-85"/>
              <w:jc w:val="center"/>
              <w:rPr>
                <w:color w:val="000000"/>
                <w:sz w:val="19"/>
                <w:szCs w:val="19"/>
              </w:rPr>
            </w:pPr>
            <w:r>
              <w:rPr>
                <w:color w:val="000000"/>
                <w:sz w:val="19"/>
                <w:szCs w:val="19"/>
              </w:rPr>
              <w:t>Still out</w:t>
            </w:r>
          </w:p>
        </w:tc>
        <w:tc>
          <w:tcPr>
            <w:tcW w:w="2881" w:type="dxa"/>
            <w:noWrap/>
            <w:vAlign w:val="center"/>
            <w:hideMark/>
          </w:tcPr>
          <w:p w:rsidR="00F659B1" w:rsidRPr="003567D7" w:rsidRDefault="00F659B1" w:rsidP="00697A40">
            <w:pPr>
              <w:ind w:left="-17" w:right="-57" w:hanging="40"/>
              <w:rPr>
                <w:color w:val="000000"/>
                <w:sz w:val="19"/>
                <w:szCs w:val="19"/>
              </w:rPr>
            </w:pPr>
            <w:r w:rsidRPr="003567D7">
              <w:rPr>
                <w:color w:val="000000"/>
                <w:sz w:val="19"/>
                <w:szCs w:val="19"/>
              </w:rPr>
              <w:t>R&amp;Y phase LA burst</w:t>
            </w:r>
          </w:p>
        </w:tc>
      </w:tr>
      <w:tr w:rsidR="00F659B1" w:rsidRPr="003567D7" w:rsidTr="00133382">
        <w:trPr>
          <w:trHeight w:val="554"/>
        </w:trPr>
        <w:tc>
          <w:tcPr>
            <w:tcW w:w="2694" w:type="dxa"/>
            <w:shd w:val="clear" w:color="auto" w:fill="auto"/>
            <w:noWrap/>
            <w:vAlign w:val="center"/>
          </w:tcPr>
          <w:p w:rsidR="00F659B1" w:rsidRPr="00B70D96" w:rsidRDefault="00F659B1" w:rsidP="00F659B1">
            <w:pPr>
              <w:ind w:left="-79" w:right="-108"/>
              <w:rPr>
                <w:sz w:val="19"/>
                <w:szCs w:val="19"/>
              </w:rPr>
            </w:pPr>
            <w:r w:rsidRPr="00B70D96">
              <w:rPr>
                <w:sz w:val="19"/>
                <w:szCs w:val="19"/>
              </w:rPr>
              <w:t xml:space="preserve"> Athena -Kotra(PS)-I</w:t>
            </w:r>
          </w:p>
        </w:tc>
        <w:tc>
          <w:tcPr>
            <w:tcW w:w="992" w:type="dxa"/>
            <w:shd w:val="clear" w:color="auto" w:fill="auto"/>
            <w:noWrap/>
            <w:vAlign w:val="center"/>
          </w:tcPr>
          <w:p w:rsidR="00F659B1" w:rsidRPr="007D0614" w:rsidRDefault="00F659B1" w:rsidP="00F659B1">
            <w:pPr>
              <w:ind w:left="-108" w:right="-114"/>
              <w:jc w:val="center"/>
              <w:rPr>
                <w:sz w:val="19"/>
                <w:szCs w:val="19"/>
              </w:rPr>
            </w:pPr>
            <w:r>
              <w:rPr>
                <w:sz w:val="19"/>
                <w:szCs w:val="19"/>
              </w:rPr>
              <w:t>PG</w:t>
            </w:r>
            <w:r w:rsidRPr="007D0614">
              <w:rPr>
                <w:sz w:val="19"/>
                <w:szCs w:val="19"/>
              </w:rPr>
              <w:t>CIL</w:t>
            </w:r>
          </w:p>
        </w:tc>
        <w:tc>
          <w:tcPr>
            <w:tcW w:w="1089" w:type="dxa"/>
            <w:shd w:val="clear" w:color="auto" w:fill="auto"/>
            <w:noWrap/>
            <w:vAlign w:val="center"/>
          </w:tcPr>
          <w:p w:rsidR="00F659B1" w:rsidRPr="00B70D96" w:rsidRDefault="00F659B1" w:rsidP="00F659B1">
            <w:pPr>
              <w:ind w:left="-108" w:right="-124"/>
              <w:jc w:val="center"/>
              <w:rPr>
                <w:sz w:val="19"/>
                <w:szCs w:val="19"/>
              </w:rPr>
            </w:pPr>
            <w:r w:rsidRPr="00B70D96">
              <w:rPr>
                <w:sz w:val="19"/>
                <w:szCs w:val="19"/>
              </w:rPr>
              <w:t>400</w:t>
            </w:r>
          </w:p>
        </w:tc>
        <w:tc>
          <w:tcPr>
            <w:tcW w:w="754" w:type="dxa"/>
            <w:shd w:val="clear" w:color="auto" w:fill="auto"/>
            <w:noWrap/>
            <w:vAlign w:val="center"/>
          </w:tcPr>
          <w:p w:rsidR="00F659B1" w:rsidRPr="00B70D96" w:rsidRDefault="00F659B1" w:rsidP="00F659B1">
            <w:pPr>
              <w:ind w:left="-79" w:right="-85"/>
              <w:jc w:val="center"/>
              <w:rPr>
                <w:sz w:val="19"/>
                <w:szCs w:val="19"/>
              </w:rPr>
            </w:pPr>
            <w:r w:rsidRPr="00B70D96">
              <w:rPr>
                <w:sz w:val="19"/>
                <w:szCs w:val="19"/>
              </w:rPr>
              <w:t>22:02</w:t>
            </w:r>
          </w:p>
        </w:tc>
        <w:tc>
          <w:tcPr>
            <w:tcW w:w="947" w:type="dxa"/>
            <w:shd w:val="clear" w:color="auto" w:fill="auto"/>
            <w:noWrap/>
            <w:vAlign w:val="center"/>
          </w:tcPr>
          <w:p w:rsidR="00F659B1" w:rsidRPr="00B70D96" w:rsidRDefault="00F659B1" w:rsidP="00F659B1">
            <w:pPr>
              <w:ind w:left="-79" w:right="-85"/>
              <w:jc w:val="center"/>
              <w:rPr>
                <w:sz w:val="19"/>
                <w:szCs w:val="19"/>
              </w:rPr>
            </w:pPr>
            <w:r w:rsidRPr="00B70D96">
              <w:rPr>
                <w:sz w:val="19"/>
                <w:szCs w:val="19"/>
              </w:rPr>
              <w:t>30-04-2016</w:t>
            </w:r>
          </w:p>
        </w:tc>
        <w:tc>
          <w:tcPr>
            <w:tcW w:w="895" w:type="dxa"/>
            <w:shd w:val="clear" w:color="auto" w:fill="auto"/>
            <w:noWrap/>
            <w:vAlign w:val="center"/>
          </w:tcPr>
          <w:p w:rsidR="00F659B1" w:rsidRPr="00B70D96" w:rsidRDefault="00F659B1" w:rsidP="00F659B1">
            <w:pPr>
              <w:ind w:left="-79" w:right="-85"/>
              <w:jc w:val="center"/>
              <w:rPr>
                <w:sz w:val="19"/>
                <w:szCs w:val="19"/>
              </w:rPr>
            </w:pPr>
            <w:r w:rsidRPr="00B70D96">
              <w:rPr>
                <w:sz w:val="19"/>
                <w:szCs w:val="19"/>
              </w:rPr>
              <w:t>Still out</w:t>
            </w:r>
          </w:p>
        </w:tc>
        <w:tc>
          <w:tcPr>
            <w:tcW w:w="947" w:type="dxa"/>
            <w:shd w:val="clear" w:color="auto" w:fill="auto"/>
            <w:noWrap/>
            <w:vAlign w:val="center"/>
          </w:tcPr>
          <w:p w:rsidR="00F659B1" w:rsidRPr="00B70D96" w:rsidRDefault="00F659B1" w:rsidP="00F659B1">
            <w:pPr>
              <w:ind w:left="-79" w:right="-85"/>
              <w:jc w:val="center"/>
              <w:rPr>
                <w:sz w:val="19"/>
                <w:szCs w:val="19"/>
              </w:rPr>
            </w:pPr>
            <w:r w:rsidRPr="00B70D96">
              <w:rPr>
                <w:sz w:val="19"/>
                <w:szCs w:val="19"/>
              </w:rPr>
              <w:t>Still out</w:t>
            </w:r>
          </w:p>
        </w:tc>
        <w:tc>
          <w:tcPr>
            <w:tcW w:w="2881" w:type="dxa"/>
            <w:shd w:val="clear" w:color="auto" w:fill="auto"/>
            <w:noWrap/>
            <w:vAlign w:val="center"/>
          </w:tcPr>
          <w:p w:rsidR="00F659B1" w:rsidRPr="006A6D63" w:rsidRDefault="00F659B1" w:rsidP="00697A40">
            <w:pPr>
              <w:ind w:left="-17" w:right="-57" w:hanging="40"/>
              <w:rPr>
                <w:sz w:val="19"/>
                <w:szCs w:val="19"/>
              </w:rPr>
            </w:pPr>
            <w:r w:rsidRPr="006A6D63">
              <w:rPr>
                <w:sz w:val="19"/>
                <w:szCs w:val="19"/>
              </w:rPr>
              <w:t xml:space="preserve">Y-Phase DF/DT relay operated/ </w:t>
            </w:r>
            <w:r>
              <w:rPr>
                <w:sz w:val="19"/>
                <w:szCs w:val="19"/>
              </w:rPr>
              <w:t>Kept o</w:t>
            </w:r>
            <w:r w:rsidRPr="006A6D63">
              <w:rPr>
                <w:sz w:val="19"/>
                <w:szCs w:val="19"/>
              </w:rPr>
              <w:t>ut after First time charged</w:t>
            </w:r>
          </w:p>
        </w:tc>
      </w:tr>
      <w:tr w:rsidR="00F659B1" w:rsidRPr="003567D7" w:rsidTr="00133382">
        <w:trPr>
          <w:trHeight w:val="562"/>
        </w:trPr>
        <w:tc>
          <w:tcPr>
            <w:tcW w:w="2694" w:type="dxa"/>
            <w:shd w:val="clear" w:color="auto" w:fill="auto"/>
            <w:noWrap/>
            <w:vAlign w:val="center"/>
          </w:tcPr>
          <w:p w:rsidR="00F659B1" w:rsidRPr="00B70D96" w:rsidRDefault="00F659B1" w:rsidP="00F659B1">
            <w:pPr>
              <w:ind w:left="-79" w:right="-108"/>
              <w:rPr>
                <w:sz w:val="19"/>
                <w:szCs w:val="19"/>
              </w:rPr>
            </w:pPr>
            <w:r w:rsidRPr="00B70D96">
              <w:rPr>
                <w:sz w:val="19"/>
                <w:szCs w:val="19"/>
              </w:rPr>
              <w:t xml:space="preserve"> Athena-Kotra(PS)-</w:t>
            </w:r>
            <w:r>
              <w:rPr>
                <w:sz w:val="19"/>
                <w:szCs w:val="19"/>
              </w:rPr>
              <w:t>II</w:t>
            </w:r>
          </w:p>
        </w:tc>
        <w:tc>
          <w:tcPr>
            <w:tcW w:w="992" w:type="dxa"/>
            <w:shd w:val="clear" w:color="auto" w:fill="auto"/>
            <w:noWrap/>
            <w:vAlign w:val="center"/>
          </w:tcPr>
          <w:p w:rsidR="00F659B1" w:rsidRPr="007D0614" w:rsidRDefault="00F659B1" w:rsidP="00F659B1">
            <w:pPr>
              <w:ind w:left="-108" w:right="-114"/>
              <w:jc w:val="center"/>
              <w:rPr>
                <w:sz w:val="19"/>
                <w:szCs w:val="19"/>
              </w:rPr>
            </w:pPr>
            <w:r>
              <w:rPr>
                <w:sz w:val="19"/>
                <w:szCs w:val="19"/>
              </w:rPr>
              <w:t>PG</w:t>
            </w:r>
            <w:r w:rsidRPr="007D0614">
              <w:rPr>
                <w:sz w:val="19"/>
                <w:szCs w:val="19"/>
              </w:rPr>
              <w:t>CIL</w:t>
            </w:r>
          </w:p>
        </w:tc>
        <w:tc>
          <w:tcPr>
            <w:tcW w:w="1089" w:type="dxa"/>
            <w:shd w:val="clear" w:color="auto" w:fill="auto"/>
            <w:noWrap/>
            <w:vAlign w:val="center"/>
          </w:tcPr>
          <w:p w:rsidR="00F659B1" w:rsidRPr="003C269E" w:rsidRDefault="00F659B1" w:rsidP="00F659B1">
            <w:pPr>
              <w:ind w:left="-108" w:right="-124"/>
              <w:jc w:val="center"/>
              <w:rPr>
                <w:sz w:val="19"/>
                <w:szCs w:val="19"/>
              </w:rPr>
            </w:pPr>
            <w:r w:rsidRPr="003C269E">
              <w:rPr>
                <w:sz w:val="19"/>
                <w:szCs w:val="19"/>
              </w:rPr>
              <w:t>400</w:t>
            </w:r>
          </w:p>
        </w:tc>
        <w:tc>
          <w:tcPr>
            <w:tcW w:w="754" w:type="dxa"/>
            <w:shd w:val="clear" w:color="auto" w:fill="auto"/>
            <w:noWrap/>
            <w:vAlign w:val="center"/>
          </w:tcPr>
          <w:p w:rsidR="00F659B1" w:rsidRPr="00B70D96" w:rsidRDefault="00F659B1" w:rsidP="00F659B1">
            <w:pPr>
              <w:ind w:left="-79" w:right="-85"/>
              <w:jc w:val="center"/>
              <w:rPr>
                <w:sz w:val="19"/>
                <w:szCs w:val="19"/>
              </w:rPr>
            </w:pPr>
            <w:r w:rsidRPr="00B70D96">
              <w:rPr>
                <w:sz w:val="19"/>
                <w:szCs w:val="19"/>
              </w:rPr>
              <w:t>11:46</w:t>
            </w:r>
          </w:p>
        </w:tc>
        <w:tc>
          <w:tcPr>
            <w:tcW w:w="947" w:type="dxa"/>
            <w:shd w:val="clear" w:color="auto" w:fill="auto"/>
            <w:noWrap/>
            <w:vAlign w:val="center"/>
          </w:tcPr>
          <w:p w:rsidR="00F659B1" w:rsidRPr="00B70D96" w:rsidRDefault="00F659B1" w:rsidP="00F659B1">
            <w:pPr>
              <w:ind w:left="-79" w:right="-85"/>
              <w:jc w:val="center"/>
              <w:rPr>
                <w:sz w:val="19"/>
                <w:szCs w:val="19"/>
              </w:rPr>
            </w:pPr>
            <w:r w:rsidRPr="00B70D96">
              <w:rPr>
                <w:sz w:val="19"/>
                <w:szCs w:val="19"/>
              </w:rPr>
              <w:t>01-05-2016</w:t>
            </w:r>
          </w:p>
        </w:tc>
        <w:tc>
          <w:tcPr>
            <w:tcW w:w="895" w:type="dxa"/>
            <w:shd w:val="clear" w:color="auto" w:fill="auto"/>
            <w:noWrap/>
            <w:vAlign w:val="center"/>
          </w:tcPr>
          <w:p w:rsidR="00F659B1" w:rsidRPr="00B70D96" w:rsidRDefault="00F659B1" w:rsidP="00F659B1">
            <w:pPr>
              <w:ind w:left="-79" w:right="-85"/>
              <w:jc w:val="center"/>
              <w:rPr>
                <w:sz w:val="19"/>
                <w:szCs w:val="19"/>
              </w:rPr>
            </w:pPr>
            <w:r w:rsidRPr="00B70D96">
              <w:rPr>
                <w:sz w:val="19"/>
                <w:szCs w:val="19"/>
              </w:rPr>
              <w:t>Still out</w:t>
            </w:r>
          </w:p>
        </w:tc>
        <w:tc>
          <w:tcPr>
            <w:tcW w:w="947" w:type="dxa"/>
            <w:shd w:val="clear" w:color="auto" w:fill="auto"/>
            <w:noWrap/>
            <w:vAlign w:val="center"/>
          </w:tcPr>
          <w:p w:rsidR="00F659B1" w:rsidRPr="00B70D96" w:rsidRDefault="00F659B1" w:rsidP="00F659B1">
            <w:pPr>
              <w:ind w:left="-79" w:right="-85"/>
              <w:jc w:val="center"/>
              <w:rPr>
                <w:sz w:val="19"/>
                <w:szCs w:val="19"/>
              </w:rPr>
            </w:pPr>
            <w:r w:rsidRPr="00B70D96">
              <w:rPr>
                <w:sz w:val="19"/>
                <w:szCs w:val="19"/>
              </w:rPr>
              <w:t>Still out</w:t>
            </w:r>
          </w:p>
        </w:tc>
        <w:tc>
          <w:tcPr>
            <w:tcW w:w="2881" w:type="dxa"/>
            <w:shd w:val="clear" w:color="auto" w:fill="auto"/>
            <w:noWrap/>
            <w:vAlign w:val="center"/>
          </w:tcPr>
          <w:p w:rsidR="00F659B1" w:rsidRPr="006A6D63" w:rsidRDefault="00F659B1" w:rsidP="00697A40">
            <w:pPr>
              <w:ind w:left="-17" w:right="-57" w:hanging="40"/>
              <w:rPr>
                <w:sz w:val="19"/>
                <w:szCs w:val="19"/>
              </w:rPr>
            </w:pPr>
            <w:r w:rsidRPr="006A6D63">
              <w:rPr>
                <w:rStyle w:val="auto-style2"/>
                <w:sz w:val="19"/>
                <w:szCs w:val="19"/>
              </w:rPr>
              <w:t>For testing and checking Works /</w:t>
            </w:r>
            <w:r>
              <w:rPr>
                <w:sz w:val="19"/>
                <w:szCs w:val="19"/>
              </w:rPr>
              <w:t xml:space="preserve"> Kept</w:t>
            </w:r>
            <w:r w:rsidRPr="006A6D63">
              <w:rPr>
                <w:sz w:val="19"/>
                <w:szCs w:val="19"/>
              </w:rPr>
              <w:t xml:space="preserve"> </w:t>
            </w:r>
            <w:r>
              <w:rPr>
                <w:sz w:val="19"/>
                <w:szCs w:val="19"/>
              </w:rPr>
              <w:t>o</w:t>
            </w:r>
            <w:r w:rsidRPr="006A6D63">
              <w:rPr>
                <w:sz w:val="19"/>
                <w:szCs w:val="19"/>
              </w:rPr>
              <w:t>ut after First time charged</w:t>
            </w:r>
          </w:p>
        </w:tc>
      </w:tr>
      <w:tr w:rsidR="00F659B1" w:rsidRPr="003567D7" w:rsidTr="0014180B">
        <w:trPr>
          <w:trHeight w:val="300"/>
        </w:trPr>
        <w:tc>
          <w:tcPr>
            <w:tcW w:w="2694" w:type="dxa"/>
            <w:shd w:val="clear" w:color="auto" w:fill="auto"/>
            <w:noWrap/>
            <w:vAlign w:val="center"/>
          </w:tcPr>
          <w:p w:rsidR="00F659B1" w:rsidRPr="00967844" w:rsidRDefault="00F659B1" w:rsidP="00F659B1">
            <w:pPr>
              <w:ind w:right="-108"/>
              <w:rPr>
                <w:color w:val="000000" w:themeColor="text1"/>
                <w:sz w:val="19"/>
                <w:szCs w:val="19"/>
              </w:rPr>
            </w:pPr>
            <w:r w:rsidRPr="00967844">
              <w:rPr>
                <w:color w:val="000000" w:themeColor="text1"/>
                <w:sz w:val="19"/>
                <w:szCs w:val="19"/>
              </w:rPr>
              <w:t>Karad-Solapur(Idle Charged Portion at Karad)-S/C</w:t>
            </w:r>
          </w:p>
        </w:tc>
        <w:tc>
          <w:tcPr>
            <w:tcW w:w="992" w:type="dxa"/>
            <w:shd w:val="clear" w:color="auto" w:fill="auto"/>
            <w:noWrap/>
            <w:vAlign w:val="center"/>
          </w:tcPr>
          <w:p w:rsidR="00F659B1" w:rsidRPr="00967844" w:rsidRDefault="00F659B1" w:rsidP="00F659B1">
            <w:pPr>
              <w:ind w:left="-108" w:right="-114"/>
              <w:jc w:val="center"/>
              <w:rPr>
                <w:color w:val="000000" w:themeColor="text1"/>
                <w:sz w:val="19"/>
                <w:szCs w:val="19"/>
              </w:rPr>
            </w:pPr>
            <w:r w:rsidRPr="00967844">
              <w:rPr>
                <w:color w:val="000000" w:themeColor="text1"/>
                <w:sz w:val="19"/>
                <w:szCs w:val="19"/>
              </w:rPr>
              <w:t>WTPL</w:t>
            </w:r>
          </w:p>
        </w:tc>
        <w:tc>
          <w:tcPr>
            <w:tcW w:w="1089" w:type="dxa"/>
            <w:shd w:val="clear" w:color="auto" w:fill="auto"/>
            <w:noWrap/>
            <w:vAlign w:val="center"/>
          </w:tcPr>
          <w:p w:rsidR="00F659B1" w:rsidRPr="00967844" w:rsidRDefault="00F659B1" w:rsidP="00F659B1">
            <w:pPr>
              <w:ind w:left="-108" w:right="-124"/>
              <w:jc w:val="center"/>
              <w:rPr>
                <w:color w:val="000000" w:themeColor="text1"/>
                <w:sz w:val="19"/>
                <w:szCs w:val="19"/>
              </w:rPr>
            </w:pPr>
            <w:r w:rsidRPr="00967844">
              <w:rPr>
                <w:color w:val="000000" w:themeColor="text1"/>
                <w:sz w:val="19"/>
                <w:szCs w:val="19"/>
              </w:rPr>
              <w:t>400</w:t>
            </w:r>
          </w:p>
        </w:tc>
        <w:tc>
          <w:tcPr>
            <w:tcW w:w="754" w:type="dxa"/>
            <w:shd w:val="clear" w:color="auto" w:fill="auto"/>
            <w:noWrap/>
            <w:vAlign w:val="center"/>
          </w:tcPr>
          <w:p w:rsidR="00F659B1" w:rsidRPr="00967844" w:rsidRDefault="00F659B1" w:rsidP="00F659B1">
            <w:pPr>
              <w:ind w:left="-79" w:right="-85"/>
              <w:jc w:val="center"/>
              <w:rPr>
                <w:color w:val="000000" w:themeColor="text1"/>
                <w:sz w:val="19"/>
                <w:szCs w:val="19"/>
              </w:rPr>
            </w:pPr>
            <w:r w:rsidRPr="00967844">
              <w:rPr>
                <w:color w:val="000000" w:themeColor="text1"/>
                <w:sz w:val="19"/>
                <w:szCs w:val="19"/>
              </w:rPr>
              <w:t>09:40</w:t>
            </w:r>
          </w:p>
        </w:tc>
        <w:tc>
          <w:tcPr>
            <w:tcW w:w="947" w:type="dxa"/>
            <w:shd w:val="clear" w:color="auto" w:fill="auto"/>
            <w:noWrap/>
            <w:vAlign w:val="center"/>
          </w:tcPr>
          <w:p w:rsidR="00F659B1" w:rsidRPr="00967844" w:rsidRDefault="00F659B1" w:rsidP="00F659B1">
            <w:pPr>
              <w:ind w:left="-85" w:right="-115"/>
              <w:jc w:val="center"/>
              <w:rPr>
                <w:color w:val="000000" w:themeColor="text1"/>
                <w:sz w:val="19"/>
                <w:szCs w:val="19"/>
              </w:rPr>
            </w:pPr>
            <w:r w:rsidRPr="00967844">
              <w:rPr>
                <w:color w:val="000000" w:themeColor="text1"/>
                <w:sz w:val="19"/>
                <w:szCs w:val="19"/>
              </w:rPr>
              <w:t>15-11-2017</w:t>
            </w:r>
          </w:p>
        </w:tc>
        <w:tc>
          <w:tcPr>
            <w:tcW w:w="895" w:type="dxa"/>
            <w:shd w:val="clear" w:color="auto" w:fill="auto"/>
            <w:noWrap/>
            <w:vAlign w:val="center"/>
          </w:tcPr>
          <w:p w:rsidR="00F659B1" w:rsidRPr="00967844" w:rsidRDefault="00F659B1" w:rsidP="00F659B1">
            <w:pPr>
              <w:ind w:left="-79" w:right="-85"/>
              <w:jc w:val="center"/>
              <w:rPr>
                <w:color w:val="000000" w:themeColor="text1"/>
                <w:sz w:val="19"/>
                <w:szCs w:val="19"/>
              </w:rPr>
            </w:pPr>
            <w:r w:rsidRPr="00967844">
              <w:rPr>
                <w:color w:val="000000" w:themeColor="text1"/>
                <w:sz w:val="19"/>
                <w:szCs w:val="19"/>
              </w:rPr>
              <w:t>Still out</w:t>
            </w:r>
          </w:p>
        </w:tc>
        <w:tc>
          <w:tcPr>
            <w:tcW w:w="947" w:type="dxa"/>
            <w:shd w:val="clear" w:color="auto" w:fill="auto"/>
            <w:noWrap/>
            <w:vAlign w:val="center"/>
          </w:tcPr>
          <w:p w:rsidR="00F659B1" w:rsidRPr="00967844" w:rsidRDefault="00F659B1" w:rsidP="00F659B1">
            <w:pPr>
              <w:ind w:left="-79" w:right="-85"/>
              <w:jc w:val="center"/>
              <w:rPr>
                <w:color w:val="000000" w:themeColor="text1"/>
                <w:sz w:val="19"/>
                <w:szCs w:val="19"/>
              </w:rPr>
            </w:pPr>
            <w:r w:rsidRPr="00967844">
              <w:rPr>
                <w:color w:val="000000" w:themeColor="text1"/>
                <w:sz w:val="19"/>
                <w:szCs w:val="19"/>
              </w:rPr>
              <w:t>Still out</w:t>
            </w:r>
          </w:p>
        </w:tc>
        <w:tc>
          <w:tcPr>
            <w:tcW w:w="2881" w:type="dxa"/>
            <w:shd w:val="clear" w:color="auto" w:fill="auto"/>
            <w:noWrap/>
            <w:vAlign w:val="center"/>
          </w:tcPr>
          <w:p w:rsidR="00F659B1" w:rsidRPr="00D85A54" w:rsidRDefault="00F659B1" w:rsidP="00697A40">
            <w:pPr>
              <w:ind w:left="-17" w:right="-57" w:hanging="40"/>
              <w:rPr>
                <w:color w:val="000000" w:themeColor="text1"/>
                <w:sz w:val="19"/>
                <w:szCs w:val="19"/>
              </w:rPr>
            </w:pPr>
            <w:r w:rsidRPr="00D85A54">
              <w:rPr>
                <w:color w:val="000000" w:themeColor="text1"/>
                <w:sz w:val="19"/>
                <w:szCs w:val="19"/>
              </w:rPr>
              <w:t xml:space="preserve">Maintenance </w:t>
            </w:r>
            <w:r>
              <w:rPr>
                <w:color w:val="000000" w:themeColor="text1"/>
                <w:sz w:val="19"/>
                <w:szCs w:val="19"/>
              </w:rPr>
              <w:t xml:space="preserve">work </w:t>
            </w:r>
            <w:r w:rsidRPr="00D85A54">
              <w:rPr>
                <w:color w:val="000000" w:themeColor="text1"/>
                <w:sz w:val="19"/>
                <w:szCs w:val="19"/>
              </w:rPr>
              <w:t xml:space="preserve">at Karad </w:t>
            </w:r>
          </w:p>
        </w:tc>
      </w:tr>
      <w:tr w:rsidR="00F659B1" w:rsidRPr="003567D7" w:rsidTr="00133382">
        <w:trPr>
          <w:trHeight w:val="520"/>
        </w:trPr>
        <w:tc>
          <w:tcPr>
            <w:tcW w:w="2694" w:type="dxa"/>
            <w:tcBorders>
              <w:left w:val="single" w:sz="4" w:space="0" w:color="auto"/>
              <w:right w:val="single" w:sz="4" w:space="0" w:color="auto"/>
            </w:tcBorders>
            <w:shd w:val="clear" w:color="auto" w:fill="auto"/>
            <w:noWrap/>
            <w:vAlign w:val="center"/>
          </w:tcPr>
          <w:p w:rsidR="00F659B1" w:rsidRPr="00967844" w:rsidRDefault="00F659B1" w:rsidP="00F659B1">
            <w:pPr>
              <w:ind w:right="-108"/>
              <w:rPr>
                <w:color w:val="000000" w:themeColor="text1"/>
                <w:sz w:val="19"/>
                <w:szCs w:val="19"/>
              </w:rPr>
            </w:pPr>
            <w:r w:rsidRPr="00967844">
              <w:rPr>
                <w:color w:val="000000" w:themeColor="text1"/>
                <w:sz w:val="19"/>
                <w:szCs w:val="19"/>
              </w:rPr>
              <w:t xml:space="preserve">Raipur-Wardha FSC-1 </w:t>
            </w:r>
          </w:p>
        </w:tc>
        <w:tc>
          <w:tcPr>
            <w:tcW w:w="992" w:type="dxa"/>
            <w:tcBorders>
              <w:left w:val="single" w:sz="4" w:space="0" w:color="auto"/>
              <w:right w:val="single" w:sz="4" w:space="0" w:color="auto"/>
            </w:tcBorders>
            <w:shd w:val="clear" w:color="auto" w:fill="auto"/>
            <w:noWrap/>
            <w:vAlign w:val="center"/>
          </w:tcPr>
          <w:p w:rsidR="00F659B1" w:rsidRPr="00967844" w:rsidRDefault="00F659B1" w:rsidP="00F659B1">
            <w:pPr>
              <w:ind w:left="-108" w:right="-114"/>
              <w:jc w:val="center"/>
              <w:rPr>
                <w:color w:val="000000" w:themeColor="text1"/>
                <w:sz w:val="19"/>
                <w:szCs w:val="19"/>
              </w:rPr>
            </w:pPr>
            <w:r w:rsidRPr="00967844">
              <w:rPr>
                <w:color w:val="000000" w:themeColor="text1"/>
                <w:sz w:val="19"/>
                <w:szCs w:val="19"/>
              </w:rPr>
              <w:t>PGCIL</w:t>
            </w:r>
          </w:p>
        </w:tc>
        <w:tc>
          <w:tcPr>
            <w:tcW w:w="1089" w:type="dxa"/>
            <w:tcBorders>
              <w:left w:val="single" w:sz="4" w:space="0" w:color="auto"/>
              <w:right w:val="single" w:sz="4" w:space="0" w:color="auto"/>
            </w:tcBorders>
            <w:shd w:val="clear" w:color="auto" w:fill="auto"/>
            <w:noWrap/>
            <w:vAlign w:val="center"/>
          </w:tcPr>
          <w:p w:rsidR="00F659B1" w:rsidRPr="00967844" w:rsidRDefault="00F659B1" w:rsidP="00F659B1">
            <w:pPr>
              <w:ind w:left="-108" w:right="-124"/>
              <w:jc w:val="center"/>
              <w:rPr>
                <w:color w:val="000000" w:themeColor="text1"/>
                <w:sz w:val="19"/>
                <w:szCs w:val="19"/>
              </w:rPr>
            </w:pPr>
            <w:r w:rsidRPr="00967844">
              <w:rPr>
                <w:color w:val="000000" w:themeColor="text1"/>
                <w:sz w:val="19"/>
                <w:szCs w:val="19"/>
              </w:rPr>
              <w:t>400</w:t>
            </w:r>
          </w:p>
        </w:tc>
        <w:tc>
          <w:tcPr>
            <w:tcW w:w="754" w:type="dxa"/>
            <w:tcBorders>
              <w:left w:val="single" w:sz="4" w:space="0" w:color="auto"/>
              <w:right w:val="single" w:sz="4" w:space="0" w:color="auto"/>
            </w:tcBorders>
            <w:shd w:val="clear" w:color="auto" w:fill="auto"/>
            <w:noWrap/>
            <w:vAlign w:val="center"/>
          </w:tcPr>
          <w:p w:rsidR="00F659B1" w:rsidRPr="00967844" w:rsidRDefault="00F659B1" w:rsidP="00F659B1">
            <w:pPr>
              <w:ind w:left="-108" w:right="-115"/>
              <w:jc w:val="center"/>
              <w:rPr>
                <w:color w:val="000000" w:themeColor="text1"/>
                <w:sz w:val="19"/>
                <w:szCs w:val="19"/>
              </w:rPr>
            </w:pPr>
            <w:r w:rsidRPr="00967844">
              <w:rPr>
                <w:color w:val="000000" w:themeColor="text1"/>
                <w:sz w:val="19"/>
                <w:szCs w:val="19"/>
              </w:rPr>
              <w:t>14:04</w:t>
            </w:r>
          </w:p>
        </w:tc>
        <w:tc>
          <w:tcPr>
            <w:tcW w:w="947" w:type="dxa"/>
            <w:tcBorders>
              <w:left w:val="single" w:sz="4" w:space="0" w:color="auto"/>
              <w:right w:val="single" w:sz="4" w:space="0" w:color="auto"/>
            </w:tcBorders>
            <w:shd w:val="clear" w:color="auto" w:fill="auto"/>
            <w:noWrap/>
            <w:vAlign w:val="center"/>
          </w:tcPr>
          <w:p w:rsidR="00F659B1" w:rsidRPr="00967844" w:rsidRDefault="00F659B1" w:rsidP="00F659B1">
            <w:pPr>
              <w:ind w:left="-108" w:right="-115"/>
              <w:jc w:val="center"/>
              <w:rPr>
                <w:color w:val="000000" w:themeColor="text1"/>
                <w:sz w:val="19"/>
                <w:szCs w:val="19"/>
              </w:rPr>
            </w:pPr>
            <w:r w:rsidRPr="00967844">
              <w:rPr>
                <w:color w:val="000000" w:themeColor="text1"/>
                <w:sz w:val="19"/>
                <w:szCs w:val="19"/>
              </w:rPr>
              <w:t>01-02-2018</w:t>
            </w:r>
          </w:p>
        </w:tc>
        <w:tc>
          <w:tcPr>
            <w:tcW w:w="895" w:type="dxa"/>
            <w:tcBorders>
              <w:left w:val="single" w:sz="4" w:space="0" w:color="auto"/>
              <w:right w:val="single" w:sz="4" w:space="0" w:color="auto"/>
            </w:tcBorders>
            <w:shd w:val="clear" w:color="auto" w:fill="auto"/>
            <w:noWrap/>
            <w:vAlign w:val="center"/>
          </w:tcPr>
          <w:p w:rsidR="00F659B1" w:rsidRPr="00967844" w:rsidRDefault="00F659B1" w:rsidP="00F659B1">
            <w:pPr>
              <w:ind w:left="-79" w:right="-85"/>
              <w:jc w:val="center"/>
              <w:rPr>
                <w:color w:val="000000" w:themeColor="text1"/>
                <w:sz w:val="19"/>
                <w:szCs w:val="19"/>
              </w:rPr>
            </w:pPr>
            <w:r w:rsidRPr="00967844">
              <w:rPr>
                <w:color w:val="000000" w:themeColor="text1"/>
                <w:sz w:val="19"/>
                <w:szCs w:val="19"/>
              </w:rPr>
              <w:t>Still out</w:t>
            </w:r>
          </w:p>
        </w:tc>
        <w:tc>
          <w:tcPr>
            <w:tcW w:w="947" w:type="dxa"/>
            <w:tcBorders>
              <w:left w:val="single" w:sz="4" w:space="0" w:color="auto"/>
              <w:right w:val="single" w:sz="4" w:space="0" w:color="auto"/>
            </w:tcBorders>
            <w:shd w:val="clear" w:color="auto" w:fill="auto"/>
            <w:noWrap/>
            <w:vAlign w:val="center"/>
          </w:tcPr>
          <w:p w:rsidR="00F659B1" w:rsidRPr="00967844" w:rsidRDefault="00F659B1" w:rsidP="00F659B1">
            <w:pPr>
              <w:ind w:left="-79" w:right="-85"/>
              <w:jc w:val="center"/>
              <w:rPr>
                <w:color w:val="000000" w:themeColor="text1"/>
                <w:sz w:val="19"/>
                <w:szCs w:val="19"/>
              </w:rPr>
            </w:pPr>
            <w:r w:rsidRPr="00967844">
              <w:rPr>
                <w:color w:val="000000" w:themeColor="text1"/>
                <w:sz w:val="19"/>
                <w:szCs w:val="19"/>
              </w:rPr>
              <w:t>Still out</w:t>
            </w:r>
          </w:p>
        </w:tc>
        <w:tc>
          <w:tcPr>
            <w:tcW w:w="2881" w:type="dxa"/>
            <w:tcBorders>
              <w:left w:val="single" w:sz="4" w:space="0" w:color="auto"/>
              <w:right w:val="single" w:sz="4" w:space="0" w:color="auto"/>
            </w:tcBorders>
            <w:shd w:val="clear" w:color="auto" w:fill="auto"/>
            <w:noWrap/>
            <w:vAlign w:val="center"/>
          </w:tcPr>
          <w:p w:rsidR="00F659B1" w:rsidRPr="00967844" w:rsidRDefault="00C92C54" w:rsidP="00697A40">
            <w:pPr>
              <w:ind w:left="-17" w:right="-57" w:hanging="40"/>
              <w:rPr>
                <w:color w:val="000000" w:themeColor="text1"/>
                <w:sz w:val="19"/>
                <w:szCs w:val="19"/>
              </w:rPr>
            </w:pPr>
            <w:r>
              <w:rPr>
                <w:color w:val="000000" w:themeColor="text1"/>
                <w:sz w:val="19"/>
                <w:szCs w:val="19"/>
              </w:rPr>
              <w:t xml:space="preserve"> </w:t>
            </w:r>
            <w:r w:rsidR="00F659B1" w:rsidRPr="00967844">
              <w:rPr>
                <w:color w:val="000000" w:themeColor="text1"/>
                <w:sz w:val="19"/>
                <w:szCs w:val="19"/>
              </w:rPr>
              <w:t>Damping resistor burnt</w:t>
            </w:r>
          </w:p>
        </w:tc>
      </w:tr>
      <w:tr w:rsidR="00F659B1" w:rsidRPr="003567D7" w:rsidTr="00165506">
        <w:trPr>
          <w:trHeight w:val="642"/>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right="-108"/>
              <w:rPr>
                <w:color w:val="000000" w:themeColor="text1"/>
                <w:sz w:val="19"/>
                <w:szCs w:val="19"/>
              </w:rPr>
            </w:pPr>
            <w:r w:rsidRPr="00967844">
              <w:rPr>
                <w:color w:val="000000" w:themeColor="text1"/>
                <w:sz w:val="19"/>
                <w:szCs w:val="19"/>
              </w:rPr>
              <w:t>Satpura ICT-1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108" w:right="-114"/>
              <w:jc w:val="center"/>
              <w:rPr>
                <w:color w:val="000000" w:themeColor="text1"/>
                <w:sz w:val="19"/>
                <w:szCs w:val="19"/>
              </w:rPr>
            </w:pPr>
            <w:r w:rsidRPr="00967844">
              <w:rPr>
                <w:color w:val="000000" w:themeColor="text1"/>
                <w:sz w:val="19"/>
                <w:szCs w:val="19"/>
              </w:rPr>
              <w:t>MPPTCL</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108" w:right="-124"/>
              <w:jc w:val="center"/>
              <w:rPr>
                <w:color w:val="000000" w:themeColor="text1"/>
                <w:sz w:val="19"/>
                <w:szCs w:val="19"/>
              </w:rPr>
            </w:pPr>
            <w:r w:rsidRPr="00967844">
              <w:rPr>
                <w:color w:val="000000" w:themeColor="text1"/>
                <w:sz w:val="19"/>
                <w:szCs w:val="19"/>
              </w:rPr>
              <w:t>400/220</w:t>
            </w:r>
          </w:p>
        </w:tc>
        <w:tc>
          <w:tcPr>
            <w:tcW w:w="7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jc w:val="center"/>
              <w:rPr>
                <w:color w:val="000000" w:themeColor="text1"/>
                <w:sz w:val="19"/>
                <w:szCs w:val="19"/>
              </w:rPr>
            </w:pPr>
            <w:r w:rsidRPr="00967844">
              <w:rPr>
                <w:color w:val="000000" w:themeColor="text1"/>
                <w:sz w:val="19"/>
                <w:szCs w:val="19"/>
              </w:rPr>
              <w:t>21:53</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90" w:right="-109"/>
              <w:jc w:val="center"/>
              <w:rPr>
                <w:color w:val="000000" w:themeColor="text1"/>
                <w:sz w:val="19"/>
                <w:szCs w:val="19"/>
              </w:rPr>
            </w:pPr>
            <w:r w:rsidRPr="00967844">
              <w:rPr>
                <w:color w:val="000000" w:themeColor="text1"/>
                <w:sz w:val="19"/>
                <w:szCs w:val="19"/>
              </w:rPr>
              <w:t>19-04-2018</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90" w:right="-109"/>
              <w:jc w:val="center"/>
              <w:rPr>
                <w:color w:val="000000" w:themeColor="text1"/>
                <w:sz w:val="19"/>
                <w:szCs w:val="19"/>
              </w:rPr>
            </w:pPr>
            <w:r w:rsidRPr="00967844">
              <w:rPr>
                <w:color w:val="000000" w:themeColor="text1"/>
                <w:sz w:val="19"/>
                <w:szCs w:val="19"/>
              </w:rPr>
              <w:t>Still out</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90" w:right="-109"/>
              <w:jc w:val="center"/>
              <w:rPr>
                <w:color w:val="000000" w:themeColor="text1"/>
                <w:sz w:val="19"/>
                <w:szCs w:val="19"/>
              </w:rPr>
            </w:pPr>
            <w:r w:rsidRPr="00967844">
              <w:rPr>
                <w:color w:val="000000" w:themeColor="text1"/>
                <w:sz w:val="19"/>
                <w:szCs w:val="19"/>
              </w:rPr>
              <w:t>Still out</w:t>
            </w:r>
          </w:p>
        </w:tc>
        <w:tc>
          <w:tcPr>
            <w:tcW w:w="288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5312" w:rsidRDefault="00D95312" w:rsidP="00697A40">
            <w:pPr>
              <w:ind w:left="-17" w:right="-57" w:hanging="40"/>
              <w:rPr>
                <w:rFonts w:ascii="Trebuchet MS" w:hAnsi="Trebuchet MS"/>
                <w:color w:val="000000"/>
                <w:sz w:val="16"/>
                <w:szCs w:val="16"/>
              </w:rPr>
            </w:pPr>
            <w:r w:rsidRPr="00967844">
              <w:rPr>
                <w:color w:val="000000" w:themeColor="text1"/>
                <w:sz w:val="19"/>
                <w:szCs w:val="19"/>
              </w:rPr>
              <w:t>Differential protection operated</w:t>
            </w:r>
            <w:r>
              <w:rPr>
                <w:rFonts w:ascii="Trebuchet MS" w:hAnsi="Trebuchet MS"/>
                <w:color w:val="000000"/>
                <w:sz w:val="16"/>
                <w:szCs w:val="16"/>
              </w:rPr>
              <w:t>/</w:t>
            </w:r>
          </w:p>
          <w:p w:rsidR="00F659B1" w:rsidRPr="00967844" w:rsidRDefault="00D95312" w:rsidP="00697A40">
            <w:pPr>
              <w:ind w:left="-17" w:right="-57" w:hanging="40"/>
              <w:rPr>
                <w:color w:val="000000" w:themeColor="text1"/>
                <w:sz w:val="19"/>
                <w:szCs w:val="19"/>
              </w:rPr>
            </w:pPr>
            <w:r>
              <w:rPr>
                <w:rFonts w:ascii="Trebuchet MS" w:hAnsi="Trebuchet MS"/>
                <w:color w:val="000000"/>
                <w:sz w:val="16"/>
                <w:szCs w:val="16"/>
              </w:rPr>
              <w:t>Being disconnected from the grid as intimated in 514th OCC</w:t>
            </w:r>
          </w:p>
        </w:tc>
      </w:tr>
      <w:tr w:rsidR="00F659B1" w:rsidRPr="003567D7" w:rsidTr="00F659B1">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rPr>
                <w:color w:val="000000" w:themeColor="text1"/>
                <w:sz w:val="19"/>
                <w:szCs w:val="19"/>
              </w:rPr>
            </w:pPr>
            <w:r>
              <w:rPr>
                <w:color w:val="000000" w:themeColor="text1"/>
                <w:sz w:val="19"/>
                <w:szCs w:val="19"/>
              </w:rPr>
              <w:t>Jetpur</w:t>
            </w:r>
            <w:r w:rsidRPr="00967844">
              <w:rPr>
                <w:color w:val="000000" w:themeColor="text1"/>
                <w:sz w:val="19"/>
                <w:szCs w:val="19"/>
              </w:rPr>
              <w:t>-1 (50MVAR) B/R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108" w:right="-114"/>
              <w:jc w:val="center"/>
              <w:rPr>
                <w:color w:val="000000" w:themeColor="text1"/>
                <w:sz w:val="19"/>
                <w:szCs w:val="19"/>
              </w:rPr>
            </w:pPr>
            <w:r w:rsidRPr="00967844">
              <w:rPr>
                <w:color w:val="000000" w:themeColor="text1"/>
                <w:sz w:val="19"/>
                <w:szCs w:val="19"/>
              </w:rPr>
              <w:t>GETCO</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108" w:right="-124"/>
              <w:jc w:val="center"/>
              <w:rPr>
                <w:color w:val="000000" w:themeColor="text1"/>
                <w:sz w:val="19"/>
                <w:szCs w:val="19"/>
              </w:rPr>
            </w:pPr>
            <w:r w:rsidRPr="00967844">
              <w:rPr>
                <w:color w:val="000000" w:themeColor="text1"/>
                <w:sz w:val="19"/>
                <w:szCs w:val="19"/>
              </w:rPr>
              <w:t>400</w:t>
            </w:r>
          </w:p>
        </w:tc>
        <w:tc>
          <w:tcPr>
            <w:tcW w:w="7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jc w:val="center"/>
              <w:rPr>
                <w:color w:val="000000" w:themeColor="text1"/>
                <w:sz w:val="19"/>
                <w:szCs w:val="19"/>
              </w:rPr>
            </w:pPr>
            <w:r w:rsidRPr="00967844">
              <w:rPr>
                <w:color w:val="000000" w:themeColor="text1"/>
                <w:sz w:val="19"/>
                <w:szCs w:val="19"/>
              </w:rPr>
              <w:t>03:04</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90" w:right="-109"/>
              <w:jc w:val="center"/>
              <w:rPr>
                <w:color w:val="000000" w:themeColor="text1"/>
                <w:sz w:val="19"/>
                <w:szCs w:val="19"/>
              </w:rPr>
            </w:pPr>
            <w:r w:rsidRPr="00967844">
              <w:rPr>
                <w:color w:val="000000" w:themeColor="text1"/>
                <w:sz w:val="19"/>
                <w:szCs w:val="19"/>
              </w:rPr>
              <w:t>09-06-2018</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79" w:right="-85"/>
              <w:jc w:val="center"/>
              <w:rPr>
                <w:color w:val="000000" w:themeColor="text1"/>
                <w:sz w:val="19"/>
                <w:szCs w:val="19"/>
              </w:rPr>
            </w:pPr>
            <w:r w:rsidRPr="00967844">
              <w:rPr>
                <w:color w:val="000000" w:themeColor="text1"/>
                <w:sz w:val="19"/>
                <w:szCs w:val="19"/>
              </w:rPr>
              <w:t>Still out</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ind w:left="-79" w:right="-85"/>
              <w:jc w:val="center"/>
              <w:rPr>
                <w:color w:val="000000" w:themeColor="text1"/>
                <w:sz w:val="19"/>
                <w:szCs w:val="19"/>
              </w:rPr>
            </w:pPr>
            <w:r w:rsidRPr="00967844">
              <w:rPr>
                <w:color w:val="000000" w:themeColor="text1"/>
                <w:sz w:val="19"/>
                <w:szCs w:val="19"/>
              </w:rPr>
              <w:t>Still out</w:t>
            </w:r>
          </w:p>
        </w:tc>
        <w:tc>
          <w:tcPr>
            <w:tcW w:w="2881"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697A40">
            <w:pPr>
              <w:ind w:left="-17" w:right="-57" w:hanging="40"/>
              <w:rPr>
                <w:color w:val="000000" w:themeColor="text1"/>
                <w:sz w:val="19"/>
                <w:szCs w:val="19"/>
              </w:rPr>
            </w:pPr>
            <w:r w:rsidRPr="00967844">
              <w:rPr>
                <w:color w:val="000000" w:themeColor="text1"/>
                <w:sz w:val="19"/>
                <w:szCs w:val="19"/>
              </w:rPr>
              <w:t>The Bushing of Y-Phase blast damaging the Bushing of R &amp; B phase.</w:t>
            </w:r>
          </w:p>
        </w:tc>
      </w:tr>
      <w:tr w:rsidR="00F659B1" w:rsidRPr="003567D7" w:rsidTr="00F659B1">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FC2003" w:rsidRDefault="00F659B1" w:rsidP="00F659B1">
            <w:pPr>
              <w:ind w:right="-108"/>
              <w:rPr>
                <w:sz w:val="19"/>
                <w:szCs w:val="19"/>
              </w:rPr>
            </w:pPr>
            <w:r w:rsidRPr="00FC2003">
              <w:rPr>
                <w:sz w:val="19"/>
                <w:szCs w:val="19"/>
              </w:rPr>
              <w:t>Unosugen 80MVAR B/R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FC2003" w:rsidRDefault="00F659B1" w:rsidP="00F659B1">
            <w:pPr>
              <w:ind w:left="-108" w:right="-114"/>
              <w:jc w:val="center"/>
              <w:rPr>
                <w:sz w:val="19"/>
                <w:szCs w:val="19"/>
              </w:rPr>
            </w:pPr>
            <w:r w:rsidRPr="00FC2003">
              <w:rPr>
                <w:sz w:val="19"/>
                <w:szCs w:val="19"/>
              </w:rPr>
              <w:t>GETCO</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FC2003" w:rsidRDefault="00F659B1" w:rsidP="00F659B1">
            <w:pPr>
              <w:ind w:left="-108" w:right="-124"/>
              <w:jc w:val="center"/>
              <w:rPr>
                <w:sz w:val="19"/>
                <w:szCs w:val="19"/>
              </w:rPr>
            </w:pPr>
            <w:r w:rsidRPr="00FC2003">
              <w:rPr>
                <w:sz w:val="19"/>
                <w:szCs w:val="19"/>
              </w:rPr>
              <w:t>400</w:t>
            </w:r>
          </w:p>
        </w:tc>
        <w:tc>
          <w:tcPr>
            <w:tcW w:w="7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FC2003" w:rsidRDefault="00F659B1" w:rsidP="00F659B1">
            <w:pPr>
              <w:jc w:val="center"/>
              <w:rPr>
                <w:sz w:val="19"/>
                <w:szCs w:val="19"/>
              </w:rPr>
            </w:pPr>
            <w:r w:rsidRPr="00FC2003">
              <w:rPr>
                <w:sz w:val="19"/>
                <w:szCs w:val="19"/>
              </w:rPr>
              <w:t>10:51</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FC2003" w:rsidRDefault="00F659B1" w:rsidP="00F659B1">
            <w:pPr>
              <w:ind w:left="-90" w:right="-109"/>
              <w:jc w:val="center"/>
              <w:rPr>
                <w:sz w:val="19"/>
                <w:szCs w:val="19"/>
              </w:rPr>
            </w:pPr>
            <w:r w:rsidRPr="00FC2003">
              <w:rPr>
                <w:sz w:val="19"/>
                <w:szCs w:val="19"/>
              </w:rPr>
              <w:t>11-07-2018</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FC2003" w:rsidRDefault="00F659B1" w:rsidP="00F659B1">
            <w:pPr>
              <w:pStyle w:val="NoSpacing"/>
              <w:ind w:left="-90" w:right="-109"/>
              <w:jc w:val="center"/>
              <w:rPr>
                <w:sz w:val="19"/>
                <w:szCs w:val="19"/>
              </w:rPr>
            </w:pPr>
            <w:r w:rsidRPr="00FC2003">
              <w:rPr>
                <w:sz w:val="19"/>
                <w:szCs w:val="19"/>
              </w:rPr>
              <w:t>Still out</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FC2003" w:rsidRDefault="00F659B1" w:rsidP="00F659B1">
            <w:pPr>
              <w:pStyle w:val="NoSpacing"/>
              <w:ind w:left="-90" w:right="-109"/>
              <w:jc w:val="center"/>
              <w:rPr>
                <w:sz w:val="19"/>
                <w:szCs w:val="19"/>
              </w:rPr>
            </w:pPr>
            <w:r w:rsidRPr="00FC2003">
              <w:rPr>
                <w:sz w:val="19"/>
                <w:szCs w:val="19"/>
              </w:rPr>
              <w:t>Still out</w:t>
            </w:r>
          </w:p>
        </w:tc>
        <w:tc>
          <w:tcPr>
            <w:tcW w:w="2881"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FC2003" w:rsidRDefault="00F659B1" w:rsidP="00697A40">
            <w:pPr>
              <w:ind w:left="-17" w:right="-57" w:hanging="40"/>
              <w:rPr>
                <w:sz w:val="19"/>
                <w:szCs w:val="19"/>
              </w:rPr>
            </w:pPr>
            <w:r w:rsidRPr="00FC2003">
              <w:rPr>
                <w:sz w:val="19"/>
                <w:szCs w:val="19"/>
              </w:rPr>
              <w:t>GIS cannibalisation work at Uno Sugen</w:t>
            </w:r>
          </w:p>
        </w:tc>
      </w:tr>
      <w:tr w:rsidR="00F659B1" w:rsidRPr="003567D7" w:rsidTr="00F659B1">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F23B4B" w:rsidRDefault="00F659B1" w:rsidP="00F659B1">
            <w:pPr>
              <w:pStyle w:val="NoSpacing"/>
              <w:ind w:right="-108"/>
              <w:rPr>
                <w:sz w:val="19"/>
                <w:szCs w:val="19"/>
              </w:rPr>
            </w:pPr>
            <w:r w:rsidRPr="00F23B4B">
              <w:rPr>
                <w:sz w:val="19"/>
                <w:szCs w:val="19"/>
              </w:rPr>
              <w:t>Bhusawal 50MVAR B/R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EE56C2" w:rsidRDefault="00F659B1" w:rsidP="00F659B1">
            <w:pPr>
              <w:pStyle w:val="NoSpacing"/>
              <w:ind w:left="-108" w:right="-108"/>
              <w:jc w:val="center"/>
              <w:rPr>
                <w:sz w:val="19"/>
                <w:szCs w:val="19"/>
              </w:rPr>
            </w:pPr>
            <w:r w:rsidRPr="00EE56C2">
              <w:rPr>
                <w:sz w:val="19"/>
                <w:szCs w:val="19"/>
              </w:rPr>
              <w:t>MSETCL</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EE56C2" w:rsidRDefault="00F659B1" w:rsidP="00F659B1">
            <w:pPr>
              <w:pStyle w:val="NoSpacing"/>
              <w:ind w:left="-108" w:right="-108"/>
              <w:jc w:val="center"/>
              <w:rPr>
                <w:sz w:val="19"/>
                <w:szCs w:val="19"/>
              </w:rPr>
            </w:pPr>
            <w:r w:rsidRPr="00EE56C2">
              <w:rPr>
                <w:sz w:val="19"/>
                <w:szCs w:val="19"/>
              </w:rPr>
              <w:t>400</w:t>
            </w:r>
          </w:p>
        </w:tc>
        <w:tc>
          <w:tcPr>
            <w:tcW w:w="7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EE56C2" w:rsidRDefault="00F659B1" w:rsidP="00F659B1">
            <w:pPr>
              <w:pStyle w:val="NoSpacing"/>
              <w:ind w:left="-108" w:right="-108"/>
              <w:jc w:val="center"/>
              <w:rPr>
                <w:sz w:val="19"/>
                <w:szCs w:val="19"/>
              </w:rPr>
            </w:pPr>
            <w:r w:rsidRPr="00EE56C2">
              <w:rPr>
                <w:sz w:val="19"/>
                <w:szCs w:val="19"/>
              </w:rPr>
              <w:t>13:49</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EE56C2" w:rsidRDefault="00F659B1" w:rsidP="00F659B1">
            <w:pPr>
              <w:pStyle w:val="NoSpacing"/>
              <w:ind w:left="-108" w:right="-108"/>
              <w:jc w:val="center"/>
              <w:rPr>
                <w:sz w:val="19"/>
                <w:szCs w:val="19"/>
              </w:rPr>
            </w:pPr>
            <w:r w:rsidRPr="00EE56C2">
              <w:rPr>
                <w:sz w:val="19"/>
                <w:szCs w:val="19"/>
              </w:rPr>
              <w:t>10-11-2018</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EE56C2" w:rsidRDefault="00F659B1" w:rsidP="00F659B1">
            <w:pPr>
              <w:pStyle w:val="NoSpacing"/>
              <w:ind w:left="-155" w:right="-186"/>
              <w:jc w:val="center"/>
              <w:rPr>
                <w:sz w:val="19"/>
                <w:szCs w:val="19"/>
              </w:rPr>
            </w:pPr>
            <w:r w:rsidRPr="00EE56C2">
              <w:rPr>
                <w:sz w:val="19"/>
                <w:szCs w:val="19"/>
              </w:rPr>
              <w:t>Still out</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EE56C2" w:rsidRDefault="00F659B1" w:rsidP="00F659B1">
            <w:pPr>
              <w:pStyle w:val="NoSpacing"/>
              <w:ind w:left="-155" w:right="-186"/>
              <w:jc w:val="center"/>
              <w:rPr>
                <w:sz w:val="19"/>
                <w:szCs w:val="19"/>
              </w:rPr>
            </w:pPr>
            <w:r w:rsidRPr="00EE56C2">
              <w:rPr>
                <w:sz w:val="19"/>
                <w:szCs w:val="19"/>
              </w:rPr>
              <w:t>Still out</w:t>
            </w:r>
          </w:p>
        </w:tc>
        <w:tc>
          <w:tcPr>
            <w:tcW w:w="2881"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EE56C2" w:rsidRDefault="00F659B1" w:rsidP="00697A40">
            <w:pPr>
              <w:pStyle w:val="NoSpacing"/>
              <w:ind w:left="-17" w:right="-57" w:hanging="40"/>
              <w:rPr>
                <w:sz w:val="19"/>
                <w:szCs w:val="19"/>
              </w:rPr>
            </w:pPr>
            <w:r w:rsidRPr="00EE56C2">
              <w:rPr>
                <w:sz w:val="19"/>
                <w:szCs w:val="19"/>
              </w:rPr>
              <w:t>Maintenance</w:t>
            </w:r>
          </w:p>
        </w:tc>
      </w:tr>
      <w:tr w:rsidR="00F659B1" w:rsidRPr="003567D7" w:rsidTr="00F659B1">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pStyle w:val="NoSpacing"/>
              <w:ind w:right="-108"/>
              <w:rPr>
                <w:color w:val="000000" w:themeColor="text1"/>
                <w:sz w:val="19"/>
                <w:szCs w:val="19"/>
              </w:rPr>
            </w:pPr>
            <w:r w:rsidRPr="00967844">
              <w:rPr>
                <w:color w:val="000000" w:themeColor="text1"/>
                <w:sz w:val="19"/>
                <w:szCs w:val="19"/>
              </w:rPr>
              <w:t>Padge ICT-1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pStyle w:val="NoSpacing"/>
              <w:ind w:left="-108" w:right="-108"/>
              <w:jc w:val="center"/>
              <w:rPr>
                <w:color w:val="000000" w:themeColor="text1"/>
                <w:sz w:val="19"/>
                <w:szCs w:val="19"/>
              </w:rPr>
            </w:pPr>
            <w:r w:rsidRPr="00967844">
              <w:rPr>
                <w:color w:val="000000" w:themeColor="text1"/>
                <w:sz w:val="19"/>
                <w:szCs w:val="19"/>
              </w:rPr>
              <w:t>PGCIL</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pStyle w:val="NoSpacing"/>
              <w:ind w:left="-108" w:right="-108"/>
              <w:jc w:val="center"/>
              <w:rPr>
                <w:color w:val="000000" w:themeColor="text1"/>
                <w:sz w:val="19"/>
                <w:szCs w:val="19"/>
              </w:rPr>
            </w:pPr>
            <w:r w:rsidRPr="00967844">
              <w:rPr>
                <w:color w:val="000000" w:themeColor="text1"/>
                <w:sz w:val="19"/>
                <w:szCs w:val="19"/>
              </w:rPr>
              <w:t>400/220</w:t>
            </w:r>
          </w:p>
        </w:tc>
        <w:tc>
          <w:tcPr>
            <w:tcW w:w="7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pStyle w:val="NoSpacing"/>
              <w:ind w:left="-108" w:right="-108"/>
              <w:jc w:val="center"/>
              <w:rPr>
                <w:color w:val="000000" w:themeColor="text1"/>
                <w:sz w:val="19"/>
                <w:szCs w:val="19"/>
              </w:rPr>
            </w:pPr>
            <w:r w:rsidRPr="00967844">
              <w:rPr>
                <w:color w:val="000000" w:themeColor="text1"/>
                <w:sz w:val="19"/>
                <w:szCs w:val="19"/>
              </w:rPr>
              <w:t>10:07</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pStyle w:val="NoSpacing"/>
              <w:ind w:left="-108" w:right="-108"/>
              <w:jc w:val="center"/>
              <w:rPr>
                <w:color w:val="000000" w:themeColor="text1"/>
                <w:sz w:val="19"/>
                <w:szCs w:val="19"/>
              </w:rPr>
            </w:pPr>
            <w:r w:rsidRPr="00967844">
              <w:rPr>
                <w:color w:val="000000" w:themeColor="text1"/>
                <w:sz w:val="19"/>
                <w:szCs w:val="19"/>
              </w:rPr>
              <w:t>15-11-2018</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pStyle w:val="NoSpacing"/>
              <w:ind w:left="-108" w:right="-108"/>
              <w:jc w:val="center"/>
              <w:rPr>
                <w:color w:val="000000" w:themeColor="text1"/>
                <w:sz w:val="19"/>
                <w:szCs w:val="19"/>
              </w:rPr>
            </w:pPr>
            <w:r w:rsidRPr="00967844">
              <w:rPr>
                <w:color w:val="000000" w:themeColor="text1"/>
                <w:sz w:val="19"/>
                <w:szCs w:val="19"/>
              </w:rPr>
              <w:t>Still out</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F659B1">
            <w:pPr>
              <w:pStyle w:val="NoSpacing"/>
              <w:ind w:left="-108" w:right="-108"/>
              <w:jc w:val="center"/>
              <w:rPr>
                <w:color w:val="000000" w:themeColor="text1"/>
                <w:sz w:val="19"/>
                <w:szCs w:val="19"/>
              </w:rPr>
            </w:pPr>
            <w:r w:rsidRPr="00967844">
              <w:rPr>
                <w:color w:val="000000" w:themeColor="text1"/>
                <w:sz w:val="19"/>
                <w:szCs w:val="19"/>
              </w:rPr>
              <w:t>Still out</w:t>
            </w:r>
          </w:p>
        </w:tc>
        <w:tc>
          <w:tcPr>
            <w:tcW w:w="2881"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967844" w:rsidRDefault="00F659B1" w:rsidP="00697A40">
            <w:pPr>
              <w:pStyle w:val="NoSpacing"/>
              <w:ind w:left="-17" w:right="-57" w:hanging="40"/>
              <w:rPr>
                <w:color w:val="000000" w:themeColor="text1"/>
                <w:sz w:val="19"/>
                <w:szCs w:val="19"/>
              </w:rPr>
            </w:pPr>
            <w:r w:rsidRPr="00967844">
              <w:rPr>
                <w:color w:val="000000" w:themeColor="text1"/>
                <w:sz w:val="19"/>
                <w:szCs w:val="19"/>
              </w:rPr>
              <w:t>Differential protection operated</w:t>
            </w:r>
          </w:p>
        </w:tc>
      </w:tr>
      <w:tr w:rsidR="00F659B1" w:rsidRPr="003567D7" w:rsidTr="00F659B1">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294671" w:rsidRDefault="00F659B1" w:rsidP="00F659B1">
            <w:pPr>
              <w:pStyle w:val="NoSpacing"/>
              <w:ind w:right="-108"/>
              <w:rPr>
                <w:sz w:val="19"/>
                <w:szCs w:val="19"/>
              </w:rPr>
            </w:pPr>
            <w:r w:rsidRPr="00294671">
              <w:rPr>
                <w:sz w:val="19"/>
                <w:szCs w:val="19"/>
              </w:rPr>
              <w:t xml:space="preserve">Raipur-Wardha FSC-2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5317CB" w:rsidRDefault="00F659B1" w:rsidP="00F659B1">
            <w:pPr>
              <w:pStyle w:val="NoSpacing"/>
              <w:ind w:left="-108" w:right="-108"/>
              <w:jc w:val="center"/>
              <w:rPr>
                <w:sz w:val="19"/>
                <w:szCs w:val="19"/>
              </w:rPr>
            </w:pPr>
            <w:r w:rsidRPr="005317CB">
              <w:rPr>
                <w:sz w:val="19"/>
                <w:szCs w:val="19"/>
              </w:rPr>
              <w:t>PGCIL</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5317CB" w:rsidRDefault="00F659B1" w:rsidP="00F659B1">
            <w:pPr>
              <w:pStyle w:val="NoSpacing"/>
              <w:ind w:left="-108" w:right="-108"/>
              <w:jc w:val="center"/>
              <w:rPr>
                <w:sz w:val="19"/>
                <w:szCs w:val="19"/>
              </w:rPr>
            </w:pPr>
            <w:r w:rsidRPr="005317CB">
              <w:rPr>
                <w:sz w:val="19"/>
                <w:szCs w:val="19"/>
              </w:rPr>
              <w:t>400</w:t>
            </w:r>
          </w:p>
        </w:tc>
        <w:tc>
          <w:tcPr>
            <w:tcW w:w="7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5317CB" w:rsidRDefault="00F659B1" w:rsidP="00F659B1">
            <w:pPr>
              <w:pStyle w:val="NoSpacing"/>
              <w:ind w:left="-108" w:right="-108"/>
              <w:jc w:val="center"/>
              <w:rPr>
                <w:sz w:val="19"/>
                <w:szCs w:val="19"/>
              </w:rPr>
            </w:pPr>
            <w:r w:rsidRPr="005317CB">
              <w:rPr>
                <w:sz w:val="19"/>
                <w:szCs w:val="19"/>
              </w:rPr>
              <w:t>14:12</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5317CB" w:rsidRDefault="00F659B1" w:rsidP="00F659B1">
            <w:pPr>
              <w:pStyle w:val="NoSpacing"/>
              <w:ind w:left="-108" w:right="-108"/>
              <w:jc w:val="center"/>
              <w:rPr>
                <w:sz w:val="19"/>
                <w:szCs w:val="19"/>
              </w:rPr>
            </w:pPr>
            <w:r w:rsidRPr="005317CB">
              <w:rPr>
                <w:sz w:val="19"/>
                <w:szCs w:val="19"/>
              </w:rPr>
              <w:t>17-11-2018</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5317CB" w:rsidRDefault="00F659B1" w:rsidP="00F659B1">
            <w:pPr>
              <w:pStyle w:val="NoSpacing"/>
              <w:ind w:left="-108" w:right="-108"/>
              <w:jc w:val="center"/>
              <w:rPr>
                <w:sz w:val="19"/>
                <w:szCs w:val="19"/>
              </w:rPr>
            </w:pPr>
            <w:r>
              <w:rPr>
                <w:sz w:val="19"/>
                <w:szCs w:val="19"/>
              </w:rPr>
              <w:t>Still out</w:t>
            </w:r>
          </w:p>
        </w:tc>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5317CB" w:rsidRDefault="00F659B1" w:rsidP="00F659B1">
            <w:pPr>
              <w:pStyle w:val="NoSpacing"/>
              <w:ind w:left="-108" w:right="-108"/>
              <w:jc w:val="center"/>
              <w:rPr>
                <w:sz w:val="19"/>
                <w:szCs w:val="19"/>
              </w:rPr>
            </w:pPr>
            <w:r>
              <w:rPr>
                <w:sz w:val="19"/>
                <w:szCs w:val="19"/>
              </w:rPr>
              <w:t>Still out</w:t>
            </w:r>
          </w:p>
        </w:tc>
        <w:tc>
          <w:tcPr>
            <w:tcW w:w="2881"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9B1" w:rsidRPr="005317CB" w:rsidRDefault="00F659B1" w:rsidP="00697A40">
            <w:pPr>
              <w:pStyle w:val="NoSpacing"/>
              <w:ind w:left="-17" w:right="-57" w:hanging="40"/>
              <w:rPr>
                <w:sz w:val="19"/>
                <w:szCs w:val="19"/>
              </w:rPr>
            </w:pPr>
            <w:r w:rsidRPr="005317CB">
              <w:rPr>
                <w:sz w:val="19"/>
                <w:szCs w:val="19"/>
              </w:rPr>
              <w:t>Tripped along with the line; line tripped on fault; As intimated by RTAMC During dissipation of surge energy of fault during AR, the Damping resistor, IPS tube connectors to Damping resistor, cables</w:t>
            </w:r>
            <w:r>
              <w:rPr>
                <w:sz w:val="19"/>
                <w:szCs w:val="19"/>
              </w:rPr>
              <w:t xml:space="preserve"> on</w:t>
            </w:r>
            <w:r w:rsidRPr="005317CB">
              <w:rPr>
                <w:sz w:val="19"/>
                <w:szCs w:val="19"/>
              </w:rPr>
              <w:t xml:space="preserve"> </w:t>
            </w:r>
            <w:r>
              <w:rPr>
                <w:sz w:val="19"/>
                <w:szCs w:val="19"/>
              </w:rPr>
              <w:t xml:space="preserve"> </w:t>
            </w:r>
            <w:r w:rsidRPr="005317CB">
              <w:rPr>
                <w:sz w:val="19"/>
                <w:szCs w:val="19"/>
              </w:rPr>
              <w:t>circuit of Raipur FSC#2 was damaged.</w:t>
            </w:r>
          </w:p>
        </w:tc>
      </w:tr>
    </w:tbl>
    <w:p w:rsidR="00741BBD" w:rsidRDefault="00F659B1" w:rsidP="00741BBD">
      <w:pPr>
        <w:spacing w:line="240" w:lineRule="exact"/>
        <w:rPr>
          <w:rFonts w:asciiTheme="majorBidi" w:hAnsiTheme="majorBidi" w:cstheme="majorBidi"/>
          <w:color w:val="000000"/>
          <w:spacing w:val="-10"/>
          <w:position w:val="-12"/>
          <w:sz w:val="26"/>
          <w:szCs w:val="26"/>
        </w:rPr>
      </w:pPr>
      <w:r>
        <w:rPr>
          <w:rFonts w:asciiTheme="majorBidi" w:hAnsiTheme="majorBidi" w:cstheme="majorBidi" w:hint="cs"/>
          <w:color w:val="000000"/>
          <w:spacing w:val="-10"/>
          <w:position w:val="-12"/>
          <w:sz w:val="26"/>
          <w:szCs w:val="26"/>
          <w:cs/>
        </w:rPr>
        <w:tab/>
      </w:r>
      <w:r>
        <w:rPr>
          <w:rFonts w:asciiTheme="majorBidi" w:hAnsiTheme="majorBidi" w:cstheme="majorBidi" w:hint="cs"/>
          <w:color w:val="000000"/>
          <w:spacing w:val="-10"/>
          <w:position w:val="-12"/>
          <w:sz w:val="26"/>
          <w:szCs w:val="26"/>
          <w:cs/>
        </w:rPr>
        <w:tab/>
      </w:r>
      <w:r>
        <w:rPr>
          <w:rFonts w:asciiTheme="majorBidi" w:hAnsiTheme="majorBidi" w:cstheme="majorBidi" w:hint="cs"/>
          <w:color w:val="000000"/>
          <w:spacing w:val="-10"/>
          <w:position w:val="-12"/>
          <w:sz w:val="26"/>
          <w:szCs w:val="26"/>
          <w:cs/>
        </w:rPr>
        <w:tab/>
      </w:r>
      <w:r>
        <w:rPr>
          <w:rFonts w:asciiTheme="majorBidi" w:hAnsiTheme="majorBidi" w:cstheme="majorBidi" w:hint="cs"/>
          <w:color w:val="000000"/>
          <w:spacing w:val="-10"/>
          <w:position w:val="-12"/>
          <w:sz w:val="26"/>
          <w:szCs w:val="26"/>
          <w:cs/>
        </w:rPr>
        <w:tab/>
      </w:r>
      <w:r w:rsidR="00741BBD">
        <w:rPr>
          <w:rFonts w:asciiTheme="majorBidi" w:hAnsiTheme="majorBidi" w:cstheme="majorBidi"/>
          <w:color w:val="000000"/>
          <w:spacing w:val="-10"/>
          <w:position w:val="-12"/>
          <w:sz w:val="26"/>
          <w:szCs w:val="26"/>
        </w:rPr>
        <w:tab/>
      </w:r>
      <w:r w:rsidR="00741BBD">
        <w:rPr>
          <w:rFonts w:asciiTheme="majorBidi" w:hAnsiTheme="majorBidi" w:cstheme="majorBidi"/>
          <w:color w:val="000000"/>
          <w:spacing w:val="-10"/>
          <w:position w:val="-12"/>
          <w:sz w:val="26"/>
          <w:szCs w:val="26"/>
        </w:rPr>
        <w:tab/>
      </w:r>
      <w:r w:rsidR="00741BBD">
        <w:rPr>
          <w:rFonts w:asciiTheme="majorBidi" w:hAnsiTheme="majorBidi" w:cstheme="majorBidi"/>
          <w:color w:val="000000"/>
          <w:spacing w:val="-10"/>
          <w:position w:val="-12"/>
          <w:sz w:val="26"/>
          <w:szCs w:val="26"/>
        </w:rPr>
        <w:tab/>
      </w:r>
      <w:r w:rsidR="00741BBD">
        <w:rPr>
          <w:rFonts w:asciiTheme="majorBidi" w:hAnsiTheme="majorBidi" w:cstheme="majorBidi"/>
          <w:color w:val="000000"/>
          <w:spacing w:val="-10"/>
          <w:position w:val="-12"/>
          <w:sz w:val="26"/>
          <w:szCs w:val="26"/>
        </w:rPr>
        <w:tab/>
      </w:r>
      <w:r w:rsidR="00741BBD">
        <w:rPr>
          <w:rFonts w:asciiTheme="majorBidi" w:hAnsiTheme="majorBidi" w:cstheme="majorBidi"/>
          <w:color w:val="000000"/>
          <w:spacing w:val="-10"/>
          <w:position w:val="-12"/>
          <w:sz w:val="26"/>
          <w:szCs w:val="26"/>
        </w:rPr>
        <w:tab/>
      </w:r>
      <w:r w:rsidR="00741BBD">
        <w:rPr>
          <w:rFonts w:asciiTheme="majorBidi" w:hAnsiTheme="majorBidi" w:cstheme="majorBidi"/>
          <w:color w:val="000000"/>
          <w:spacing w:val="-10"/>
          <w:position w:val="-12"/>
          <w:sz w:val="26"/>
          <w:szCs w:val="26"/>
        </w:rPr>
        <w:tab/>
      </w:r>
    </w:p>
    <w:p w:rsidR="00EB7772" w:rsidRPr="00A059A7" w:rsidRDefault="00741BBD" w:rsidP="00EB7772">
      <w:pPr>
        <w:spacing w:line="240" w:lineRule="exact"/>
        <w:ind w:left="6480" w:firstLine="720"/>
        <w:rPr>
          <w:rFonts w:ascii="Nirmala UI Semilight" w:eastAsia="Times New Roman" w:hAnsi="Nirmala UI Semilight" w:cs="Nirmala UI Semilight"/>
          <w:b/>
          <w:bCs/>
          <w:noProof/>
          <w:color w:val="000000"/>
          <w:sz w:val="24"/>
          <w:szCs w:val="24"/>
          <w:lang w:eastAsia="en-IN" w:bidi="ar-SA"/>
        </w:rPr>
      </w:pPr>
      <w:r>
        <w:rPr>
          <w:rFonts w:asciiTheme="majorBidi" w:hAnsiTheme="majorBidi" w:cstheme="majorBidi"/>
          <w:color w:val="000000"/>
          <w:spacing w:val="-10"/>
          <w:position w:val="-12"/>
          <w:sz w:val="26"/>
          <w:szCs w:val="26"/>
        </w:rPr>
        <w:tab/>
      </w:r>
      <w:r>
        <w:rPr>
          <w:rFonts w:asciiTheme="majorBidi" w:hAnsiTheme="majorBidi" w:cstheme="majorBidi"/>
          <w:color w:val="000000"/>
          <w:spacing w:val="-10"/>
          <w:position w:val="-12"/>
          <w:sz w:val="26"/>
          <w:szCs w:val="26"/>
        </w:rPr>
        <w:tab/>
      </w:r>
      <w:r>
        <w:rPr>
          <w:rFonts w:asciiTheme="majorBidi" w:hAnsiTheme="majorBidi" w:cstheme="majorBidi"/>
          <w:color w:val="000000"/>
          <w:spacing w:val="-10"/>
          <w:position w:val="-12"/>
          <w:sz w:val="26"/>
          <w:szCs w:val="26"/>
        </w:rPr>
        <w:tab/>
      </w:r>
      <w:r>
        <w:rPr>
          <w:rFonts w:asciiTheme="majorBidi" w:hAnsiTheme="majorBidi" w:cstheme="majorBidi"/>
          <w:color w:val="000000"/>
          <w:spacing w:val="-10"/>
          <w:position w:val="-12"/>
          <w:sz w:val="26"/>
          <w:szCs w:val="26"/>
        </w:rPr>
        <w:tab/>
      </w:r>
      <w:r>
        <w:rPr>
          <w:rFonts w:asciiTheme="majorBidi" w:hAnsiTheme="majorBidi" w:cstheme="majorBidi"/>
          <w:color w:val="000000"/>
          <w:spacing w:val="-10"/>
          <w:position w:val="-12"/>
          <w:sz w:val="26"/>
          <w:szCs w:val="26"/>
        </w:rPr>
        <w:tab/>
      </w:r>
      <w:r>
        <w:rPr>
          <w:rFonts w:asciiTheme="majorBidi" w:hAnsiTheme="majorBidi" w:cstheme="majorBidi"/>
          <w:color w:val="000000"/>
          <w:spacing w:val="-10"/>
          <w:position w:val="-12"/>
          <w:sz w:val="26"/>
          <w:szCs w:val="26"/>
        </w:rPr>
        <w:tab/>
      </w:r>
      <w:r>
        <w:rPr>
          <w:rFonts w:asciiTheme="majorBidi" w:hAnsiTheme="majorBidi" w:cstheme="majorBidi"/>
          <w:color w:val="000000"/>
          <w:spacing w:val="-10"/>
          <w:position w:val="-12"/>
          <w:sz w:val="26"/>
          <w:szCs w:val="26"/>
        </w:rPr>
        <w:tab/>
      </w:r>
      <w:r>
        <w:rPr>
          <w:rFonts w:asciiTheme="majorBidi" w:hAnsiTheme="majorBidi" w:cstheme="majorBidi"/>
          <w:color w:val="000000"/>
          <w:spacing w:val="-10"/>
          <w:position w:val="-12"/>
          <w:sz w:val="26"/>
          <w:szCs w:val="26"/>
        </w:rPr>
        <w:tab/>
      </w:r>
      <w:r>
        <w:rPr>
          <w:rFonts w:asciiTheme="majorBidi" w:hAnsiTheme="majorBidi" w:cstheme="majorBidi"/>
          <w:color w:val="000000"/>
          <w:spacing w:val="-10"/>
          <w:position w:val="-12"/>
          <w:sz w:val="26"/>
          <w:szCs w:val="26"/>
        </w:rPr>
        <w:tab/>
      </w:r>
      <w:r>
        <w:rPr>
          <w:rFonts w:asciiTheme="majorBidi" w:hAnsiTheme="majorBidi" w:cstheme="majorBidi"/>
          <w:color w:val="000000"/>
          <w:spacing w:val="-10"/>
          <w:position w:val="-12"/>
          <w:sz w:val="26"/>
          <w:szCs w:val="26"/>
        </w:rPr>
        <w:tab/>
      </w:r>
      <w:r w:rsidR="007D683D" w:rsidRPr="007D683D">
        <w:rPr>
          <w:rFonts w:ascii="Nirmala UI Semilight" w:eastAsia="Calibri" w:hAnsi="Nirmala UI Semilight" w:cs="Nirmala UI Semilight" w:hint="cs"/>
          <w:b/>
          <w:bCs/>
          <w:color w:val="000000"/>
          <w:spacing w:val="-10"/>
          <w:position w:val="-12"/>
          <w:sz w:val="26"/>
          <w:szCs w:val="26"/>
          <w:cs/>
        </w:rPr>
        <w:t xml:space="preserve"> </w:t>
      </w:r>
      <w:r w:rsidR="007D683D">
        <w:rPr>
          <w:rFonts w:ascii="Nirmala UI Semilight" w:eastAsia="Calibri" w:hAnsi="Nirmala UI Semilight" w:cs="Nirmala UI Semilight" w:hint="cs"/>
          <w:b/>
          <w:bCs/>
          <w:color w:val="000000"/>
          <w:spacing w:val="-10"/>
          <w:position w:val="-12"/>
          <w:sz w:val="26"/>
          <w:szCs w:val="26"/>
          <w:cs/>
        </w:rPr>
        <w:t xml:space="preserve">   </w:t>
      </w:r>
      <w:r w:rsidR="007D683D">
        <w:rPr>
          <w:rFonts w:ascii="Nirmala UI Semilight" w:eastAsia="Calibri" w:hAnsi="Nirmala UI Semilight" w:cs="Nirmala UI Semilight" w:hint="cs"/>
          <w:b/>
          <w:bCs/>
          <w:color w:val="000000"/>
          <w:spacing w:val="-10"/>
          <w:position w:val="-12"/>
          <w:sz w:val="26"/>
          <w:szCs w:val="26"/>
          <w:cs/>
        </w:rPr>
        <w:tab/>
      </w:r>
      <w:r w:rsidR="007D683D">
        <w:rPr>
          <w:rFonts w:ascii="Nirmala UI Semilight" w:eastAsia="Calibri" w:hAnsi="Nirmala UI Semilight" w:cs="Nirmala UI Semilight" w:hint="cs"/>
          <w:b/>
          <w:bCs/>
          <w:color w:val="000000"/>
          <w:spacing w:val="-10"/>
          <w:position w:val="-12"/>
          <w:sz w:val="26"/>
          <w:szCs w:val="26"/>
          <w:cs/>
        </w:rPr>
        <w:tab/>
      </w:r>
      <w:r w:rsidR="00EB7772" w:rsidRPr="00A059A7">
        <w:rPr>
          <w:rFonts w:ascii="Nirmala UI Semilight" w:eastAsia="Calibri" w:hAnsi="Nirmala UI Semilight" w:cs="Nirmala UI Semilight" w:hint="cs"/>
          <w:b/>
          <w:bCs/>
          <w:color w:val="000000"/>
          <w:spacing w:val="-10"/>
          <w:position w:val="-12"/>
          <w:sz w:val="24"/>
          <w:szCs w:val="24"/>
          <w:cs/>
        </w:rPr>
        <w:t xml:space="preserve">            ( </w:t>
      </w:r>
      <w:r w:rsidR="00EB7772" w:rsidRPr="00A059A7">
        <w:rPr>
          <w:rFonts w:ascii="Nirmala UI Semilight" w:eastAsia="Calibri" w:hAnsi="Nirmala UI Semilight" w:cs="Nirmala UI Semilight"/>
          <w:b/>
          <w:bCs/>
          <w:color w:val="000000"/>
          <w:spacing w:val="-10"/>
          <w:position w:val="-12"/>
          <w:sz w:val="24"/>
          <w:szCs w:val="24"/>
          <w:cs/>
        </w:rPr>
        <w:t xml:space="preserve">सचला </w:t>
      </w:r>
      <w:r w:rsidR="00EB7772" w:rsidRPr="00A059A7">
        <w:rPr>
          <w:rFonts w:ascii="Nirmala UI Semilight" w:eastAsia="Calibri" w:hAnsi="Nirmala UI Semilight" w:cs="Nirmala UI Semilight" w:hint="cs"/>
          <w:b/>
          <w:bCs/>
          <w:color w:val="000000"/>
          <w:spacing w:val="-10"/>
          <w:position w:val="-12"/>
          <w:sz w:val="24"/>
          <w:szCs w:val="24"/>
          <w:cs/>
        </w:rPr>
        <w:t>मिश्रा )</w:t>
      </w:r>
    </w:p>
    <w:p w:rsidR="00EB7772" w:rsidRPr="007D683D" w:rsidRDefault="00EB7772" w:rsidP="00EB7772">
      <w:pPr>
        <w:overflowPunct w:val="0"/>
        <w:autoSpaceDE w:val="0"/>
        <w:autoSpaceDN w:val="0"/>
        <w:adjustRightInd w:val="0"/>
        <w:spacing w:after="0" w:line="240" w:lineRule="exact"/>
        <w:textAlignment w:val="baseline"/>
        <w:rPr>
          <w:rFonts w:ascii="Mangal" w:eastAsia="MS Mincho" w:hAnsi="Mangal" w:cs="Mangal"/>
          <w:b/>
          <w:bCs/>
          <w:color w:val="000000"/>
          <w:spacing w:val="-10"/>
          <w:position w:val="-12"/>
          <w:sz w:val="24"/>
          <w:szCs w:val="24"/>
          <w:lang w:val="en-US"/>
        </w:rPr>
      </w:pPr>
      <w:r w:rsidRPr="007D683D">
        <w:rPr>
          <w:rFonts w:ascii="Nirmala UI Semilight" w:eastAsia="Calibri" w:hAnsi="Nirmala UI Semilight" w:cs="Nirmala UI Semilight"/>
          <w:b/>
          <w:bCs/>
          <w:color w:val="000000"/>
          <w:sz w:val="24"/>
          <w:szCs w:val="24"/>
          <w:rtl/>
          <w:cs/>
          <w:lang w:val="sv-SE" w:bidi="ar-SA"/>
        </w:rPr>
        <w:tab/>
      </w:r>
      <w:r w:rsidRPr="007D683D">
        <w:rPr>
          <w:rFonts w:ascii="Nirmala UI Semilight" w:eastAsia="Calibri" w:hAnsi="Nirmala UI Semilight" w:cs="Nirmala UI Semilight"/>
          <w:b/>
          <w:bCs/>
          <w:color w:val="000000"/>
          <w:sz w:val="24"/>
          <w:szCs w:val="24"/>
          <w:rtl/>
          <w:cs/>
          <w:lang w:val="sv-SE" w:bidi="ar-SA"/>
        </w:rPr>
        <w:tab/>
      </w:r>
      <w:r w:rsidRPr="007D683D">
        <w:rPr>
          <w:rFonts w:ascii="Nirmala UI Semilight" w:eastAsia="Calibri" w:hAnsi="Nirmala UI Semilight" w:cs="Nirmala UI Semilight"/>
          <w:b/>
          <w:bCs/>
          <w:color w:val="000000"/>
          <w:sz w:val="24"/>
          <w:szCs w:val="24"/>
          <w:rtl/>
          <w:cs/>
          <w:lang w:val="sv-SE" w:bidi="ar-SA"/>
        </w:rPr>
        <w:tab/>
      </w:r>
      <w:r w:rsidRPr="007D683D">
        <w:rPr>
          <w:rFonts w:ascii="Nirmala UI Semilight" w:eastAsia="Calibri" w:hAnsi="Nirmala UI Semilight" w:cs="Nirmala UI Semilight"/>
          <w:b/>
          <w:bCs/>
          <w:color w:val="000000"/>
          <w:sz w:val="24"/>
          <w:szCs w:val="24"/>
          <w:rtl/>
          <w:cs/>
          <w:lang w:val="sv-SE" w:bidi="ar-SA"/>
        </w:rPr>
        <w:tab/>
      </w:r>
      <w:r w:rsidRPr="007D683D">
        <w:rPr>
          <w:rFonts w:ascii="Nirmala UI Semilight" w:eastAsia="Calibri" w:hAnsi="Nirmala UI Semilight" w:cs="Nirmala UI Semilight"/>
          <w:b/>
          <w:bCs/>
          <w:color w:val="000000"/>
          <w:sz w:val="24"/>
          <w:szCs w:val="24"/>
          <w:rtl/>
          <w:cs/>
          <w:lang w:val="sv-SE" w:bidi="ar-SA"/>
        </w:rPr>
        <w:tab/>
      </w:r>
      <w:r w:rsidRPr="007D683D">
        <w:rPr>
          <w:rFonts w:ascii="Nirmala UI Semilight" w:eastAsia="Calibri" w:hAnsi="Nirmala UI Semilight" w:cs="Nirmala UI Semilight"/>
          <w:b/>
          <w:bCs/>
          <w:color w:val="000000"/>
          <w:sz w:val="24"/>
          <w:szCs w:val="24"/>
          <w:rtl/>
          <w:cs/>
          <w:lang w:val="sv-SE" w:bidi="ar-SA"/>
        </w:rPr>
        <w:tab/>
      </w:r>
      <w:r w:rsidRPr="007D683D">
        <w:rPr>
          <w:rFonts w:ascii="Nirmala UI Semilight" w:eastAsia="Calibri" w:hAnsi="Nirmala UI Semilight" w:cs="Nirmala UI Semilight"/>
          <w:b/>
          <w:bCs/>
          <w:color w:val="000000"/>
          <w:sz w:val="24"/>
          <w:szCs w:val="24"/>
          <w:rtl/>
          <w:cs/>
          <w:lang w:val="sv-SE" w:bidi="ar-SA"/>
        </w:rPr>
        <w:tab/>
      </w:r>
      <w:r w:rsidRPr="007D683D">
        <w:rPr>
          <w:rFonts w:ascii="Nirmala UI Semilight" w:eastAsia="Calibri" w:hAnsi="Nirmala UI Semilight" w:cs="Nirmala UI Semilight"/>
          <w:b/>
          <w:bCs/>
          <w:color w:val="000000"/>
          <w:sz w:val="24"/>
          <w:szCs w:val="24"/>
          <w:lang w:val="sv-SE" w:bidi="ar-SA"/>
        </w:rPr>
        <w:t xml:space="preserve">   </w:t>
      </w:r>
      <w:r w:rsidRPr="007D683D">
        <w:rPr>
          <w:rFonts w:ascii="Nirmala UI Semilight" w:eastAsia="Calibri" w:hAnsi="Nirmala UI Semilight" w:cs="Nirmala UI Semilight" w:hint="cs"/>
          <w:b/>
          <w:bCs/>
          <w:color w:val="000000"/>
          <w:sz w:val="24"/>
          <w:szCs w:val="24"/>
          <w:cs/>
          <w:lang w:val="sv-SE"/>
        </w:rPr>
        <w:t xml:space="preserve">          </w:t>
      </w:r>
      <w:r w:rsidRPr="007D683D">
        <w:rPr>
          <w:rFonts w:ascii="Nirmala UI Semilight" w:eastAsia="Calibri" w:hAnsi="Nirmala UI Semilight" w:cs="Nirmala UI Semilight"/>
          <w:b/>
          <w:bCs/>
          <w:color w:val="000000"/>
          <w:sz w:val="24"/>
          <w:szCs w:val="24"/>
          <w:lang w:val="sv-SE" w:bidi="ar-SA"/>
        </w:rPr>
        <w:t xml:space="preserve">  </w:t>
      </w:r>
      <w:r w:rsidRPr="007D683D">
        <w:rPr>
          <w:rFonts w:ascii="Nirmala UI Semilight" w:eastAsia="Calibri" w:hAnsi="Nirmala UI Semilight" w:cs="Nirmala UI Semilight"/>
          <w:b/>
          <w:bCs/>
          <w:color w:val="000000"/>
          <w:sz w:val="24"/>
          <w:szCs w:val="24"/>
          <w:rtl/>
          <w:cs/>
          <w:lang w:val="sv-SE" w:bidi="ar-SA"/>
        </w:rPr>
        <w:t xml:space="preserve"> </w:t>
      </w:r>
      <w:r w:rsidRPr="007D683D">
        <w:rPr>
          <w:rFonts w:ascii="Nirmala UI Semilight" w:eastAsia="Calibri" w:hAnsi="Nirmala UI Semilight" w:cs="Nirmala UI Semilight" w:hint="cs"/>
          <w:b/>
          <w:bCs/>
          <w:color w:val="000000"/>
          <w:sz w:val="24"/>
          <w:szCs w:val="24"/>
          <w:cs/>
          <w:lang w:val="sv-SE"/>
        </w:rPr>
        <w:t xml:space="preserve"> </w:t>
      </w:r>
      <w:r w:rsidRPr="007D683D">
        <w:rPr>
          <w:rFonts w:ascii="Nirmala UI Semilight" w:eastAsia="Calibri" w:hAnsi="Nirmala UI Semilight" w:cs="Nirmala UI Semilight"/>
          <w:b/>
          <w:bCs/>
          <w:color w:val="000000"/>
          <w:sz w:val="24"/>
          <w:szCs w:val="24"/>
          <w:lang w:val="sv-SE" w:bidi="ar-SA"/>
        </w:rPr>
        <w:t xml:space="preserve">   </w:t>
      </w:r>
      <w:r w:rsidRPr="00A059A7">
        <w:rPr>
          <w:rFonts w:ascii="Nirmala UI Semilight" w:eastAsia="Calibri" w:hAnsi="Nirmala UI Semilight" w:cs="Nirmala UI Semilight" w:hint="cs"/>
          <w:b/>
          <w:bCs/>
          <w:color w:val="000000"/>
          <w:sz w:val="24"/>
          <w:szCs w:val="24"/>
          <w:lang w:val="sv-SE"/>
        </w:rPr>
        <w:tab/>
      </w:r>
      <w:r w:rsidRPr="00A059A7">
        <w:rPr>
          <w:rFonts w:ascii="Nirmala UI Semilight" w:eastAsia="Calibri" w:hAnsi="Nirmala UI Semilight" w:cs="Nirmala UI Semilight" w:hint="cs"/>
          <w:b/>
          <w:bCs/>
          <w:color w:val="000000"/>
          <w:sz w:val="24"/>
          <w:szCs w:val="24"/>
          <w:lang w:val="sv-SE"/>
        </w:rPr>
        <w:tab/>
      </w:r>
      <w:r w:rsidRPr="007D683D">
        <w:rPr>
          <w:rFonts w:ascii="Nirmala UI Semilight" w:eastAsia="Calibri" w:hAnsi="Nirmala UI Semilight" w:cs="Nirmala UI Semilight"/>
          <w:b/>
          <w:bCs/>
          <w:color w:val="000000"/>
          <w:sz w:val="24"/>
          <w:szCs w:val="24"/>
          <w:lang w:val="sv-SE" w:bidi="ar-SA"/>
        </w:rPr>
        <w:t xml:space="preserve"> </w:t>
      </w:r>
      <w:r w:rsidRPr="007D683D">
        <w:rPr>
          <w:rFonts w:ascii="Nirmala UI Semilight" w:eastAsia="Calibri" w:hAnsi="Nirmala UI Semilight" w:cs="Nirmala UI Semilight"/>
          <w:b/>
          <w:bCs/>
          <w:sz w:val="24"/>
          <w:szCs w:val="24"/>
          <w:cs/>
          <w:lang w:val="sv-SE"/>
        </w:rPr>
        <w:t>महाप्रबंधक</w:t>
      </w:r>
      <w:r w:rsidRPr="007D683D">
        <w:rPr>
          <w:rFonts w:ascii="Nirmala UI Semilight" w:eastAsia="Calibri" w:hAnsi="Nirmala UI Semilight" w:cs="Nirmala UI Semilight"/>
          <w:b/>
          <w:bCs/>
          <w:sz w:val="24"/>
          <w:szCs w:val="24"/>
          <w:lang w:val="sv-SE" w:bidi="ar-SA"/>
        </w:rPr>
        <w:t xml:space="preserve"> </w:t>
      </w:r>
      <w:r w:rsidRPr="007D683D">
        <w:rPr>
          <w:rFonts w:ascii="Nirmala UI Semilight" w:eastAsia="Calibri" w:hAnsi="Nirmala UI Semilight" w:cs="Nirmala UI Semilight"/>
          <w:b/>
          <w:bCs/>
          <w:color w:val="000000"/>
          <w:sz w:val="24"/>
          <w:szCs w:val="24"/>
          <w:lang w:val="sv-SE" w:bidi="ar-SA"/>
        </w:rPr>
        <w:t>(</w:t>
      </w:r>
      <w:r w:rsidRPr="007D683D">
        <w:rPr>
          <w:rFonts w:ascii="Nirmala UI Semilight" w:eastAsia="Calibri" w:hAnsi="Nirmala UI Semilight" w:cs="Nirmala UI Semilight"/>
          <w:b/>
          <w:bCs/>
          <w:color w:val="000000"/>
          <w:sz w:val="24"/>
          <w:szCs w:val="24"/>
          <w:cs/>
          <w:lang w:val="sv-SE"/>
        </w:rPr>
        <w:t>एमआयएस</w:t>
      </w:r>
      <w:r w:rsidRPr="007D683D">
        <w:rPr>
          <w:rFonts w:ascii="Arial Unicode MS" w:eastAsia="Arial Unicode MS" w:hAnsi="Arial Unicode MS" w:cs="Arial Unicode MS"/>
          <w:b/>
          <w:bCs/>
          <w:color w:val="000000"/>
          <w:sz w:val="24"/>
          <w:szCs w:val="24"/>
          <w:rtl/>
          <w:cs/>
          <w:lang w:val="sv-SE"/>
        </w:rPr>
        <w:t>(</w:t>
      </w:r>
    </w:p>
    <w:p w:rsidR="006964EE" w:rsidRDefault="006964EE" w:rsidP="00A959E1">
      <w:pPr>
        <w:keepNext/>
        <w:spacing w:before="240" w:after="60" w:line="240" w:lineRule="auto"/>
        <w:ind w:left="567" w:right="-897"/>
        <w:jc w:val="both"/>
        <w:outlineLvl w:val="0"/>
        <w:rPr>
          <w:rFonts w:ascii="Nirmala UI Semilight" w:hAnsi="Nirmala UI Semilight" w:cs="Nirmala UI Semilight"/>
          <w:b/>
          <w:bCs/>
          <w:sz w:val="28"/>
          <w:szCs w:val="28"/>
        </w:rPr>
      </w:pPr>
    </w:p>
    <w:p w:rsidR="009D12D8" w:rsidRDefault="00B60AE2" w:rsidP="00A959E1">
      <w:pPr>
        <w:keepNext/>
        <w:spacing w:before="240" w:after="60" w:line="240" w:lineRule="auto"/>
        <w:ind w:left="567" w:right="-897"/>
        <w:jc w:val="both"/>
        <w:outlineLvl w:val="0"/>
        <w:rPr>
          <w:rFonts w:ascii="Times New Roman" w:eastAsia="Times New Roman" w:hAnsi="Times New Roman" w:cs="Times New Roman"/>
          <w:b/>
          <w:bCs/>
          <w:kern w:val="32"/>
          <w:sz w:val="24"/>
          <w:szCs w:val="24"/>
          <w:lang w:val="en-US" w:bidi="ar-SA"/>
        </w:rPr>
      </w:pPr>
      <w:r w:rsidRPr="00E836AF">
        <w:rPr>
          <w:rFonts w:ascii="Nirmala UI Semilight" w:hAnsi="Nirmala UI Semilight" w:cs="Nirmala UI Semilight"/>
          <w:b/>
          <w:bCs/>
          <w:sz w:val="28"/>
          <w:szCs w:val="28"/>
          <w:cs/>
        </w:rPr>
        <w:t>परागमन का प्रतिबंध</w:t>
      </w:r>
      <w:r w:rsidRPr="00E836AF">
        <w:rPr>
          <w:rFonts w:ascii="Nirmala UI Semilight" w:hAnsi="Nirmala UI Semilight" w:cs="Nirmala UI Semilight"/>
          <w:b/>
          <w:bCs/>
          <w:sz w:val="28"/>
          <w:szCs w:val="28"/>
        </w:rPr>
        <w:t xml:space="preserve"> (</w:t>
      </w:r>
      <w:r w:rsidRPr="00E836AF">
        <w:rPr>
          <w:rFonts w:ascii="Nirmala UI Semilight" w:hAnsi="Nirmala UI Semilight" w:cs="Nirmala UI Semilight"/>
          <w:b/>
          <w:bCs/>
          <w:sz w:val="28"/>
          <w:szCs w:val="28"/>
          <w:cs/>
        </w:rPr>
        <w:t>यदि कोई हो</w:t>
      </w:r>
      <w:r w:rsidRPr="00E836AF">
        <w:rPr>
          <w:rFonts w:ascii="Nirmala UI Semilight" w:hAnsi="Nirmala UI Semilight" w:cs="Nirmala UI Semilight"/>
          <w:b/>
          <w:bCs/>
          <w:sz w:val="28"/>
          <w:szCs w:val="28"/>
        </w:rPr>
        <w:t>)</w:t>
      </w:r>
      <w:r w:rsidRPr="00CF3E6A">
        <w:rPr>
          <w:b/>
          <w:bCs/>
          <w:sz w:val="44"/>
          <w:szCs w:val="32"/>
        </w:rPr>
        <w:t xml:space="preserve"> </w:t>
      </w:r>
      <w:r w:rsidR="00003F59" w:rsidRPr="00671B79">
        <w:rPr>
          <w:b/>
          <w:bCs/>
        </w:rPr>
        <w:t>Transm</w:t>
      </w:r>
      <w:r w:rsidR="00003F59">
        <w:rPr>
          <w:b/>
          <w:bCs/>
        </w:rPr>
        <w:t>i</w:t>
      </w:r>
      <w:r w:rsidR="00003F59" w:rsidRPr="00671B79">
        <w:rPr>
          <w:b/>
          <w:bCs/>
        </w:rPr>
        <w:t>ss</w:t>
      </w:r>
      <w:r w:rsidR="00003F59">
        <w:rPr>
          <w:b/>
          <w:bCs/>
        </w:rPr>
        <w:t>i</w:t>
      </w:r>
      <w:r w:rsidR="00003F59" w:rsidRPr="00671B79">
        <w:rPr>
          <w:b/>
          <w:bCs/>
        </w:rPr>
        <w:t>on</w:t>
      </w:r>
      <w:r w:rsidRPr="00671B79">
        <w:rPr>
          <w:b/>
          <w:bCs/>
        </w:rPr>
        <w:t xml:space="preserve"> </w:t>
      </w:r>
      <w:r w:rsidR="00003F59" w:rsidRPr="00671B79">
        <w:rPr>
          <w:b/>
          <w:bCs/>
        </w:rPr>
        <w:t>Constra</w:t>
      </w:r>
      <w:r w:rsidR="00003F59">
        <w:rPr>
          <w:b/>
          <w:bCs/>
        </w:rPr>
        <w:t>i</w:t>
      </w:r>
      <w:r w:rsidR="00003F59" w:rsidRPr="00671B79">
        <w:rPr>
          <w:b/>
          <w:bCs/>
        </w:rPr>
        <w:t>nts</w:t>
      </w:r>
      <w:r w:rsidRPr="00671B79">
        <w:rPr>
          <w:b/>
          <w:bCs/>
          <w:sz w:val="19"/>
          <w:szCs w:val="19"/>
        </w:rPr>
        <w:t xml:space="preserve"> </w:t>
      </w:r>
      <w:r w:rsidR="003E4172">
        <w:rPr>
          <w:b/>
          <w:bCs/>
          <w:sz w:val="19"/>
          <w:szCs w:val="19"/>
        </w:rPr>
        <w:t>I</w:t>
      </w:r>
      <w:r w:rsidRPr="00671B79">
        <w:rPr>
          <w:b/>
          <w:bCs/>
          <w:sz w:val="19"/>
          <w:szCs w:val="19"/>
        </w:rPr>
        <w:t>EGC 5.5.1.C(D)</w:t>
      </w:r>
      <w:r w:rsidR="00671B79" w:rsidRPr="00671B79">
        <w:rPr>
          <w:rFonts w:ascii="Times New Roman" w:eastAsia="Times New Roman" w:hAnsi="Times New Roman" w:cs="Times New Roman"/>
          <w:b/>
          <w:bCs/>
          <w:kern w:val="32"/>
          <w:sz w:val="24"/>
          <w:szCs w:val="24"/>
          <w:lang w:val="en-US" w:bidi="ar-SA"/>
        </w:rPr>
        <w:t xml:space="preserve"> </w:t>
      </w:r>
      <w:r w:rsidR="00671B79">
        <w:rPr>
          <w:rFonts w:ascii="Times New Roman" w:eastAsia="Times New Roman" w:hAnsi="Times New Roman" w:cs="Times New Roman"/>
          <w:b/>
          <w:bCs/>
          <w:kern w:val="32"/>
          <w:sz w:val="24"/>
          <w:szCs w:val="24"/>
          <w:lang w:val="en-US" w:bidi="ar-SA"/>
        </w:rPr>
        <w:t xml:space="preserve">                    </w:t>
      </w:r>
      <w:r w:rsidR="00671B79" w:rsidRPr="009D12D8">
        <w:rPr>
          <w:rFonts w:ascii="Times New Roman" w:eastAsia="Times New Roman" w:hAnsi="Times New Roman" w:cs="Times New Roman"/>
          <w:b/>
          <w:bCs/>
          <w:kern w:val="32"/>
          <w:sz w:val="24"/>
          <w:szCs w:val="24"/>
          <w:lang w:val="en-US" w:bidi="ar-SA"/>
        </w:rPr>
        <w:t>Annexure-</w:t>
      </w:r>
      <w:r w:rsidR="003E4172">
        <w:rPr>
          <w:rFonts w:ascii="Times New Roman" w:eastAsia="Times New Roman" w:hAnsi="Times New Roman" w:cs="Times New Roman"/>
          <w:b/>
          <w:bCs/>
          <w:kern w:val="32"/>
          <w:sz w:val="24"/>
          <w:szCs w:val="24"/>
          <w:lang w:val="en-US" w:bidi="ar-SA"/>
        </w:rPr>
        <w:t>I</w:t>
      </w:r>
    </w:p>
    <w:tbl>
      <w:tblPr>
        <w:tblpPr w:leftFromText="180" w:rightFromText="180" w:vertAnchor="text" w:tblpX="537" w:tblpY="1"/>
        <w:tblOverlap w:val="never"/>
        <w:tblW w:w="10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869"/>
        <w:gridCol w:w="2975"/>
        <w:gridCol w:w="4794"/>
      </w:tblGrid>
      <w:tr w:rsidR="002C7934" w:rsidRPr="000E6C6B" w:rsidTr="00811200">
        <w:trPr>
          <w:trHeight w:val="495"/>
          <w:tblHeader/>
        </w:trPr>
        <w:tc>
          <w:tcPr>
            <w:tcW w:w="0" w:type="auto"/>
            <w:vAlign w:val="center"/>
          </w:tcPr>
          <w:p w:rsidR="002C7934" w:rsidRPr="000E6C6B" w:rsidRDefault="002C7934" w:rsidP="00811200">
            <w:pPr>
              <w:ind w:left="57" w:right="57"/>
              <w:jc w:val="center"/>
              <w:rPr>
                <w:rFonts w:eastAsia="Calibri"/>
                <w:b/>
                <w:bCs/>
                <w:szCs w:val="22"/>
              </w:rPr>
            </w:pPr>
            <w:r w:rsidRPr="000E6C6B">
              <w:rPr>
                <w:rFonts w:eastAsia="Calibri"/>
                <w:b/>
                <w:bCs/>
                <w:szCs w:val="22"/>
              </w:rPr>
              <w:t>Sl. No</w:t>
            </w:r>
          </w:p>
        </w:tc>
        <w:tc>
          <w:tcPr>
            <w:tcW w:w="0" w:type="auto"/>
            <w:vAlign w:val="center"/>
          </w:tcPr>
          <w:p w:rsidR="002C7934" w:rsidRPr="000E6C6B" w:rsidRDefault="002C7934" w:rsidP="00811200">
            <w:pPr>
              <w:ind w:left="57" w:right="57"/>
              <w:jc w:val="center"/>
              <w:rPr>
                <w:rFonts w:eastAsia="Calibri"/>
                <w:b/>
                <w:bCs/>
                <w:szCs w:val="22"/>
              </w:rPr>
            </w:pPr>
            <w:r w:rsidRPr="000E6C6B">
              <w:rPr>
                <w:rFonts w:eastAsia="Calibri"/>
                <w:b/>
                <w:bCs/>
                <w:szCs w:val="22"/>
              </w:rPr>
              <w:t>Corridor</w:t>
            </w:r>
          </w:p>
        </w:tc>
        <w:tc>
          <w:tcPr>
            <w:tcW w:w="0" w:type="auto"/>
            <w:vAlign w:val="center"/>
          </w:tcPr>
          <w:p w:rsidR="002C7934" w:rsidRPr="000E6C6B" w:rsidRDefault="002C7934" w:rsidP="00811200">
            <w:pPr>
              <w:ind w:left="57" w:right="57"/>
              <w:jc w:val="center"/>
              <w:rPr>
                <w:rFonts w:eastAsia="Calibri"/>
                <w:b/>
                <w:bCs/>
                <w:szCs w:val="22"/>
              </w:rPr>
            </w:pPr>
            <w:r w:rsidRPr="000E6C6B">
              <w:rPr>
                <w:rFonts w:eastAsia="Calibri"/>
                <w:b/>
                <w:bCs/>
                <w:szCs w:val="22"/>
              </w:rPr>
              <w:t>Season/ Antecedent Conditions</w:t>
            </w:r>
          </w:p>
        </w:tc>
        <w:tc>
          <w:tcPr>
            <w:tcW w:w="0" w:type="auto"/>
            <w:vAlign w:val="center"/>
          </w:tcPr>
          <w:p w:rsidR="002C7934" w:rsidRPr="000E6C6B" w:rsidRDefault="002C7934" w:rsidP="00811200">
            <w:pPr>
              <w:ind w:left="57" w:right="57"/>
              <w:jc w:val="center"/>
              <w:rPr>
                <w:rFonts w:eastAsia="Calibri"/>
                <w:b/>
                <w:bCs/>
                <w:szCs w:val="22"/>
              </w:rPr>
            </w:pPr>
            <w:r w:rsidRPr="000E6C6B">
              <w:rPr>
                <w:rFonts w:eastAsia="Calibri"/>
                <w:b/>
                <w:bCs/>
                <w:szCs w:val="22"/>
              </w:rPr>
              <w:t>Description of the constraints</w:t>
            </w:r>
          </w:p>
        </w:tc>
      </w:tr>
      <w:tr w:rsidR="002C7934" w:rsidRPr="000E6C6B" w:rsidTr="00811200">
        <w:trPr>
          <w:trHeight w:val="1770"/>
        </w:trPr>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1.</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400kV Kudus-Kala  D/c corridor</w:t>
            </w:r>
          </w:p>
        </w:tc>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Maharashtra Demand 18500-22000 MW, Nil SSP Generation, Less Gen. at TAPS.</w:t>
            </w:r>
          </w:p>
        </w:tc>
        <w:tc>
          <w:tcPr>
            <w:tcW w:w="0" w:type="auto"/>
            <w:vAlign w:val="center"/>
          </w:tcPr>
          <w:p w:rsidR="002C7934" w:rsidRPr="000E6C6B" w:rsidRDefault="002C7934" w:rsidP="00811200">
            <w:pPr>
              <w:ind w:left="57" w:right="57"/>
              <w:jc w:val="both"/>
              <w:rPr>
                <w:rFonts w:eastAsia="Calibri"/>
                <w:b/>
                <w:bCs/>
                <w:szCs w:val="22"/>
              </w:rPr>
            </w:pPr>
            <w:r w:rsidRPr="000E6C6B">
              <w:rPr>
                <w:rFonts w:eastAsia="Calibri"/>
                <w:b/>
                <w:bCs/>
                <w:szCs w:val="22"/>
              </w:rPr>
              <w:t xml:space="preserve">Constraints: </w:t>
            </w:r>
          </w:p>
          <w:p w:rsidR="002C7934" w:rsidRPr="000E6C6B" w:rsidRDefault="002C7934" w:rsidP="00811200">
            <w:pPr>
              <w:ind w:left="57" w:right="57"/>
              <w:jc w:val="both"/>
              <w:rPr>
                <w:rFonts w:eastAsia="Calibri"/>
                <w:szCs w:val="22"/>
              </w:rPr>
            </w:pPr>
            <w:r w:rsidRPr="000E6C6B">
              <w:rPr>
                <w:rFonts w:eastAsia="Calibri"/>
                <w:szCs w:val="22"/>
              </w:rPr>
              <w:t xml:space="preserve">400 kV Kudus-Kala D/c lines carrying more than 500 MW each and the corridor is N-1 non-compliant. </w:t>
            </w:r>
          </w:p>
          <w:p w:rsidR="002C7934" w:rsidRPr="000E6C6B" w:rsidRDefault="002C7934" w:rsidP="00811200">
            <w:pPr>
              <w:ind w:left="57" w:right="57"/>
              <w:jc w:val="both"/>
              <w:rPr>
                <w:rFonts w:eastAsia="Calibri"/>
                <w:szCs w:val="22"/>
              </w:rPr>
            </w:pPr>
            <w:r w:rsidRPr="000E6C6B">
              <w:rPr>
                <w:rFonts w:eastAsia="Calibri"/>
                <w:szCs w:val="22"/>
              </w:rPr>
              <w:t>With the revival Tarapur Unit-4, loading has been reduced and constraint was not observed in this quarter.</w:t>
            </w:r>
          </w:p>
        </w:tc>
      </w:tr>
      <w:tr w:rsidR="002C7934" w:rsidRPr="000E6C6B" w:rsidTr="00811200">
        <w:trPr>
          <w:trHeight w:val="2280"/>
        </w:trPr>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2</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 xml:space="preserve">Transmission system for Koradi St-II </w:t>
            </w:r>
          </w:p>
          <w:p w:rsidR="002C7934" w:rsidRPr="000E6C6B" w:rsidRDefault="002C7934" w:rsidP="00811200">
            <w:pPr>
              <w:ind w:left="57" w:right="57"/>
              <w:jc w:val="both"/>
              <w:rPr>
                <w:rFonts w:eastAsia="Calibri"/>
                <w:szCs w:val="22"/>
              </w:rPr>
            </w:pPr>
            <w:r w:rsidRPr="000E6C6B">
              <w:rPr>
                <w:rFonts w:eastAsia="Calibri"/>
                <w:szCs w:val="22"/>
              </w:rPr>
              <w:t>(3x660MW) and IEPL</w:t>
            </w:r>
          </w:p>
          <w:p w:rsidR="002C7934" w:rsidRPr="000E6C6B" w:rsidRDefault="002C7934" w:rsidP="00811200">
            <w:pPr>
              <w:ind w:left="57" w:right="57"/>
              <w:jc w:val="both"/>
              <w:rPr>
                <w:rFonts w:eastAsia="Calibri"/>
                <w:szCs w:val="22"/>
              </w:rPr>
            </w:pPr>
            <w:r w:rsidRPr="000E6C6B">
              <w:rPr>
                <w:rFonts w:eastAsia="Calibri"/>
                <w:szCs w:val="22"/>
              </w:rPr>
              <w:t xml:space="preserve">(1x270 MW) </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 xml:space="preserve">Koradi-II station is connected with 400 kV Koradi II-Koradi III D/C, 220 kV Koradi II-Kaulewada D/C and LILO of 400 kV Wardha-Warora one circuit (Interim arrangement). </w:t>
            </w:r>
          </w:p>
          <w:p w:rsidR="002C7934" w:rsidRPr="000E6C6B" w:rsidRDefault="002C7934" w:rsidP="00811200">
            <w:pPr>
              <w:ind w:left="57" w:right="57"/>
              <w:jc w:val="both"/>
              <w:rPr>
                <w:rFonts w:eastAsia="Calibri"/>
                <w:szCs w:val="22"/>
              </w:rPr>
            </w:pPr>
          </w:p>
          <w:p w:rsidR="002C7934" w:rsidRPr="000E6C6B" w:rsidRDefault="002C7934" w:rsidP="00811200">
            <w:pPr>
              <w:ind w:left="57" w:right="57"/>
              <w:jc w:val="both"/>
              <w:rPr>
                <w:rFonts w:eastAsia="Calibri"/>
                <w:szCs w:val="22"/>
              </w:rPr>
            </w:pPr>
          </w:p>
        </w:tc>
        <w:tc>
          <w:tcPr>
            <w:tcW w:w="0" w:type="auto"/>
            <w:vAlign w:val="center"/>
          </w:tcPr>
          <w:p w:rsidR="002C7934" w:rsidRPr="000E6C6B" w:rsidRDefault="002C7934" w:rsidP="00811200">
            <w:pPr>
              <w:ind w:left="57" w:right="57"/>
              <w:jc w:val="both"/>
              <w:rPr>
                <w:rFonts w:eastAsia="Calibri"/>
                <w:b/>
                <w:bCs/>
                <w:szCs w:val="22"/>
              </w:rPr>
            </w:pPr>
            <w:r w:rsidRPr="000E6C6B">
              <w:rPr>
                <w:rFonts w:eastAsia="Calibri"/>
                <w:b/>
                <w:bCs/>
                <w:szCs w:val="22"/>
              </w:rPr>
              <w:t xml:space="preserve">Constraints: </w:t>
            </w:r>
          </w:p>
          <w:p w:rsidR="002C7934" w:rsidRPr="000E6C6B" w:rsidRDefault="002C7934" w:rsidP="00811200">
            <w:pPr>
              <w:ind w:left="57" w:right="57"/>
              <w:jc w:val="both"/>
              <w:rPr>
                <w:rFonts w:eastAsia="Calibri"/>
                <w:b/>
                <w:bCs/>
                <w:szCs w:val="22"/>
              </w:rPr>
            </w:pPr>
            <w:r w:rsidRPr="000E6C6B">
              <w:rPr>
                <w:rFonts w:eastAsia="Calibri"/>
                <w:szCs w:val="22"/>
              </w:rPr>
              <w:t>At present Koradi-II units (3 X 660 MW) are commissioned and managed with SPS. System is N-1 non- compliant and there is no generation at IEPL. Also high loading of 400kV Warora-Wardha S/C is observed resulting in restricted operation of Bhadarwati HVDC &amp; Chandrapur-Padghe Bipole. Fualt level of Chandrapur is 60kA.</w:t>
            </w:r>
          </w:p>
        </w:tc>
      </w:tr>
      <w:tr w:rsidR="002C7934" w:rsidRPr="000E6C6B" w:rsidTr="00811200">
        <w:trPr>
          <w:trHeight w:val="255"/>
        </w:trPr>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3</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400 kV Bina-Sujalpur D/c</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N-1 insecure operation of Bina -Sujalpur D/C after commissioning of Shujalpur – RAPS D/C coupled with high Demand in MP of above 12000 MW.</w:t>
            </w:r>
          </w:p>
        </w:tc>
        <w:tc>
          <w:tcPr>
            <w:tcW w:w="0" w:type="auto"/>
            <w:vAlign w:val="center"/>
          </w:tcPr>
          <w:p w:rsidR="002C7934" w:rsidRPr="000E6C6B" w:rsidRDefault="002C7934" w:rsidP="00811200">
            <w:pPr>
              <w:ind w:left="57" w:right="57"/>
              <w:jc w:val="both"/>
              <w:rPr>
                <w:rFonts w:eastAsia="Calibri"/>
                <w:b/>
                <w:bCs/>
                <w:szCs w:val="22"/>
              </w:rPr>
            </w:pPr>
            <w:r w:rsidRPr="000E6C6B">
              <w:rPr>
                <w:rFonts w:eastAsia="Calibri"/>
                <w:b/>
                <w:bCs/>
                <w:szCs w:val="22"/>
              </w:rPr>
              <w:t xml:space="preserve">Constraints: </w:t>
            </w:r>
          </w:p>
          <w:p w:rsidR="002C7934" w:rsidRPr="000E6C6B" w:rsidRDefault="002C7934" w:rsidP="00811200">
            <w:pPr>
              <w:ind w:left="57" w:right="57"/>
              <w:jc w:val="both"/>
              <w:rPr>
                <w:rFonts w:eastAsia="Calibri"/>
                <w:szCs w:val="22"/>
              </w:rPr>
            </w:pPr>
            <w:r w:rsidRPr="000E6C6B">
              <w:rPr>
                <w:rFonts w:eastAsia="Calibri"/>
                <w:szCs w:val="22"/>
              </w:rPr>
              <w:t xml:space="preserve">High loading above 600 MW/ckt observed on most of the time in Q3 (17-18). </w:t>
            </w:r>
          </w:p>
          <w:p w:rsidR="002C7934" w:rsidRPr="000E6C6B" w:rsidRDefault="002C7934" w:rsidP="00811200">
            <w:pPr>
              <w:ind w:left="57" w:right="57"/>
              <w:jc w:val="both"/>
              <w:rPr>
                <w:rFonts w:eastAsia="Calibri"/>
                <w:b/>
                <w:bCs/>
                <w:szCs w:val="22"/>
              </w:rPr>
            </w:pPr>
            <w:r w:rsidRPr="000E6C6B">
              <w:rPr>
                <w:rFonts w:eastAsia="Calibri"/>
                <w:szCs w:val="22"/>
              </w:rPr>
              <w:t xml:space="preserve">No constraint observed in this quarter as Singhaji unit 3&amp;4 (660MW each) commissioned with associated transmission lines and 400kV Badnawar S/S commissioned in MP with LILO of 400kV </w:t>
            </w:r>
            <w:r w:rsidR="00216016">
              <w:rPr>
                <w:rFonts w:eastAsia="Calibri"/>
                <w:szCs w:val="22"/>
              </w:rPr>
              <w:t>Nagda</w:t>
            </w:r>
            <w:r w:rsidRPr="000E6C6B">
              <w:rPr>
                <w:rFonts w:eastAsia="Calibri"/>
                <w:szCs w:val="22"/>
              </w:rPr>
              <w:t>-Rajgarh D/C.</w:t>
            </w:r>
          </w:p>
        </w:tc>
      </w:tr>
      <w:tr w:rsidR="002C7934" w:rsidRPr="000E6C6B" w:rsidTr="00811200">
        <w:trPr>
          <w:trHeight w:val="416"/>
        </w:trPr>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4</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400kV Padghe  Kalwa-D/c</w:t>
            </w:r>
          </w:p>
        </w:tc>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High loading is observed in general during High demand in Mumbai system.</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b/>
                <w:bCs/>
                <w:szCs w:val="22"/>
              </w:rPr>
              <w:t xml:space="preserve">Constraint: </w:t>
            </w:r>
            <w:r w:rsidRPr="000E6C6B">
              <w:rPr>
                <w:rFonts w:eastAsia="Calibri"/>
                <w:bCs/>
                <w:szCs w:val="22"/>
              </w:rPr>
              <w:t>The corridor becomes N-1 non compliant when total loading is above 1100 MW.</w:t>
            </w:r>
            <w:r w:rsidRPr="000E6C6B">
              <w:rPr>
                <w:rFonts w:eastAsia="Calibri"/>
                <w:b/>
                <w:bCs/>
                <w:szCs w:val="22"/>
              </w:rPr>
              <w:t xml:space="preserve"> </w:t>
            </w:r>
            <w:r w:rsidRPr="000E6C6B">
              <w:rPr>
                <w:rFonts w:eastAsia="Calibri"/>
                <w:bCs/>
                <w:szCs w:val="22"/>
              </w:rPr>
              <w:t>Many a times Chandrapur-Padghe Bipole flow is restricted to control the loading on these lines.</w:t>
            </w:r>
            <w:r w:rsidRPr="000E6C6B">
              <w:rPr>
                <w:rFonts w:eastAsia="Calibri"/>
                <w:b/>
                <w:bCs/>
                <w:szCs w:val="22"/>
              </w:rPr>
              <w:t xml:space="preserve"> </w:t>
            </w:r>
            <w:r w:rsidRPr="000E6C6B">
              <w:rPr>
                <w:rFonts w:eastAsia="Calibri"/>
                <w:szCs w:val="22"/>
              </w:rPr>
              <w:t>Also facilitating outage in this corridor on week days is difficult. Outages are being planned only on Saturday/Sundays with planned load shedding.</w:t>
            </w:r>
          </w:p>
        </w:tc>
      </w:tr>
      <w:tr w:rsidR="002C7934" w:rsidRPr="000E6C6B" w:rsidTr="00811200">
        <w:trPr>
          <w:trHeight w:val="1515"/>
        </w:trPr>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5</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 xml:space="preserve">220 kV </w:t>
            </w:r>
            <w:r w:rsidR="00216016">
              <w:rPr>
                <w:rFonts w:eastAsia="Calibri"/>
                <w:szCs w:val="22"/>
              </w:rPr>
              <w:t>Navsari</w:t>
            </w:r>
            <w:r w:rsidRPr="000E6C6B">
              <w:rPr>
                <w:rFonts w:eastAsia="Calibri"/>
                <w:szCs w:val="22"/>
              </w:rPr>
              <w:t xml:space="preserve"> (PG) - </w:t>
            </w:r>
            <w:r w:rsidR="00216016">
              <w:rPr>
                <w:rFonts w:eastAsia="Calibri"/>
                <w:szCs w:val="22"/>
              </w:rPr>
              <w:t>Navsari</w:t>
            </w:r>
            <w:r w:rsidRPr="000E6C6B">
              <w:rPr>
                <w:rFonts w:eastAsia="Calibri"/>
                <w:szCs w:val="22"/>
              </w:rPr>
              <w:t xml:space="preserve"> (GETCO) D/c</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Most of the time</w:t>
            </w:r>
          </w:p>
        </w:tc>
        <w:tc>
          <w:tcPr>
            <w:tcW w:w="0" w:type="auto"/>
            <w:vAlign w:val="center"/>
          </w:tcPr>
          <w:p w:rsidR="002C7934" w:rsidRPr="000E6C6B" w:rsidRDefault="002C7934" w:rsidP="00811200">
            <w:pPr>
              <w:ind w:left="57" w:right="57"/>
              <w:jc w:val="both"/>
              <w:rPr>
                <w:rFonts w:eastAsia="Calibri"/>
                <w:b/>
                <w:bCs/>
                <w:szCs w:val="22"/>
              </w:rPr>
            </w:pPr>
            <w:r w:rsidRPr="000E6C6B">
              <w:rPr>
                <w:rFonts w:eastAsia="Calibri"/>
                <w:b/>
                <w:bCs/>
                <w:szCs w:val="22"/>
              </w:rPr>
              <w:t xml:space="preserve">Constraints: </w:t>
            </w:r>
          </w:p>
          <w:p w:rsidR="002C7934" w:rsidRPr="000E6C6B" w:rsidRDefault="002C7934" w:rsidP="00811200">
            <w:pPr>
              <w:ind w:left="57" w:right="57"/>
              <w:jc w:val="both"/>
              <w:rPr>
                <w:rFonts w:eastAsia="Calibri"/>
                <w:b/>
                <w:bCs/>
                <w:szCs w:val="22"/>
              </w:rPr>
            </w:pPr>
            <w:r w:rsidRPr="000E6C6B">
              <w:rPr>
                <w:rFonts w:eastAsia="Calibri"/>
                <w:szCs w:val="22"/>
              </w:rPr>
              <w:t xml:space="preserve">The lines become N-1 non compliant when the power flow is above 315MW (Considering 250MW in N-1 contingency). For about 25% of the time lines were N-1 non compliant in month of Mar’19. </w:t>
            </w:r>
          </w:p>
        </w:tc>
      </w:tr>
      <w:tr w:rsidR="002C7934" w:rsidRPr="000E6C6B" w:rsidTr="00811200">
        <w:trPr>
          <w:trHeight w:val="3286"/>
        </w:trPr>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6</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220kV Boisar-Boisar T/C</w:t>
            </w:r>
          </w:p>
        </w:tc>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With high demand of Mumbai and less generation at 220kV Tarapur, Trombay and Dahanu</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b/>
                <w:bCs/>
                <w:szCs w:val="22"/>
              </w:rPr>
              <w:t xml:space="preserve">Constraint: </w:t>
            </w:r>
            <w:r w:rsidRPr="000E6C6B">
              <w:rPr>
                <w:rFonts w:eastAsia="Calibri"/>
                <w:szCs w:val="22"/>
              </w:rPr>
              <w:t>The lines</w:t>
            </w:r>
            <w:r w:rsidRPr="000E6C6B">
              <w:rPr>
                <w:rFonts w:eastAsia="Calibri"/>
                <w:b/>
                <w:bCs/>
                <w:szCs w:val="22"/>
              </w:rPr>
              <w:t xml:space="preserve"> </w:t>
            </w:r>
            <w:r w:rsidRPr="000E6C6B">
              <w:rPr>
                <w:rFonts w:eastAsia="Calibri"/>
                <w:szCs w:val="22"/>
              </w:rPr>
              <w:t>become N-1 non compliant when total loading on these lines is above 600MW (Considering N-1 loading of 300MW/ckt). For 35%, 7% &amp; 16% of the time lines were N-1 non compliant in month of Jan’19, Feb’19 &amp; mar’19 respectively. These ckts are mostly loaded above 200MW each and managed with load trimming scheme implemented by MSETCL. With the commissioning of 4</w:t>
            </w:r>
            <w:r w:rsidRPr="000E6C6B">
              <w:rPr>
                <w:rFonts w:eastAsia="Calibri"/>
                <w:szCs w:val="22"/>
                <w:vertAlign w:val="superscript"/>
              </w:rPr>
              <w:t>th</w:t>
            </w:r>
            <w:r w:rsidRPr="000E6C6B">
              <w:rPr>
                <w:rFonts w:eastAsia="Calibri"/>
                <w:szCs w:val="22"/>
              </w:rPr>
              <w:t xml:space="preserve"> ICT at Boisar, the loading on the ckts has further increased. One ICT is kept open to control the loading on 220kV Boisar-Boisar ckts.</w:t>
            </w:r>
          </w:p>
        </w:tc>
      </w:tr>
      <w:tr w:rsidR="002C7934" w:rsidRPr="000E6C6B" w:rsidTr="00811200">
        <w:trPr>
          <w:trHeight w:val="1876"/>
        </w:trPr>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7</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szCs w:val="22"/>
              </w:rPr>
              <w:t>220kV Jhanor(NTPC)-Haldarwa-D/c</w:t>
            </w:r>
          </w:p>
        </w:tc>
        <w:tc>
          <w:tcPr>
            <w:tcW w:w="0" w:type="auto"/>
            <w:vAlign w:val="center"/>
          </w:tcPr>
          <w:p w:rsidR="002C7934" w:rsidRPr="000E6C6B" w:rsidRDefault="002C7934" w:rsidP="00811200">
            <w:pPr>
              <w:ind w:left="57" w:right="57"/>
              <w:jc w:val="center"/>
              <w:rPr>
                <w:rFonts w:eastAsia="Calibri"/>
                <w:szCs w:val="22"/>
              </w:rPr>
            </w:pPr>
            <w:r w:rsidRPr="000E6C6B">
              <w:rPr>
                <w:rFonts w:eastAsia="Calibri"/>
                <w:szCs w:val="22"/>
              </w:rPr>
              <w:t>Almost most of the time with Jhanor gen. above 300MW.</w:t>
            </w:r>
          </w:p>
        </w:tc>
        <w:tc>
          <w:tcPr>
            <w:tcW w:w="0" w:type="auto"/>
            <w:vAlign w:val="center"/>
          </w:tcPr>
          <w:p w:rsidR="002C7934" w:rsidRPr="000E6C6B" w:rsidRDefault="002C7934" w:rsidP="00811200">
            <w:pPr>
              <w:ind w:left="57" w:right="57"/>
              <w:jc w:val="both"/>
              <w:rPr>
                <w:rFonts w:eastAsia="Calibri"/>
                <w:szCs w:val="22"/>
              </w:rPr>
            </w:pPr>
            <w:r w:rsidRPr="000E6C6B">
              <w:rPr>
                <w:rFonts w:eastAsia="Calibri"/>
                <w:b/>
                <w:bCs/>
                <w:szCs w:val="22"/>
              </w:rPr>
              <w:t xml:space="preserve">Constraint: </w:t>
            </w:r>
            <w:r w:rsidRPr="000E6C6B">
              <w:rPr>
                <w:rFonts w:eastAsia="Calibri"/>
                <w:bCs/>
                <w:szCs w:val="22"/>
              </w:rPr>
              <w:t>When the lines are carrying more than 150MW/ckt</w:t>
            </w:r>
            <w:r w:rsidRPr="000E6C6B">
              <w:rPr>
                <w:rFonts w:eastAsia="Calibri"/>
                <w:szCs w:val="22"/>
              </w:rPr>
              <w:t>, the system is N-1 non compliant. 5% &amp; 65% of the time lines were N-1 non compliant in the month of Jan’19 &amp; Mar’19. Many reliability measures like bus split at Jhanor, and generation reduction had to be taken to facilitate the shutdown of one line.</w:t>
            </w:r>
          </w:p>
        </w:tc>
      </w:tr>
      <w:tr w:rsidR="00CE714D" w:rsidRPr="000E6C6B" w:rsidTr="00811200">
        <w:trPr>
          <w:trHeight w:val="1876"/>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8</w:t>
            </w:r>
          </w:p>
        </w:tc>
        <w:tc>
          <w:tcPr>
            <w:tcW w:w="0" w:type="auto"/>
            <w:vAlign w:val="center"/>
          </w:tcPr>
          <w:p w:rsidR="00CE714D" w:rsidRPr="000E6C6B" w:rsidRDefault="00CE714D" w:rsidP="00811200">
            <w:pPr>
              <w:ind w:left="57" w:right="57"/>
              <w:jc w:val="both"/>
              <w:rPr>
                <w:rFonts w:eastAsia="Calibri" w:cs="Mangal"/>
                <w:szCs w:val="22"/>
              </w:rPr>
            </w:pPr>
            <w:r w:rsidRPr="000E6C6B">
              <w:rPr>
                <w:rFonts w:eastAsia="Calibri" w:cs="Mangal"/>
                <w:szCs w:val="22"/>
              </w:rPr>
              <w:t>220kV Amreli-Sawarkundla D/c</w:t>
            </w:r>
          </w:p>
        </w:tc>
        <w:tc>
          <w:tcPr>
            <w:tcW w:w="0" w:type="auto"/>
            <w:vAlign w:val="center"/>
          </w:tcPr>
          <w:p w:rsidR="00CE714D" w:rsidRPr="000E6C6B" w:rsidRDefault="00CE714D" w:rsidP="00811200">
            <w:pPr>
              <w:ind w:left="57" w:right="57"/>
              <w:jc w:val="center"/>
              <w:rPr>
                <w:rFonts w:eastAsia="Calibri" w:cs="Mangal"/>
                <w:szCs w:val="22"/>
              </w:rPr>
            </w:pPr>
            <w:r w:rsidRPr="000E6C6B">
              <w:rPr>
                <w:rFonts w:eastAsia="Calibri" w:cs="Mangal"/>
                <w:szCs w:val="22"/>
              </w:rPr>
              <w:t>High loading during Rabi season and when generation at Padva BECL and GPPC is not available in Gujarat system.</w:t>
            </w:r>
          </w:p>
        </w:tc>
        <w:tc>
          <w:tcPr>
            <w:tcW w:w="0" w:type="auto"/>
            <w:vAlign w:val="center"/>
          </w:tcPr>
          <w:p w:rsidR="00CE714D" w:rsidRPr="000E6C6B" w:rsidRDefault="00CE714D" w:rsidP="00811200">
            <w:pPr>
              <w:ind w:left="57" w:right="57"/>
              <w:jc w:val="both"/>
              <w:rPr>
                <w:rFonts w:eastAsia="Calibri" w:cs="Mangal"/>
                <w:szCs w:val="22"/>
              </w:rPr>
            </w:pPr>
            <w:r w:rsidRPr="000E6C6B">
              <w:rPr>
                <w:rFonts w:eastAsia="Calibri" w:cs="Mangal"/>
                <w:b/>
                <w:szCs w:val="22"/>
              </w:rPr>
              <w:t xml:space="preserve">Constriant: </w:t>
            </w:r>
            <w:r w:rsidRPr="000E6C6B">
              <w:rPr>
                <w:rFonts w:eastAsia="Calibri"/>
                <w:bCs/>
                <w:szCs w:val="22"/>
              </w:rPr>
              <w:t xml:space="preserve"> The lines become </w:t>
            </w:r>
            <w:r w:rsidRPr="000E6C6B">
              <w:rPr>
                <w:rFonts w:eastAsia="Calibri"/>
                <w:szCs w:val="22"/>
              </w:rPr>
              <w:t>N-1 non compliant</w:t>
            </w:r>
            <w:r w:rsidRPr="000E6C6B">
              <w:rPr>
                <w:rFonts w:eastAsia="Calibri"/>
                <w:bCs/>
                <w:szCs w:val="22"/>
              </w:rPr>
              <w:t xml:space="preserve"> when total power flow </w:t>
            </w:r>
            <w:r w:rsidRPr="000E6C6B">
              <w:rPr>
                <w:rFonts w:eastAsia="Calibri"/>
                <w:szCs w:val="22"/>
              </w:rPr>
              <w:t>is equal or above 300MW (N-1 loading considered as 250MW). 40%, 75% % 40% of the time lines were N-1 non compliant in month of Jan’19, Feb’19 &amp; Mar’19 respectively.</w:t>
            </w:r>
          </w:p>
          <w:p w:rsidR="00CE714D" w:rsidRPr="000E6C6B" w:rsidRDefault="00CE714D" w:rsidP="00811200">
            <w:pPr>
              <w:autoSpaceDE w:val="0"/>
              <w:autoSpaceDN w:val="0"/>
              <w:adjustRightInd w:val="0"/>
              <w:ind w:left="57" w:right="57"/>
              <w:jc w:val="both"/>
              <w:rPr>
                <w:rFonts w:eastAsia="Calibri" w:cs="Mangal"/>
                <w:szCs w:val="22"/>
              </w:rPr>
            </w:pPr>
          </w:p>
        </w:tc>
      </w:tr>
      <w:tr w:rsidR="00CE714D" w:rsidRPr="000E6C6B" w:rsidTr="001A7258">
        <w:trPr>
          <w:trHeight w:val="1288"/>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9</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220kV Ukai-Mota D/c</w:t>
            </w:r>
          </w:p>
        </w:tc>
        <w:tc>
          <w:tcPr>
            <w:tcW w:w="0" w:type="auto"/>
            <w:vAlign w:val="center"/>
          </w:tcPr>
          <w:p w:rsidR="00CE714D" w:rsidRPr="000E6C6B" w:rsidRDefault="00CE714D" w:rsidP="00811200">
            <w:pPr>
              <w:tabs>
                <w:tab w:val="left" w:pos="631"/>
              </w:tabs>
              <w:ind w:left="57" w:right="57"/>
              <w:jc w:val="center"/>
              <w:rPr>
                <w:rFonts w:eastAsia="Calibri"/>
                <w:szCs w:val="22"/>
              </w:rPr>
            </w:pPr>
            <w:r w:rsidRPr="000E6C6B">
              <w:rPr>
                <w:rFonts w:eastAsia="Calibri"/>
                <w:szCs w:val="22"/>
              </w:rPr>
              <w:t>When Ukai generation is high at 220kV side.</w:t>
            </w:r>
          </w:p>
        </w:tc>
        <w:tc>
          <w:tcPr>
            <w:tcW w:w="0" w:type="auto"/>
            <w:vAlign w:val="center"/>
          </w:tcPr>
          <w:p w:rsidR="00CE714D" w:rsidRPr="001A7258" w:rsidRDefault="00CE714D" w:rsidP="001A7258">
            <w:pPr>
              <w:ind w:left="57" w:right="57"/>
              <w:jc w:val="both"/>
              <w:rPr>
                <w:rFonts w:eastAsia="Calibri"/>
                <w:szCs w:val="22"/>
              </w:rPr>
            </w:pPr>
            <w:r w:rsidRPr="000E6C6B">
              <w:rPr>
                <w:rFonts w:eastAsia="Calibri"/>
                <w:b/>
                <w:bCs/>
                <w:szCs w:val="22"/>
              </w:rPr>
              <w:t>Constraint:</w:t>
            </w:r>
            <w:r w:rsidRPr="000E6C6B">
              <w:rPr>
                <w:rFonts w:eastAsia="Calibri"/>
                <w:bCs/>
                <w:szCs w:val="22"/>
              </w:rPr>
              <w:t xml:space="preserve"> When total loading on these lines</w:t>
            </w:r>
            <w:r w:rsidRPr="000E6C6B">
              <w:rPr>
                <w:rFonts w:eastAsia="Calibri"/>
                <w:szCs w:val="22"/>
              </w:rPr>
              <w:t xml:space="preserve"> is equal or above 340MW, the corridor becomes N-1 non compliant.For about 20% of the time lines were N-1 no</w:t>
            </w:r>
            <w:r w:rsidR="001A7258">
              <w:rPr>
                <w:rFonts w:eastAsia="Calibri"/>
                <w:szCs w:val="22"/>
              </w:rPr>
              <w:t>n compliant in month of Mar’19.</w:t>
            </w:r>
          </w:p>
        </w:tc>
      </w:tr>
      <w:tr w:rsidR="00CE714D" w:rsidRPr="000E6C6B" w:rsidTr="001A7258">
        <w:trPr>
          <w:trHeight w:val="1400"/>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10.</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220kV Pune PG-Talegaon D/c</w:t>
            </w:r>
          </w:p>
        </w:tc>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All the time</w:t>
            </w:r>
          </w:p>
        </w:tc>
        <w:tc>
          <w:tcPr>
            <w:tcW w:w="0" w:type="auto"/>
            <w:vAlign w:val="center"/>
          </w:tcPr>
          <w:p w:rsidR="00CE714D" w:rsidRPr="001A7258" w:rsidRDefault="00CE714D" w:rsidP="001A7258">
            <w:pPr>
              <w:ind w:left="57" w:right="57"/>
              <w:jc w:val="both"/>
              <w:rPr>
                <w:rFonts w:eastAsia="Calibri"/>
                <w:b/>
                <w:bCs/>
                <w:szCs w:val="22"/>
              </w:rPr>
            </w:pPr>
            <w:r w:rsidRPr="000E6C6B">
              <w:rPr>
                <w:rFonts w:eastAsia="Calibri"/>
                <w:b/>
                <w:bCs/>
                <w:szCs w:val="22"/>
              </w:rPr>
              <w:t xml:space="preserve">Constraint: </w:t>
            </w:r>
            <w:r w:rsidRPr="000E6C6B">
              <w:rPr>
                <w:rFonts w:eastAsia="Calibri"/>
                <w:szCs w:val="22"/>
              </w:rPr>
              <w:t>For about 25%, 50% ad 90% of the time lines were N-1 (above 250MW) non compliant in the month of Jan’19, Feb’19 &amp; Mar’19 respectively.</w:t>
            </w:r>
            <w:r w:rsidRPr="000E6C6B">
              <w:rPr>
                <w:rFonts w:eastAsia="Calibri"/>
                <w:b/>
                <w:bCs/>
                <w:szCs w:val="22"/>
              </w:rPr>
              <w:t xml:space="preserve"> </w:t>
            </w:r>
            <w:r w:rsidRPr="000E6C6B">
              <w:rPr>
                <w:rFonts w:eastAsia="Calibri"/>
                <w:szCs w:val="22"/>
              </w:rPr>
              <w:t>Further</w:t>
            </w:r>
            <w:r w:rsidRPr="000E6C6B">
              <w:rPr>
                <w:rFonts w:eastAsia="Calibri"/>
                <w:bCs/>
                <w:szCs w:val="22"/>
              </w:rPr>
              <w:t xml:space="preserve"> </w:t>
            </w:r>
            <w:r w:rsidRPr="000E6C6B">
              <w:rPr>
                <w:rFonts w:eastAsia="Calibri"/>
                <w:b/>
                <w:bCs/>
                <w:szCs w:val="22"/>
              </w:rPr>
              <w:t>o</w:t>
            </w:r>
            <w:r w:rsidRPr="000E6C6B">
              <w:rPr>
                <w:rFonts w:eastAsia="Calibri"/>
                <w:szCs w:val="22"/>
              </w:rPr>
              <w:t>ne ICT at Pune PG is kept out to control the line loading.</w:t>
            </w:r>
          </w:p>
        </w:tc>
      </w:tr>
      <w:tr w:rsidR="00CE714D" w:rsidRPr="000E6C6B" w:rsidTr="00811200">
        <w:trPr>
          <w:trHeight w:val="127"/>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11.</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220kV DSPM-Korba(E)</w:t>
            </w:r>
          </w:p>
        </w:tc>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With full generation in DSPM and less generation in Korba East and Budhipadar</w:t>
            </w:r>
            <w:r w:rsidRPr="000E6C6B">
              <w:rPr>
                <w:rFonts w:eastAsia="Calibri"/>
                <w:b/>
                <w:bCs/>
                <w:szCs w:val="22"/>
              </w:rPr>
              <w:t xml:space="preserve"> </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b/>
                <w:bCs/>
                <w:szCs w:val="22"/>
              </w:rPr>
              <w:t xml:space="preserve">Constraint:   </w:t>
            </w:r>
            <w:r w:rsidRPr="000E6C6B">
              <w:rPr>
                <w:rFonts w:eastAsia="Calibri"/>
                <w:szCs w:val="22"/>
              </w:rPr>
              <w:t>DSPM (2x250 MW) generation was planned with LILO of exisiting 220kV Korba West-Korba East one ckt and 220kV Suhela-Banari line. No addional lines were planned for DSPM evacuation. This has resulted in overloading of 220kV DSPM-Korba East line when the power flow is towards Budhipadar end. SLDC CSPTCL raised concerns of forced backing down at DSPM even when they were overdrawing from the grid. For more than 34% (Avg) of the time line was loaded above 200MW during the quarter.</w:t>
            </w:r>
          </w:p>
          <w:p w:rsidR="00CE714D" w:rsidRPr="000E6C6B" w:rsidRDefault="00CE714D" w:rsidP="00811200">
            <w:pPr>
              <w:autoSpaceDE w:val="0"/>
              <w:autoSpaceDN w:val="0"/>
              <w:adjustRightInd w:val="0"/>
              <w:ind w:left="57" w:right="57"/>
              <w:jc w:val="both"/>
              <w:rPr>
                <w:rFonts w:eastAsia="Calibri"/>
                <w:szCs w:val="22"/>
              </w:rPr>
            </w:pPr>
          </w:p>
        </w:tc>
      </w:tr>
      <w:tr w:rsidR="00CE714D" w:rsidRPr="000E6C6B" w:rsidTr="001A7258">
        <w:trPr>
          <w:trHeight w:val="2217"/>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12</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400kV Chandrapur-Chandrapur(II) D/C</w:t>
            </w:r>
          </w:p>
        </w:tc>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When generation at Chandrapur is less and Chandrapur(II) is high</w:t>
            </w:r>
          </w:p>
        </w:tc>
        <w:tc>
          <w:tcPr>
            <w:tcW w:w="0" w:type="auto"/>
            <w:vAlign w:val="center"/>
          </w:tcPr>
          <w:p w:rsidR="00CE714D" w:rsidRPr="001A7258" w:rsidRDefault="00CE714D" w:rsidP="001A7258">
            <w:pPr>
              <w:ind w:left="57" w:right="57"/>
              <w:jc w:val="both"/>
              <w:rPr>
                <w:rFonts w:eastAsia="Calibri"/>
                <w:szCs w:val="22"/>
              </w:rPr>
            </w:pPr>
            <w:r w:rsidRPr="000E6C6B">
              <w:rPr>
                <w:rFonts w:eastAsia="Calibri"/>
                <w:b/>
                <w:bCs/>
                <w:szCs w:val="22"/>
              </w:rPr>
              <w:t xml:space="preserve">Constraint: </w:t>
            </w:r>
            <w:r w:rsidRPr="000E6C6B">
              <w:rPr>
                <w:rFonts w:eastAsia="Calibri"/>
                <w:szCs w:val="22"/>
              </w:rPr>
              <w:t xml:space="preserve">Less generation at Chandrapur is leading to critical loading on these lines.   Chandrapur-Padghe HVDC flow had to be restricted to ensure N-1 security of these lines, which reduced the operational flexibility with HVDC and also caused low voltages at </w:t>
            </w:r>
            <w:r w:rsidR="001A7258">
              <w:rPr>
                <w:rFonts w:eastAsia="Calibri"/>
                <w:szCs w:val="22"/>
              </w:rPr>
              <w:t>Parli, Lonikhand &amp; Padghe area.</w:t>
            </w:r>
          </w:p>
        </w:tc>
      </w:tr>
      <w:tr w:rsidR="00CE714D" w:rsidRPr="000E6C6B" w:rsidTr="00811200">
        <w:trPr>
          <w:trHeight w:val="1110"/>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13</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400kV Tarapur-Boisar D/C</w:t>
            </w:r>
          </w:p>
        </w:tc>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With full generation of Tarapur</w:t>
            </w:r>
          </w:p>
        </w:tc>
        <w:tc>
          <w:tcPr>
            <w:tcW w:w="0" w:type="auto"/>
            <w:vAlign w:val="center"/>
          </w:tcPr>
          <w:p w:rsidR="00CE714D" w:rsidRPr="000E6C6B" w:rsidRDefault="00CE714D" w:rsidP="00811200">
            <w:pPr>
              <w:ind w:left="57" w:right="57"/>
              <w:jc w:val="both"/>
              <w:rPr>
                <w:rFonts w:eastAsia="Calibri" w:cs="Mangal"/>
                <w:szCs w:val="22"/>
              </w:rPr>
            </w:pPr>
            <w:r w:rsidRPr="000E6C6B">
              <w:rPr>
                <w:rFonts w:eastAsia="Calibri"/>
                <w:b/>
                <w:bCs/>
                <w:szCs w:val="22"/>
              </w:rPr>
              <w:t xml:space="preserve">Constraint: </w:t>
            </w:r>
            <w:r w:rsidRPr="000E6C6B">
              <w:rPr>
                <w:rFonts w:eastAsia="Calibri" w:cs="Mangal"/>
                <w:szCs w:val="22"/>
              </w:rPr>
              <w:t>400kV TAPS-Boisar D/C (20.88km each) lines are shorter lines compared to TAPS-Padghe D/c (91km each) lines and Boisar being load centre, the power flows are not uniform and higher on shorter lines. The powerflow further increases with the outage of Aurangabad-Boisar one ckt. TAPS-Boisar D/C being short lines, on tripping of one ckt, 80% of total power flows on the other line. It is difficult to provide shutdown of the lines and NPCIL is always writing to WRLDC to maintain uniform flow on all lines from TAPS and also to control the flow on TAPS-Boisar lines whenever the flow is more than 500MW. HVDC Chandrapur-Padghe maximisation is restricted with constraints at Sl No. 12.</w:t>
            </w:r>
          </w:p>
        </w:tc>
      </w:tr>
      <w:tr w:rsidR="00CE714D" w:rsidRPr="000E6C6B" w:rsidTr="00811200">
        <w:trPr>
          <w:trHeight w:val="1005"/>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14</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220kV Gwalior PG-Mahalgaon D/c lines</w:t>
            </w:r>
          </w:p>
        </w:tc>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During Rabi crop season, when demand is above 11000MW</w:t>
            </w:r>
          </w:p>
        </w:tc>
        <w:tc>
          <w:tcPr>
            <w:tcW w:w="0" w:type="auto"/>
            <w:vAlign w:val="center"/>
          </w:tcPr>
          <w:p w:rsidR="00CE714D" w:rsidRPr="000E6C6B" w:rsidRDefault="00CE714D" w:rsidP="00811200">
            <w:pPr>
              <w:ind w:left="57" w:right="57"/>
              <w:jc w:val="both"/>
              <w:rPr>
                <w:rFonts w:eastAsia="Calibri"/>
                <w:b/>
                <w:bCs/>
                <w:szCs w:val="22"/>
              </w:rPr>
            </w:pPr>
            <w:r w:rsidRPr="000E6C6B">
              <w:rPr>
                <w:rFonts w:eastAsia="Calibri"/>
                <w:b/>
                <w:bCs/>
                <w:szCs w:val="22"/>
              </w:rPr>
              <w:t>Constraint:</w:t>
            </w:r>
            <w:r w:rsidRPr="000E6C6B">
              <w:rPr>
                <w:rFonts w:eastAsia="Calibri"/>
                <w:bCs/>
                <w:szCs w:val="22"/>
              </w:rPr>
              <w:t xml:space="preserve"> </w:t>
            </w:r>
            <w:r w:rsidRPr="000E6C6B">
              <w:rPr>
                <w:rFonts w:eastAsia="Calibri"/>
                <w:szCs w:val="22"/>
              </w:rPr>
              <w:t>The lines were carrying more than 260MW for 5%, 15% &amp; 35% of the time and were N-1 non compliant in month of Jan’19, Feb’19 &amp; Mar’19 respectively.</w:t>
            </w:r>
          </w:p>
        </w:tc>
      </w:tr>
      <w:tr w:rsidR="00CE714D" w:rsidRPr="000E6C6B" w:rsidTr="00811200">
        <w:trPr>
          <w:trHeight w:val="1260"/>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15</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220kV Itarsi PG-Itarsi D/c lines</w:t>
            </w:r>
          </w:p>
        </w:tc>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During Rabi crop season, when demand is above 11000MW</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b/>
                <w:bCs/>
                <w:szCs w:val="22"/>
              </w:rPr>
              <w:t xml:space="preserve">Constraint: </w:t>
            </w:r>
            <w:r w:rsidRPr="000E6C6B">
              <w:rPr>
                <w:rFonts w:eastAsia="Calibri"/>
                <w:szCs w:val="22"/>
              </w:rPr>
              <w:t>The lines were carrying more than 260MW for 5% &amp; 10% of the time in month of Jan’19 &amp; Feb’19 and were N-1 non compliant.</w:t>
            </w:r>
          </w:p>
          <w:p w:rsidR="00CE714D" w:rsidRPr="000E6C6B" w:rsidRDefault="00CE714D" w:rsidP="00811200">
            <w:pPr>
              <w:ind w:left="57" w:right="57"/>
              <w:jc w:val="both"/>
              <w:rPr>
                <w:rFonts w:eastAsia="Calibri"/>
                <w:szCs w:val="22"/>
              </w:rPr>
            </w:pPr>
            <w:r w:rsidRPr="000E6C6B">
              <w:rPr>
                <w:rFonts w:eastAsia="Calibri"/>
                <w:b/>
                <w:bCs/>
                <w:szCs w:val="22"/>
              </w:rPr>
              <w:t>43</w:t>
            </w:r>
            <w:r w:rsidRPr="000E6C6B">
              <w:rPr>
                <w:rFonts w:eastAsia="Calibri"/>
                <w:b/>
                <w:bCs/>
                <w:szCs w:val="22"/>
                <w:vertAlign w:val="superscript"/>
              </w:rPr>
              <w:t>rd</w:t>
            </w:r>
            <w:r w:rsidRPr="000E6C6B">
              <w:rPr>
                <w:rFonts w:eastAsia="Calibri"/>
                <w:b/>
                <w:bCs/>
                <w:szCs w:val="22"/>
              </w:rPr>
              <w:t xml:space="preserve"> SCM: </w:t>
            </w:r>
            <w:r w:rsidRPr="000E6C6B">
              <w:rPr>
                <w:rFonts w:eastAsia="Calibri"/>
                <w:szCs w:val="22"/>
              </w:rPr>
              <w:t xml:space="preserve">Additional 500MVA ICT and 220kV </w:t>
            </w:r>
            <w:r w:rsidR="004C1A28" w:rsidRPr="000E6C6B">
              <w:rPr>
                <w:rFonts w:eastAsia="Calibri"/>
                <w:szCs w:val="22"/>
              </w:rPr>
              <w:t>Itarsi (</w:t>
            </w:r>
            <w:r w:rsidRPr="000E6C6B">
              <w:rPr>
                <w:rFonts w:eastAsia="Calibri"/>
                <w:szCs w:val="22"/>
              </w:rPr>
              <w:t xml:space="preserve">PG)-Budni D/C </w:t>
            </w:r>
            <w:r w:rsidR="004C1A28" w:rsidRPr="000E6C6B">
              <w:rPr>
                <w:rFonts w:eastAsia="Calibri"/>
                <w:szCs w:val="22"/>
              </w:rPr>
              <w:t>is planned</w:t>
            </w:r>
            <w:r w:rsidRPr="000E6C6B">
              <w:rPr>
                <w:rFonts w:eastAsia="Calibri"/>
                <w:szCs w:val="22"/>
              </w:rPr>
              <w:t xml:space="preserve"> by MP.</w:t>
            </w:r>
          </w:p>
        </w:tc>
      </w:tr>
      <w:tr w:rsidR="00CE714D" w:rsidRPr="000E6C6B" w:rsidTr="001A7258">
        <w:trPr>
          <w:trHeight w:val="1232"/>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16</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400kV Parli PG-Parli MS D/c line</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Maharashtra drawl above 6000MW and low generation at Parli</w:t>
            </w:r>
          </w:p>
        </w:tc>
        <w:tc>
          <w:tcPr>
            <w:tcW w:w="0" w:type="auto"/>
            <w:vAlign w:val="center"/>
          </w:tcPr>
          <w:p w:rsidR="00CE714D" w:rsidRPr="000E6C6B" w:rsidRDefault="00CE714D" w:rsidP="001A7258">
            <w:pPr>
              <w:ind w:left="57" w:right="57"/>
              <w:jc w:val="both"/>
              <w:rPr>
                <w:rFonts w:eastAsia="Calibri"/>
                <w:szCs w:val="22"/>
              </w:rPr>
            </w:pPr>
            <w:r w:rsidRPr="000E6C6B">
              <w:rPr>
                <w:rFonts w:eastAsia="Calibri"/>
                <w:b/>
                <w:bCs/>
                <w:szCs w:val="22"/>
              </w:rPr>
              <w:t xml:space="preserve">Constraint: </w:t>
            </w:r>
            <w:r w:rsidRPr="000E6C6B">
              <w:rPr>
                <w:rFonts w:eastAsia="Calibri"/>
                <w:bCs/>
                <w:szCs w:val="22"/>
              </w:rPr>
              <w:t>The lines become N-1 non compliant when total power flow on these lines</w:t>
            </w:r>
            <w:r w:rsidR="001A7258">
              <w:rPr>
                <w:rFonts w:eastAsia="Calibri"/>
                <w:szCs w:val="22"/>
              </w:rPr>
              <w:t xml:space="preserve"> is equal to or above 900MW. </w:t>
            </w:r>
          </w:p>
        </w:tc>
      </w:tr>
      <w:tr w:rsidR="00CE714D" w:rsidRPr="000E6C6B" w:rsidTr="00811200">
        <w:trPr>
          <w:trHeight w:val="1515"/>
        </w:trPr>
        <w:tc>
          <w:tcPr>
            <w:tcW w:w="0" w:type="auto"/>
            <w:vAlign w:val="center"/>
          </w:tcPr>
          <w:p w:rsidR="00CE714D" w:rsidRPr="000E6C6B" w:rsidRDefault="00CE714D" w:rsidP="00811200">
            <w:pPr>
              <w:ind w:left="57" w:right="57"/>
              <w:jc w:val="center"/>
              <w:rPr>
                <w:rFonts w:eastAsia="Calibri"/>
                <w:szCs w:val="22"/>
              </w:rPr>
            </w:pPr>
            <w:r w:rsidRPr="000E6C6B">
              <w:rPr>
                <w:rFonts w:eastAsia="Calibri"/>
                <w:szCs w:val="22"/>
              </w:rPr>
              <w:t>17</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220kV Bhilai-Bhilai D/c line</w:t>
            </w:r>
          </w:p>
        </w:tc>
        <w:tc>
          <w:tcPr>
            <w:tcW w:w="0" w:type="auto"/>
            <w:vAlign w:val="center"/>
          </w:tcPr>
          <w:p w:rsidR="00CE714D" w:rsidRPr="000E6C6B" w:rsidRDefault="00CE714D" w:rsidP="00811200">
            <w:pPr>
              <w:ind w:left="57" w:right="57"/>
              <w:jc w:val="both"/>
              <w:rPr>
                <w:rFonts w:eastAsia="Calibri"/>
                <w:szCs w:val="22"/>
              </w:rPr>
            </w:pPr>
            <w:r w:rsidRPr="000E6C6B">
              <w:rPr>
                <w:rFonts w:eastAsia="Calibri"/>
                <w:szCs w:val="22"/>
              </w:rPr>
              <w:t>Most of the time</w:t>
            </w:r>
          </w:p>
        </w:tc>
        <w:tc>
          <w:tcPr>
            <w:tcW w:w="0" w:type="auto"/>
            <w:vAlign w:val="center"/>
          </w:tcPr>
          <w:p w:rsidR="00CE714D" w:rsidRPr="000E6C6B" w:rsidRDefault="00CE714D" w:rsidP="001A7258">
            <w:pPr>
              <w:ind w:left="57" w:right="57"/>
              <w:jc w:val="both"/>
              <w:rPr>
                <w:rFonts w:eastAsia="Calibri"/>
                <w:bCs/>
                <w:szCs w:val="22"/>
              </w:rPr>
            </w:pPr>
            <w:r w:rsidRPr="000E6C6B">
              <w:rPr>
                <w:rFonts w:eastAsia="Calibri"/>
                <w:b/>
                <w:bCs/>
                <w:szCs w:val="22"/>
              </w:rPr>
              <w:t xml:space="preserve">Constraint: </w:t>
            </w:r>
            <w:r w:rsidRPr="000E6C6B">
              <w:rPr>
                <w:rFonts w:eastAsia="Calibri"/>
                <w:bCs/>
                <w:szCs w:val="22"/>
              </w:rPr>
              <w:t>When total loading on lines is above 300MW, the lines become N-1 non compliant. For about 99% (average) of the time lines were N-1 no</w:t>
            </w:r>
            <w:r w:rsidR="001A7258">
              <w:rPr>
                <w:rFonts w:eastAsia="Calibri"/>
                <w:bCs/>
                <w:szCs w:val="22"/>
              </w:rPr>
              <w:t>n compliant during the quarter.</w:t>
            </w:r>
          </w:p>
        </w:tc>
      </w:tr>
    </w:tbl>
    <w:p w:rsidR="00B525F6" w:rsidRDefault="00B525F6" w:rsidP="00A959E1">
      <w:pPr>
        <w:keepNext/>
        <w:spacing w:before="240" w:after="60" w:line="240" w:lineRule="auto"/>
        <w:ind w:left="567" w:right="-897"/>
        <w:jc w:val="both"/>
        <w:outlineLvl w:val="0"/>
        <w:rPr>
          <w:rFonts w:ascii="Times New Roman" w:eastAsia="Times New Roman" w:hAnsi="Times New Roman" w:cs="Times New Roman"/>
          <w:b/>
          <w:bCs/>
          <w:kern w:val="32"/>
          <w:sz w:val="24"/>
          <w:szCs w:val="24"/>
          <w:lang w:val="en-US" w:bidi="ar-SA"/>
        </w:rPr>
      </w:pPr>
    </w:p>
    <w:p w:rsidR="00B525F6" w:rsidRDefault="00B525F6" w:rsidP="00A959E1">
      <w:pPr>
        <w:keepNext/>
        <w:spacing w:before="240" w:after="60" w:line="240" w:lineRule="auto"/>
        <w:ind w:left="567" w:right="-897"/>
        <w:jc w:val="both"/>
        <w:outlineLvl w:val="0"/>
        <w:rPr>
          <w:rFonts w:ascii="Times New Roman" w:eastAsia="Times New Roman" w:hAnsi="Times New Roman" w:cs="Times New Roman"/>
          <w:b/>
          <w:bCs/>
          <w:kern w:val="32"/>
          <w:sz w:val="24"/>
          <w:szCs w:val="24"/>
          <w:lang w:val="en-US" w:bidi="ar-SA"/>
        </w:rPr>
      </w:pPr>
    </w:p>
    <w:p w:rsidR="00B525F6" w:rsidRDefault="00B525F6">
      <w:pPr>
        <w:rPr>
          <w:rFonts w:ascii="Times New Roman" w:eastAsia="Times New Roman" w:hAnsi="Times New Roman" w:cs="Times New Roman"/>
          <w:b/>
          <w:bCs/>
          <w:kern w:val="32"/>
          <w:sz w:val="24"/>
          <w:szCs w:val="24"/>
          <w:rtl/>
          <w:cs/>
          <w:lang w:val="en-US" w:bidi="ar-SA"/>
        </w:rPr>
      </w:pPr>
      <w:r>
        <w:rPr>
          <w:rFonts w:ascii="Times New Roman" w:eastAsia="Times New Roman" w:hAnsi="Times New Roman" w:cs="Times New Roman"/>
          <w:b/>
          <w:bCs/>
          <w:kern w:val="32"/>
          <w:sz w:val="24"/>
          <w:szCs w:val="24"/>
          <w:lang w:val="en-US" w:bidi="ar-SA"/>
        </w:rPr>
        <w:br w:type="page"/>
      </w:r>
    </w:p>
    <w:p w:rsidR="00990EAA" w:rsidRDefault="0005092E" w:rsidP="00402B7F">
      <w:pPr>
        <w:pStyle w:val="Heading2"/>
        <w:rPr>
          <w:rFonts w:ascii="Times New Roman" w:hAnsi="Times New Roman" w:cs="Times New Roman"/>
          <w:color w:val="auto"/>
          <w:szCs w:val="24"/>
        </w:rPr>
      </w:pPr>
      <w:r>
        <w:rPr>
          <w:rFonts w:ascii="Times New Roman" w:hAnsi="Times New Roman" w:cs="Times New Roman"/>
          <w:color w:val="auto"/>
          <w:szCs w:val="24"/>
        </w:rPr>
        <w:t xml:space="preserve">                                               </w:t>
      </w:r>
    </w:p>
    <w:p w:rsidR="00CE714D" w:rsidRDefault="00CE714D">
      <w:bookmarkStart w:id="6" w:name="_Toc416947638"/>
      <w:bookmarkStart w:id="7" w:name="_Toc417032432"/>
      <w:bookmarkStart w:id="8" w:name="_Toc417033198"/>
      <w:bookmarkStart w:id="9" w:name="_Toc417034808"/>
      <w:bookmarkStart w:id="10" w:name="_Toc417491173"/>
      <w:bookmarkStart w:id="11" w:name="_Toc488077030"/>
    </w:p>
    <w:p w:rsidR="00CF5534" w:rsidRDefault="005921CB" w:rsidP="00CF5534">
      <w:pPr>
        <w:rPr>
          <w:lang w:val="en-US" w:bidi="ar-SA"/>
        </w:rPr>
      </w:pPr>
      <w:r>
        <w:br w:type="page"/>
      </w:r>
    </w:p>
    <w:p w:rsidR="00922EC4" w:rsidRDefault="00922EC4">
      <w:pPr>
        <w:rPr>
          <w:b/>
          <w:bCs/>
          <w:iCs/>
          <w:u w:val="single"/>
        </w:rPr>
      </w:pPr>
    </w:p>
    <w:p w:rsidR="00922EC4" w:rsidRDefault="00922EC4">
      <w:pPr>
        <w:rPr>
          <w:b/>
          <w:bCs/>
          <w:iCs/>
          <w:u w:val="single"/>
        </w:rPr>
      </w:pPr>
    </w:p>
    <w:tbl>
      <w:tblPr>
        <w:tblpPr w:leftFromText="180" w:rightFromText="180" w:vertAnchor="text" w:tblpXSpec="center" w:tblpY="1"/>
        <w:tblOverlap w:val="never"/>
        <w:tblW w:w="496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2"/>
        <w:gridCol w:w="2107"/>
        <w:gridCol w:w="2290"/>
        <w:gridCol w:w="5534"/>
      </w:tblGrid>
      <w:tr w:rsidR="00922EC4" w:rsidRPr="000E6C6B" w:rsidTr="00651299">
        <w:trPr>
          <w:trHeight w:val="561"/>
          <w:tblHeader/>
        </w:trPr>
        <w:tc>
          <w:tcPr>
            <w:tcW w:w="5000" w:type="pct"/>
            <w:gridSpan w:val="4"/>
            <w:vAlign w:val="center"/>
          </w:tcPr>
          <w:p w:rsidR="00922EC4" w:rsidRPr="00651299" w:rsidRDefault="00651299" w:rsidP="00651299">
            <w:pPr>
              <w:keepNext/>
              <w:spacing w:before="240" w:after="60" w:line="276" w:lineRule="auto"/>
              <w:outlineLvl w:val="1"/>
              <w:rPr>
                <w:rFonts w:ascii="Times New Roman" w:eastAsia="Times New Roman" w:hAnsi="Times New Roman" w:cs="Times New Roman"/>
                <w:b/>
                <w:bCs/>
                <w:iCs/>
                <w:sz w:val="24"/>
                <w:szCs w:val="24"/>
                <w:lang w:val="en-US" w:bidi="ar-SA"/>
              </w:rPr>
            </w:pPr>
            <w:r>
              <w:rPr>
                <w:rFonts w:ascii="Times New Roman" w:eastAsia="Times New Roman" w:hAnsi="Times New Roman" w:cs="Times New Roman"/>
                <w:b/>
                <w:bCs/>
                <w:iCs/>
                <w:sz w:val="24"/>
                <w:szCs w:val="24"/>
                <w:lang w:val="en-US" w:bidi="ar-SA"/>
              </w:rPr>
              <w:t>ICT Constraints</w:t>
            </w:r>
          </w:p>
        </w:tc>
      </w:tr>
      <w:tr w:rsidR="00922EC4" w:rsidRPr="000E6C6B" w:rsidTr="001A7258">
        <w:trPr>
          <w:trHeight w:val="641"/>
          <w:tblHeader/>
        </w:trPr>
        <w:tc>
          <w:tcPr>
            <w:tcW w:w="499" w:type="pct"/>
            <w:vAlign w:val="center"/>
          </w:tcPr>
          <w:p w:rsidR="00922EC4" w:rsidRPr="000E6C6B" w:rsidRDefault="00922EC4" w:rsidP="0009030A">
            <w:pPr>
              <w:ind w:left="57" w:right="57"/>
              <w:jc w:val="center"/>
              <w:rPr>
                <w:rFonts w:eastAsia="Calibri"/>
                <w:b/>
                <w:bCs/>
                <w:szCs w:val="22"/>
              </w:rPr>
            </w:pPr>
            <w:r w:rsidRPr="000E6C6B">
              <w:rPr>
                <w:rFonts w:eastAsia="Calibri"/>
                <w:b/>
                <w:bCs/>
                <w:szCs w:val="22"/>
              </w:rPr>
              <w:t>S. No</w:t>
            </w:r>
          </w:p>
        </w:tc>
        <w:tc>
          <w:tcPr>
            <w:tcW w:w="955" w:type="pct"/>
            <w:vAlign w:val="center"/>
          </w:tcPr>
          <w:p w:rsidR="00922EC4" w:rsidRPr="000E6C6B" w:rsidRDefault="00922EC4" w:rsidP="0009030A">
            <w:pPr>
              <w:ind w:left="57" w:right="57"/>
              <w:jc w:val="center"/>
              <w:rPr>
                <w:rFonts w:eastAsia="Calibri"/>
                <w:b/>
                <w:bCs/>
                <w:szCs w:val="22"/>
              </w:rPr>
            </w:pPr>
            <w:r w:rsidRPr="000E6C6B">
              <w:rPr>
                <w:rFonts w:eastAsia="Calibri"/>
                <w:b/>
                <w:bCs/>
                <w:szCs w:val="22"/>
              </w:rPr>
              <w:t>ICT</w:t>
            </w:r>
          </w:p>
        </w:tc>
        <w:tc>
          <w:tcPr>
            <w:tcW w:w="1038" w:type="pct"/>
            <w:vAlign w:val="center"/>
          </w:tcPr>
          <w:p w:rsidR="00922EC4" w:rsidRPr="000E6C6B" w:rsidRDefault="00922EC4" w:rsidP="0009030A">
            <w:pPr>
              <w:ind w:left="57" w:right="57"/>
              <w:jc w:val="center"/>
              <w:rPr>
                <w:rFonts w:eastAsia="Calibri"/>
                <w:b/>
                <w:bCs/>
                <w:szCs w:val="22"/>
              </w:rPr>
            </w:pPr>
            <w:r w:rsidRPr="000E6C6B">
              <w:rPr>
                <w:rFonts w:eastAsia="Calibri"/>
                <w:b/>
                <w:bCs/>
                <w:szCs w:val="22"/>
              </w:rPr>
              <w:t>Season/ Antecedent Conditions</w:t>
            </w:r>
          </w:p>
        </w:tc>
        <w:tc>
          <w:tcPr>
            <w:tcW w:w="2508" w:type="pct"/>
            <w:vAlign w:val="center"/>
          </w:tcPr>
          <w:p w:rsidR="00922EC4" w:rsidRPr="000E6C6B" w:rsidRDefault="00922EC4" w:rsidP="0009030A">
            <w:pPr>
              <w:ind w:left="57" w:right="57"/>
              <w:jc w:val="center"/>
              <w:rPr>
                <w:rFonts w:eastAsia="Calibri"/>
                <w:b/>
                <w:bCs/>
                <w:szCs w:val="22"/>
              </w:rPr>
            </w:pPr>
            <w:r w:rsidRPr="000E6C6B">
              <w:rPr>
                <w:rFonts w:eastAsia="Calibri"/>
                <w:b/>
                <w:bCs/>
                <w:szCs w:val="22"/>
              </w:rPr>
              <w:t>Description of the constraints</w:t>
            </w:r>
          </w:p>
        </w:tc>
      </w:tr>
      <w:tr w:rsidR="00922EC4" w:rsidRPr="000E6C6B" w:rsidTr="001A7258">
        <w:trPr>
          <w:trHeight w:val="1445"/>
        </w:trPr>
        <w:tc>
          <w:tcPr>
            <w:tcW w:w="499" w:type="pct"/>
            <w:vMerge w:val="restart"/>
            <w:vAlign w:val="center"/>
          </w:tcPr>
          <w:p w:rsidR="00922EC4" w:rsidRPr="000E6C6B" w:rsidRDefault="00922EC4" w:rsidP="0009030A">
            <w:pPr>
              <w:ind w:left="57" w:right="57"/>
              <w:jc w:val="center"/>
              <w:rPr>
                <w:rFonts w:eastAsia="Calibri"/>
                <w:szCs w:val="22"/>
              </w:rPr>
            </w:pPr>
            <w:r w:rsidRPr="000E6C6B">
              <w:rPr>
                <w:rFonts w:eastAsia="Calibri"/>
                <w:szCs w:val="22"/>
              </w:rPr>
              <w:t>1</w:t>
            </w:r>
          </w:p>
        </w:tc>
        <w:tc>
          <w:tcPr>
            <w:tcW w:w="955" w:type="pct"/>
            <w:vMerge w:val="restart"/>
            <w:vAlign w:val="center"/>
          </w:tcPr>
          <w:p w:rsidR="00922EC4" w:rsidRPr="000E6C6B" w:rsidRDefault="00922EC4" w:rsidP="0009030A">
            <w:pPr>
              <w:ind w:left="57" w:right="57"/>
              <w:jc w:val="both"/>
              <w:rPr>
                <w:rFonts w:eastAsia="Calibri"/>
                <w:szCs w:val="22"/>
              </w:rPr>
            </w:pPr>
            <w:r w:rsidRPr="000E6C6B">
              <w:rPr>
                <w:rFonts w:eastAsia="Calibri"/>
                <w:szCs w:val="22"/>
              </w:rPr>
              <w:t>2 X 315 MVA 400/220 kV Chakan ICTs</w:t>
            </w:r>
          </w:p>
        </w:tc>
        <w:tc>
          <w:tcPr>
            <w:tcW w:w="1038" w:type="pct"/>
            <w:vMerge w:val="restart"/>
            <w:vAlign w:val="center"/>
          </w:tcPr>
          <w:p w:rsidR="00922EC4" w:rsidRPr="000E6C6B" w:rsidRDefault="00922EC4" w:rsidP="0009030A">
            <w:pPr>
              <w:ind w:left="57" w:right="57"/>
              <w:jc w:val="center"/>
              <w:rPr>
                <w:rFonts w:eastAsia="Calibri"/>
                <w:szCs w:val="22"/>
              </w:rPr>
            </w:pPr>
            <w:r w:rsidRPr="000E6C6B">
              <w:rPr>
                <w:rFonts w:eastAsia="Calibri"/>
                <w:szCs w:val="22"/>
              </w:rPr>
              <w:t>All time</w:t>
            </w:r>
          </w:p>
        </w:tc>
        <w:tc>
          <w:tcPr>
            <w:tcW w:w="2508" w:type="pct"/>
            <w:vAlign w:val="center"/>
          </w:tcPr>
          <w:p w:rsidR="00922EC4" w:rsidRPr="000E6C6B" w:rsidRDefault="00922EC4" w:rsidP="0009030A">
            <w:pPr>
              <w:ind w:left="57" w:right="57"/>
              <w:jc w:val="both"/>
              <w:rPr>
                <w:rFonts w:eastAsia="Calibri"/>
                <w:b/>
                <w:bCs/>
                <w:szCs w:val="22"/>
              </w:rPr>
            </w:pPr>
            <w:r w:rsidRPr="000E6C6B">
              <w:rPr>
                <w:rFonts w:eastAsia="Calibri"/>
                <w:b/>
                <w:bCs/>
                <w:szCs w:val="22"/>
              </w:rPr>
              <w:t xml:space="preserve">Constraints: </w:t>
            </w:r>
          </w:p>
          <w:p w:rsidR="00922EC4" w:rsidRPr="000E6C6B" w:rsidRDefault="00922EC4" w:rsidP="001A7258">
            <w:pPr>
              <w:tabs>
                <w:tab w:val="num" w:pos="720"/>
              </w:tabs>
              <w:spacing w:line="200" w:lineRule="exact"/>
              <w:ind w:left="57" w:right="57"/>
              <w:jc w:val="both"/>
              <w:rPr>
                <w:rFonts w:eastAsia="Calibri"/>
                <w:szCs w:val="22"/>
              </w:rPr>
            </w:pPr>
            <w:r w:rsidRPr="000E6C6B">
              <w:rPr>
                <w:rFonts w:eastAsia="Calibri"/>
                <w:szCs w:val="22"/>
              </w:rPr>
              <w:t>The system is not N-1 compliant with each ICT carrying more than 220MW.</w:t>
            </w:r>
          </w:p>
          <w:p w:rsidR="00922EC4" w:rsidRPr="000E6C6B" w:rsidRDefault="00922EC4" w:rsidP="001A7258">
            <w:pPr>
              <w:tabs>
                <w:tab w:val="num" w:pos="720"/>
              </w:tabs>
              <w:spacing w:line="200" w:lineRule="exact"/>
              <w:ind w:left="57" w:right="57"/>
              <w:jc w:val="both"/>
              <w:rPr>
                <w:rFonts w:eastAsia="Calibri"/>
                <w:szCs w:val="22"/>
              </w:rPr>
            </w:pPr>
            <w:r w:rsidRPr="000E6C6B">
              <w:rPr>
                <w:rFonts w:eastAsia="Calibri"/>
                <w:szCs w:val="22"/>
              </w:rPr>
              <w:t>MSETCL has implemented load trimming scheme to take care of overloading.</w:t>
            </w:r>
          </w:p>
        </w:tc>
      </w:tr>
      <w:tr w:rsidR="00922EC4" w:rsidRPr="000E6C6B" w:rsidTr="001A7258">
        <w:trPr>
          <w:trHeight w:val="224"/>
        </w:trPr>
        <w:tc>
          <w:tcPr>
            <w:tcW w:w="499" w:type="pct"/>
            <w:vMerge/>
            <w:vAlign w:val="center"/>
          </w:tcPr>
          <w:p w:rsidR="00922EC4" w:rsidRPr="000E6C6B" w:rsidRDefault="00922EC4" w:rsidP="0009030A">
            <w:pPr>
              <w:ind w:left="57" w:right="57"/>
              <w:jc w:val="center"/>
              <w:rPr>
                <w:rFonts w:eastAsia="Calibri"/>
                <w:szCs w:val="22"/>
              </w:rPr>
            </w:pPr>
          </w:p>
        </w:tc>
        <w:tc>
          <w:tcPr>
            <w:tcW w:w="955" w:type="pct"/>
            <w:vMerge/>
            <w:vAlign w:val="center"/>
          </w:tcPr>
          <w:p w:rsidR="00922EC4" w:rsidRPr="000E6C6B" w:rsidRDefault="00922EC4" w:rsidP="0009030A">
            <w:pPr>
              <w:ind w:left="57" w:right="57"/>
              <w:jc w:val="center"/>
              <w:rPr>
                <w:rFonts w:eastAsia="Calibri"/>
                <w:szCs w:val="22"/>
              </w:rPr>
            </w:pPr>
          </w:p>
        </w:tc>
        <w:tc>
          <w:tcPr>
            <w:tcW w:w="1038" w:type="pct"/>
            <w:vMerge/>
            <w:vAlign w:val="center"/>
          </w:tcPr>
          <w:p w:rsidR="00922EC4" w:rsidRPr="000E6C6B" w:rsidRDefault="00922EC4" w:rsidP="0009030A">
            <w:pPr>
              <w:ind w:left="57" w:right="57"/>
              <w:jc w:val="center"/>
              <w:rPr>
                <w:rFonts w:eastAsia="Calibri"/>
                <w:szCs w:val="22"/>
              </w:rPr>
            </w:pPr>
          </w:p>
        </w:tc>
        <w:tc>
          <w:tcPr>
            <w:tcW w:w="2508" w:type="pct"/>
            <w:vAlign w:val="center"/>
          </w:tcPr>
          <w:p w:rsidR="00922EC4" w:rsidRPr="000E6C6B" w:rsidRDefault="00922EC4" w:rsidP="0009030A">
            <w:pPr>
              <w:autoSpaceDE w:val="0"/>
              <w:autoSpaceDN w:val="0"/>
              <w:adjustRightInd w:val="0"/>
              <w:ind w:left="57" w:right="57"/>
              <w:jc w:val="both"/>
              <w:rPr>
                <w:rFonts w:eastAsia="Calibri"/>
                <w:b/>
                <w:bCs/>
                <w:szCs w:val="22"/>
              </w:rPr>
            </w:pPr>
            <w:r w:rsidRPr="000E6C6B">
              <w:rPr>
                <w:rFonts w:eastAsia="Calibri"/>
                <w:b/>
                <w:bCs/>
                <w:szCs w:val="22"/>
              </w:rPr>
              <w:t xml:space="preserve">Present Status: </w:t>
            </w:r>
            <w:r w:rsidRPr="000E6C6B">
              <w:rPr>
                <w:rFonts w:eastAsia="Calibri"/>
                <w:szCs w:val="22"/>
              </w:rPr>
              <w:t>MSETCL to expedite the commissioning.</w:t>
            </w:r>
          </w:p>
        </w:tc>
      </w:tr>
      <w:tr w:rsidR="00922EC4" w:rsidRPr="000E6C6B" w:rsidTr="001A7258">
        <w:trPr>
          <w:trHeight w:val="1840"/>
        </w:trPr>
        <w:tc>
          <w:tcPr>
            <w:tcW w:w="499" w:type="pct"/>
            <w:vMerge w:val="restart"/>
            <w:vAlign w:val="center"/>
          </w:tcPr>
          <w:p w:rsidR="00922EC4" w:rsidRPr="000E6C6B" w:rsidRDefault="00922EC4" w:rsidP="0009030A">
            <w:pPr>
              <w:ind w:left="57" w:right="57"/>
              <w:jc w:val="center"/>
              <w:rPr>
                <w:rFonts w:eastAsia="Calibri"/>
                <w:szCs w:val="22"/>
              </w:rPr>
            </w:pPr>
            <w:r w:rsidRPr="000E6C6B">
              <w:rPr>
                <w:rFonts w:eastAsia="Calibri"/>
                <w:szCs w:val="22"/>
              </w:rPr>
              <w:t>2</w:t>
            </w:r>
          </w:p>
        </w:tc>
        <w:tc>
          <w:tcPr>
            <w:tcW w:w="955" w:type="pct"/>
            <w:vMerge w:val="restart"/>
            <w:vAlign w:val="center"/>
          </w:tcPr>
          <w:p w:rsidR="00922EC4" w:rsidRPr="000E6C6B" w:rsidRDefault="00922EC4" w:rsidP="0009030A">
            <w:pPr>
              <w:ind w:left="57" w:right="57"/>
              <w:jc w:val="both"/>
              <w:rPr>
                <w:rFonts w:eastAsia="Calibri"/>
                <w:szCs w:val="22"/>
              </w:rPr>
            </w:pPr>
            <w:r w:rsidRPr="000E6C6B">
              <w:rPr>
                <w:rFonts w:eastAsia="Calibri"/>
                <w:szCs w:val="22"/>
              </w:rPr>
              <w:t xml:space="preserve">(2x315+1x 500MVA) 400/220kV </w:t>
            </w:r>
            <w:r w:rsidRPr="000E6C6B">
              <w:rPr>
                <w:rFonts w:eastAsia="Calibri"/>
                <w:color w:val="000000"/>
                <w:szCs w:val="22"/>
              </w:rPr>
              <w:t>Parli(MS)  ICTs</w:t>
            </w:r>
          </w:p>
        </w:tc>
        <w:tc>
          <w:tcPr>
            <w:tcW w:w="1038" w:type="pct"/>
            <w:vMerge w:val="restart"/>
            <w:vAlign w:val="center"/>
          </w:tcPr>
          <w:p w:rsidR="00922EC4" w:rsidRPr="000E6C6B" w:rsidRDefault="00922EC4" w:rsidP="0009030A">
            <w:pPr>
              <w:ind w:left="57" w:right="57"/>
              <w:jc w:val="both"/>
              <w:rPr>
                <w:rFonts w:eastAsia="Calibri"/>
                <w:szCs w:val="22"/>
              </w:rPr>
            </w:pPr>
            <w:r w:rsidRPr="000E6C6B">
              <w:rPr>
                <w:rFonts w:eastAsia="Calibri"/>
                <w:szCs w:val="22"/>
              </w:rPr>
              <w:t>Demand of Maharashtra 22000MW &amp; Drawl of 8000MW.</w:t>
            </w:r>
          </w:p>
          <w:p w:rsidR="00922EC4" w:rsidRPr="000E6C6B" w:rsidRDefault="00922EC4" w:rsidP="0009030A">
            <w:pPr>
              <w:ind w:left="57" w:right="57"/>
              <w:jc w:val="both"/>
              <w:rPr>
                <w:rFonts w:eastAsia="Calibri"/>
                <w:szCs w:val="22"/>
              </w:rPr>
            </w:pPr>
            <w:r w:rsidRPr="000E6C6B">
              <w:rPr>
                <w:rFonts w:eastAsia="Calibri"/>
                <w:szCs w:val="22"/>
              </w:rPr>
              <w:t xml:space="preserve"> Low Parli  generation</w:t>
            </w:r>
          </w:p>
        </w:tc>
        <w:tc>
          <w:tcPr>
            <w:tcW w:w="2508" w:type="pct"/>
            <w:vAlign w:val="center"/>
          </w:tcPr>
          <w:p w:rsidR="00922EC4" w:rsidRPr="000E6C6B" w:rsidRDefault="00922EC4" w:rsidP="0009030A">
            <w:pPr>
              <w:tabs>
                <w:tab w:val="num" w:pos="720"/>
              </w:tabs>
              <w:ind w:left="57" w:right="57"/>
              <w:jc w:val="both"/>
              <w:rPr>
                <w:rFonts w:eastAsia="Calibri"/>
                <w:szCs w:val="22"/>
              </w:rPr>
            </w:pPr>
            <w:r w:rsidRPr="000E6C6B">
              <w:rPr>
                <w:rFonts w:eastAsia="Calibri"/>
                <w:b/>
                <w:bCs/>
                <w:szCs w:val="22"/>
              </w:rPr>
              <w:t>Constraints:</w:t>
            </w:r>
          </w:p>
          <w:p w:rsidR="00922EC4" w:rsidRPr="000E6C6B" w:rsidRDefault="00922EC4" w:rsidP="0009030A">
            <w:pPr>
              <w:tabs>
                <w:tab w:val="num" w:pos="720"/>
              </w:tabs>
              <w:ind w:left="57" w:right="57"/>
              <w:jc w:val="both"/>
              <w:rPr>
                <w:rFonts w:eastAsia="Calibri"/>
                <w:szCs w:val="22"/>
              </w:rPr>
            </w:pPr>
            <w:r w:rsidRPr="000E6C6B">
              <w:rPr>
                <w:rFonts w:eastAsia="Calibri"/>
                <w:szCs w:val="22"/>
              </w:rPr>
              <w:t>During the quarter, ICTs were N-1 non-compliant (N-1 of 500MVA ICT) for 8% of time in Jan’19. The ICT loading increases further if the generation is less at Parli MS. MSETCL has implemented load trimming scheme to take care of overloading.</w:t>
            </w:r>
          </w:p>
        </w:tc>
      </w:tr>
      <w:tr w:rsidR="00922EC4" w:rsidRPr="000E6C6B" w:rsidTr="001A7258">
        <w:trPr>
          <w:trHeight w:val="374"/>
        </w:trPr>
        <w:tc>
          <w:tcPr>
            <w:tcW w:w="499" w:type="pct"/>
            <w:vMerge/>
            <w:vAlign w:val="center"/>
          </w:tcPr>
          <w:p w:rsidR="00922EC4" w:rsidRPr="000E6C6B" w:rsidRDefault="00922EC4" w:rsidP="0009030A">
            <w:pPr>
              <w:ind w:left="57" w:right="57"/>
              <w:jc w:val="both"/>
              <w:rPr>
                <w:rFonts w:eastAsia="Calibri"/>
                <w:szCs w:val="22"/>
              </w:rPr>
            </w:pPr>
          </w:p>
        </w:tc>
        <w:tc>
          <w:tcPr>
            <w:tcW w:w="955" w:type="pct"/>
            <w:vMerge/>
            <w:vAlign w:val="center"/>
          </w:tcPr>
          <w:p w:rsidR="00922EC4" w:rsidRPr="000E6C6B" w:rsidRDefault="00922EC4" w:rsidP="0009030A">
            <w:pPr>
              <w:ind w:left="57" w:right="57"/>
              <w:jc w:val="both"/>
              <w:rPr>
                <w:rFonts w:eastAsia="Calibri"/>
                <w:szCs w:val="22"/>
              </w:rPr>
            </w:pPr>
          </w:p>
        </w:tc>
        <w:tc>
          <w:tcPr>
            <w:tcW w:w="1038" w:type="pct"/>
            <w:vMerge/>
            <w:vAlign w:val="center"/>
          </w:tcPr>
          <w:p w:rsidR="00922EC4" w:rsidRPr="000E6C6B" w:rsidRDefault="00922EC4" w:rsidP="0009030A">
            <w:pPr>
              <w:ind w:left="57" w:right="57"/>
              <w:jc w:val="both"/>
              <w:rPr>
                <w:rFonts w:eastAsia="Calibri"/>
                <w:szCs w:val="22"/>
              </w:rPr>
            </w:pPr>
          </w:p>
        </w:tc>
        <w:tc>
          <w:tcPr>
            <w:tcW w:w="2508" w:type="pct"/>
            <w:vAlign w:val="center"/>
          </w:tcPr>
          <w:p w:rsidR="00922EC4" w:rsidRPr="000E6C6B" w:rsidRDefault="00922EC4" w:rsidP="0009030A">
            <w:pPr>
              <w:autoSpaceDE w:val="0"/>
              <w:autoSpaceDN w:val="0"/>
              <w:adjustRightInd w:val="0"/>
              <w:ind w:left="57" w:right="57"/>
              <w:jc w:val="both"/>
              <w:rPr>
                <w:rFonts w:eastAsia="Calibri"/>
                <w:b/>
                <w:szCs w:val="22"/>
              </w:rPr>
            </w:pPr>
            <w:r w:rsidRPr="000E6C6B">
              <w:rPr>
                <w:rFonts w:eastAsia="Calibri"/>
                <w:b/>
                <w:bCs/>
                <w:szCs w:val="22"/>
              </w:rPr>
              <w:t>Present Status</w:t>
            </w:r>
            <w:r w:rsidRPr="000E6C6B">
              <w:rPr>
                <w:rFonts w:eastAsia="Calibri"/>
                <w:szCs w:val="22"/>
              </w:rPr>
              <w:t>:  LILO of Osmanabad (M)–Parli 220 kV S/c at Parli (PG) charged on 18.1.19.</w:t>
            </w:r>
          </w:p>
        </w:tc>
      </w:tr>
      <w:tr w:rsidR="00922EC4" w:rsidRPr="000E6C6B" w:rsidTr="0009030A">
        <w:trPr>
          <w:trHeight w:val="429"/>
        </w:trPr>
        <w:tc>
          <w:tcPr>
            <w:tcW w:w="499" w:type="pct"/>
            <w:vMerge w:val="restart"/>
            <w:vAlign w:val="center"/>
          </w:tcPr>
          <w:p w:rsidR="00922EC4" w:rsidRPr="000E6C6B" w:rsidRDefault="00922EC4" w:rsidP="0009030A">
            <w:pPr>
              <w:ind w:left="57" w:right="57"/>
              <w:jc w:val="center"/>
              <w:rPr>
                <w:rFonts w:eastAsia="Calibri"/>
                <w:szCs w:val="22"/>
              </w:rPr>
            </w:pPr>
            <w:r w:rsidRPr="000E6C6B">
              <w:rPr>
                <w:rFonts w:eastAsia="Calibri"/>
                <w:szCs w:val="22"/>
              </w:rPr>
              <w:t>3</w:t>
            </w:r>
          </w:p>
        </w:tc>
        <w:tc>
          <w:tcPr>
            <w:tcW w:w="955" w:type="pct"/>
            <w:vMerge w:val="restart"/>
            <w:vAlign w:val="center"/>
          </w:tcPr>
          <w:p w:rsidR="00922EC4" w:rsidRPr="00E31BA8" w:rsidRDefault="00922EC4" w:rsidP="00E31BA8">
            <w:pPr>
              <w:ind w:left="57" w:right="57"/>
              <w:jc w:val="both"/>
              <w:rPr>
                <w:rFonts w:eastAsia="Calibri"/>
                <w:color w:val="000000"/>
                <w:szCs w:val="22"/>
              </w:rPr>
            </w:pPr>
            <w:r w:rsidRPr="000E6C6B">
              <w:rPr>
                <w:rFonts w:eastAsia="Calibri"/>
                <w:szCs w:val="22"/>
              </w:rPr>
              <w:t xml:space="preserve">2x315+ 1x500MVA </w:t>
            </w:r>
            <w:r w:rsidR="00E31BA8">
              <w:rPr>
                <w:rFonts w:eastAsia="Calibri"/>
                <w:color w:val="000000"/>
                <w:szCs w:val="22"/>
              </w:rPr>
              <w:t>400/220kV Kolhapur  (MS) ICTs</w:t>
            </w:r>
          </w:p>
        </w:tc>
        <w:tc>
          <w:tcPr>
            <w:tcW w:w="1038" w:type="pct"/>
            <w:vMerge w:val="restart"/>
            <w:vAlign w:val="center"/>
          </w:tcPr>
          <w:p w:rsidR="00922EC4" w:rsidRPr="000E6C6B" w:rsidRDefault="00922EC4" w:rsidP="0009030A">
            <w:pPr>
              <w:ind w:left="57" w:right="57"/>
              <w:jc w:val="both"/>
              <w:rPr>
                <w:rFonts w:eastAsia="Calibri"/>
                <w:szCs w:val="22"/>
              </w:rPr>
            </w:pPr>
            <w:r w:rsidRPr="000E6C6B">
              <w:rPr>
                <w:rFonts w:eastAsia="Calibri"/>
                <w:szCs w:val="22"/>
              </w:rPr>
              <w:t>Demand of Maharashtra 22000MW &amp; Drawl of 8000MW. Low Wind generation in Southern part.</w:t>
            </w:r>
          </w:p>
        </w:tc>
        <w:tc>
          <w:tcPr>
            <w:tcW w:w="2508" w:type="pct"/>
            <w:vAlign w:val="center"/>
          </w:tcPr>
          <w:p w:rsidR="00922EC4" w:rsidRPr="000E6C6B" w:rsidRDefault="00922EC4" w:rsidP="0009030A">
            <w:pPr>
              <w:tabs>
                <w:tab w:val="num" w:pos="720"/>
              </w:tabs>
              <w:ind w:left="57" w:right="57"/>
              <w:jc w:val="both"/>
              <w:rPr>
                <w:rFonts w:eastAsia="Calibri"/>
                <w:szCs w:val="22"/>
              </w:rPr>
            </w:pPr>
            <w:r w:rsidRPr="000E6C6B">
              <w:rPr>
                <w:rFonts w:eastAsia="Calibri"/>
                <w:b/>
                <w:bCs/>
                <w:szCs w:val="22"/>
              </w:rPr>
              <w:t>Constraints:</w:t>
            </w:r>
          </w:p>
          <w:p w:rsidR="00922EC4" w:rsidRPr="000E6C6B" w:rsidRDefault="00922EC4" w:rsidP="001A7258">
            <w:pPr>
              <w:tabs>
                <w:tab w:val="num" w:pos="720"/>
              </w:tabs>
              <w:spacing w:line="200" w:lineRule="exact"/>
              <w:ind w:left="57" w:right="57"/>
              <w:jc w:val="both"/>
              <w:rPr>
                <w:rFonts w:eastAsia="Calibri"/>
                <w:szCs w:val="22"/>
              </w:rPr>
            </w:pPr>
            <w:r w:rsidRPr="000E6C6B">
              <w:rPr>
                <w:rFonts w:eastAsia="Calibri"/>
                <w:szCs w:val="22"/>
              </w:rPr>
              <w:t xml:space="preserve">The ICTs are N-1 non-compliant when wind generation is very low in Southern Maharashtra. </w:t>
            </w:r>
          </w:p>
          <w:p w:rsidR="00922EC4" w:rsidRPr="000E6C6B" w:rsidRDefault="00922EC4" w:rsidP="001A7258">
            <w:pPr>
              <w:spacing w:line="200" w:lineRule="exact"/>
              <w:ind w:left="57" w:right="57"/>
              <w:jc w:val="both"/>
              <w:rPr>
                <w:rFonts w:eastAsia="Calibri"/>
                <w:szCs w:val="22"/>
              </w:rPr>
            </w:pPr>
            <w:r w:rsidRPr="000E6C6B">
              <w:rPr>
                <w:rFonts w:eastAsia="Calibri"/>
                <w:szCs w:val="22"/>
              </w:rPr>
              <w:t xml:space="preserve">In April 2017, two blackouts have occurred at Karad and Kolhapur S/s causing load loss of more than 1800 MW. </w:t>
            </w:r>
          </w:p>
          <w:p w:rsidR="00922EC4" w:rsidRPr="000E6C6B" w:rsidRDefault="00922EC4" w:rsidP="001A7258">
            <w:pPr>
              <w:spacing w:line="200" w:lineRule="exact"/>
              <w:ind w:left="57" w:right="57"/>
              <w:jc w:val="both"/>
              <w:rPr>
                <w:rFonts w:eastAsia="Calibri"/>
                <w:szCs w:val="22"/>
              </w:rPr>
            </w:pPr>
            <w:r w:rsidRPr="000E6C6B">
              <w:rPr>
                <w:rFonts w:eastAsia="Calibri"/>
                <w:szCs w:val="22"/>
              </w:rPr>
              <w:t>MSETCL thereafter planned and implemented load trimming scheme.</w:t>
            </w:r>
          </w:p>
        </w:tc>
      </w:tr>
      <w:tr w:rsidR="00922EC4" w:rsidRPr="000E6C6B" w:rsidTr="001A7258">
        <w:trPr>
          <w:trHeight w:val="352"/>
        </w:trPr>
        <w:tc>
          <w:tcPr>
            <w:tcW w:w="499" w:type="pct"/>
            <w:vMerge/>
            <w:vAlign w:val="center"/>
          </w:tcPr>
          <w:p w:rsidR="00922EC4" w:rsidRPr="000E6C6B" w:rsidRDefault="00922EC4" w:rsidP="0009030A">
            <w:pPr>
              <w:ind w:left="57" w:right="57"/>
              <w:jc w:val="center"/>
              <w:rPr>
                <w:rFonts w:eastAsia="Calibri"/>
                <w:szCs w:val="22"/>
              </w:rPr>
            </w:pPr>
          </w:p>
        </w:tc>
        <w:tc>
          <w:tcPr>
            <w:tcW w:w="955" w:type="pct"/>
            <w:vMerge/>
            <w:vAlign w:val="center"/>
          </w:tcPr>
          <w:p w:rsidR="00922EC4" w:rsidRPr="000E6C6B" w:rsidRDefault="00922EC4" w:rsidP="0009030A">
            <w:pPr>
              <w:ind w:left="57" w:right="57"/>
              <w:jc w:val="both"/>
              <w:rPr>
                <w:rFonts w:eastAsia="Calibri"/>
                <w:szCs w:val="22"/>
              </w:rPr>
            </w:pPr>
          </w:p>
        </w:tc>
        <w:tc>
          <w:tcPr>
            <w:tcW w:w="1038" w:type="pct"/>
            <w:vMerge/>
            <w:vAlign w:val="center"/>
          </w:tcPr>
          <w:p w:rsidR="00922EC4" w:rsidRPr="000E6C6B" w:rsidRDefault="00922EC4" w:rsidP="0009030A">
            <w:pPr>
              <w:ind w:left="57" w:right="57"/>
              <w:jc w:val="both"/>
              <w:rPr>
                <w:rFonts w:eastAsia="Calibri"/>
                <w:szCs w:val="22"/>
              </w:rPr>
            </w:pPr>
          </w:p>
        </w:tc>
        <w:tc>
          <w:tcPr>
            <w:tcW w:w="2508" w:type="pct"/>
            <w:vAlign w:val="center"/>
          </w:tcPr>
          <w:p w:rsidR="00922EC4" w:rsidRPr="000E6C6B" w:rsidRDefault="00922EC4" w:rsidP="001A7258">
            <w:pPr>
              <w:autoSpaceDE w:val="0"/>
              <w:autoSpaceDN w:val="0"/>
              <w:adjustRightInd w:val="0"/>
              <w:ind w:left="57"/>
              <w:jc w:val="both"/>
              <w:rPr>
                <w:rFonts w:eastAsia="Calibri"/>
                <w:szCs w:val="22"/>
              </w:rPr>
            </w:pPr>
            <w:r w:rsidRPr="000E6C6B">
              <w:rPr>
                <w:rFonts w:eastAsia="Calibri"/>
                <w:b/>
                <w:szCs w:val="22"/>
              </w:rPr>
              <w:t xml:space="preserve">Present Status: </w:t>
            </w:r>
            <w:r w:rsidRPr="000E6C6B">
              <w:rPr>
                <w:rFonts w:eastAsia="Calibri"/>
                <w:szCs w:val="22"/>
              </w:rPr>
              <w:t>Vita-Miraj LILO at Alkud charged on 1-Oct-18.</w:t>
            </w:r>
          </w:p>
        </w:tc>
      </w:tr>
      <w:tr w:rsidR="00922EC4" w:rsidRPr="000E6C6B" w:rsidTr="001A7258">
        <w:trPr>
          <w:trHeight w:val="1454"/>
        </w:trPr>
        <w:tc>
          <w:tcPr>
            <w:tcW w:w="499" w:type="pct"/>
            <w:vMerge w:val="restart"/>
            <w:vAlign w:val="center"/>
          </w:tcPr>
          <w:p w:rsidR="00922EC4" w:rsidRPr="000E6C6B" w:rsidRDefault="00922EC4" w:rsidP="0009030A">
            <w:pPr>
              <w:ind w:left="57" w:right="57"/>
              <w:jc w:val="center"/>
              <w:rPr>
                <w:rFonts w:eastAsia="Calibri"/>
                <w:szCs w:val="22"/>
              </w:rPr>
            </w:pPr>
            <w:r w:rsidRPr="000E6C6B">
              <w:rPr>
                <w:rFonts w:eastAsia="Calibri"/>
                <w:szCs w:val="22"/>
              </w:rPr>
              <w:t>4</w:t>
            </w:r>
          </w:p>
        </w:tc>
        <w:tc>
          <w:tcPr>
            <w:tcW w:w="955" w:type="pct"/>
            <w:vMerge w:val="restart"/>
            <w:vAlign w:val="center"/>
          </w:tcPr>
          <w:p w:rsidR="00922EC4" w:rsidRPr="000E6C6B" w:rsidRDefault="00922EC4" w:rsidP="0009030A">
            <w:pPr>
              <w:ind w:left="57" w:right="57"/>
              <w:jc w:val="both"/>
              <w:rPr>
                <w:rFonts w:eastAsia="Calibri"/>
                <w:szCs w:val="22"/>
              </w:rPr>
            </w:pPr>
            <w:r w:rsidRPr="000E6C6B">
              <w:rPr>
                <w:rFonts w:eastAsia="Calibri"/>
                <w:szCs w:val="22"/>
              </w:rPr>
              <w:t>2x500MVA 400/220kV Sholapur (MS) ICTs</w:t>
            </w:r>
          </w:p>
        </w:tc>
        <w:tc>
          <w:tcPr>
            <w:tcW w:w="1038" w:type="pct"/>
            <w:vMerge w:val="restart"/>
            <w:vAlign w:val="center"/>
          </w:tcPr>
          <w:p w:rsidR="00922EC4" w:rsidRPr="000E6C6B" w:rsidRDefault="00922EC4" w:rsidP="0009030A">
            <w:pPr>
              <w:ind w:left="57" w:right="57"/>
              <w:jc w:val="both"/>
              <w:rPr>
                <w:rFonts w:eastAsia="Calibri"/>
                <w:szCs w:val="22"/>
              </w:rPr>
            </w:pPr>
            <w:r w:rsidRPr="000E6C6B">
              <w:rPr>
                <w:rFonts w:eastAsia="Calibri"/>
                <w:szCs w:val="22"/>
              </w:rPr>
              <w:t>With Demand in Maharshtra system above 22000 MW &amp; Drawl of 8000MW.</w:t>
            </w:r>
          </w:p>
        </w:tc>
        <w:tc>
          <w:tcPr>
            <w:tcW w:w="2508" w:type="pct"/>
            <w:vAlign w:val="center"/>
          </w:tcPr>
          <w:p w:rsidR="00922EC4" w:rsidRPr="000E6C6B" w:rsidRDefault="00922EC4" w:rsidP="0009030A">
            <w:pPr>
              <w:tabs>
                <w:tab w:val="num" w:pos="720"/>
              </w:tabs>
              <w:ind w:left="57" w:right="57"/>
              <w:jc w:val="both"/>
              <w:rPr>
                <w:rFonts w:eastAsia="Calibri"/>
                <w:szCs w:val="22"/>
              </w:rPr>
            </w:pPr>
            <w:r w:rsidRPr="000E6C6B">
              <w:rPr>
                <w:rFonts w:eastAsia="Calibri"/>
                <w:b/>
                <w:bCs/>
                <w:szCs w:val="22"/>
              </w:rPr>
              <w:t>Constraints:</w:t>
            </w:r>
          </w:p>
          <w:p w:rsidR="00922EC4" w:rsidRPr="000E6C6B" w:rsidRDefault="00922EC4" w:rsidP="0009030A">
            <w:pPr>
              <w:tabs>
                <w:tab w:val="num" w:pos="720"/>
              </w:tabs>
              <w:ind w:left="57" w:right="57"/>
              <w:jc w:val="both"/>
              <w:rPr>
                <w:rFonts w:eastAsia="Calibri"/>
                <w:szCs w:val="22"/>
              </w:rPr>
            </w:pPr>
            <w:r w:rsidRPr="000E6C6B">
              <w:rPr>
                <w:rFonts w:eastAsia="Calibri"/>
                <w:szCs w:val="22"/>
              </w:rPr>
              <w:t>It is observed that the ICTs are highly loaded and N-1 non-compliant.</w:t>
            </w:r>
          </w:p>
          <w:p w:rsidR="00922EC4" w:rsidRPr="000E6C6B" w:rsidRDefault="00922EC4" w:rsidP="0009030A">
            <w:pPr>
              <w:ind w:left="57" w:right="57"/>
              <w:jc w:val="both"/>
              <w:rPr>
                <w:rFonts w:eastAsia="Calibri"/>
                <w:color w:val="FF0000"/>
                <w:szCs w:val="22"/>
              </w:rPr>
            </w:pPr>
            <w:r w:rsidRPr="000E6C6B">
              <w:rPr>
                <w:rFonts w:eastAsia="Calibri"/>
                <w:szCs w:val="22"/>
              </w:rPr>
              <w:t>MSETCL has implemented load trimming scheme to take care of overloading. No constraint observed in this quarter.</w:t>
            </w:r>
          </w:p>
        </w:tc>
      </w:tr>
      <w:tr w:rsidR="00922EC4" w:rsidRPr="000E6C6B" w:rsidTr="0009030A">
        <w:trPr>
          <w:trHeight w:val="50"/>
        </w:trPr>
        <w:tc>
          <w:tcPr>
            <w:tcW w:w="499" w:type="pct"/>
            <w:vMerge/>
            <w:vAlign w:val="center"/>
          </w:tcPr>
          <w:p w:rsidR="00922EC4" w:rsidRPr="000E6C6B" w:rsidRDefault="00922EC4" w:rsidP="0009030A">
            <w:pPr>
              <w:ind w:left="57" w:right="57"/>
              <w:jc w:val="center"/>
              <w:rPr>
                <w:rFonts w:eastAsia="Calibri"/>
                <w:szCs w:val="22"/>
              </w:rPr>
            </w:pPr>
          </w:p>
        </w:tc>
        <w:tc>
          <w:tcPr>
            <w:tcW w:w="955" w:type="pct"/>
            <w:vMerge/>
            <w:vAlign w:val="center"/>
          </w:tcPr>
          <w:p w:rsidR="00922EC4" w:rsidRPr="000E6C6B" w:rsidRDefault="00922EC4" w:rsidP="0009030A">
            <w:pPr>
              <w:ind w:left="57" w:right="57"/>
              <w:jc w:val="both"/>
              <w:rPr>
                <w:rFonts w:eastAsia="Calibri"/>
                <w:szCs w:val="22"/>
              </w:rPr>
            </w:pPr>
          </w:p>
        </w:tc>
        <w:tc>
          <w:tcPr>
            <w:tcW w:w="1038" w:type="pct"/>
            <w:vMerge/>
            <w:vAlign w:val="center"/>
          </w:tcPr>
          <w:p w:rsidR="00922EC4" w:rsidRPr="000E6C6B" w:rsidRDefault="00922EC4" w:rsidP="0009030A">
            <w:pPr>
              <w:ind w:left="57" w:right="57"/>
              <w:jc w:val="both"/>
              <w:rPr>
                <w:rFonts w:eastAsia="Calibri"/>
                <w:szCs w:val="22"/>
              </w:rPr>
            </w:pPr>
          </w:p>
        </w:tc>
        <w:tc>
          <w:tcPr>
            <w:tcW w:w="2508" w:type="pct"/>
            <w:vAlign w:val="center"/>
          </w:tcPr>
          <w:p w:rsidR="001A7258" w:rsidRDefault="00922EC4" w:rsidP="001A7258">
            <w:pPr>
              <w:spacing w:line="200" w:lineRule="exact"/>
              <w:ind w:left="57" w:right="57"/>
              <w:jc w:val="both"/>
              <w:rPr>
                <w:rFonts w:eastAsia="Calibri"/>
                <w:bCs/>
                <w:szCs w:val="22"/>
              </w:rPr>
            </w:pPr>
            <w:r w:rsidRPr="000E6C6B">
              <w:rPr>
                <w:rFonts w:eastAsia="Calibri"/>
                <w:b/>
                <w:bCs/>
                <w:szCs w:val="22"/>
              </w:rPr>
              <w:t xml:space="preserve">Present Status: </w:t>
            </w:r>
            <w:r w:rsidRPr="000E6C6B">
              <w:rPr>
                <w:rFonts w:eastAsia="Calibri"/>
                <w:bCs/>
                <w:szCs w:val="22"/>
              </w:rPr>
              <w:t>With the COD of Unit-1 at Solapur NTPC, constraints were observed in the 400kV Solapur –Kolhapur &amp; 400kV Solapur-Alkud lines under N-1 contigency. Restoration of 400kV Solapur-Karad to be done on priority basis.</w:t>
            </w:r>
          </w:p>
          <w:p w:rsidR="00922EC4" w:rsidRPr="000E6C6B" w:rsidRDefault="00922EC4" w:rsidP="001A7258">
            <w:pPr>
              <w:spacing w:line="200" w:lineRule="exact"/>
              <w:ind w:left="57" w:right="57"/>
              <w:jc w:val="both"/>
              <w:rPr>
                <w:rFonts w:eastAsia="Calibri"/>
                <w:szCs w:val="22"/>
              </w:rPr>
            </w:pPr>
            <w:r w:rsidRPr="000E6C6B">
              <w:rPr>
                <w:rFonts w:eastAsia="Calibri"/>
                <w:szCs w:val="22"/>
              </w:rPr>
              <w:t>COD of Solapur Unit-2 (660MW) declared on 1</w:t>
            </w:r>
            <w:r w:rsidRPr="000E6C6B">
              <w:rPr>
                <w:rFonts w:eastAsia="Calibri"/>
                <w:szCs w:val="22"/>
                <w:vertAlign w:val="superscript"/>
              </w:rPr>
              <w:t>st</w:t>
            </w:r>
            <w:r w:rsidRPr="000E6C6B">
              <w:rPr>
                <w:rFonts w:eastAsia="Calibri"/>
                <w:szCs w:val="22"/>
              </w:rPr>
              <w:t xml:space="preserve"> April 2019.</w:t>
            </w:r>
          </w:p>
        </w:tc>
      </w:tr>
      <w:tr w:rsidR="00922EC4" w:rsidRPr="000E6C6B" w:rsidTr="001A7258">
        <w:trPr>
          <w:trHeight w:val="1120"/>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6.</w:t>
            </w:r>
          </w:p>
        </w:tc>
        <w:tc>
          <w:tcPr>
            <w:tcW w:w="955" w:type="pct"/>
            <w:vAlign w:val="center"/>
          </w:tcPr>
          <w:p w:rsidR="00922EC4" w:rsidRPr="000E6C6B" w:rsidRDefault="00922EC4" w:rsidP="0009030A">
            <w:pPr>
              <w:ind w:left="57" w:right="57"/>
              <w:jc w:val="both"/>
              <w:rPr>
                <w:rFonts w:eastAsia="Calibri"/>
                <w:szCs w:val="22"/>
              </w:rPr>
            </w:pPr>
            <w:r w:rsidRPr="000E6C6B">
              <w:rPr>
                <w:rFonts w:eastAsia="Calibri"/>
                <w:szCs w:val="22"/>
              </w:rPr>
              <w:t>3x500MVA +1x600MVA 400/220kV Kalwa  ICTs</w:t>
            </w:r>
          </w:p>
        </w:tc>
        <w:tc>
          <w:tcPr>
            <w:tcW w:w="1038" w:type="pct"/>
            <w:vAlign w:val="center"/>
          </w:tcPr>
          <w:p w:rsidR="00922EC4" w:rsidRPr="000E6C6B" w:rsidRDefault="00922EC4" w:rsidP="0009030A">
            <w:pPr>
              <w:ind w:left="57" w:right="57"/>
              <w:jc w:val="both"/>
              <w:rPr>
                <w:rFonts w:eastAsia="Calibri"/>
                <w:szCs w:val="22"/>
              </w:rPr>
            </w:pPr>
            <w:r w:rsidRPr="000E6C6B">
              <w:rPr>
                <w:rFonts w:eastAsia="Calibri"/>
                <w:szCs w:val="22"/>
              </w:rPr>
              <w:t>Maharshtra system above 22000 MW (Mumbai 2900 MW) &amp; Drawl of 8000MW.</w:t>
            </w:r>
          </w:p>
        </w:tc>
        <w:tc>
          <w:tcPr>
            <w:tcW w:w="2508" w:type="pct"/>
            <w:vAlign w:val="center"/>
          </w:tcPr>
          <w:p w:rsidR="00922EC4" w:rsidRPr="000E6C6B" w:rsidRDefault="00922EC4" w:rsidP="0009030A">
            <w:pPr>
              <w:tabs>
                <w:tab w:val="num" w:pos="720"/>
              </w:tabs>
              <w:ind w:left="57" w:right="57"/>
              <w:jc w:val="both"/>
              <w:rPr>
                <w:rFonts w:eastAsia="Calibri"/>
                <w:szCs w:val="22"/>
              </w:rPr>
            </w:pPr>
            <w:r w:rsidRPr="000E6C6B">
              <w:rPr>
                <w:rFonts w:eastAsia="Calibri"/>
                <w:b/>
                <w:bCs/>
                <w:szCs w:val="22"/>
              </w:rPr>
              <w:t>Constraints:</w:t>
            </w:r>
          </w:p>
          <w:p w:rsidR="00922EC4" w:rsidRPr="000E6C6B" w:rsidRDefault="00922EC4" w:rsidP="0009030A">
            <w:pPr>
              <w:ind w:left="57" w:right="57"/>
              <w:jc w:val="both"/>
              <w:rPr>
                <w:rFonts w:eastAsia="Calibri"/>
                <w:szCs w:val="22"/>
              </w:rPr>
            </w:pPr>
            <w:r w:rsidRPr="000E6C6B">
              <w:rPr>
                <w:rFonts w:eastAsia="Calibri"/>
                <w:szCs w:val="22"/>
              </w:rPr>
              <w:t>With increased demand and low network augmentation in the area, the system is not N-1 compliant.</w:t>
            </w:r>
          </w:p>
        </w:tc>
      </w:tr>
      <w:tr w:rsidR="00922EC4" w:rsidRPr="000E6C6B" w:rsidTr="00E31BA8">
        <w:trPr>
          <w:trHeight w:val="1276"/>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7</w:t>
            </w:r>
          </w:p>
        </w:tc>
        <w:tc>
          <w:tcPr>
            <w:tcW w:w="955" w:type="pct"/>
            <w:vAlign w:val="center"/>
          </w:tcPr>
          <w:p w:rsidR="00922EC4" w:rsidRPr="000E6C6B" w:rsidRDefault="00922EC4" w:rsidP="0009030A">
            <w:pPr>
              <w:ind w:left="57" w:right="57"/>
              <w:jc w:val="both"/>
              <w:rPr>
                <w:rFonts w:eastAsia="Calibri"/>
                <w:szCs w:val="22"/>
              </w:rPr>
            </w:pPr>
            <w:r w:rsidRPr="000E6C6B">
              <w:rPr>
                <w:rFonts w:eastAsia="Calibri"/>
                <w:szCs w:val="22"/>
              </w:rPr>
              <w:t>315MVA+ 500MVA  400/220kV Itarsi ICTs</w:t>
            </w:r>
          </w:p>
        </w:tc>
        <w:tc>
          <w:tcPr>
            <w:tcW w:w="1038" w:type="pct"/>
            <w:vAlign w:val="center"/>
          </w:tcPr>
          <w:p w:rsidR="00922EC4" w:rsidRPr="000E6C6B" w:rsidRDefault="00922EC4" w:rsidP="0009030A">
            <w:pPr>
              <w:ind w:left="57" w:right="57"/>
              <w:jc w:val="both"/>
              <w:rPr>
                <w:rFonts w:eastAsia="Calibri"/>
                <w:szCs w:val="22"/>
              </w:rPr>
            </w:pPr>
            <w:r w:rsidRPr="000E6C6B">
              <w:rPr>
                <w:rFonts w:eastAsia="Calibri"/>
                <w:szCs w:val="22"/>
              </w:rPr>
              <w:t>Madhya Pradesh Demand above 12000MW, Ravi Season</w:t>
            </w:r>
          </w:p>
        </w:tc>
        <w:tc>
          <w:tcPr>
            <w:tcW w:w="2508" w:type="pct"/>
            <w:vAlign w:val="center"/>
          </w:tcPr>
          <w:p w:rsidR="00922EC4" w:rsidRPr="000E6C6B" w:rsidRDefault="00922EC4" w:rsidP="0009030A">
            <w:pPr>
              <w:ind w:left="57" w:right="57"/>
              <w:jc w:val="both"/>
              <w:rPr>
                <w:rFonts w:eastAsia="Calibri"/>
                <w:b/>
                <w:bCs/>
                <w:szCs w:val="22"/>
              </w:rPr>
            </w:pPr>
            <w:r w:rsidRPr="000E6C6B">
              <w:rPr>
                <w:rFonts w:eastAsia="Calibri"/>
                <w:b/>
                <w:bCs/>
                <w:szCs w:val="22"/>
              </w:rPr>
              <w:t xml:space="preserve">Constraint : </w:t>
            </w:r>
          </w:p>
          <w:p w:rsidR="00922EC4" w:rsidRPr="000E6C6B" w:rsidRDefault="00922EC4" w:rsidP="0009030A">
            <w:pPr>
              <w:ind w:left="57" w:right="57"/>
              <w:jc w:val="both"/>
              <w:rPr>
                <w:rFonts w:eastAsia="Calibri"/>
                <w:szCs w:val="22"/>
              </w:rPr>
            </w:pPr>
            <w:r w:rsidRPr="000E6C6B">
              <w:rPr>
                <w:rFonts w:eastAsia="Calibri"/>
                <w:szCs w:val="22"/>
              </w:rPr>
              <w:t>This constraint generally observed during Ravi season, when MP demand on higher side. Constraint not observed in this quarter.</w:t>
            </w:r>
          </w:p>
        </w:tc>
      </w:tr>
      <w:tr w:rsidR="00922EC4" w:rsidRPr="000E6C6B" w:rsidTr="001A7258">
        <w:trPr>
          <w:trHeight w:val="680"/>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9</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2x315MVA ICTs at Raita</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With Demand 4000MW &amp; drawl  above 1300 MW in Chhattisgarh</w:t>
            </w:r>
          </w:p>
        </w:tc>
        <w:tc>
          <w:tcPr>
            <w:tcW w:w="2508" w:type="pct"/>
            <w:vAlign w:val="center"/>
          </w:tcPr>
          <w:p w:rsidR="00922EC4" w:rsidRPr="000E6C6B" w:rsidRDefault="00922EC4" w:rsidP="00641B95">
            <w:pPr>
              <w:ind w:left="57" w:right="57"/>
              <w:jc w:val="both"/>
              <w:rPr>
                <w:rFonts w:eastAsia="Calibri"/>
                <w:szCs w:val="22"/>
              </w:rPr>
            </w:pPr>
            <w:r w:rsidRPr="000E6C6B">
              <w:rPr>
                <w:rFonts w:eastAsia="Calibri"/>
                <w:b/>
                <w:bCs/>
                <w:szCs w:val="22"/>
              </w:rPr>
              <w:t xml:space="preserve">Constraint: </w:t>
            </w:r>
            <w:r w:rsidRPr="000E6C6B">
              <w:rPr>
                <w:rFonts w:eastAsia="Calibri"/>
                <w:szCs w:val="22"/>
              </w:rPr>
              <w:t>The ICTs are</w:t>
            </w:r>
            <w:r w:rsidRPr="000E6C6B">
              <w:rPr>
                <w:rFonts w:eastAsia="Calibri"/>
                <w:b/>
                <w:bCs/>
                <w:szCs w:val="22"/>
              </w:rPr>
              <w:t xml:space="preserve"> </w:t>
            </w:r>
            <w:r w:rsidRPr="000E6C6B">
              <w:rPr>
                <w:rFonts w:eastAsia="Calibri"/>
                <w:bCs/>
                <w:szCs w:val="22"/>
              </w:rPr>
              <w:t>N-1 non compliant when total loading is above 450MW. F</w:t>
            </w:r>
            <w:r w:rsidRPr="000E6C6B">
              <w:rPr>
                <w:rFonts w:eastAsia="Calibri"/>
                <w:szCs w:val="22"/>
              </w:rPr>
              <w:t>or about 17% of the time ICTs were N-1 non co</w:t>
            </w:r>
            <w:r w:rsidR="00641B95">
              <w:rPr>
                <w:rFonts w:eastAsia="Calibri"/>
                <w:szCs w:val="22"/>
              </w:rPr>
              <w:t>mpliant in the month of Mar’19.</w:t>
            </w:r>
          </w:p>
        </w:tc>
      </w:tr>
      <w:tr w:rsidR="00922EC4" w:rsidRPr="000E6C6B" w:rsidTr="001A7258">
        <w:trPr>
          <w:trHeight w:val="1078"/>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10</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2x315MVA ICTs at Akola-MS</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Demand of Maharashtra above 21000MW &amp; Drwal of 7500MW</w:t>
            </w:r>
          </w:p>
        </w:tc>
        <w:tc>
          <w:tcPr>
            <w:tcW w:w="2508" w:type="pct"/>
            <w:vAlign w:val="center"/>
          </w:tcPr>
          <w:p w:rsidR="00922EC4" w:rsidRPr="000E6C6B" w:rsidRDefault="00922EC4" w:rsidP="00641B95">
            <w:pPr>
              <w:ind w:left="57" w:right="57"/>
              <w:jc w:val="both"/>
              <w:rPr>
                <w:rFonts w:eastAsia="Calibri"/>
                <w:bCs/>
                <w:szCs w:val="22"/>
              </w:rPr>
            </w:pPr>
            <w:r w:rsidRPr="000E6C6B">
              <w:rPr>
                <w:rFonts w:eastAsia="Calibri"/>
                <w:b/>
                <w:bCs/>
                <w:szCs w:val="22"/>
              </w:rPr>
              <w:t xml:space="preserve">Constriant: </w:t>
            </w:r>
            <w:r w:rsidRPr="000E6C6B">
              <w:rPr>
                <w:rFonts w:eastAsia="Calibri"/>
                <w:bCs/>
                <w:szCs w:val="22"/>
              </w:rPr>
              <w:t>Akola ICTs become N-1 non compliant when total loading is above 410MW.  About 20% of the time, ICTs were N-1 no</w:t>
            </w:r>
            <w:r w:rsidR="00641B95">
              <w:rPr>
                <w:rFonts w:eastAsia="Calibri"/>
                <w:bCs/>
                <w:szCs w:val="22"/>
              </w:rPr>
              <w:t>n compliant during the quarter.</w:t>
            </w:r>
          </w:p>
        </w:tc>
      </w:tr>
      <w:tr w:rsidR="00922EC4" w:rsidRPr="000E6C6B" w:rsidTr="0009030A">
        <w:trPr>
          <w:trHeight w:val="405"/>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11</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2x315MVA ICTs at Wardha-PG</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Demand of Maharashtra above 22000MW &amp; Drwal of 8000MW</w:t>
            </w:r>
          </w:p>
        </w:tc>
        <w:tc>
          <w:tcPr>
            <w:tcW w:w="2508" w:type="pct"/>
            <w:vAlign w:val="center"/>
          </w:tcPr>
          <w:p w:rsidR="00922EC4" w:rsidRPr="000E6C6B" w:rsidRDefault="00922EC4" w:rsidP="0009030A">
            <w:pPr>
              <w:ind w:left="57" w:right="57"/>
              <w:jc w:val="both"/>
              <w:rPr>
                <w:rFonts w:eastAsia="Calibri"/>
                <w:bCs/>
                <w:szCs w:val="22"/>
              </w:rPr>
            </w:pPr>
            <w:r w:rsidRPr="000E6C6B">
              <w:rPr>
                <w:rFonts w:eastAsia="Calibri"/>
                <w:b/>
                <w:bCs/>
                <w:szCs w:val="22"/>
              </w:rPr>
              <w:t xml:space="preserve">Constriant: </w:t>
            </w:r>
            <w:r w:rsidRPr="000E6C6B">
              <w:rPr>
                <w:rFonts w:eastAsia="Calibri"/>
                <w:bCs/>
                <w:szCs w:val="22"/>
              </w:rPr>
              <w:t>ICTs become N-1 non compliant when total loading is above 420MW. More than 18%, 39% and 51% of the time ICTs were N-1 non compliant in the month of Jan’19, Feb’19 and Mar’19 respectively.</w:t>
            </w:r>
          </w:p>
          <w:p w:rsidR="00922EC4" w:rsidRPr="000E6C6B" w:rsidRDefault="00922EC4" w:rsidP="0009030A">
            <w:pPr>
              <w:ind w:left="57" w:right="57"/>
              <w:jc w:val="both"/>
              <w:rPr>
                <w:rFonts w:eastAsia="Calibri"/>
                <w:szCs w:val="22"/>
              </w:rPr>
            </w:pPr>
            <w:r w:rsidRPr="000E6C6B">
              <w:rPr>
                <w:rFonts w:eastAsia="Calibri"/>
                <w:szCs w:val="22"/>
              </w:rPr>
              <w:t>Additional ICT may be planned at Wardha PG.</w:t>
            </w:r>
          </w:p>
        </w:tc>
      </w:tr>
      <w:tr w:rsidR="00922EC4" w:rsidRPr="000E6C6B" w:rsidTr="0009030A">
        <w:trPr>
          <w:trHeight w:val="999"/>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12</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2x315MVA ICTs at Bhatapara-PG</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Demand of Chhattisgarh above 4000MW with 1300MW drawl</w:t>
            </w:r>
          </w:p>
        </w:tc>
        <w:tc>
          <w:tcPr>
            <w:tcW w:w="2508" w:type="pct"/>
            <w:vAlign w:val="center"/>
          </w:tcPr>
          <w:p w:rsidR="00922EC4" w:rsidRPr="000E6C6B" w:rsidRDefault="00922EC4" w:rsidP="0009030A">
            <w:pPr>
              <w:ind w:left="57" w:right="57"/>
              <w:jc w:val="both"/>
              <w:rPr>
                <w:rFonts w:eastAsia="Calibri"/>
                <w:bCs/>
                <w:szCs w:val="22"/>
              </w:rPr>
            </w:pPr>
            <w:r w:rsidRPr="000E6C6B">
              <w:rPr>
                <w:rFonts w:eastAsia="Calibri"/>
                <w:b/>
                <w:bCs/>
                <w:szCs w:val="22"/>
              </w:rPr>
              <w:t xml:space="preserve">Constriant: </w:t>
            </w:r>
            <w:r w:rsidRPr="000E6C6B">
              <w:rPr>
                <w:rFonts w:eastAsia="Calibri"/>
                <w:bCs/>
                <w:szCs w:val="22"/>
              </w:rPr>
              <w:t xml:space="preserve">ICTs become N-1 non compliant when total loading is above 420MW. More than 15%, 15% &amp; 63% of the time ICTs were N-1 non compliant in the month of Jan’19, Feb’19 &amp; Mar’19 respectively. </w:t>
            </w:r>
          </w:p>
        </w:tc>
      </w:tr>
      <w:tr w:rsidR="00922EC4" w:rsidRPr="000E6C6B" w:rsidTr="0009030A">
        <w:trPr>
          <w:trHeight w:val="999"/>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13</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2x315MVA ICTs at Raigarh PG</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Demand of Chhattisgarh above 4000MW with 1300MW drawl</w:t>
            </w:r>
          </w:p>
        </w:tc>
        <w:tc>
          <w:tcPr>
            <w:tcW w:w="2508" w:type="pct"/>
            <w:vAlign w:val="center"/>
          </w:tcPr>
          <w:p w:rsidR="00922EC4" w:rsidRPr="000E6C6B" w:rsidRDefault="00922EC4" w:rsidP="0009030A">
            <w:pPr>
              <w:ind w:left="57" w:right="57"/>
              <w:jc w:val="both"/>
              <w:rPr>
                <w:rFonts w:eastAsia="Calibri"/>
                <w:bCs/>
                <w:szCs w:val="22"/>
              </w:rPr>
            </w:pPr>
            <w:r w:rsidRPr="000E6C6B">
              <w:rPr>
                <w:rFonts w:eastAsia="Calibri"/>
                <w:b/>
                <w:bCs/>
                <w:szCs w:val="22"/>
              </w:rPr>
              <w:t xml:space="preserve">Constriant: </w:t>
            </w:r>
            <w:r w:rsidRPr="000E6C6B">
              <w:rPr>
                <w:rFonts w:eastAsia="Calibri"/>
                <w:bCs/>
                <w:szCs w:val="22"/>
              </w:rPr>
              <w:t>ICTs become N-1 non compliant when total loading is above 400MW. With the commissioning of More than 5% &amp; 15% of the time ICTs were N-1 non compliant in the month of Feb’19 &amp; Mar’19.</w:t>
            </w:r>
          </w:p>
          <w:p w:rsidR="00922EC4" w:rsidRPr="000E6C6B" w:rsidRDefault="00922EC4" w:rsidP="0009030A">
            <w:pPr>
              <w:ind w:left="57" w:right="57"/>
              <w:jc w:val="both"/>
              <w:rPr>
                <w:rFonts w:eastAsia="Calibri"/>
                <w:szCs w:val="22"/>
              </w:rPr>
            </w:pPr>
            <w:r w:rsidRPr="000E6C6B">
              <w:rPr>
                <w:rFonts w:eastAsia="Calibri"/>
                <w:szCs w:val="22"/>
              </w:rPr>
              <w:t>Additional ICT may be planned at Raigarh</w:t>
            </w:r>
          </w:p>
        </w:tc>
      </w:tr>
      <w:tr w:rsidR="00922EC4" w:rsidRPr="000E6C6B" w:rsidTr="0009030A">
        <w:trPr>
          <w:trHeight w:val="999"/>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14</w:t>
            </w:r>
          </w:p>
        </w:tc>
        <w:tc>
          <w:tcPr>
            <w:tcW w:w="955" w:type="pct"/>
            <w:vAlign w:val="center"/>
          </w:tcPr>
          <w:p w:rsidR="00922EC4" w:rsidRPr="000E6C6B" w:rsidRDefault="00922EC4" w:rsidP="0009030A">
            <w:pPr>
              <w:ind w:left="57" w:right="57"/>
              <w:jc w:val="center"/>
              <w:rPr>
                <w:rFonts w:eastAsia="Calibri"/>
                <w:color w:val="000000"/>
                <w:szCs w:val="22"/>
              </w:rPr>
            </w:pPr>
            <w:r w:rsidRPr="000E6C6B">
              <w:rPr>
                <w:rFonts w:eastAsia="Calibri"/>
                <w:color w:val="000000"/>
                <w:szCs w:val="22"/>
              </w:rPr>
              <w:t>2x1500MVA ICTs at Ektuni</w:t>
            </w:r>
          </w:p>
        </w:tc>
        <w:tc>
          <w:tcPr>
            <w:tcW w:w="1038" w:type="pct"/>
            <w:vAlign w:val="center"/>
          </w:tcPr>
          <w:p w:rsidR="00922EC4" w:rsidRPr="000E6C6B" w:rsidRDefault="00922EC4" w:rsidP="0009030A">
            <w:pPr>
              <w:ind w:left="57" w:right="57"/>
              <w:jc w:val="center"/>
              <w:rPr>
                <w:rFonts w:eastAsia="Calibri"/>
                <w:color w:val="000000"/>
                <w:szCs w:val="22"/>
              </w:rPr>
            </w:pPr>
            <w:r w:rsidRPr="000E6C6B">
              <w:rPr>
                <w:rFonts w:eastAsia="Calibri"/>
                <w:color w:val="000000"/>
                <w:szCs w:val="22"/>
              </w:rPr>
              <w:t>With High generation at Tirora &amp; Koradi(II)</w:t>
            </w:r>
          </w:p>
        </w:tc>
        <w:tc>
          <w:tcPr>
            <w:tcW w:w="2508" w:type="pct"/>
            <w:vAlign w:val="center"/>
          </w:tcPr>
          <w:p w:rsidR="00922EC4" w:rsidRPr="000E6C6B" w:rsidRDefault="00922EC4" w:rsidP="0009030A">
            <w:pPr>
              <w:ind w:left="57" w:right="57"/>
              <w:jc w:val="both"/>
              <w:rPr>
                <w:rFonts w:eastAsia="Calibri"/>
                <w:b/>
                <w:bCs/>
                <w:color w:val="000000"/>
                <w:szCs w:val="22"/>
              </w:rPr>
            </w:pPr>
            <w:r w:rsidRPr="000E6C6B">
              <w:rPr>
                <w:rFonts w:eastAsia="Calibri"/>
                <w:b/>
                <w:bCs/>
                <w:color w:val="000000"/>
                <w:szCs w:val="22"/>
              </w:rPr>
              <w:t xml:space="preserve">Constraint: </w:t>
            </w:r>
            <w:r w:rsidRPr="000E6C6B">
              <w:rPr>
                <w:rFonts w:eastAsia="Calibri"/>
                <w:color w:val="000000"/>
                <w:szCs w:val="22"/>
              </w:rPr>
              <w:t>When total loading on ICTs is above 1800MW, ICTs become N-1 non compliant (ICT loading under N-1 condition is considered as 1617MW i.e 110% of rated MVA at 0.98pf). Power flow on ICT is sensitive to generation at APML Tirora (18%) &amp; Koradi (II) (13%).</w:t>
            </w:r>
          </w:p>
        </w:tc>
      </w:tr>
      <w:tr w:rsidR="00922EC4" w:rsidRPr="000E6C6B" w:rsidTr="001A7258">
        <w:trPr>
          <w:trHeight w:val="1048"/>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15</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3x315MVA ICTs at Bina MPPTCL</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MP demand of 11000MW and above</w:t>
            </w:r>
          </w:p>
        </w:tc>
        <w:tc>
          <w:tcPr>
            <w:tcW w:w="2508" w:type="pct"/>
            <w:vAlign w:val="center"/>
          </w:tcPr>
          <w:p w:rsidR="00922EC4" w:rsidRPr="001A7258" w:rsidRDefault="00922EC4" w:rsidP="001A7258">
            <w:pPr>
              <w:ind w:left="57" w:right="57"/>
              <w:jc w:val="both"/>
              <w:rPr>
                <w:rFonts w:eastAsia="Calibri"/>
                <w:bCs/>
                <w:szCs w:val="22"/>
              </w:rPr>
            </w:pPr>
            <w:r w:rsidRPr="000E6C6B">
              <w:rPr>
                <w:rFonts w:eastAsia="Calibri"/>
                <w:b/>
                <w:bCs/>
                <w:szCs w:val="22"/>
              </w:rPr>
              <w:t xml:space="preserve">Constriant: </w:t>
            </w:r>
            <w:r w:rsidRPr="000E6C6B">
              <w:rPr>
                <w:rFonts w:eastAsia="Calibri"/>
                <w:bCs/>
                <w:szCs w:val="22"/>
              </w:rPr>
              <w:t xml:space="preserve"> ICTs become N-1 non compliant when total loading is above 720MW. For about 11% &amp; 22% of the time ICTs were N-1 non compliant i</w:t>
            </w:r>
            <w:r w:rsidR="001A7258">
              <w:rPr>
                <w:rFonts w:eastAsia="Calibri"/>
                <w:bCs/>
                <w:szCs w:val="22"/>
              </w:rPr>
              <w:t>n the month of Jan’19 % Feb’19.</w:t>
            </w:r>
          </w:p>
        </w:tc>
      </w:tr>
      <w:tr w:rsidR="00922EC4" w:rsidRPr="000E6C6B" w:rsidTr="0009030A">
        <w:trPr>
          <w:trHeight w:val="999"/>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16</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2x315MVA ICTs at Morena</w:t>
            </w:r>
          </w:p>
          <w:p w:rsidR="00922EC4" w:rsidRPr="000E6C6B" w:rsidRDefault="00922EC4" w:rsidP="0009030A">
            <w:pPr>
              <w:ind w:left="57" w:right="57"/>
              <w:jc w:val="center"/>
              <w:rPr>
                <w:rFonts w:eastAsia="Calibri"/>
                <w:szCs w:val="22"/>
              </w:rPr>
            </w:pPr>
            <w:r w:rsidRPr="000E6C6B">
              <w:rPr>
                <w:rFonts w:eastAsia="Calibri"/>
                <w:szCs w:val="22"/>
              </w:rPr>
              <w:t>(CWRTL)</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MP demand of 12000MW, Drawl of about 6500MW during Ravi Crop Season</w:t>
            </w:r>
          </w:p>
        </w:tc>
        <w:tc>
          <w:tcPr>
            <w:tcW w:w="2508" w:type="pct"/>
            <w:vAlign w:val="center"/>
          </w:tcPr>
          <w:p w:rsidR="00922EC4" w:rsidRPr="000E6C6B" w:rsidRDefault="00922EC4" w:rsidP="001A7258">
            <w:pPr>
              <w:spacing w:line="200" w:lineRule="exact"/>
              <w:ind w:left="57" w:right="57"/>
              <w:jc w:val="both"/>
              <w:rPr>
                <w:rFonts w:eastAsia="Calibri"/>
                <w:bCs/>
                <w:szCs w:val="22"/>
              </w:rPr>
            </w:pPr>
            <w:r w:rsidRPr="000E6C6B">
              <w:rPr>
                <w:rFonts w:eastAsia="Calibri"/>
                <w:b/>
                <w:bCs/>
                <w:szCs w:val="22"/>
              </w:rPr>
              <w:t xml:space="preserve">Constriant: </w:t>
            </w:r>
            <w:r w:rsidRPr="000E6C6B">
              <w:rPr>
                <w:rFonts w:eastAsia="Calibri"/>
                <w:bCs/>
                <w:szCs w:val="22"/>
              </w:rPr>
              <w:t xml:space="preserve">ICTs become N-1 non compliant when total loading is above 430MW. For about 20% &amp; 5% of the time ICTs were N-1 non compliant in the month of Jan’19 &amp; Feb’19. </w:t>
            </w:r>
          </w:p>
          <w:p w:rsidR="00922EC4" w:rsidRPr="000E6C6B" w:rsidRDefault="00922EC4" w:rsidP="001A7258">
            <w:pPr>
              <w:spacing w:line="200" w:lineRule="exact"/>
              <w:ind w:left="57" w:right="57"/>
              <w:jc w:val="both"/>
              <w:rPr>
                <w:rFonts w:eastAsia="Calibri"/>
                <w:bCs/>
                <w:szCs w:val="22"/>
              </w:rPr>
            </w:pPr>
            <w:r w:rsidRPr="000E6C6B">
              <w:rPr>
                <w:rFonts w:eastAsia="Calibri"/>
                <w:bCs/>
                <w:szCs w:val="22"/>
              </w:rPr>
              <w:t xml:space="preserve">220kV Morena-Bhind D/c planned for meeting the load of around 100MW in Bhind area that would further increase the loading of these ICTs. </w:t>
            </w:r>
          </w:p>
        </w:tc>
      </w:tr>
      <w:tr w:rsidR="00922EC4" w:rsidRPr="000E6C6B" w:rsidTr="0009030A">
        <w:trPr>
          <w:trHeight w:val="513"/>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17</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2x315MVA ICTs at Pitampura</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MP demand 11000MW, Drawl 6500MW.</w:t>
            </w:r>
          </w:p>
        </w:tc>
        <w:tc>
          <w:tcPr>
            <w:tcW w:w="2508" w:type="pct"/>
            <w:vAlign w:val="center"/>
          </w:tcPr>
          <w:p w:rsidR="00922EC4" w:rsidRPr="000E6C6B" w:rsidRDefault="00922EC4" w:rsidP="001A7258">
            <w:pPr>
              <w:spacing w:line="200" w:lineRule="exact"/>
              <w:ind w:left="57" w:right="57"/>
              <w:jc w:val="both"/>
              <w:rPr>
                <w:rFonts w:eastAsia="Calibri"/>
                <w:szCs w:val="22"/>
              </w:rPr>
            </w:pPr>
            <w:r w:rsidRPr="000E6C6B">
              <w:rPr>
                <w:rFonts w:eastAsia="Calibri"/>
                <w:b/>
                <w:bCs/>
                <w:szCs w:val="22"/>
              </w:rPr>
              <w:t xml:space="preserve">Constriant: </w:t>
            </w:r>
            <w:r w:rsidRPr="000E6C6B">
              <w:rPr>
                <w:rFonts w:eastAsia="Calibri"/>
                <w:bCs/>
                <w:szCs w:val="22"/>
              </w:rPr>
              <w:t xml:space="preserve">ICTs become N-1 non compliant when total loading is above 420MW. </w:t>
            </w:r>
            <w:r w:rsidRPr="000E6C6B">
              <w:rPr>
                <w:rFonts w:eastAsia="Calibri"/>
                <w:szCs w:val="22"/>
              </w:rPr>
              <w:t>Further Singhaji Unit-3, 4 (660MW each) would further increase the l</w:t>
            </w:r>
            <w:r>
              <w:rPr>
                <w:rFonts w:eastAsia="Calibri"/>
                <w:szCs w:val="22"/>
              </w:rPr>
              <w:t>oading on above mentioned ICTs.</w:t>
            </w:r>
          </w:p>
        </w:tc>
      </w:tr>
      <w:tr w:rsidR="00922EC4" w:rsidRPr="000E6C6B" w:rsidTr="0009030A">
        <w:trPr>
          <w:trHeight w:val="999"/>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18</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2x315,1x500 MVA ICTs at Satna-PG</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MP demand 11000MW, Drawl 6500MW.</w:t>
            </w:r>
          </w:p>
        </w:tc>
        <w:tc>
          <w:tcPr>
            <w:tcW w:w="2508" w:type="pct"/>
            <w:vAlign w:val="center"/>
          </w:tcPr>
          <w:p w:rsidR="00922EC4" w:rsidRPr="000E6C6B" w:rsidRDefault="00922EC4" w:rsidP="0009030A">
            <w:pPr>
              <w:ind w:left="57" w:right="57"/>
              <w:jc w:val="both"/>
              <w:rPr>
                <w:rFonts w:eastAsia="Calibri"/>
                <w:bCs/>
                <w:szCs w:val="22"/>
              </w:rPr>
            </w:pPr>
            <w:r w:rsidRPr="000E6C6B">
              <w:rPr>
                <w:rFonts w:eastAsia="Calibri"/>
                <w:b/>
                <w:bCs/>
                <w:szCs w:val="22"/>
              </w:rPr>
              <w:t xml:space="preserve">Constriant: </w:t>
            </w:r>
            <w:r w:rsidRPr="000E6C6B">
              <w:rPr>
                <w:rFonts w:eastAsia="Calibri"/>
                <w:bCs/>
                <w:szCs w:val="22"/>
              </w:rPr>
              <w:t>ICTs become N-1 non compliant when total loading is above 680MW. For about 12% of the time ICTs were N-1 non compliant in the month of Jan’19. 220kV Satna PG-Maihar line was kept open to control the ICTs loading by SLDC MP in last quarter.</w:t>
            </w:r>
          </w:p>
        </w:tc>
      </w:tr>
      <w:tr w:rsidR="00922EC4" w:rsidRPr="000E6C6B" w:rsidTr="0009030A">
        <w:trPr>
          <w:trHeight w:val="999"/>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19</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 MVA ICTs at Seoni-PG</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MP demand 11000MW</w:t>
            </w:r>
          </w:p>
        </w:tc>
        <w:tc>
          <w:tcPr>
            <w:tcW w:w="2508" w:type="pct"/>
            <w:vAlign w:val="center"/>
          </w:tcPr>
          <w:p w:rsidR="00922EC4" w:rsidRPr="000E6C6B" w:rsidRDefault="00922EC4" w:rsidP="001A7258">
            <w:pPr>
              <w:spacing w:line="200" w:lineRule="exact"/>
              <w:ind w:left="57" w:right="57"/>
              <w:jc w:val="both"/>
              <w:rPr>
                <w:rFonts w:eastAsia="Calibri"/>
                <w:bCs/>
                <w:szCs w:val="22"/>
              </w:rPr>
            </w:pPr>
            <w:r w:rsidRPr="000E6C6B">
              <w:rPr>
                <w:rFonts w:eastAsia="Calibri"/>
                <w:b/>
                <w:bCs/>
                <w:szCs w:val="22"/>
              </w:rPr>
              <w:t xml:space="preserve">Constraint: </w:t>
            </w:r>
            <w:r w:rsidRPr="000E6C6B">
              <w:rPr>
                <w:rFonts w:eastAsia="Calibri"/>
                <w:bCs/>
                <w:szCs w:val="22"/>
              </w:rPr>
              <w:t>ICTs become N-1 non compliant when total loading is above 380MW. With the prolonged outage of Satpura ICT from 19</w:t>
            </w:r>
            <w:r w:rsidRPr="000E6C6B">
              <w:rPr>
                <w:rFonts w:eastAsia="Calibri"/>
                <w:bCs/>
                <w:szCs w:val="22"/>
                <w:vertAlign w:val="superscript"/>
              </w:rPr>
              <w:t>th</w:t>
            </w:r>
            <w:r w:rsidRPr="000E6C6B">
              <w:rPr>
                <w:rFonts w:eastAsia="Calibri"/>
                <w:bCs/>
                <w:szCs w:val="22"/>
              </w:rPr>
              <w:t xml:space="preserve"> April 2018 the loadingon Seoni ICTs has increased.  As informed by SLDC MP in 514</w:t>
            </w:r>
            <w:r w:rsidRPr="000E6C6B">
              <w:rPr>
                <w:rFonts w:eastAsia="Calibri"/>
                <w:bCs/>
                <w:szCs w:val="22"/>
                <w:vertAlign w:val="superscript"/>
              </w:rPr>
              <w:t>th</w:t>
            </w:r>
            <w:r w:rsidRPr="000E6C6B">
              <w:rPr>
                <w:rFonts w:eastAsia="Calibri"/>
                <w:bCs/>
                <w:szCs w:val="22"/>
              </w:rPr>
              <w:t xml:space="preserve"> OCCM of WR, Satpura ICT will be disconnected from the Grid. With increased load, outage on Seoni ICT could not be facilitated in day time and is allowed only after 2000hrs.</w:t>
            </w:r>
          </w:p>
          <w:p w:rsidR="00922EC4" w:rsidRPr="000E6C6B" w:rsidRDefault="00922EC4" w:rsidP="001A7258">
            <w:pPr>
              <w:spacing w:line="200" w:lineRule="exact"/>
              <w:ind w:left="57" w:right="57"/>
              <w:jc w:val="both"/>
              <w:rPr>
                <w:rFonts w:eastAsia="Calibri"/>
                <w:szCs w:val="22"/>
              </w:rPr>
            </w:pPr>
            <w:r w:rsidRPr="000E6C6B">
              <w:rPr>
                <w:rFonts w:eastAsia="Calibri"/>
                <w:szCs w:val="22"/>
              </w:rPr>
              <w:t>Additional ICT may be planned at Seoni</w:t>
            </w:r>
          </w:p>
        </w:tc>
      </w:tr>
      <w:tr w:rsidR="00922EC4" w:rsidRPr="000E6C6B" w:rsidTr="0009030A">
        <w:trPr>
          <w:trHeight w:val="999"/>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20</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 MVA ICTs at NSPCL</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When Chhattisgarh Demand more than 4000MW</w:t>
            </w:r>
          </w:p>
        </w:tc>
        <w:tc>
          <w:tcPr>
            <w:tcW w:w="2508" w:type="pct"/>
            <w:vAlign w:val="center"/>
          </w:tcPr>
          <w:p w:rsidR="00922EC4" w:rsidRPr="000E6C6B" w:rsidRDefault="00922EC4" w:rsidP="001A7258">
            <w:pPr>
              <w:spacing w:line="200" w:lineRule="exact"/>
              <w:ind w:left="57" w:right="57"/>
              <w:jc w:val="both"/>
              <w:rPr>
                <w:rFonts w:eastAsia="Calibri"/>
                <w:szCs w:val="22"/>
              </w:rPr>
            </w:pPr>
            <w:r w:rsidRPr="000E6C6B">
              <w:rPr>
                <w:rFonts w:eastAsia="Calibri"/>
                <w:b/>
                <w:bCs/>
                <w:szCs w:val="22"/>
              </w:rPr>
              <w:t xml:space="preserve">Constraint: </w:t>
            </w:r>
            <w:r w:rsidRPr="000E6C6B">
              <w:rPr>
                <w:rFonts w:ascii="Calibri" w:eastAsia="Calibri" w:hAnsi="Calibri" w:cs="Mangal"/>
                <w:szCs w:val="22"/>
              </w:rPr>
              <w:t xml:space="preserve"> </w:t>
            </w:r>
            <w:r w:rsidRPr="000E6C6B">
              <w:rPr>
                <w:rFonts w:eastAsia="Calibri"/>
                <w:szCs w:val="22"/>
              </w:rPr>
              <w:t xml:space="preserve">ICTs become N-1 non compliant when total loading is above 450MW. 220kV BSP-Bhilai D/C gets heavily loaded. During the quarter, ICT outage could not be facilitated.  </w:t>
            </w:r>
          </w:p>
        </w:tc>
      </w:tr>
      <w:tr w:rsidR="00922EC4" w:rsidRPr="000E6C6B" w:rsidTr="0009030A">
        <w:trPr>
          <w:trHeight w:val="999"/>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21</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 MVA ICTs at Astha MPPTCL</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 xml:space="preserve">MP drawl above 6000MW </w:t>
            </w:r>
          </w:p>
        </w:tc>
        <w:tc>
          <w:tcPr>
            <w:tcW w:w="2508" w:type="pct"/>
            <w:vAlign w:val="center"/>
          </w:tcPr>
          <w:p w:rsidR="00922EC4" w:rsidRPr="000E6C6B" w:rsidRDefault="00922EC4" w:rsidP="001A7258">
            <w:pPr>
              <w:spacing w:line="200" w:lineRule="exact"/>
              <w:ind w:left="57" w:right="57"/>
              <w:jc w:val="both"/>
              <w:rPr>
                <w:rFonts w:eastAsia="Calibri"/>
                <w:b/>
                <w:bCs/>
                <w:szCs w:val="22"/>
              </w:rPr>
            </w:pPr>
            <w:r w:rsidRPr="000E6C6B">
              <w:rPr>
                <w:rFonts w:eastAsia="Calibri"/>
                <w:b/>
                <w:bCs/>
                <w:szCs w:val="22"/>
              </w:rPr>
              <w:t xml:space="preserve">Constraint: </w:t>
            </w:r>
            <w:r w:rsidRPr="000E6C6B">
              <w:rPr>
                <w:rFonts w:ascii="Calibri" w:eastAsia="Calibri" w:hAnsi="Calibri" w:cs="Mangal"/>
                <w:szCs w:val="22"/>
              </w:rPr>
              <w:t xml:space="preserve"> </w:t>
            </w:r>
            <w:r w:rsidRPr="000E6C6B">
              <w:rPr>
                <w:rFonts w:eastAsia="Calibri"/>
                <w:szCs w:val="22"/>
              </w:rPr>
              <w:t>When total loading on ICTs above 385MW, ICTs become N-1 non compliant.</w:t>
            </w:r>
            <w:r w:rsidRPr="000E6C6B">
              <w:rPr>
                <w:rFonts w:eastAsia="Calibri"/>
                <w:b/>
                <w:bCs/>
                <w:szCs w:val="22"/>
              </w:rPr>
              <w:t xml:space="preserve"> </w:t>
            </w:r>
            <w:r w:rsidRPr="000E6C6B">
              <w:rPr>
                <w:rFonts w:eastAsia="Calibri"/>
                <w:szCs w:val="22"/>
              </w:rPr>
              <w:t>For about 30% &amp; 5% of the time ICTs were N-1 non compliant in month of Jan’19 &amp; Feb’19.</w:t>
            </w:r>
          </w:p>
        </w:tc>
      </w:tr>
      <w:tr w:rsidR="00922EC4" w:rsidRPr="000E6C6B" w:rsidTr="0009030A">
        <w:trPr>
          <w:trHeight w:val="405"/>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22</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 MVA ICTs at Jabalpur PG</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Drwal of above 5500MW/Ravi season</w:t>
            </w:r>
          </w:p>
        </w:tc>
        <w:tc>
          <w:tcPr>
            <w:tcW w:w="2508" w:type="pct"/>
            <w:vAlign w:val="center"/>
          </w:tcPr>
          <w:p w:rsidR="00922EC4" w:rsidRPr="000E6C6B" w:rsidRDefault="00922EC4" w:rsidP="001A7258">
            <w:pPr>
              <w:spacing w:line="200" w:lineRule="exact"/>
              <w:ind w:left="57" w:right="57"/>
              <w:jc w:val="both"/>
              <w:rPr>
                <w:rFonts w:eastAsia="Calibri"/>
                <w:szCs w:val="22"/>
              </w:rPr>
            </w:pPr>
            <w:r w:rsidRPr="000E6C6B">
              <w:rPr>
                <w:rFonts w:eastAsia="Calibri"/>
                <w:b/>
                <w:bCs/>
                <w:szCs w:val="22"/>
              </w:rPr>
              <w:t>Constraint:</w:t>
            </w:r>
            <w:r w:rsidRPr="000E6C6B">
              <w:rPr>
                <w:rFonts w:eastAsia="Calibri"/>
                <w:szCs w:val="22"/>
              </w:rPr>
              <w:t xml:space="preserve"> When total loading above 420MW, the ICTs become N-1 non compliant.</w:t>
            </w:r>
            <w:r w:rsidRPr="000E6C6B">
              <w:rPr>
                <w:rFonts w:eastAsia="Calibri"/>
                <w:b/>
                <w:bCs/>
                <w:szCs w:val="22"/>
              </w:rPr>
              <w:t xml:space="preserve">  </w:t>
            </w:r>
            <w:r w:rsidRPr="000E6C6B">
              <w:rPr>
                <w:rFonts w:eastAsia="Calibri"/>
                <w:szCs w:val="22"/>
              </w:rPr>
              <w:t>For about 19%, 14% &amp; 11% of the time ICTs were N-1 non compliant in month of Jan’19, Feb’19 &amp; Mar’19.</w:t>
            </w:r>
          </w:p>
          <w:p w:rsidR="00922EC4" w:rsidRPr="000E6C6B" w:rsidRDefault="00922EC4" w:rsidP="001A7258">
            <w:pPr>
              <w:spacing w:line="200" w:lineRule="exact"/>
              <w:ind w:left="57" w:right="57"/>
              <w:jc w:val="both"/>
              <w:rPr>
                <w:rFonts w:eastAsia="Calibri"/>
                <w:b/>
                <w:bCs/>
                <w:szCs w:val="22"/>
              </w:rPr>
            </w:pPr>
            <w:r w:rsidRPr="000E6C6B">
              <w:rPr>
                <w:rFonts w:eastAsia="Calibri"/>
                <w:szCs w:val="22"/>
              </w:rPr>
              <w:t>3</w:t>
            </w:r>
            <w:r w:rsidRPr="000E6C6B">
              <w:rPr>
                <w:rFonts w:eastAsia="Calibri"/>
                <w:szCs w:val="22"/>
                <w:vertAlign w:val="superscript"/>
              </w:rPr>
              <w:t>rd</w:t>
            </w:r>
            <w:r w:rsidRPr="000E6C6B">
              <w:rPr>
                <w:rFonts w:eastAsia="Calibri"/>
                <w:szCs w:val="22"/>
              </w:rPr>
              <w:t xml:space="preserve"> ICT,500MVA proposed at Jabalpur PG.</w:t>
            </w:r>
          </w:p>
        </w:tc>
      </w:tr>
      <w:tr w:rsidR="00922EC4" w:rsidRPr="000E6C6B" w:rsidTr="0009030A">
        <w:trPr>
          <w:trHeight w:val="999"/>
        </w:trPr>
        <w:tc>
          <w:tcPr>
            <w:tcW w:w="499" w:type="pct"/>
            <w:vAlign w:val="center"/>
          </w:tcPr>
          <w:p w:rsidR="00922EC4" w:rsidRPr="000E6C6B" w:rsidRDefault="00922EC4" w:rsidP="0009030A">
            <w:pPr>
              <w:ind w:left="57" w:right="57"/>
              <w:jc w:val="center"/>
              <w:rPr>
                <w:rFonts w:eastAsia="Calibri"/>
                <w:szCs w:val="22"/>
              </w:rPr>
            </w:pPr>
            <w:r w:rsidRPr="000E6C6B">
              <w:rPr>
                <w:rFonts w:eastAsia="Calibri"/>
                <w:szCs w:val="22"/>
              </w:rPr>
              <w:t>23</w:t>
            </w:r>
          </w:p>
        </w:tc>
        <w:tc>
          <w:tcPr>
            <w:tcW w:w="955" w:type="pct"/>
            <w:vAlign w:val="center"/>
          </w:tcPr>
          <w:p w:rsidR="00922EC4" w:rsidRPr="000E6C6B" w:rsidRDefault="00922EC4" w:rsidP="0009030A">
            <w:pPr>
              <w:ind w:left="57" w:right="57"/>
              <w:jc w:val="center"/>
              <w:rPr>
                <w:rFonts w:eastAsia="Calibri"/>
                <w:szCs w:val="22"/>
              </w:rPr>
            </w:pPr>
            <w:r w:rsidRPr="000E6C6B">
              <w:rPr>
                <w:rFonts w:eastAsia="Calibri"/>
                <w:szCs w:val="22"/>
              </w:rPr>
              <w:t>2x315 MVA ICTs at Katni</w:t>
            </w:r>
          </w:p>
        </w:tc>
        <w:tc>
          <w:tcPr>
            <w:tcW w:w="1038" w:type="pct"/>
            <w:vAlign w:val="center"/>
          </w:tcPr>
          <w:p w:rsidR="00922EC4" w:rsidRPr="000E6C6B" w:rsidRDefault="00922EC4" w:rsidP="0009030A">
            <w:pPr>
              <w:ind w:left="57" w:right="57"/>
              <w:jc w:val="center"/>
              <w:rPr>
                <w:rFonts w:eastAsia="Calibri"/>
                <w:szCs w:val="22"/>
              </w:rPr>
            </w:pPr>
            <w:r w:rsidRPr="000E6C6B">
              <w:rPr>
                <w:rFonts w:eastAsia="Calibri"/>
                <w:szCs w:val="22"/>
              </w:rPr>
              <w:t>During Ravi season/  MP drawl above 6000MW</w:t>
            </w:r>
          </w:p>
        </w:tc>
        <w:tc>
          <w:tcPr>
            <w:tcW w:w="2508" w:type="pct"/>
            <w:vAlign w:val="center"/>
          </w:tcPr>
          <w:p w:rsidR="00922EC4" w:rsidRPr="000E6C6B" w:rsidRDefault="00922EC4" w:rsidP="0009030A">
            <w:pPr>
              <w:ind w:left="57" w:right="57"/>
              <w:jc w:val="both"/>
              <w:rPr>
                <w:rFonts w:eastAsia="Calibri"/>
                <w:szCs w:val="22"/>
              </w:rPr>
            </w:pPr>
            <w:r w:rsidRPr="000E6C6B">
              <w:rPr>
                <w:rFonts w:eastAsia="Calibri"/>
                <w:b/>
                <w:bCs/>
                <w:szCs w:val="22"/>
              </w:rPr>
              <w:t xml:space="preserve">Constraint: </w:t>
            </w:r>
            <w:r w:rsidRPr="000E6C6B">
              <w:rPr>
                <w:rFonts w:eastAsia="Calibri"/>
                <w:szCs w:val="22"/>
              </w:rPr>
              <w:t>When total loading on ICTs above 355MW, ICTs becomes N-1 non compliant.</w:t>
            </w:r>
            <w:r w:rsidRPr="000E6C6B">
              <w:rPr>
                <w:rFonts w:eastAsia="Calibri"/>
                <w:b/>
                <w:bCs/>
                <w:szCs w:val="22"/>
              </w:rPr>
              <w:t xml:space="preserve"> </w:t>
            </w:r>
            <w:r w:rsidRPr="000E6C6B">
              <w:rPr>
                <w:rFonts w:eastAsia="Calibri"/>
                <w:szCs w:val="22"/>
              </w:rPr>
              <w:t>For about 14% &amp; 3% of the time ICTs were N-1 non compliant in month of Jan’19 &amp; Feb’19.</w:t>
            </w:r>
          </w:p>
        </w:tc>
      </w:tr>
    </w:tbl>
    <w:p w:rsidR="00656306" w:rsidRDefault="00656306" w:rsidP="00656306">
      <w:pPr>
        <w:keepNext/>
        <w:spacing w:before="240" w:after="240" w:line="276" w:lineRule="auto"/>
        <w:outlineLvl w:val="1"/>
        <w:rPr>
          <w:b/>
          <w:bCs/>
          <w:iCs/>
          <w:u w:val="single"/>
        </w:rPr>
      </w:pPr>
      <w:r w:rsidRPr="006501DA">
        <w:rPr>
          <w:b/>
          <w:bCs/>
          <w:iCs/>
          <w:u w:val="single"/>
        </w:rPr>
        <w:t>Nodes Experiencing Low Voltage</w:t>
      </w:r>
    </w:p>
    <w:tbl>
      <w:tblPr>
        <w:tblW w:w="110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1"/>
        <w:gridCol w:w="1859"/>
        <w:gridCol w:w="2153"/>
        <w:gridCol w:w="5914"/>
      </w:tblGrid>
      <w:tr w:rsidR="00656306" w:rsidRPr="000E6C6B" w:rsidTr="001A7258">
        <w:trPr>
          <w:trHeight w:val="1525"/>
        </w:trPr>
        <w:tc>
          <w:tcPr>
            <w:tcW w:w="1131" w:type="dxa"/>
            <w:vAlign w:val="center"/>
          </w:tcPr>
          <w:p w:rsidR="00656306" w:rsidRPr="000E6C6B" w:rsidRDefault="00656306" w:rsidP="00B4289A">
            <w:pPr>
              <w:ind w:left="57" w:right="57"/>
              <w:jc w:val="center"/>
              <w:rPr>
                <w:rFonts w:eastAsia="Calibri"/>
                <w:b/>
                <w:bCs/>
                <w:szCs w:val="22"/>
              </w:rPr>
            </w:pPr>
            <w:r w:rsidRPr="000E6C6B">
              <w:rPr>
                <w:rFonts w:eastAsia="Calibri"/>
                <w:b/>
                <w:bCs/>
                <w:szCs w:val="22"/>
              </w:rPr>
              <w:t>S. No</w:t>
            </w:r>
          </w:p>
        </w:tc>
        <w:tc>
          <w:tcPr>
            <w:tcW w:w="1859" w:type="dxa"/>
            <w:vAlign w:val="center"/>
          </w:tcPr>
          <w:p w:rsidR="00656306" w:rsidRPr="000E6C6B" w:rsidRDefault="00656306" w:rsidP="00B4289A">
            <w:pPr>
              <w:ind w:left="57" w:right="57"/>
              <w:jc w:val="center"/>
              <w:rPr>
                <w:rFonts w:eastAsia="Calibri"/>
                <w:b/>
                <w:bCs/>
                <w:szCs w:val="22"/>
              </w:rPr>
            </w:pPr>
            <w:r w:rsidRPr="000E6C6B">
              <w:rPr>
                <w:rFonts w:eastAsia="Calibri"/>
                <w:b/>
                <w:bCs/>
                <w:szCs w:val="22"/>
              </w:rPr>
              <w:t>Nodes</w:t>
            </w:r>
          </w:p>
        </w:tc>
        <w:tc>
          <w:tcPr>
            <w:tcW w:w="2153" w:type="dxa"/>
            <w:vAlign w:val="center"/>
          </w:tcPr>
          <w:p w:rsidR="00656306" w:rsidRPr="000E6C6B" w:rsidRDefault="00656306" w:rsidP="00B4289A">
            <w:pPr>
              <w:ind w:left="57" w:right="57"/>
              <w:jc w:val="center"/>
              <w:rPr>
                <w:rFonts w:eastAsia="Calibri"/>
                <w:b/>
                <w:bCs/>
                <w:szCs w:val="22"/>
              </w:rPr>
            </w:pPr>
            <w:r w:rsidRPr="000E6C6B">
              <w:rPr>
                <w:rFonts w:eastAsia="Calibri"/>
                <w:b/>
                <w:bCs/>
                <w:szCs w:val="22"/>
              </w:rPr>
              <w:t>Season/ Antecedent Conditions</w:t>
            </w:r>
          </w:p>
        </w:tc>
        <w:tc>
          <w:tcPr>
            <w:tcW w:w="5914" w:type="dxa"/>
            <w:vAlign w:val="center"/>
          </w:tcPr>
          <w:p w:rsidR="00656306" w:rsidRPr="000E6C6B" w:rsidRDefault="00656306" w:rsidP="00B4289A">
            <w:pPr>
              <w:ind w:left="57" w:right="57"/>
              <w:jc w:val="center"/>
              <w:rPr>
                <w:rFonts w:eastAsia="Calibri"/>
                <w:b/>
                <w:bCs/>
                <w:szCs w:val="22"/>
              </w:rPr>
            </w:pPr>
            <w:r w:rsidRPr="000E6C6B">
              <w:rPr>
                <w:rFonts w:eastAsia="Calibri"/>
                <w:b/>
                <w:bCs/>
                <w:szCs w:val="22"/>
              </w:rPr>
              <w:t>Description of the constraints</w:t>
            </w:r>
          </w:p>
        </w:tc>
      </w:tr>
      <w:tr w:rsidR="00D416BF" w:rsidRPr="000E6C6B" w:rsidTr="001A7258">
        <w:trPr>
          <w:trHeight w:val="1359"/>
        </w:trPr>
        <w:tc>
          <w:tcPr>
            <w:tcW w:w="1131" w:type="dxa"/>
            <w:vAlign w:val="center"/>
          </w:tcPr>
          <w:p w:rsidR="00D416BF" w:rsidRPr="000E6C6B" w:rsidRDefault="00D416BF" w:rsidP="00B4289A">
            <w:pPr>
              <w:ind w:left="57" w:right="57"/>
              <w:jc w:val="center"/>
              <w:rPr>
                <w:rFonts w:eastAsia="Calibri"/>
                <w:szCs w:val="22"/>
              </w:rPr>
            </w:pPr>
            <w:r w:rsidRPr="000E6C6B">
              <w:rPr>
                <w:rFonts w:eastAsia="Calibri"/>
                <w:szCs w:val="22"/>
              </w:rPr>
              <w:t>1</w:t>
            </w:r>
          </w:p>
        </w:tc>
        <w:tc>
          <w:tcPr>
            <w:tcW w:w="1859" w:type="dxa"/>
            <w:vAlign w:val="center"/>
          </w:tcPr>
          <w:p w:rsidR="00D416BF" w:rsidRPr="000E6C6B" w:rsidRDefault="00D416BF" w:rsidP="00B4289A">
            <w:pPr>
              <w:ind w:left="57" w:right="57"/>
              <w:jc w:val="center"/>
              <w:rPr>
                <w:rFonts w:eastAsia="Calibri"/>
                <w:szCs w:val="22"/>
              </w:rPr>
            </w:pPr>
            <w:r w:rsidRPr="000E6C6B">
              <w:rPr>
                <w:rFonts w:eastAsia="Calibri"/>
                <w:szCs w:val="22"/>
              </w:rPr>
              <w:t>400 kV Padghe MSETCL</w:t>
            </w:r>
          </w:p>
        </w:tc>
        <w:tc>
          <w:tcPr>
            <w:tcW w:w="2153" w:type="dxa"/>
            <w:vAlign w:val="center"/>
          </w:tcPr>
          <w:p w:rsidR="00D416BF" w:rsidRPr="000E6C6B" w:rsidRDefault="00D416BF" w:rsidP="00B4289A">
            <w:pPr>
              <w:ind w:left="57" w:right="57"/>
              <w:jc w:val="center"/>
              <w:rPr>
                <w:rFonts w:eastAsia="Calibri"/>
                <w:szCs w:val="22"/>
              </w:rPr>
            </w:pPr>
            <w:r w:rsidRPr="000E6C6B">
              <w:rPr>
                <w:rFonts w:eastAsia="Calibri"/>
                <w:szCs w:val="22"/>
              </w:rPr>
              <w:t>Peak hours</w:t>
            </w:r>
          </w:p>
        </w:tc>
        <w:tc>
          <w:tcPr>
            <w:tcW w:w="5914" w:type="dxa"/>
            <w:vAlign w:val="center"/>
          </w:tcPr>
          <w:p w:rsidR="00D416BF" w:rsidRPr="000E6C6B" w:rsidRDefault="00D416BF" w:rsidP="00B4289A">
            <w:pPr>
              <w:ind w:left="57" w:right="57"/>
              <w:jc w:val="both"/>
              <w:rPr>
                <w:rFonts w:eastAsia="Calibri"/>
                <w:b/>
                <w:bCs/>
                <w:szCs w:val="22"/>
              </w:rPr>
            </w:pPr>
            <w:r w:rsidRPr="000E6C6B">
              <w:rPr>
                <w:rFonts w:eastAsia="Calibri"/>
                <w:b/>
                <w:bCs/>
                <w:szCs w:val="22"/>
              </w:rPr>
              <w:t>Constraints:</w:t>
            </w:r>
          </w:p>
          <w:p w:rsidR="00D416BF" w:rsidRPr="000E6C6B" w:rsidRDefault="00D416BF" w:rsidP="00B4289A">
            <w:pPr>
              <w:ind w:left="57" w:right="57"/>
              <w:jc w:val="both"/>
              <w:rPr>
                <w:rFonts w:eastAsia="Calibri"/>
                <w:szCs w:val="22"/>
              </w:rPr>
            </w:pPr>
            <w:r w:rsidRPr="000E6C6B">
              <w:rPr>
                <w:rFonts w:eastAsia="Calibri"/>
                <w:szCs w:val="22"/>
              </w:rPr>
              <w:t xml:space="preserve">Voltage was below 380kV for 25% of the time. </w:t>
            </w:r>
          </w:p>
          <w:p w:rsidR="00D416BF" w:rsidRPr="000E6C6B" w:rsidRDefault="00D416BF" w:rsidP="00B4289A">
            <w:pPr>
              <w:ind w:left="57" w:right="57"/>
              <w:jc w:val="both"/>
              <w:rPr>
                <w:rFonts w:eastAsia="Calibri"/>
                <w:szCs w:val="22"/>
              </w:rPr>
            </w:pPr>
            <w:r w:rsidRPr="000E6C6B">
              <w:rPr>
                <w:rFonts w:eastAsia="Calibri"/>
                <w:szCs w:val="22"/>
              </w:rPr>
              <w:t xml:space="preserve"> </w:t>
            </w:r>
          </w:p>
        </w:tc>
      </w:tr>
      <w:tr w:rsidR="00656306" w:rsidRPr="000E6C6B" w:rsidTr="001A7258">
        <w:trPr>
          <w:trHeight w:val="2473"/>
        </w:trPr>
        <w:tc>
          <w:tcPr>
            <w:tcW w:w="1131" w:type="dxa"/>
            <w:vAlign w:val="center"/>
          </w:tcPr>
          <w:p w:rsidR="00656306" w:rsidRPr="000E6C6B" w:rsidRDefault="00656306" w:rsidP="00B4289A">
            <w:pPr>
              <w:ind w:left="57" w:right="57"/>
              <w:jc w:val="center"/>
              <w:rPr>
                <w:rFonts w:eastAsia="Calibri"/>
                <w:szCs w:val="22"/>
              </w:rPr>
            </w:pPr>
            <w:r w:rsidRPr="000E6C6B">
              <w:rPr>
                <w:rFonts w:eastAsia="Calibri"/>
                <w:szCs w:val="22"/>
              </w:rPr>
              <w:t>2</w:t>
            </w:r>
          </w:p>
        </w:tc>
        <w:tc>
          <w:tcPr>
            <w:tcW w:w="1859" w:type="dxa"/>
            <w:vAlign w:val="center"/>
          </w:tcPr>
          <w:p w:rsidR="00656306" w:rsidRPr="000E6C6B" w:rsidRDefault="00656306" w:rsidP="00B4289A">
            <w:pPr>
              <w:ind w:left="57" w:right="57"/>
              <w:jc w:val="center"/>
              <w:rPr>
                <w:rFonts w:eastAsia="Calibri"/>
                <w:szCs w:val="22"/>
              </w:rPr>
            </w:pPr>
            <w:r w:rsidRPr="000E6C6B">
              <w:rPr>
                <w:rFonts w:eastAsia="Calibri"/>
                <w:szCs w:val="22"/>
              </w:rPr>
              <w:t>400kV Jetpur</w:t>
            </w:r>
          </w:p>
        </w:tc>
        <w:tc>
          <w:tcPr>
            <w:tcW w:w="2153" w:type="dxa"/>
            <w:vAlign w:val="center"/>
          </w:tcPr>
          <w:p w:rsidR="00656306" w:rsidRPr="000E6C6B" w:rsidRDefault="00656306" w:rsidP="00B4289A">
            <w:pPr>
              <w:ind w:left="57" w:right="57"/>
              <w:jc w:val="center"/>
              <w:rPr>
                <w:rFonts w:eastAsia="Calibri"/>
                <w:szCs w:val="22"/>
              </w:rPr>
            </w:pPr>
            <w:r w:rsidRPr="000E6C6B">
              <w:rPr>
                <w:rFonts w:eastAsia="Calibri"/>
                <w:szCs w:val="22"/>
              </w:rPr>
              <w:t>Morning Hours, During agricultural load (Ravi Crop Season)</w:t>
            </w:r>
          </w:p>
        </w:tc>
        <w:tc>
          <w:tcPr>
            <w:tcW w:w="5914" w:type="dxa"/>
            <w:vAlign w:val="center"/>
          </w:tcPr>
          <w:p w:rsidR="00656306" w:rsidRPr="00E31BA8" w:rsidRDefault="00656306" w:rsidP="00E31BA8">
            <w:pPr>
              <w:ind w:left="57" w:right="57"/>
              <w:jc w:val="both"/>
              <w:rPr>
                <w:rFonts w:eastAsia="Calibri"/>
                <w:szCs w:val="22"/>
              </w:rPr>
            </w:pPr>
            <w:r w:rsidRPr="000E6C6B">
              <w:rPr>
                <w:rFonts w:eastAsia="Calibri"/>
                <w:b/>
                <w:bCs/>
                <w:szCs w:val="22"/>
              </w:rPr>
              <w:t>Constraint:</w:t>
            </w:r>
            <w:r w:rsidRPr="000E6C6B">
              <w:rPr>
                <w:rFonts w:eastAsia="Calibri"/>
                <w:szCs w:val="22"/>
              </w:rPr>
              <w:t xml:space="preserve"> When the agricultural loads are picked up, very low voltages are observed in Jetpur area of Gujarat. The fixed line reactors of 400kV CGPL-Jetpur D/c lines at Jetpur end are opened many times to improve the voltage profile. This affects reliability as the lines have to be opened one by one to take out the line reactors.Low voltage n</w:t>
            </w:r>
            <w:r w:rsidR="00E31BA8">
              <w:rPr>
                <w:rFonts w:eastAsia="Calibri"/>
                <w:szCs w:val="22"/>
              </w:rPr>
              <w:t>ot observed during the  quarter</w:t>
            </w:r>
          </w:p>
        </w:tc>
      </w:tr>
    </w:tbl>
    <w:p w:rsidR="001A7258" w:rsidRDefault="001A7258">
      <w:r>
        <w:br w:type="page"/>
      </w:r>
    </w:p>
    <w:tbl>
      <w:tblPr>
        <w:tblW w:w="110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1"/>
        <w:gridCol w:w="1859"/>
        <w:gridCol w:w="2153"/>
        <w:gridCol w:w="5914"/>
      </w:tblGrid>
      <w:tr w:rsidR="00656306" w:rsidRPr="000E6C6B" w:rsidTr="001A7258">
        <w:trPr>
          <w:trHeight w:val="152"/>
        </w:trPr>
        <w:tc>
          <w:tcPr>
            <w:tcW w:w="1131" w:type="dxa"/>
            <w:vAlign w:val="center"/>
          </w:tcPr>
          <w:p w:rsidR="00656306" w:rsidRPr="000E6C6B" w:rsidRDefault="00656306" w:rsidP="00B4289A">
            <w:pPr>
              <w:ind w:left="57" w:right="57"/>
              <w:jc w:val="center"/>
              <w:rPr>
                <w:rFonts w:eastAsia="Calibri"/>
                <w:szCs w:val="22"/>
              </w:rPr>
            </w:pPr>
            <w:r w:rsidRPr="000E6C6B">
              <w:rPr>
                <w:rFonts w:eastAsia="Calibri"/>
                <w:szCs w:val="22"/>
              </w:rPr>
              <w:t>3</w:t>
            </w:r>
          </w:p>
        </w:tc>
        <w:tc>
          <w:tcPr>
            <w:tcW w:w="1859" w:type="dxa"/>
            <w:vAlign w:val="center"/>
          </w:tcPr>
          <w:p w:rsidR="00656306" w:rsidRPr="000E6C6B" w:rsidRDefault="00656306" w:rsidP="00B4289A">
            <w:pPr>
              <w:ind w:left="57" w:right="57"/>
              <w:jc w:val="center"/>
              <w:rPr>
                <w:rFonts w:eastAsia="Calibri"/>
                <w:szCs w:val="22"/>
              </w:rPr>
            </w:pPr>
            <w:r w:rsidRPr="000E6C6B">
              <w:rPr>
                <w:rFonts w:eastAsia="Calibri"/>
                <w:szCs w:val="22"/>
              </w:rPr>
              <w:t>400kV Jejuri MSETCL</w:t>
            </w:r>
          </w:p>
        </w:tc>
        <w:tc>
          <w:tcPr>
            <w:tcW w:w="2153" w:type="dxa"/>
            <w:vAlign w:val="center"/>
          </w:tcPr>
          <w:p w:rsidR="00656306" w:rsidRPr="000E6C6B" w:rsidRDefault="00656306" w:rsidP="00B4289A">
            <w:pPr>
              <w:ind w:left="57" w:right="57"/>
              <w:jc w:val="center"/>
              <w:rPr>
                <w:rFonts w:eastAsia="Calibri"/>
                <w:szCs w:val="22"/>
              </w:rPr>
            </w:pPr>
            <w:r w:rsidRPr="000E6C6B">
              <w:rPr>
                <w:rFonts w:eastAsia="Calibri"/>
                <w:szCs w:val="22"/>
              </w:rPr>
              <w:t>Morning Hours,When Demand is more than 22000 MW</w:t>
            </w:r>
          </w:p>
        </w:tc>
        <w:tc>
          <w:tcPr>
            <w:tcW w:w="5914" w:type="dxa"/>
            <w:vAlign w:val="center"/>
          </w:tcPr>
          <w:p w:rsidR="00656306" w:rsidRPr="000E6C6B" w:rsidRDefault="00656306" w:rsidP="00B4289A">
            <w:pPr>
              <w:ind w:left="57" w:right="57"/>
              <w:jc w:val="both"/>
              <w:rPr>
                <w:rFonts w:eastAsia="Calibri"/>
                <w:szCs w:val="22"/>
              </w:rPr>
            </w:pPr>
            <w:r w:rsidRPr="000E6C6B">
              <w:rPr>
                <w:rFonts w:eastAsia="Calibri"/>
                <w:b/>
                <w:bCs/>
                <w:szCs w:val="22"/>
              </w:rPr>
              <w:t>Constraints:</w:t>
            </w:r>
            <w:r w:rsidRPr="000E6C6B">
              <w:rPr>
                <w:rFonts w:eastAsia="Calibri"/>
                <w:szCs w:val="22"/>
              </w:rPr>
              <w:t xml:space="preserve"> Very low voltages are being observed when Maharashtra is drawing about 8500MW from the grid during morning hours.</w:t>
            </w:r>
          </w:p>
          <w:p w:rsidR="00656306" w:rsidRPr="000E6C6B" w:rsidRDefault="00656306" w:rsidP="00B4289A">
            <w:pPr>
              <w:ind w:left="57" w:right="57"/>
              <w:jc w:val="both"/>
              <w:rPr>
                <w:rFonts w:eastAsia="Calibri"/>
                <w:b/>
                <w:bCs/>
                <w:szCs w:val="22"/>
              </w:rPr>
            </w:pPr>
            <w:r w:rsidRPr="000E6C6B">
              <w:rPr>
                <w:rFonts w:eastAsia="Calibri"/>
                <w:szCs w:val="22"/>
              </w:rPr>
              <w:t>The 400kV Lonikhand-Karad S/c line LILO at Jejuri and commissioning of 400/220/33kV Hinjewadi S/s by LILO of Jejuri-Lonikhand at Hinjewadi has been already planned by STU. Commissioning of these lines on priority basis would help in improving the voltage profile in Jejuri area.</w:t>
            </w:r>
          </w:p>
        </w:tc>
      </w:tr>
    </w:tbl>
    <w:p w:rsidR="005921CB" w:rsidRDefault="005921CB" w:rsidP="00497C34">
      <w:pPr>
        <w:pStyle w:val="Heading2"/>
        <w:rPr>
          <w:rFonts w:ascii="Times New Roman" w:hAnsi="Times New Roman" w:cs="Times New Roman"/>
          <w:color w:val="auto"/>
          <w:sz w:val="24"/>
          <w:szCs w:val="24"/>
          <w:u w:val="single"/>
        </w:rPr>
      </w:pPr>
    </w:p>
    <w:p w:rsidR="00CE714D" w:rsidRPr="005E5F80" w:rsidRDefault="00CE714D" w:rsidP="00CE714D">
      <w:pPr>
        <w:pStyle w:val="Heading2"/>
        <w:rPr>
          <w:rFonts w:ascii="Times New Roman" w:hAnsi="Times New Roman" w:cs="Times New Roman"/>
          <w:color w:val="auto"/>
          <w:szCs w:val="24"/>
          <w:u w:val="single"/>
        </w:rPr>
      </w:pPr>
      <w:r w:rsidRPr="005E5F80">
        <w:rPr>
          <w:rFonts w:ascii="Times New Roman" w:hAnsi="Times New Roman" w:cs="Times New Roman"/>
          <w:color w:val="auto"/>
          <w:szCs w:val="24"/>
          <w:u w:val="single"/>
        </w:rPr>
        <w:t xml:space="preserve">Nodes Experiencing High Voltage: </w:t>
      </w:r>
    </w:p>
    <w:p w:rsidR="00CE714D" w:rsidRPr="00FA79CD" w:rsidRDefault="00CE714D" w:rsidP="00CE714D">
      <w:r w:rsidRPr="00FA79CD">
        <w:t>Western regio</w:t>
      </w:r>
      <w:r>
        <w:t>n experienced High Voltage from Jan’19</w:t>
      </w:r>
      <w:r w:rsidRPr="00FA79CD">
        <w:t xml:space="preserve">- </w:t>
      </w:r>
      <w:r>
        <w:t>Mar</w:t>
      </w:r>
      <w:r w:rsidRPr="00FA79CD">
        <w:t>’1</w:t>
      </w:r>
      <w:r>
        <w:t>9</w:t>
      </w:r>
      <w:r w:rsidRPr="00FA79CD">
        <w:t xml:space="preserve"> </w:t>
      </w:r>
      <w:r>
        <w:t>at v</w:t>
      </w:r>
      <w:r w:rsidRPr="00FA79CD">
        <w:t xml:space="preserve">arious </w:t>
      </w:r>
      <w:r>
        <w:t>n</w:t>
      </w:r>
      <w:r w:rsidRPr="00FA79CD">
        <w:t>odes. Few of the important nodes are listed below.</w:t>
      </w:r>
    </w:p>
    <w:p w:rsidR="00CE714D" w:rsidRDefault="00CE714D" w:rsidP="00CE714D">
      <w:pPr>
        <w:spacing w:line="360" w:lineRule="auto"/>
        <w:jc w:val="both"/>
        <w:rPr>
          <w:b/>
          <w:bCs/>
        </w:rPr>
      </w:pPr>
    </w:p>
    <w:tbl>
      <w:tblPr>
        <w:tblW w:w="5000" w:type="pct"/>
        <w:tblLook w:val="04A0" w:firstRow="1" w:lastRow="0" w:firstColumn="1" w:lastColumn="0" w:noHBand="0" w:noVBand="1"/>
      </w:tblPr>
      <w:tblGrid>
        <w:gridCol w:w="723"/>
        <w:gridCol w:w="2736"/>
        <w:gridCol w:w="1550"/>
        <w:gridCol w:w="6093"/>
      </w:tblGrid>
      <w:tr w:rsidR="00CE714D" w:rsidRPr="000E6C6B" w:rsidTr="00B4289A">
        <w:trPr>
          <w:trHeight w:val="717"/>
          <w:tblHeader/>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ascii="Calibri" w:hAnsi="Calibri" w:cs="Calibri"/>
                <w:b/>
                <w:bCs/>
                <w:color w:val="000000"/>
                <w:szCs w:val="22"/>
                <w:lang w:eastAsia="en-IN"/>
              </w:rPr>
            </w:pPr>
            <w:r w:rsidRPr="000E6C6B">
              <w:rPr>
                <w:rFonts w:ascii="Calibri" w:hAnsi="Calibri" w:cs="Calibri"/>
                <w:b/>
                <w:bCs/>
                <w:color w:val="000000"/>
                <w:szCs w:val="22"/>
                <w:lang w:eastAsia="en-IN"/>
              </w:rPr>
              <w:t>S. No.</w:t>
            </w:r>
          </w:p>
        </w:tc>
        <w:tc>
          <w:tcPr>
            <w:tcW w:w="1232" w:type="pct"/>
            <w:tcBorders>
              <w:top w:val="single" w:sz="4" w:space="0" w:color="auto"/>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ascii="Calibri" w:hAnsi="Calibri" w:cs="Calibri"/>
                <w:b/>
                <w:bCs/>
                <w:color w:val="000000"/>
                <w:szCs w:val="22"/>
                <w:lang w:eastAsia="en-IN"/>
              </w:rPr>
            </w:pPr>
            <w:r w:rsidRPr="000E6C6B">
              <w:rPr>
                <w:rFonts w:ascii="Calibri" w:hAnsi="Calibri" w:cs="Calibri"/>
                <w:b/>
                <w:bCs/>
                <w:color w:val="000000"/>
                <w:szCs w:val="22"/>
                <w:lang w:eastAsia="en-IN"/>
              </w:rPr>
              <w:t>Nodes</w:t>
            </w:r>
          </w:p>
        </w:tc>
        <w:tc>
          <w:tcPr>
            <w:tcW w:w="698" w:type="pct"/>
            <w:tcBorders>
              <w:top w:val="single" w:sz="4" w:space="0" w:color="auto"/>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ascii="Calibri" w:hAnsi="Calibri" w:cs="Calibri"/>
                <w:b/>
                <w:bCs/>
                <w:color w:val="000000"/>
                <w:szCs w:val="22"/>
                <w:lang w:eastAsia="en-IN"/>
              </w:rPr>
            </w:pPr>
            <w:r w:rsidRPr="000E6C6B">
              <w:rPr>
                <w:rFonts w:ascii="Calibri" w:hAnsi="Calibri" w:cs="Calibri"/>
                <w:b/>
                <w:bCs/>
                <w:color w:val="000000"/>
                <w:szCs w:val="22"/>
                <w:lang w:eastAsia="en-IN"/>
              </w:rPr>
              <w:t>Season/ Antecedent Conditions</w:t>
            </w:r>
          </w:p>
        </w:tc>
        <w:tc>
          <w:tcPr>
            <w:tcW w:w="2743" w:type="pct"/>
            <w:tcBorders>
              <w:top w:val="single" w:sz="4" w:space="0" w:color="auto"/>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ascii="Calibri" w:hAnsi="Calibri" w:cs="Calibri"/>
                <w:b/>
                <w:bCs/>
                <w:color w:val="000000"/>
                <w:szCs w:val="22"/>
                <w:lang w:eastAsia="en-IN"/>
              </w:rPr>
            </w:pPr>
            <w:r w:rsidRPr="000E6C6B">
              <w:rPr>
                <w:rFonts w:ascii="Calibri" w:hAnsi="Calibri" w:cs="Calibri"/>
                <w:b/>
                <w:bCs/>
                <w:color w:val="000000"/>
                <w:szCs w:val="22"/>
                <w:lang w:eastAsia="en-IN"/>
              </w:rPr>
              <w:t>Description of the Constraints</w:t>
            </w:r>
          </w:p>
        </w:tc>
      </w:tr>
      <w:tr w:rsidR="00CE714D" w:rsidRPr="000E6C6B" w:rsidTr="00B4289A">
        <w:trPr>
          <w:trHeight w:val="15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Kalwa MSETCL</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 xml:space="preserve">Voltage beyond IEGC limit ie. &gt;420kV for 68% of the time during this quarter. </w:t>
            </w:r>
          </w:p>
          <w:p w:rsidR="00CE714D" w:rsidRPr="000E6C6B" w:rsidRDefault="00CE714D" w:rsidP="00B4289A">
            <w:pPr>
              <w:ind w:left="57" w:right="57"/>
              <w:jc w:val="both"/>
              <w:rPr>
                <w:color w:val="000000"/>
                <w:szCs w:val="22"/>
                <w:lang w:eastAsia="en-IN"/>
              </w:rPr>
            </w:pPr>
            <w:r w:rsidRPr="000E6C6B">
              <w:rPr>
                <w:rFonts w:eastAsia="Calibri"/>
                <w:szCs w:val="22"/>
              </w:rPr>
              <w:t>No reactive compensation is available at Kalwa. During off peak hours to control the voltages at Kalwa, HVDC Chandrapur-Padghe Bipole is being reduced &amp; some times it is being blocked.</w:t>
            </w:r>
            <w:r w:rsidRPr="000E6C6B">
              <w:rPr>
                <w:color w:val="000000"/>
                <w:szCs w:val="22"/>
                <w:lang w:eastAsia="en-IN"/>
              </w:rPr>
              <w:br/>
            </w:r>
          </w:p>
        </w:tc>
      </w:tr>
      <w:tr w:rsidR="00CE714D" w:rsidRPr="000E6C6B" w:rsidTr="00B4289A">
        <w:trPr>
          <w:trHeight w:val="9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2</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Aurangabad(Waluj)</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 xml:space="preserve">Voltage above 420kV for 61% of the time. </w:t>
            </w:r>
          </w:p>
          <w:p w:rsidR="00CE714D" w:rsidRPr="000E6C6B" w:rsidRDefault="00CE714D" w:rsidP="00B4289A">
            <w:pPr>
              <w:ind w:left="57" w:right="57"/>
              <w:jc w:val="both"/>
              <w:rPr>
                <w:color w:val="000000"/>
                <w:szCs w:val="22"/>
                <w:lang w:eastAsia="en-IN"/>
              </w:rPr>
            </w:pPr>
            <w:r w:rsidRPr="000E6C6B">
              <w:rPr>
                <w:color w:val="000000"/>
                <w:szCs w:val="22"/>
                <w:lang w:eastAsia="en-IN"/>
              </w:rPr>
              <w:t>High Voltage results in opening of transmission lines.</w:t>
            </w:r>
            <w:r w:rsidRPr="000E6C6B">
              <w:rPr>
                <w:color w:val="000000"/>
                <w:szCs w:val="22"/>
                <w:lang w:eastAsia="en-IN"/>
              </w:rPr>
              <w:br/>
              <w:t>240 MVAR Additonal Bus Reactor planned at 765kV Aurangabad PG.</w:t>
            </w:r>
          </w:p>
        </w:tc>
      </w:tr>
      <w:tr w:rsidR="00CE714D" w:rsidRPr="000E6C6B" w:rsidTr="00B4289A">
        <w:trPr>
          <w:trHeight w:val="12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3</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Chandrapur II</w:t>
            </w:r>
          </w:p>
          <w:p w:rsidR="00CE714D" w:rsidRPr="000E6C6B" w:rsidRDefault="00CE714D" w:rsidP="00B4289A">
            <w:pPr>
              <w:ind w:left="57" w:right="57"/>
              <w:jc w:val="both"/>
              <w:rPr>
                <w:color w:val="000000"/>
                <w:szCs w:val="22"/>
                <w:lang w:eastAsia="en-IN"/>
              </w:rPr>
            </w:pP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All Time</w:t>
            </w:r>
          </w:p>
        </w:tc>
        <w:tc>
          <w:tcPr>
            <w:tcW w:w="2743" w:type="pct"/>
            <w:tcBorders>
              <w:top w:val="nil"/>
              <w:left w:val="nil"/>
              <w:bottom w:val="single" w:sz="4" w:space="0" w:color="auto"/>
              <w:right w:val="single" w:sz="4" w:space="0" w:color="auto"/>
            </w:tcBorders>
            <w:shd w:val="clear" w:color="auto" w:fill="auto"/>
            <w:vAlign w:val="center"/>
            <w:hideMark/>
          </w:tcPr>
          <w:p w:rsidR="00B4289A" w:rsidRPr="000E6C6B" w:rsidRDefault="00CE714D" w:rsidP="00B4289A">
            <w:pPr>
              <w:ind w:left="57" w:right="57"/>
              <w:jc w:val="both"/>
              <w:rPr>
                <w:color w:val="000000"/>
                <w:szCs w:val="22"/>
                <w:lang w:eastAsia="en-IN"/>
              </w:rPr>
            </w:pPr>
            <w:r w:rsidRPr="000E6C6B">
              <w:rPr>
                <w:rFonts w:eastAsia="Calibri"/>
                <w:szCs w:val="22"/>
              </w:rPr>
              <w:t xml:space="preserve">Voltage was above 420kV for 92% of the time. </w:t>
            </w:r>
            <w:r w:rsidRPr="000E6C6B">
              <w:rPr>
                <w:color w:val="000000"/>
                <w:szCs w:val="22"/>
                <w:lang w:eastAsia="en-IN"/>
              </w:rPr>
              <w:br/>
            </w:r>
          </w:p>
          <w:p w:rsidR="00CE714D" w:rsidRPr="000E6C6B" w:rsidRDefault="00CE714D" w:rsidP="00B4289A">
            <w:pPr>
              <w:ind w:left="57" w:right="57"/>
              <w:jc w:val="both"/>
              <w:rPr>
                <w:color w:val="000000"/>
                <w:szCs w:val="22"/>
                <w:lang w:eastAsia="en-IN"/>
              </w:rPr>
            </w:pPr>
          </w:p>
        </w:tc>
      </w:tr>
      <w:tr w:rsidR="00CE714D" w:rsidRPr="000E6C6B" w:rsidTr="00B4289A">
        <w:trPr>
          <w:trHeight w:val="21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 kV Dhule MSETCL</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All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Voltage above 420kV for 84% of the time.</w:t>
            </w:r>
          </w:p>
          <w:p w:rsidR="00CE714D" w:rsidRPr="000E6C6B" w:rsidRDefault="00CE714D" w:rsidP="00B4289A">
            <w:pPr>
              <w:ind w:left="57" w:right="57"/>
              <w:jc w:val="both"/>
              <w:rPr>
                <w:color w:val="000000"/>
                <w:szCs w:val="22"/>
                <w:lang w:eastAsia="en-IN"/>
              </w:rPr>
            </w:pPr>
            <w:r w:rsidRPr="000E6C6B">
              <w:rPr>
                <w:color w:val="000000"/>
                <w:szCs w:val="22"/>
                <w:lang w:eastAsia="en-IN"/>
              </w:rPr>
              <w:t>One ckt of 400 kV SSP-Dhule D/C and one ckt of 400kV Dhule-Khandwa D/C is opened to control the voltages. This weakens Madhya Pradesh-Maharashtra Interconnection. Also 765kV Dhule-Vadodara is being opened on daily basis &amp; its LR is being used as BR at Dhule BDTCL end.</w:t>
            </w:r>
          </w:p>
          <w:p w:rsidR="00CE714D" w:rsidRPr="000E6C6B" w:rsidRDefault="00CE714D" w:rsidP="00B4289A">
            <w:pPr>
              <w:ind w:left="57" w:right="57"/>
              <w:jc w:val="both"/>
              <w:rPr>
                <w:color w:val="000000"/>
                <w:szCs w:val="22"/>
                <w:lang w:eastAsia="en-IN"/>
              </w:rPr>
            </w:pPr>
          </w:p>
        </w:tc>
      </w:tr>
      <w:tr w:rsidR="00CE714D" w:rsidRPr="000E6C6B" w:rsidTr="00B4289A">
        <w:trPr>
          <w:trHeight w:val="15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5</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 kV Mapusa PG</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rFonts w:eastAsia="Calibri"/>
                <w:szCs w:val="22"/>
              </w:rPr>
              <w:t>Voltage above 420kV for 50% of the time in this quarter. Almost everyday one ckt of 400kV Kolhapur-Mapusa is kept out on HV which affects the   N-1 security of Goa supply. Also in some occasions, HV</w:t>
            </w:r>
            <w:r w:rsidRPr="000E6C6B">
              <w:rPr>
                <w:color w:val="000000"/>
                <w:szCs w:val="22"/>
                <w:lang w:eastAsia="en-IN"/>
              </w:rPr>
              <w:t xml:space="preserve"> resulted in blackout of Goa system.</w:t>
            </w:r>
            <w:r w:rsidRPr="000E6C6B">
              <w:rPr>
                <w:color w:val="000000"/>
                <w:szCs w:val="22"/>
                <w:lang w:eastAsia="en-IN"/>
              </w:rPr>
              <w:br/>
            </w:r>
            <w:r w:rsidR="008E465F" w:rsidRPr="000E6C6B">
              <w:rPr>
                <w:color w:val="000000"/>
                <w:szCs w:val="22"/>
                <w:lang w:eastAsia="en-IN"/>
              </w:rPr>
              <w:t>Banks</w:t>
            </w:r>
            <w:r w:rsidRPr="000E6C6B">
              <w:rPr>
                <w:color w:val="000000"/>
                <w:szCs w:val="22"/>
                <w:lang w:eastAsia="en-IN"/>
              </w:rPr>
              <w:t xml:space="preserve"> is required at 132 kV and below by Goa. Additional bus reactor may be planned.</w:t>
            </w:r>
          </w:p>
          <w:p w:rsidR="00CE714D" w:rsidRPr="000E6C6B" w:rsidRDefault="00CE714D" w:rsidP="00B4289A">
            <w:pPr>
              <w:ind w:left="57" w:right="57"/>
              <w:jc w:val="both"/>
              <w:rPr>
                <w:color w:val="000000"/>
                <w:szCs w:val="22"/>
                <w:lang w:eastAsia="en-IN"/>
              </w:rPr>
            </w:pPr>
            <w:r w:rsidRPr="000E6C6B">
              <w:rPr>
                <w:rFonts w:eastAsia="Calibri"/>
                <w:szCs w:val="22"/>
              </w:rPr>
              <w:t>At present voltage grading done in Kolhapur-Mapusa D/C lines to avoid opening on high voltage.</w:t>
            </w:r>
          </w:p>
        </w:tc>
      </w:tr>
      <w:tr w:rsidR="00CE714D" w:rsidRPr="000E6C6B" w:rsidTr="00B4289A">
        <w:trPr>
          <w:trHeight w:val="15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6</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 kV Rajgarh PG</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All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 xml:space="preserve">Voltage above 420kV for 57% of the time. </w:t>
            </w:r>
          </w:p>
          <w:p w:rsidR="00CE714D" w:rsidRPr="000E6C6B" w:rsidRDefault="00CE714D" w:rsidP="00B4289A">
            <w:pPr>
              <w:ind w:left="57" w:right="57"/>
              <w:jc w:val="both"/>
              <w:rPr>
                <w:color w:val="000000"/>
                <w:szCs w:val="22"/>
                <w:lang w:eastAsia="en-IN"/>
              </w:rPr>
            </w:pPr>
            <w:r w:rsidRPr="000E6C6B">
              <w:rPr>
                <w:color w:val="000000"/>
                <w:szCs w:val="22"/>
                <w:lang w:eastAsia="en-IN"/>
              </w:rPr>
              <w:t>One ckt of 400 kV Rajgarh-SSP D/c or Khandwa-Rajgarh is kept open most of the time to control the voltages. Also FSC of Rajgarh-Kasor D/c lines are being kept out.</w:t>
            </w:r>
          </w:p>
          <w:p w:rsidR="00CE714D" w:rsidRPr="000E6C6B" w:rsidRDefault="00CE714D" w:rsidP="00B4289A">
            <w:pPr>
              <w:ind w:left="57" w:right="57"/>
              <w:jc w:val="both"/>
              <w:rPr>
                <w:color w:val="000000"/>
                <w:szCs w:val="22"/>
                <w:lang w:eastAsia="en-IN"/>
              </w:rPr>
            </w:pPr>
            <w:r w:rsidRPr="000E6C6B">
              <w:rPr>
                <w:color w:val="000000"/>
                <w:szCs w:val="22"/>
                <w:lang w:eastAsia="en-IN"/>
              </w:rPr>
              <w:t>125 MVAR bus Reactor planned.</w:t>
            </w:r>
          </w:p>
        </w:tc>
      </w:tr>
      <w:tr w:rsidR="00CE714D" w:rsidRPr="000E6C6B" w:rsidTr="00B4289A">
        <w:trPr>
          <w:trHeight w:val="641"/>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7</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Raigarh PG</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Almost all the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Voltage above 420kV for 52% of the time.</w:t>
            </w:r>
          </w:p>
        </w:tc>
      </w:tr>
      <w:tr w:rsidR="00CE714D" w:rsidRPr="000E6C6B" w:rsidTr="00B4289A">
        <w:trPr>
          <w:trHeight w:val="99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ascii="Calibri" w:hAnsi="Calibri" w:cs="Calibri"/>
                <w:color w:val="000000"/>
                <w:szCs w:val="22"/>
                <w:lang w:eastAsia="en-IN"/>
              </w:rPr>
            </w:pPr>
            <w:r w:rsidRPr="000E6C6B">
              <w:rPr>
                <w:rFonts w:ascii="Calibri" w:hAnsi="Calibri" w:cs="Calibri"/>
                <w:color w:val="000000"/>
                <w:szCs w:val="22"/>
                <w:lang w:eastAsia="en-IN"/>
              </w:rPr>
              <w:t>8</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765kV Solapur PG</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rFonts w:eastAsia="Calibri"/>
                <w:szCs w:val="22"/>
              </w:rPr>
              <w:t xml:space="preserve">Voltages above 800kV  were observed for 6% of the time even after  opening of one 765kV New parli-Solapur and </w:t>
            </w:r>
            <w:r w:rsidRPr="000E6C6B">
              <w:rPr>
                <w:color w:val="000000"/>
                <w:szCs w:val="22"/>
                <w:lang w:eastAsia="en-IN"/>
              </w:rPr>
              <w:t xml:space="preserve">765kV Pune GIS-Solapur S/c (LR as BR at both ends) </w:t>
            </w:r>
          </w:p>
          <w:p w:rsidR="00CE714D" w:rsidRPr="000E6C6B" w:rsidRDefault="00CE714D" w:rsidP="00B4289A">
            <w:pPr>
              <w:ind w:left="57" w:right="57"/>
              <w:jc w:val="both"/>
              <w:rPr>
                <w:color w:val="000000"/>
                <w:szCs w:val="22"/>
                <w:lang w:eastAsia="en-IN"/>
              </w:rPr>
            </w:pPr>
            <w:r w:rsidRPr="000E6C6B">
              <w:rPr>
                <w:color w:val="000000"/>
                <w:szCs w:val="22"/>
                <w:lang w:eastAsia="en-IN"/>
              </w:rPr>
              <w:t>Additional 240 MVAR Bus reactor planned at Solapur PG.</w:t>
            </w:r>
          </w:p>
        </w:tc>
      </w:tr>
      <w:tr w:rsidR="00CE714D" w:rsidRPr="000E6C6B" w:rsidTr="007752F7">
        <w:trPr>
          <w:trHeight w:val="562"/>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9</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Seoni PG</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Most of the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Voltage above 420kV for 84% of the time.</w:t>
            </w:r>
            <w:r w:rsidRPr="000E6C6B">
              <w:rPr>
                <w:color w:val="000000"/>
                <w:szCs w:val="22"/>
                <w:lang w:eastAsia="en-IN"/>
              </w:rPr>
              <w:br/>
            </w:r>
          </w:p>
        </w:tc>
      </w:tr>
      <w:tr w:rsidR="00CE714D" w:rsidRPr="000E6C6B" w:rsidTr="00B4289A">
        <w:trPr>
          <w:trHeight w:val="6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10</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Dehgam PG &amp;</w:t>
            </w:r>
          </w:p>
          <w:p w:rsidR="00CE714D" w:rsidRPr="000E6C6B" w:rsidRDefault="00CE714D" w:rsidP="00B4289A">
            <w:pPr>
              <w:ind w:left="57" w:right="57"/>
              <w:jc w:val="both"/>
              <w:rPr>
                <w:color w:val="000000"/>
                <w:szCs w:val="22"/>
                <w:lang w:eastAsia="en-IN"/>
              </w:rPr>
            </w:pPr>
            <w:r w:rsidRPr="000E6C6B">
              <w:rPr>
                <w:color w:val="000000"/>
                <w:szCs w:val="22"/>
                <w:lang w:eastAsia="en-IN"/>
              </w:rPr>
              <w:t>400kV Sami</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Most of the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rFonts w:eastAsia="Calibri"/>
                <w:szCs w:val="22"/>
              </w:rPr>
              <w:t>Voltage above 420kV for 58% &amp; 22% of the time.</w:t>
            </w:r>
          </w:p>
        </w:tc>
      </w:tr>
      <w:tr w:rsidR="00CE714D" w:rsidRPr="000E6C6B" w:rsidTr="00B4289A">
        <w:trPr>
          <w:trHeight w:val="3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11</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GPEC</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Most of the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rFonts w:eastAsia="Calibri"/>
                <w:szCs w:val="22"/>
              </w:rPr>
              <w:t>Voltage above 420kV for 68% of the time.</w:t>
            </w:r>
          </w:p>
        </w:tc>
      </w:tr>
      <w:tr w:rsidR="00CE714D" w:rsidRPr="000E6C6B" w:rsidTr="007752F7">
        <w:trPr>
          <w:trHeight w:val="1361"/>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12</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right="57"/>
              <w:jc w:val="center"/>
              <w:rPr>
                <w:color w:val="000000"/>
                <w:szCs w:val="22"/>
                <w:lang w:eastAsia="en-IN"/>
              </w:rPr>
            </w:pPr>
            <w:r w:rsidRPr="000E6C6B">
              <w:rPr>
                <w:color w:val="000000"/>
                <w:szCs w:val="22"/>
                <w:lang w:eastAsia="en-IN"/>
              </w:rPr>
              <w:t>400kV Koradi MSETCL</w:t>
            </w:r>
          </w:p>
          <w:p w:rsidR="00CE714D" w:rsidRPr="000E6C6B" w:rsidRDefault="00CE714D" w:rsidP="00B4289A">
            <w:pPr>
              <w:ind w:left="57" w:right="57"/>
              <w:jc w:val="center"/>
              <w:rPr>
                <w:color w:val="000000"/>
                <w:szCs w:val="22"/>
                <w:lang w:eastAsia="en-IN"/>
              </w:rPr>
            </w:pPr>
            <w:r w:rsidRPr="000E6C6B">
              <w:rPr>
                <w:color w:val="000000"/>
                <w:szCs w:val="22"/>
                <w:lang w:eastAsia="en-IN"/>
              </w:rPr>
              <w:t>&amp;</w:t>
            </w:r>
          </w:p>
          <w:p w:rsidR="00CE714D" w:rsidRPr="000E6C6B" w:rsidRDefault="00CE714D" w:rsidP="00B4289A">
            <w:pPr>
              <w:ind w:right="57"/>
              <w:jc w:val="center"/>
              <w:rPr>
                <w:color w:val="000000"/>
                <w:szCs w:val="22"/>
                <w:lang w:eastAsia="en-IN"/>
              </w:rPr>
            </w:pPr>
            <w:r w:rsidRPr="000E6C6B">
              <w:rPr>
                <w:color w:val="000000"/>
                <w:szCs w:val="22"/>
                <w:lang w:eastAsia="en-IN"/>
              </w:rPr>
              <w:t>400kV Khaparkheda MSETCL</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Most of the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rFonts w:eastAsia="Calibri"/>
                <w:szCs w:val="22"/>
              </w:rPr>
              <w:t xml:space="preserve">Voltage above 420kV for 55% &amp; 63% of the time. HV resulted in tripping of </w:t>
            </w:r>
            <w:r w:rsidRPr="000E6C6B">
              <w:rPr>
                <w:color w:val="000000"/>
                <w:szCs w:val="22"/>
                <w:lang w:eastAsia="en-IN"/>
              </w:rPr>
              <w:t>400kV lines from Khaparkheda in the absence of adequate reactive</w:t>
            </w:r>
            <w:r w:rsidR="007752F7">
              <w:rPr>
                <w:color w:val="000000"/>
                <w:szCs w:val="22"/>
                <w:lang w:eastAsia="en-IN"/>
              </w:rPr>
              <w:t xml:space="preserve"> compensation   at Khaparkheda.</w:t>
            </w:r>
          </w:p>
        </w:tc>
      </w:tr>
      <w:tr w:rsidR="00CE714D" w:rsidRPr="000E6C6B" w:rsidTr="00B4289A">
        <w:trPr>
          <w:trHeight w:val="21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13</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right="57"/>
              <w:jc w:val="center"/>
              <w:rPr>
                <w:color w:val="000000"/>
                <w:szCs w:val="22"/>
                <w:lang w:eastAsia="en-IN"/>
              </w:rPr>
            </w:pPr>
            <w:r w:rsidRPr="000E6C6B">
              <w:rPr>
                <w:color w:val="000000"/>
                <w:szCs w:val="22"/>
                <w:lang w:eastAsia="en-IN"/>
              </w:rPr>
              <w:t>400kV Nanded MSETCL</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Most of the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rFonts w:eastAsia="Calibri"/>
                <w:szCs w:val="22"/>
              </w:rPr>
              <w:t xml:space="preserve">Voltage above 420kV for 59% of the time even after opening of 400kV Nanded-Chandrapur (II) one line. </w:t>
            </w:r>
            <w:r w:rsidRPr="000E6C6B">
              <w:rPr>
                <w:color w:val="000000"/>
                <w:szCs w:val="22"/>
                <w:lang w:eastAsia="en-IN"/>
              </w:rPr>
              <w:t>No reactive compensation was planned at the time of commissioning. Also there is no LR at Nanded end on 400kV ChandrapurII-Nanded D/c lines.</w:t>
            </w:r>
          </w:p>
          <w:p w:rsidR="00CE714D" w:rsidRPr="000E6C6B" w:rsidRDefault="00CE714D" w:rsidP="00B4289A">
            <w:pPr>
              <w:ind w:left="57" w:right="57"/>
              <w:jc w:val="both"/>
              <w:rPr>
                <w:color w:val="000000"/>
                <w:szCs w:val="22"/>
                <w:lang w:eastAsia="en-IN"/>
              </w:rPr>
            </w:pPr>
            <w:r w:rsidRPr="000E6C6B">
              <w:rPr>
                <w:color w:val="000000"/>
                <w:szCs w:val="22"/>
                <w:lang w:eastAsia="en-IN"/>
              </w:rPr>
              <w:t>125MVAR Bus reactor is planned by MSETCL and to be expedited.</w:t>
            </w:r>
          </w:p>
        </w:tc>
      </w:tr>
      <w:tr w:rsidR="00CE714D" w:rsidRPr="000E6C6B" w:rsidTr="00CE714D">
        <w:trPr>
          <w:trHeight w:val="936"/>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14</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Akola MSETCL</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 xml:space="preserve">Voltage above 420kV observed for 52% of the time. </w:t>
            </w:r>
            <w:r w:rsidRPr="000E6C6B">
              <w:rPr>
                <w:color w:val="000000"/>
                <w:szCs w:val="22"/>
                <w:lang w:eastAsia="en-IN"/>
              </w:rPr>
              <w:br/>
              <w:t>125 MVAR bus reactor planned at Akola by MSETCL to be expedited.</w:t>
            </w:r>
          </w:p>
        </w:tc>
      </w:tr>
      <w:tr w:rsidR="00CE714D" w:rsidRPr="000E6C6B" w:rsidTr="007752F7">
        <w:trPr>
          <w:trHeight w:val="1103"/>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15</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Korba West,</w:t>
            </w:r>
          </w:p>
          <w:p w:rsidR="00CE714D" w:rsidRPr="000E6C6B" w:rsidRDefault="00CE714D" w:rsidP="00B4289A">
            <w:pPr>
              <w:ind w:left="57" w:right="57"/>
              <w:jc w:val="both"/>
              <w:rPr>
                <w:color w:val="000000"/>
                <w:szCs w:val="22"/>
                <w:lang w:eastAsia="en-IN"/>
              </w:rPr>
            </w:pPr>
            <w:r w:rsidRPr="000E6C6B">
              <w:rPr>
                <w:color w:val="000000"/>
                <w:szCs w:val="22"/>
                <w:lang w:eastAsia="en-IN"/>
              </w:rPr>
              <w:t>400kV Marwa &amp;</w:t>
            </w:r>
          </w:p>
          <w:p w:rsidR="00CE714D" w:rsidRPr="000E6C6B" w:rsidRDefault="00CE714D" w:rsidP="00B4289A">
            <w:pPr>
              <w:ind w:left="57" w:right="57"/>
              <w:jc w:val="both"/>
              <w:rPr>
                <w:color w:val="000000"/>
                <w:szCs w:val="22"/>
                <w:lang w:eastAsia="en-IN"/>
              </w:rPr>
            </w:pPr>
            <w:r w:rsidRPr="000E6C6B">
              <w:rPr>
                <w:color w:val="000000"/>
                <w:szCs w:val="22"/>
                <w:lang w:eastAsia="en-IN"/>
              </w:rPr>
              <w:t>400kV Raita</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During less demand period</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Voltage above 420kV for 89%, 99% &amp; 57% of the time.</w:t>
            </w:r>
          </w:p>
          <w:p w:rsidR="00CE714D" w:rsidRPr="000E6C6B" w:rsidRDefault="00CE714D" w:rsidP="007752F7">
            <w:pPr>
              <w:ind w:left="57" w:right="57"/>
              <w:jc w:val="both"/>
              <w:rPr>
                <w:color w:val="000000"/>
                <w:szCs w:val="22"/>
                <w:lang w:eastAsia="en-IN"/>
              </w:rPr>
            </w:pPr>
            <w:r w:rsidRPr="000E6C6B">
              <w:rPr>
                <w:color w:val="000000"/>
                <w:szCs w:val="22"/>
                <w:lang w:eastAsia="en-IN"/>
              </w:rPr>
              <w:t>No Bus reactors avai</w:t>
            </w:r>
            <w:r w:rsidR="007752F7">
              <w:rPr>
                <w:color w:val="000000"/>
                <w:szCs w:val="22"/>
                <w:lang w:eastAsia="en-IN"/>
              </w:rPr>
              <w:t>lable at Raita, Marwa &amp; Bhilai.</w:t>
            </w:r>
          </w:p>
        </w:tc>
      </w:tr>
      <w:tr w:rsidR="00CE714D" w:rsidRPr="000E6C6B" w:rsidTr="00B4289A">
        <w:trPr>
          <w:trHeight w:val="900"/>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16</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Essar Vadinar</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Most of the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 xml:space="preserve">Voltage above 420kV for 72% of the time. </w:t>
            </w:r>
          </w:p>
          <w:p w:rsidR="00CE714D" w:rsidRPr="000E6C6B" w:rsidRDefault="00CE714D" w:rsidP="00B4289A">
            <w:pPr>
              <w:ind w:right="57"/>
              <w:jc w:val="both"/>
              <w:rPr>
                <w:color w:val="000000"/>
                <w:szCs w:val="22"/>
                <w:lang w:eastAsia="en-IN"/>
              </w:rPr>
            </w:pPr>
            <w:r w:rsidRPr="000E6C6B">
              <w:rPr>
                <w:color w:val="000000"/>
                <w:szCs w:val="22"/>
                <w:lang w:eastAsia="en-IN"/>
              </w:rPr>
              <w:t>Generation norma</w:t>
            </w:r>
            <w:r w:rsidR="007752F7">
              <w:rPr>
                <w:color w:val="000000"/>
                <w:szCs w:val="22"/>
                <w:lang w:eastAsia="en-IN"/>
              </w:rPr>
              <w:t>lly not scheduled   at Vadinar.</w:t>
            </w:r>
          </w:p>
        </w:tc>
      </w:tr>
      <w:tr w:rsidR="00CE714D" w:rsidRPr="000E6C6B" w:rsidTr="007752F7">
        <w:trPr>
          <w:trHeight w:val="966"/>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17</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Ukai</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Most of the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Voltage above 420kV for 80% of the time.</w:t>
            </w:r>
          </w:p>
          <w:p w:rsidR="00CE714D" w:rsidRPr="000E6C6B" w:rsidRDefault="00CE714D" w:rsidP="00B4289A">
            <w:pPr>
              <w:ind w:left="57" w:right="57"/>
              <w:jc w:val="both"/>
              <w:rPr>
                <w:color w:val="000000"/>
                <w:szCs w:val="22"/>
                <w:lang w:eastAsia="en-IN"/>
              </w:rPr>
            </w:pPr>
            <w:r w:rsidRPr="000E6C6B">
              <w:rPr>
                <w:color w:val="000000"/>
                <w:szCs w:val="22"/>
                <w:lang w:eastAsia="en-IN"/>
              </w:rPr>
              <w:t>No reactive compensation planned at Ukai. Further 400kV SSP-Dhule D/c LR are out at Dhule end since Apr’15 and Dec’16.</w:t>
            </w:r>
          </w:p>
        </w:tc>
      </w:tr>
      <w:tr w:rsidR="00CE714D" w:rsidRPr="000E6C6B" w:rsidTr="007752F7">
        <w:trPr>
          <w:trHeight w:val="614"/>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18</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 xml:space="preserve">400kV New Koyna </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Most of the time</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rFonts w:eastAsia="Calibri"/>
                <w:szCs w:val="22"/>
              </w:rPr>
              <w:t>Voltage above 420kV for 68% of the time.</w:t>
            </w:r>
          </w:p>
        </w:tc>
      </w:tr>
      <w:tr w:rsidR="00CE714D" w:rsidRPr="000E6C6B" w:rsidTr="007752F7">
        <w:trPr>
          <w:trHeight w:val="994"/>
        </w:trPr>
        <w:tc>
          <w:tcPr>
            <w:tcW w:w="326" w:type="pct"/>
            <w:tcBorders>
              <w:top w:val="nil"/>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19</w:t>
            </w:r>
          </w:p>
        </w:tc>
        <w:tc>
          <w:tcPr>
            <w:tcW w:w="1232"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Julwania</w:t>
            </w:r>
          </w:p>
        </w:tc>
        <w:tc>
          <w:tcPr>
            <w:tcW w:w="698"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nil"/>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rFonts w:eastAsia="Calibri"/>
                <w:szCs w:val="22"/>
              </w:rPr>
            </w:pPr>
            <w:r w:rsidRPr="000E6C6B">
              <w:rPr>
                <w:rFonts w:eastAsia="Calibri"/>
                <w:szCs w:val="22"/>
              </w:rPr>
              <w:t>Voltage above 420kV for 65% of the time.</w:t>
            </w:r>
          </w:p>
          <w:p w:rsidR="00CE714D" w:rsidRPr="000E6C6B" w:rsidRDefault="00CE714D" w:rsidP="00B4289A">
            <w:pPr>
              <w:ind w:left="57" w:right="57"/>
              <w:jc w:val="both"/>
              <w:rPr>
                <w:color w:val="000000"/>
                <w:szCs w:val="22"/>
                <w:lang w:eastAsia="en-IN"/>
              </w:rPr>
            </w:pPr>
            <w:r w:rsidRPr="000E6C6B">
              <w:rPr>
                <w:color w:val="000000"/>
                <w:szCs w:val="22"/>
                <w:lang w:eastAsia="en-IN"/>
              </w:rPr>
              <w:t>To control the voltages, 400kV Julwania-Singaji or Julwania-Chegaon line is being opened on regular basis.</w:t>
            </w:r>
          </w:p>
        </w:tc>
      </w:tr>
      <w:tr w:rsidR="00CE714D" w:rsidRPr="000E6C6B" w:rsidTr="00CE714D">
        <w:trPr>
          <w:trHeight w:val="674"/>
        </w:trPr>
        <w:tc>
          <w:tcPr>
            <w:tcW w:w="326" w:type="pct"/>
            <w:tcBorders>
              <w:top w:val="nil"/>
              <w:left w:val="single" w:sz="4" w:space="0" w:color="auto"/>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20</w:t>
            </w:r>
          </w:p>
        </w:tc>
        <w:tc>
          <w:tcPr>
            <w:tcW w:w="1232" w:type="pct"/>
            <w:tcBorders>
              <w:top w:val="nil"/>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400kV Uno-sugen</w:t>
            </w:r>
          </w:p>
        </w:tc>
        <w:tc>
          <w:tcPr>
            <w:tcW w:w="698" w:type="pct"/>
            <w:tcBorders>
              <w:top w:val="nil"/>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w:t>
            </w:r>
          </w:p>
        </w:tc>
        <w:tc>
          <w:tcPr>
            <w:tcW w:w="2743" w:type="pct"/>
            <w:tcBorders>
              <w:top w:val="nil"/>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rFonts w:eastAsia="Calibri"/>
                <w:szCs w:val="22"/>
              </w:rPr>
            </w:pPr>
            <w:r w:rsidRPr="000E6C6B">
              <w:rPr>
                <w:rFonts w:eastAsia="Calibri"/>
                <w:szCs w:val="22"/>
              </w:rPr>
              <w:t>Voltage above 420kV for 45% of the time. Bus Reactor (80MVAr) at Unosugen is under outage since 11</w:t>
            </w:r>
            <w:r w:rsidRPr="000E6C6B">
              <w:rPr>
                <w:rFonts w:eastAsia="Calibri"/>
                <w:szCs w:val="22"/>
                <w:vertAlign w:val="superscript"/>
              </w:rPr>
              <w:t>th</w:t>
            </w:r>
            <w:r w:rsidRPr="000E6C6B">
              <w:rPr>
                <w:rFonts w:eastAsia="Calibri"/>
                <w:szCs w:val="22"/>
              </w:rPr>
              <w:t xml:space="preserve"> July 2018.</w:t>
            </w:r>
          </w:p>
        </w:tc>
      </w:tr>
      <w:tr w:rsidR="00CE714D" w:rsidRPr="000E6C6B" w:rsidTr="00CE714D">
        <w:trPr>
          <w:trHeight w:val="486"/>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21</w:t>
            </w:r>
          </w:p>
        </w:tc>
        <w:tc>
          <w:tcPr>
            <w:tcW w:w="1232" w:type="pct"/>
            <w:tcBorders>
              <w:top w:val="single" w:sz="4" w:space="0" w:color="auto"/>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400kV GMR Chhattisgarh</w:t>
            </w:r>
          </w:p>
        </w:tc>
        <w:tc>
          <w:tcPr>
            <w:tcW w:w="698" w:type="pct"/>
            <w:tcBorders>
              <w:top w:val="single" w:sz="4" w:space="0" w:color="auto"/>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single" w:sz="4" w:space="0" w:color="auto"/>
              <w:left w:val="nil"/>
              <w:bottom w:val="single" w:sz="4" w:space="0" w:color="auto"/>
              <w:right w:val="single" w:sz="4" w:space="0" w:color="auto"/>
            </w:tcBorders>
            <w:shd w:val="clear" w:color="auto" w:fill="auto"/>
            <w:vAlign w:val="center"/>
            <w:hideMark/>
          </w:tcPr>
          <w:p w:rsidR="00CE714D" w:rsidRPr="000E6C6B" w:rsidRDefault="00CE714D" w:rsidP="00B4289A">
            <w:pPr>
              <w:ind w:left="57" w:right="57"/>
              <w:jc w:val="both"/>
              <w:rPr>
                <w:color w:val="000000"/>
                <w:szCs w:val="22"/>
                <w:lang w:eastAsia="en-IN"/>
              </w:rPr>
            </w:pPr>
            <w:r w:rsidRPr="000E6C6B">
              <w:rPr>
                <w:rFonts w:eastAsia="Calibri"/>
                <w:szCs w:val="22"/>
              </w:rPr>
              <w:t>Voltage above 420kV for 19% of the time.</w:t>
            </w:r>
          </w:p>
        </w:tc>
      </w:tr>
      <w:tr w:rsidR="00CE714D" w:rsidRPr="000E6C6B" w:rsidTr="00CE714D">
        <w:trPr>
          <w:trHeight w:val="441"/>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22</w:t>
            </w:r>
          </w:p>
        </w:tc>
        <w:tc>
          <w:tcPr>
            <w:tcW w:w="1232"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400kV Kakrapar 3&amp;4</w:t>
            </w:r>
          </w:p>
        </w:tc>
        <w:tc>
          <w:tcPr>
            <w:tcW w:w="698"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rFonts w:eastAsia="Calibri"/>
                <w:szCs w:val="22"/>
              </w:rPr>
            </w:pPr>
            <w:r w:rsidRPr="000E6C6B">
              <w:rPr>
                <w:rFonts w:eastAsia="Calibri"/>
                <w:szCs w:val="22"/>
              </w:rPr>
              <w:t>Voltage above 420kV for 47% of the time.</w:t>
            </w:r>
          </w:p>
        </w:tc>
      </w:tr>
      <w:tr w:rsidR="00CE714D" w:rsidRPr="000E6C6B" w:rsidTr="00CE714D">
        <w:trPr>
          <w:trHeight w:val="1054"/>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23</w:t>
            </w:r>
          </w:p>
        </w:tc>
        <w:tc>
          <w:tcPr>
            <w:tcW w:w="1232"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765kV New Parli &amp; 765kV Warora PS</w:t>
            </w:r>
          </w:p>
        </w:tc>
        <w:tc>
          <w:tcPr>
            <w:tcW w:w="698"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rFonts w:eastAsia="Calibri"/>
                <w:szCs w:val="22"/>
              </w:rPr>
            </w:pPr>
            <w:r w:rsidRPr="000E6C6B">
              <w:rPr>
                <w:rFonts w:eastAsia="Calibri"/>
                <w:szCs w:val="22"/>
              </w:rPr>
              <w:t>Voltage above 800kV for 5% &amp; 10% of the time during the quarter. One circuit of 765kV New Parli-Solapur, one ckt of 765kV Warora PS-New Paril &amp; 765kV Pune-Solapur S/c are kept out to contorl HV.</w:t>
            </w:r>
          </w:p>
        </w:tc>
      </w:tr>
      <w:tr w:rsidR="00CE714D" w:rsidRPr="000E6C6B" w:rsidTr="00CE714D">
        <w:trPr>
          <w:trHeight w:val="732"/>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24</w:t>
            </w:r>
          </w:p>
        </w:tc>
        <w:tc>
          <w:tcPr>
            <w:tcW w:w="1232"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765kV Padghe GIS</w:t>
            </w:r>
          </w:p>
        </w:tc>
        <w:tc>
          <w:tcPr>
            <w:tcW w:w="698"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rFonts w:eastAsia="Calibri"/>
                <w:szCs w:val="22"/>
              </w:rPr>
            </w:pPr>
            <w:r w:rsidRPr="000E6C6B">
              <w:rPr>
                <w:rFonts w:eastAsia="Calibri"/>
                <w:szCs w:val="22"/>
              </w:rPr>
              <w:t>Voltage above 800kV for 9% of the time during the quarter. One circuit of 765kV Aurangabad-Padghe is normally kept open to control HV.</w:t>
            </w:r>
          </w:p>
        </w:tc>
      </w:tr>
      <w:tr w:rsidR="00CE714D" w:rsidRPr="000E6C6B" w:rsidTr="00CE714D">
        <w:trPr>
          <w:trHeight w:val="676"/>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25</w:t>
            </w:r>
          </w:p>
        </w:tc>
        <w:tc>
          <w:tcPr>
            <w:tcW w:w="1232"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765kV Champa PS</w:t>
            </w:r>
          </w:p>
        </w:tc>
        <w:tc>
          <w:tcPr>
            <w:tcW w:w="698"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rFonts w:eastAsia="Calibri"/>
                <w:szCs w:val="22"/>
              </w:rPr>
            </w:pPr>
            <w:r w:rsidRPr="000E6C6B">
              <w:rPr>
                <w:rFonts w:eastAsia="Calibri"/>
                <w:szCs w:val="22"/>
              </w:rPr>
              <w:t xml:space="preserve">Voltage above 800kV for 12% of the time during the quarter. </w:t>
            </w:r>
          </w:p>
          <w:p w:rsidR="00CE714D" w:rsidRPr="000E6C6B" w:rsidRDefault="00CE714D" w:rsidP="00B4289A">
            <w:pPr>
              <w:ind w:left="57" w:right="57"/>
              <w:jc w:val="both"/>
              <w:rPr>
                <w:rFonts w:eastAsia="Calibri"/>
                <w:szCs w:val="22"/>
              </w:rPr>
            </w:pPr>
            <w:r w:rsidRPr="000E6C6B">
              <w:rPr>
                <w:rFonts w:eastAsia="Calibri"/>
                <w:szCs w:val="22"/>
              </w:rPr>
              <w:t>1x240MVAr Bus reactor planned.</w:t>
            </w:r>
          </w:p>
        </w:tc>
      </w:tr>
      <w:tr w:rsidR="00CE714D" w:rsidRPr="000E6C6B" w:rsidTr="00B4289A">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26</w:t>
            </w:r>
          </w:p>
        </w:tc>
        <w:tc>
          <w:tcPr>
            <w:tcW w:w="1232"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765kV Raigarh PS (Kotra)</w:t>
            </w:r>
          </w:p>
        </w:tc>
        <w:tc>
          <w:tcPr>
            <w:tcW w:w="698"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color w:val="000000"/>
                <w:szCs w:val="22"/>
                <w:lang w:eastAsia="en-IN"/>
              </w:rPr>
            </w:pPr>
            <w:r w:rsidRPr="000E6C6B">
              <w:rPr>
                <w:color w:val="000000"/>
                <w:szCs w:val="22"/>
                <w:lang w:eastAsia="en-IN"/>
              </w:rPr>
              <w:t>During off peak hours</w:t>
            </w:r>
          </w:p>
        </w:tc>
        <w:tc>
          <w:tcPr>
            <w:tcW w:w="2743" w:type="pct"/>
            <w:tcBorders>
              <w:top w:val="single" w:sz="4" w:space="0" w:color="auto"/>
              <w:left w:val="nil"/>
              <w:bottom w:val="single" w:sz="4" w:space="0" w:color="auto"/>
              <w:right w:val="single" w:sz="4" w:space="0" w:color="auto"/>
            </w:tcBorders>
            <w:shd w:val="clear" w:color="auto" w:fill="auto"/>
            <w:vAlign w:val="center"/>
          </w:tcPr>
          <w:p w:rsidR="00CE714D" w:rsidRPr="000E6C6B" w:rsidRDefault="00CE714D" w:rsidP="00B4289A">
            <w:pPr>
              <w:ind w:left="57" w:right="57"/>
              <w:jc w:val="both"/>
              <w:rPr>
                <w:rFonts w:eastAsia="Calibri"/>
                <w:szCs w:val="22"/>
              </w:rPr>
            </w:pPr>
            <w:r w:rsidRPr="000E6C6B">
              <w:rPr>
                <w:rFonts w:eastAsia="Calibri"/>
                <w:szCs w:val="22"/>
              </w:rPr>
              <w:t>Voltage above 800kV for 6% of the time during the quarter. One circuit of 765kV Kotra-Durg is normally kept open to control HV</w:t>
            </w:r>
          </w:p>
          <w:p w:rsidR="00CE714D" w:rsidRPr="000E6C6B" w:rsidRDefault="00CE714D" w:rsidP="00B4289A">
            <w:pPr>
              <w:ind w:left="57" w:right="57"/>
              <w:jc w:val="both"/>
              <w:rPr>
                <w:rFonts w:eastAsia="Calibri"/>
                <w:b/>
                <w:bCs/>
                <w:szCs w:val="22"/>
              </w:rPr>
            </w:pPr>
            <w:r w:rsidRPr="000E6C6B">
              <w:rPr>
                <w:rFonts w:eastAsia="Calibri"/>
                <w:szCs w:val="22"/>
              </w:rPr>
              <w:t>1x240MVAr and 1x125MVAr Bus reactor planned.</w:t>
            </w:r>
          </w:p>
        </w:tc>
      </w:tr>
    </w:tbl>
    <w:p w:rsidR="005921CB" w:rsidRDefault="005921CB" w:rsidP="005921CB">
      <w:pPr>
        <w:pStyle w:val="Heading2"/>
        <w:rPr>
          <w:rFonts w:ascii="Times New Roman" w:hAnsi="Times New Roman" w:cs="Times New Roman"/>
          <w:color w:val="auto"/>
          <w:sz w:val="24"/>
          <w:szCs w:val="24"/>
          <w:u w:val="single"/>
        </w:rPr>
      </w:pPr>
    </w:p>
    <w:p w:rsidR="00154ABA" w:rsidRDefault="00154ABA">
      <w:pPr>
        <w:rPr>
          <w:lang w:val="en-US" w:bidi="ar-SA"/>
        </w:rPr>
      </w:pPr>
      <w:r>
        <w:rPr>
          <w:lang w:val="en-US" w:bidi="ar-SA"/>
        </w:rPr>
        <w:br w:type="page"/>
      </w:r>
    </w:p>
    <w:p w:rsidR="00B4289A" w:rsidRPr="00B4289A" w:rsidRDefault="00B4289A" w:rsidP="00B4289A">
      <w:pPr>
        <w:rPr>
          <w:lang w:val="en-US" w:bidi="ar-SA"/>
        </w:rPr>
      </w:pPr>
    </w:p>
    <w:p w:rsidR="00E25943" w:rsidRPr="0053511C" w:rsidRDefault="00E25943" w:rsidP="00E25943">
      <w:pPr>
        <w:jc w:val="right"/>
        <w:rPr>
          <w:rFonts w:ascii="Arial" w:eastAsia="MS Mincho" w:hAnsi="Arial" w:cs="Arial"/>
          <w:b/>
          <w:bCs/>
          <w:szCs w:val="22"/>
          <w:lang w:val="en-US" w:bidi="ar-SA"/>
        </w:rPr>
      </w:pPr>
      <w:r>
        <w:rPr>
          <w:rFonts w:ascii="Times New Roman" w:eastAsia="MS Mincho" w:hAnsi="Times New Roman" w:cs="Times New Roman"/>
          <w:b/>
          <w:bCs/>
          <w:sz w:val="24"/>
          <w:szCs w:val="24"/>
          <w:lang w:val="en-US" w:bidi="ar-SA"/>
        </w:rPr>
        <w:t>A</w:t>
      </w:r>
      <w:r w:rsidRPr="0053511C">
        <w:rPr>
          <w:rFonts w:ascii="Times New Roman" w:eastAsia="MS Mincho" w:hAnsi="Times New Roman" w:cs="Times New Roman"/>
          <w:b/>
          <w:bCs/>
          <w:sz w:val="24"/>
          <w:szCs w:val="24"/>
          <w:lang w:val="en-US" w:bidi="ar-SA"/>
        </w:rPr>
        <w:t>NNEXURE-</w:t>
      </w:r>
      <w:r>
        <w:rPr>
          <w:rFonts w:ascii="Times New Roman" w:eastAsia="MS Mincho" w:hAnsi="Times New Roman" w:cs="Times New Roman"/>
          <w:b/>
          <w:bCs/>
          <w:sz w:val="24"/>
          <w:szCs w:val="24"/>
          <w:lang w:val="en-US" w:bidi="ar-SA"/>
        </w:rPr>
        <w:t>II</w:t>
      </w:r>
    </w:p>
    <w:p w:rsidR="00E25943" w:rsidRPr="00EF17CB" w:rsidRDefault="00E25943" w:rsidP="00497C34">
      <w:pPr>
        <w:spacing w:line="360" w:lineRule="auto"/>
        <w:jc w:val="both"/>
        <w:rPr>
          <w:rFonts w:ascii="Times New Roman" w:hAnsi="Times New Roman" w:cs="Times New Roman"/>
          <w:b/>
          <w:bCs/>
          <w:sz w:val="24"/>
          <w:szCs w:val="24"/>
        </w:rPr>
      </w:pPr>
      <w:r w:rsidRPr="00EF17CB">
        <w:rPr>
          <w:rFonts w:ascii="Times New Roman" w:hAnsi="Times New Roman" w:cs="Times New Roman"/>
          <w:b/>
          <w:bCs/>
          <w:sz w:val="24"/>
          <w:szCs w:val="24"/>
        </w:rPr>
        <w:t>Instances of persistent / significant non-compliance of IEGC 5.5.1(e) (</w:t>
      </w:r>
      <w:r w:rsidR="009A171E">
        <w:rPr>
          <w:rFonts w:ascii="Times New Roman" w:hAnsi="Times New Roman" w:cs="Times New Roman"/>
          <w:b/>
          <w:bCs/>
          <w:sz w:val="24"/>
          <w:szCs w:val="24"/>
        </w:rPr>
        <w:t>10</w:t>
      </w:r>
      <w:r w:rsidRPr="00EF17CB">
        <w:rPr>
          <w:rFonts w:ascii="Times New Roman" w:hAnsi="Times New Roman" w:cs="Times New Roman"/>
          <w:b/>
          <w:bCs/>
          <w:sz w:val="24"/>
          <w:szCs w:val="24"/>
        </w:rPr>
        <w:t>.0</w:t>
      </w:r>
      <w:r w:rsidR="00513703">
        <w:rPr>
          <w:rFonts w:ascii="Times New Roman" w:hAnsi="Times New Roman" w:cs="Times New Roman"/>
          <w:b/>
          <w:bCs/>
          <w:sz w:val="24"/>
          <w:szCs w:val="24"/>
        </w:rPr>
        <w:t>6</w:t>
      </w:r>
      <w:r w:rsidRPr="00EF17CB">
        <w:rPr>
          <w:rFonts w:ascii="Times New Roman" w:hAnsi="Times New Roman" w:cs="Times New Roman"/>
          <w:b/>
          <w:bCs/>
          <w:sz w:val="24"/>
          <w:szCs w:val="24"/>
        </w:rPr>
        <w:t xml:space="preserve">.2019 to </w:t>
      </w:r>
      <w:r w:rsidR="009A171E">
        <w:rPr>
          <w:rFonts w:ascii="Times New Roman" w:hAnsi="Times New Roman" w:cs="Times New Roman"/>
          <w:b/>
          <w:bCs/>
          <w:sz w:val="24"/>
          <w:szCs w:val="24"/>
        </w:rPr>
        <w:t>16</w:t>
      </w:r>
      <w:r w:rsidR="00921E71" w:rsidRPr="00EF17CB">
        <w:rPr>
          <w:rFonts w:ascii="Times New Roman" w:hAnsi="Times New Roman" w:cs="Times New Roman"/>
          <w:b/>
          <w:bCs/>
          <w:sz w:val="24"/>
          <w:szCs w:val="24"/>
        </w:rPr>
        <w:t>.</w:t>
      </w:r>
      <w:r w:rsidRPr="00EF17CB">
        <w:rPr>
          <w:rFonts w:ascii="Times New Roman" w:hAnsi="Times New Roman" w:cs="Times New Roman"/>
          <w:b/>
          <w:bCs/>
          <w:sz w:val="24"/>
          <w:szCs w:val="24"/>
        </w:rPr>
        <w:t>0</w:t>
      </w:r>
      <w:r w:rsidR="00683629">
        <w:rPr>
          <w:rFonts w:ascii="Times New Roman" w:hAnsi="Times New Roman" w:cs="Times New Roman"/>
          <w:b/>
          <w:bCs/>
          <w:sz w:val="24"/>
          <w:szCs w:val="24"/>
        </w:rPr>
        <w:t>6</w:t>
      </w:r>
      <w:r w:rsidRPr="00EF17CB">
        <w:rPr>
          <w:rFonts w:ascii="Times New Roman" w:hAnsi="Times New Roman" w:cs="Times New Roman"/>
          <w:b/>
          <w:bCs/>
          <w:sz w:val="24"/>
          <w:szCs w:val="24"/>
        </w:rPr>
        <w:t>.2019</w:t>
      </w:r>
      <w:r w:rsidR="005911C6" w:rsidRPr="00EF17CB">
        <w:rPr>
          <w:rFonts w:ascii="Times New Roman" w:hAnsi="Times New Roman" w:cs="Times New Roman"/>
          <w:b/>
          <w:bCs/>
          <w:sz w:val="24"/>
          <w:szCs w:val="24"/>
        </w:rPr>
        <w:t>)</w:t>
      </w:r>
    </w:p>
    <w:tbl>
      <w:tblPr>
        <w:tblStyle w:val="TableGrid"/>
        <w:tblW w:w="4984" w:type="pct"/>
        <w:jc w:val="center"/>
        <w:tblLook w:val="04A0" w:firstRow="1" w:lastRow="0" w:firstColumn="1" w:lastColumn="0" w:noHBand="0" w:noVBand="1"/>
      </w:tblPr>
      <w:tblGrid>
        <w:gridCol w:w="1787"/>
        <w:gridCol w:w="1658"/>
        <w:gridCol w:w="2277"/>
        <w:gridCol w:w="1560"/>
        <w:gridCol w:w="2038"/>
        <w:gridCol w:w="1746"/>
      </w:tblGrid>
      <w:tr w:rsidR="005F5A3A" w:rsidRPr="00B468BF" w:rsidTr="001C2616">
        <w:trPr>
          <w:trHeight w:val="377"/>
          <w:tblHeader/>
          <w:jc w:val="center"/>
        </w:trPr>
        <w:tc>
          <w:tcPr>
            <w:tcW w:w="807" w:type="pct"/>
            <w:noWrap/>
            <w:hideMark/>
          </w:tcPr>
          <w:p w:rsidR="005F5A3A" w:rsidRPr="00B468BF" w:rsidRDefault="005F5A3A" w:rsidP="00280015">
            <w:pPr>
              <w:pStyle w:val="NoSpacing"/>
              <w:jc w:val="center"/>
              <w:rPr>
                <w:b/>
                <w:bCs/>
              </w:rPr>
            </w:pPr>
            <w:r w:rsidRPr="00B468BF">
              <w:rPr>
                <w:b/>
                <w:bCs/>
              </w:rPr>
              <w:t>Message no.</w:t>
            </w:r>
          </w:p>
        </w:tc>
        <w:tc>
          <w:tcPr>
            <w:tcW w:w="749" w:type="pct"/>
            <w:noWrap/>
            <w:hideMark/>
          </w:tcPr>
          <w:p w:rsidR="005F5A3A" w:rsidRPr="00B468BF" w:rsidRDefault="005F5A3A" w:rsidP="00280015">
            <w:pPr>
              <w:pStyle w:val="NoSpacing"/>
              <w:jc w:val="center"/>
              <w:rPr>
                <w:b/>
                <w:bCs/>
              </w:rPr>
            </w:pPr>
            <w:r w:rsidRPr="00B468BF">
              <w:rPr>
                <w:b/>
                <w:bCs/>
              </w:rPr>
              <w:t>Date</w:t>
            </w:r>
          </w:p>
        </w:tc>
        <w:tc>
          <w:tcPr>
            <w:tcW w:w="1029" w:type="pct"/>
            <w:noWrap/>
            <w:hideMark/>
          </w:tcPr>
          <w:p w:rsidR="005F5A3A" w:rsidRPr="00B468BF" w:rsidRDefault="005F5A3A" w:rsidP="00280015">
            <w:pPr>
              <w:pStyle w:val="NoSpacing"/>
              <w:jc w:val="center"/>
              <w:rPr>
                <w:b/>
                <w:bCs/>
              </w:rPr>
            </w:pPr>
            <w:r w:rsidRPr="00B468BF">
              <w:rPr>
                <w:b/>
                <w:bCs/>
              </w:rPr>
              <w:t>Entity1</w:t>
            </w:r>
          </w:p>
        </w:tc>
        <w:tc>
          <w:tcPr>
            <w:tcW w:w="705" w:type="pct"/>
            <w:noWrap/>
            <w:hideMark/>
          </w:tcPr>
          <w:p w:rsidR="00631FF3" w:rsidRDefault="005F5A3A" w:rsidP="00280015">
            <w:pPr>
              <w:pStyle w:val="NoSpacing"/>
              <w:jc w:val="center"/>
              <w:rPr>
                <w:b/>
                <w:bCs/>
              </w:rPr>
            </w:pPr>
            <w:r w:rsidRPr="00B468BF">
              <w:rPr>
                <w:b/>
                <w:bCs/>
              </w:rPr>
              <w:t>Schedule1</w:t>
            </w:r>
          </w:p>
          <w:p w:rsidR="005F5A3A" w:rsidRPr="00B468BF" w:rsidRDefault="00631FF3" w:rsidP="00280015">
            <w:pPr>
              <w:pStyle w:val="NoSpacing"/>
              <w:jc w:val="center"/>
              <w:rPr>
                <w:b/>
                <w:bCs/>
              </w:rPr>
            </w:pPr>
            <w:r>
              <w:rPr>
                <w:b/>
                <w:bCs/>
              </w:rPr>
              <w:t>(MW)</w:t>
            </w:r>
          </w:p>
        </w:tc>
        <w:tc>
          <w:tcPr>
            <w:tcW w:w="921" w:type="pct"/>
            <w:noWrap/>
            <w:hideMark/>
          </w:tcPr>
          <w:p w:rsidR="00631FF3" w:rsidRDefault="005F5A3A" w:rsidP="00280015">
            <w:pPr>
              <w:pStyle w:val="NoSpacing"/>
              <w:jc w:val="center"/>
              <w:rPr>
                <w:b/>
                <w:bCs/>
              </w:rPr>
            </w:pPr>
            <w:r w:rsidRPr="00B468BF">
              <w:rPr>
                <w:b/>
                <w:bCs/>
              </w:rPr>
              <w:t>Drawal1</w:t>
            </w:r>
          </w:p>
          <w:p w:rsidR="005F5A3A" w:rsidRPr="00B468BF" w:rsidRDefault="00631FF3" w:rsidP="00280015">
            <w:pPr>
              <w:pStyle w:val="NoSpacing"/>
              <w:jc w:val="center"/>
              <w:rPr>
                <w:b/>
                <w:bCs/>
              </w:rPr>
            </w:pPr>
            <w:r>
              <w:rPr>
                <w:b/>
                <w:bCs/>
              </w:rPr>
              <w:t>(MW)</w:t>
            </w:r>
          </w:p>
        </w:tc>
        <w:tc>
          <w:tcPr>
            <w:tcW w:w="789" w:type="pct"/>
            <w:noWrap/>
            <w:hideMark/>
          </w:tcPr>
          <w:p w:rsidR="00631FF3" w:rsidRDefault="005F5A3A" w:rsidP="00280015">
            <w:pPr>
              <w:pStyle w:val="NoSpacing"/>
              <w:jc w:val="center"/>
              <w:rPr>
                <w:b/>
                <w:bCs/>
              </w:rPr>
            </w:pPr>
            <w:r w:rsidRPr="00B468BF">
              <w:rPr>
                <w:b/>
                <w:bCs/>
              </w:rPr>
              <w:t>Deviation1</w:t>
            </w:r>
          </w:p>
          <w:p w:rsidR="005F5A3A" w:rsidRPr="00B468BF" w:rsidRDefault="00631FF3" w:rsidP="00280015">
            <w:pPr>
              <w:pStyle w:val="NoSpacing"/>
              <w:jc w:val="center"/>
              <w:rPr>
                <w:b/>
                <w:bCs/>
              </w:rPr>
            </w:pPr>
            <w:r>
              <w:rPr>
                <w:b/>
                <w:bCs/>
              </w:rPr>
              <w:t>(MW)</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LD/06/780</w:t>
            </w:r>
          </w:p>
        </w:tc>
        <w:tc>
          <w:tcPr>
            <w:tcW w:w="749"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10-06-2019</w:t>
            </w: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5213</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5742</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530</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LD/06/810</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4830</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4977</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147</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LD/06/818</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5221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5599</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387</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LD/06/823</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5295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5573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278</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Chhattisgarh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1340</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1512</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172</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LD/06/826</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5288</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5726</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438</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Chhattisgarh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1286</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1472</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187</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LD/06/831</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5266</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5632</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366</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Chhattisgarh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1279</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1459</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180</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LD/06/833</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4704</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5309</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606</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LD/06/836</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4873</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5286</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413</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69237A">
            <w:pPr>
              <w:jc w:val="center"/>
              <w:rPr>
                <w:rFonts w:ascii="Calibri" w:hAnsi="Calibri" w:cs="Calibri"/>
                <w:color w:val="000000"/>
                <w:szCs w:val="22"/>
              </w:rPr>
            </w:pPr>
            <w:r w:rsidRPr="001C2616">
              <w:rPr>
                <w:rFonts w:ascii="Calibri" w:hAnsi="Calibri" w:cs="Calibri"/>
                <w:color w:val="000000"/>
                <w:szCs w:val="22"/>
              </w:rPr>
              <w:t>LD/06/858</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4968</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5342</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375</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4962</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5385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423</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Chhattisgarh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1495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1611</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116</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LD/06/863</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5041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5339</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298</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LD/06/868</w:t>
            </w:r>
          </w:p>
        </w:tc>
        <w:tc>
          <w:tcPr>
            <w:tcW w:w="749"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11-06-2019</w:t>
            </w: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4470</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3965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-505</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LD/06/880</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5010</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4583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-427</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5169</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4863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-305</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5613</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5134</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-479</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LD/06/888</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4842</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5200</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358</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5003</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5451</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448</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LD/06/928</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5415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6065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650</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LD/06/937</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4239</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4493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254</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5529</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5956</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428</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LD/06/938</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4374</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4704</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330</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5612</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5813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201</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LD/06/939</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4355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4741</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386</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5272</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5863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591</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LD/06/941</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4414</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4838</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424</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5184</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5767</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584</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LD/06/943</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4538</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4971</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433</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Chhattisgarh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1691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1795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104</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LD/06/946</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ESIL</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221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366</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146</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LD/06/947</w:t>
            </w:r>
          </w:p>
        </w:tc>
        <w:tc>
          <w:tcPr>
            <w:tcW w:w="749"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12-06-2019</w:t>
            </w: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4971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5242</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271</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LD/06/951</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4715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5411</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696</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5204</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5560</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356</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LD/06/953</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4800</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5384</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584</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5632</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5908</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276</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LD/06/954</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4854</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5192</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338</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5645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5910</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266</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LD/06/955</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4696</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5155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458</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LD/06/957</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4578</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5184</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606</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LD/06/999</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5217</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4833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-384</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6039</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5515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-525</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LD/06/1015</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Chhattisgarh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1531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1258</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-273</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LD/06/1024</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4264</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3274</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-990</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6285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5590</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-695</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LD/06/1038</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3286</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3863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577</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LD/06/1040</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2971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3908</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938</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LD/06/1043</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ESIL</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221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403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183</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LD/06/1044</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3108</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4014</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906</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LD/06/1045</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5547</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4915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-632</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Chhattisgarh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1689</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1353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-337</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LD/06/1046</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5583</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4859</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-725</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LD/06/1047</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5384</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4765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-619</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LD/06/1096</w:t>
            </w:r>
          </w:p>
        </w:tc>
        <w:tc>
          <w:tcPr>
            <w:tcW w:w="749" w:type="pct"/>
            <w:vMerge w:val="restart"/>
            <w:noWrap/>
            <w:vAlign w:val="center"/>
            <w:hideMark/>
          </w:tcPr>
          <w:p w:rsidR="001C2616" w:rsidRPr="001C2616" w:rsidRDefault="001C2616" w:rsidP="001C2616">
            <w:pPr>
              <w:jc w:val="center"/>
              <w:rPr>
                <w:rFonts w:ascii="Calibri" w:hAnsi="Calibri" w:cs="Calibri"/>
                <w:color w:val="000000"/>
                <w:szCs w:val="22"/>
              </w:rPr>
            </w:pPr>
          </w:p>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13-06-2019</w:t>
            </w: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2111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3076</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965</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LD/06/1099</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2182</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3112</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931</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LD/06/1136</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2763</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3294</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531</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LD/06/1137</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2837</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3346</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509</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4535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4779</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244</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LD/06/1159</w:t>
            </w:r>
          </w:p>
        </w:tc>
        <w:tc>
          <w:tcPr>
            <w:tcW w:w="749"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14-06-2019</w:t>
            </w: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5380</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4855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-525</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5773</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5638</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-135</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LD/06/1176</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5753</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5197</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-556</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LD/06/1188</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2866</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3095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229</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LD/06/1225</w:t>
            </w:r>
          </w:p>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LD/06/1225</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ESIL</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221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334</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113</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3048</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3401</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352</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4259</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4625</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366</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Chhattisgarh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1152</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1550</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398</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LD/06/1269</w:t>
            </w:r>
          </w:p>
        </w:tc>
        <w:tc>
          <w:tcPr>
            <w:tcW w:w="749"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15-06-2019</w:t>
            </w: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3726</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4244</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518</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LD/06/1271</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4094</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3270</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-824</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LD/06/1279</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3096</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3723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627</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LD/06/1293</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4651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4413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-238</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4512</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4358</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-154</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LD/06/1334</w:t>
            </w:r>
          </w:p>
        </w:tc>
        <w:tc>
          <w:tcPr>
            <w:tcW w:w="749" w:type="pct"/>
            <w:vMerge w:val="restart"/>
            <w:noWrap/>
            <w:vAlign w:val="center"/>
            <w:hideMark/>
          </w:tcPr>
          <w:p w:rsidR="001C2616" w:rsidRPr="001C2616" w:rsidRDefault="001C2616" w:rsidP="001C2616">
            <w:pPr>
              <w:jc w:val="center"/>
              <w:rPr>
                <w:rFonts w:ascii="Calibri" w:hAnsi="Calibri" w:cs="Calibri"/>
                <w:color w:val="000000"/>
                <w:szCs w:val="22"/>
              </w:rPr>
            </w:pPr>
          </w:p>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16-06-2019</w:t>
            </w: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5461</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4947</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-520</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5200</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4587</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-613</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LD/06/1345</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4229</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3663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-566</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LD/06/1347</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4080</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3628</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-452</w:t>
            </w:r>
          </w:p>
        </w:tc>
      </w:tr>
      <w:tr w:rsidR="001C2616" w:rsidRPr="001C2616" w:rsidTr="001C2616">
        <w:tblPrEx>
          <w:jc w:val="left"/>
        </w:tblPrEx>
        <w:trPr>
          <w:trHeight w:val="300"/>
        </w:trPr>
        <w:tc>
          <w:tcPr>
            <w:tcW w:w="807"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LD/06/1348</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3992</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3577</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-416</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LD/06/1349</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2955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2602</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-353</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3975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3413</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-561</w:t>
            </w:r>
          </w:p>
        </w:tc>
      </w:tr>
      <w:tr w:rsidR="001C2616" w:rsidRPr="001C2616" w:rsidTr="001C2616">
        <w:tblPrEx>
          <w:jc w:val="left"/>
        </w:tblPrEx>
        <w:trPr>
          <w:trHeight w:val="300"/>
        </w:trPr>
        <w:tc>
          <w:tcPr>
            <w:tcW w:w="807" w:type="pct"/>
            <w:vMerge w:val="restar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LD/06/1362</w:t>
            </w:r>
          </w:p>
        </w:tc>
        <w:tc>
          <w:tcPr>
            <w:tcW w:w="749" w:type="pct"/>
            <w:vMerge/>
            <w:noWrap/>
            <w:vAlign w:val="center"/>
            <w:hideMark/>
          </w:tcPr>
          <w:p w:rsidR="001C2616" w:rsidRPr="001C2616" w:rsidRDefault="001C2616" w:rsidP="001C2616">
            <w:pPr>
              <w:jc w:val="center"/>
              <w:rPr>
                <w:rFonts w:ascii="Calibri" w:hAnsi="Calibri" w:cs="Calibri"/>
                <w:color w:val="000000"/>
                <w:szCs w:val="22"/>
              </w:rP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Gujarat</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2673</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2199</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-474</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Maharashtra</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4800</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4557</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-243</w:t>
            </w:r>
          </w:p>
        </w:tc>
      </w:tr>
      <w:tr w:rsidR="001C2616" w:rsidRPr="001C2616" w:rsidTr="001C2616">
        <w:tblPrEx>
          <w:jc w:val="left"/>
        </w:tblPrEx>
        <w:trPr>
          <w:trHeight w:val="300"/>
        </w:trPr>
        <w:tc>
          <w:tcPr>
            <w:tcW w:w="807" w:type="pct"/>
            <w:vMerge/>
            <w:noWrap/>
            <w:vAlign w:val="center"/>
            <w:hideMark/>
          </w:tcPr>
          <w:p w:rsidR="001C2616" w:rsidRPr="001C2616" w:rsidRDefault="001C2616" w:rsidP="001C2616">
            <w:pPr>
              <w:jc w:val="center"/>
              <w:rPr>
                <w:rFonts w:ascii="Calibri" w:hAnsi="Calibri" w:cs="Calibri"/>
                <w:color w:val="000000"/>
                <w:szCs w:val="22"/>
              </w:rPr>
            </w:pPr>
          </w:p>
        </w:tc>
        <w:tc>
          <w:tcPr>
            <w:tcW w:w="749" w:type="pct"/>
            <w:vMerge/>
            <w:noWrap/>
            <w:vAlign w:val="center"/>
            <w:hideMark/>
          </w:tcPr>
          <w:p w:rsidR="001C2616" w:rsidRPr="001C2616" w:rsidRDefault="001C2616" w:rsidP="001C2616">
            <w:pPr>
              <w:jc w:val="center"/>
            </w:pPr>
          </w:p>
        </w:tc>
        <w:tc>
          <w:tcPr>
            <w:tcW w:w="102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Madhya Pradesh</w:t>
            </w:r>
          </w:p>
        </w:tc>
        <w:tc>
          <w:tcPr>
            <w:tcW w:w="705"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3655</w:t>
            </w:r>
          </w:p>
        </w:tc>
        <w:tc>
          <w:tcPr>
            <w:tcW w:w="921"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3477</w:t>
            </w:r>
          </w:p>
        </w:tc>
        <w:tc>
          <w:tcPr>
            <w:tcW w:w="789" w:type="pct"/>
            <w:noWrap/>
            <w:vAlign w:val="center"/>
            <w:hideMark/>
          </w:tcPr>
          <w:p w:rsidR="001C2616" w:rsidRPr="001C2616" w:rsidRDefault="001C2616" w:rsidP="001C2616">
            <w:pPr>
              <w:jc w:val="center"/>
              <w:rPr>
                <w:rFonts w:ascii="Calibri" w:hAnsi="Calibri" w:cs="Calibri"/>
                <w:color w:val="000000"/>
                <w:szCs w:val="22"/>
              </w:rPr>
            </w:pPr>
            <w:r w:rsidRPr="001C2616">
              <w:rPr>
                <w:rFonts w:ascii="Calibri" w:hAnsi="Calibri" w:cs="Calibri"/>
                <w:color w:val="000000"/>
                <w:szCs w:val="22"/>
              </w:rPr>
              <w:t>-179</w:t>
            </w:r>
          </w:p>
        </w:tc>
      </w:tr>
    </w:tbl>
    <w:p w:rsidR="00F50ABD" w:rsidRDefault="00F50ABD" w:rsidP="006D32AA">
      <w:pPr>
        <w:rPr>
          <w:rFonts w:ascii="Times New Roman" w:hAnsi="Times New Roman" w:cs="Times New Roman"/>
          <w:b/>
          <w:bCs/>
        </w:rPr>
      </w:pPr>
    </w:p>
    <w:p w:rsidR="006D32AA" w:rsidRDefault="006D32AA" w:rsidP="006D32AA">
      <w:pPr>
        <w:rPr>
          <w:rFonts w:ascii="Times New Roman" w:hAnsi="Times New Roman" w:cs="Times New Roman"/>
          <w:b/>
          <w:bCs/>
        </w:rPr>
      </w:pPr>
    </w:p>
    <w:p w:rsidR="0085027F" w:rsidRDefault="0085027F" w:rsidP="006D32AA">
      <w:pPr>
        <w:rPr>
          <w:rFonts w:ascii="Times New Roman" w:hAnsi="Times New Roman" w:cs="Times New Roman"/>
          <w:b/>
          <w:bCs/>
        </w:rPr>
      </w:pPr>
    </w:p>
    <w:p w:rsidR="001C2616" w:rsidRDefault="001C2616" w:rsidP="006D32AA">
      <w:pPr>
        <w:rPr>
          <w:rFonts w:ascii="Times New Roman" w:hAnsi="Times New Roman" w:cs="Times New Roman"/>
          <w:b/>
          <w:bCs/>
        </w:rPr>
      </w:pPr>
    </w:p>
    <w:p w:rsidR="008B4576" w:rsidRDefault="008B4576" w:rsidP="008B4576">
      <w:pPr>
        <w:pStyle w:val="NoSpacing"/>
      </w:pPr>
    </w:p>
    <w:p w:rsidR="008B4576" w:rsidRDefault="008B4576" w:rsidP="008B4576">
      <w:pPr>
        <w:pStyle w:val="NoSpacing"/>
      </w:pPr>
    </w:p>
    <w:p w:rsidR="008B4576" w:rsidRDefault="008B4576" w:rsidP="008B4576">
      <w:pPr>
        <w:pStyle w:val="NoSpacing"/>
      </w:pPr>
    </w:p>
    <w:p w:rsidR="008B4576" w:rsidRDefault="008B4576" w:rsidP="008B4576">
      <w:pPr>
        <w:pStyle w:val="NoSpacing"/>
        <w:rPr>
          <w:b/>
          <w:bCs/>
          <w:sz w:val="24"/>
          <w:szCs w:val="24"/>
        </w:rPr>
      </w:pPr>
      <w:r w:rsidRPr="008B4576">
        <w:rPr>
          <w:b/>
          <w:bCs/>
          <w:sz w:val="24"/>
          <w:szCs w:val="24"/>
        </w:rPr>
        <w:t xml:space="preserve">Instances of Congestion In Transmission System IEGC 5.5.1.C (F) (IF ANY)             </w:t>
      </w:r>
      <w:r w:rsidRPr="008B4576">
        <w:rPr>
          <w:b/>
          <w:bCs/>
          <w:sz w:val="24"/>
          <w:szCs w:val="24"/>
        </w:rPr>
        <w:tab/>
        <w:t xml:space="preserve">  : Annexure-III </w:t>
      </w:r>
    </w:p>
    <w:p w:rsidR="008B4576" w:rsidRDefault="008B4576" w:rsidP="008B4576">
      <w:pPr>
        <w:pStyle w:val="NoSpacing"/>
        <w:jc w:val="center"/>
        <w:rPr>
          <w:b/>
          <w:bCs/>
          <w:sz w:val="24"/>
          <w:szCs w:val="24"/>
        </w:rPr>
      </w:pPr>
    </w:p>
    <w:p w:rsidR="008B4576" w:rsidRPr="0089158F" w:rsidRDefault="009D7A08" w:rsidP="009D7A08">
      <w:pPr>
        <w:jc w:val="center"/>
        <w:rPr>
          <w:rFonts w:ascii="Times New Roman" w:eastAsia="MS Mincho" w:hAnsi="Times New Roman" w:cs="Times New Roman"/>
          <w:b/>
          <w:bCs/>
          <w:sz w:val="24"/>
          <w:szCs w:val="24"/>
          <w:lang w:val="en-US" w:bidi="ar-SA"/>
        </w:rPr>
      </w:pPr>
      <w:r w:rsidRPr="0089158F">
        <w:rPr>
          <w:b/>
          <w:bCs/>
          <w:noProof/>
          <w:sz w:val="32"/>
          <w:szCs w:val="28"/>
          <w:lang w:eastAsia="en-IN"/>
        </w:rPr>
        <w:t>-NIL-</w:t>
      </w:r>
      <w:bookmarkStart w:id="12" w:name="_GoBack"/>
      <w:bookmarkEnd w:id="12"/>
      <w:r w:rsidR="008B4576" w:rsidRPr="0089158F">
        <w:rPr>
          <w:rFonts w:ascii="Times New Roman" w:eastAsia="MS Mincho" w:hAnsi="Times New Roman" w:cs="Times New Roman"/>
          <w:b/>
          <w:bCs/>
          <w:sz w:val="24"/>
          <w:szCs w:val="24"/>
          <w:lang w:val="en-US" w:bidi="ar-SA"/>
        </w:rPr>
        <w:br w:type="page"/>
      </w:r>
    </w:p>
    <w:p w:rsidR="00623615" w:rsidRDefault="00623615">
      <w:pPr>
        <w:rPr>
          <w:rFonts w:ascii="Times New Roman" w:eastAsia="MS Mincho" w:hAnsi="Times New Roman" w:cs="Times New Roman"/>
          <w:b/>
          <w:bCs/>
          <w:sz w:val="24"/>
          <w:szCs w:val="24"/>
          <w:lang w:val="en-US" w:bidi="ar-SA"/>
        </w:rPr>
      </w:pPr>
    </w:p>
    <w:p w:rsidR="00623615" w:rsidRDefault="00623615">
      <w:pPr>
        <w:rPr>
          <w:rFonts w:ascii="Times New Roman" w:eastAsia="MS Mincho" w:hAnsi="Times New Roman" w:cs="Times New Roman"/>
          <w:b/>
          <w:bCs/>
          <w:sz w:val="24"/>
          <w:szCs w:val="24"/>
          <w:lang w:val="en-US" w:bidi="ar-SA"/>
        </w:rPr>
      </w:pPr>
    </w:p>
    <w:p w:rsidR="00623615" w:rsidRDefault="00623615" w:rsidP="00670C1C">
      <w:pPr>
        <w:rPr>
          <w:rFonts w:ascii="Times New Roman" w:eastAsia="MS Mincho" w:hAnsi="Times New Roman" w:cs="Times New Roman"/>
          <w:b/>
          <w:bCs/>
          <w:sz w:val="24"/>
          <w:szCs w:val="24"/>
          <w:lang w:val="en-US" w:bidi="ar-SA"/>
        </w:rPr>
      </w:pPr>
    </w:p>
    <w:p w:rsidR="0053511C" w:rsidRPr="0053511C" w:rsidRDefault="007C3A51" w:rsidP="005775AB">
      <w:pPr>
        <w:ind w:left="7920" w:firstLine="720"/>
        <w:rPr>
          <w:rFonts w:ascii="Arial" w:eastAsia="MS Mincho" w:hAnsi="Arial" w:cs="Arial"/>
          <w:b/>
          <w:bCs/>
          <w:szCs w:val="22"/>
          <w:lang w:val="en-US" w:bidi="ar-SA"/>
        </w:rPr>
      </w:pPr>
      <w:r>
        <w:rPr>
          <w:rFonts w:ascii="Times New Roman" w:eastAsia="MS Mincho" w:hAnsi="Times New Roman" w:cs="Times New Roman"/>
          <w:b/>
          <w:bCs/>
          <w:sz w:val="24"/>
          <w:szCs w:val="24"/>
          <w:lang w:val="en-US" w:bidi="ar-SA"/>
        </w:rPr>
        <w:t xml:space="preserve"> </w:t>
      </w:r>
      <w:r w:rsidR="0053511C" w:rsidRPr="0053511C">
        <w:rPr>
          <w:rFonts w:ascii="Times New Roman" w:eastAsia="MS Mincho" w:hAnsi="Times New Roman" w:cs="Times New Roman"/>
          <w:b/>
          <w:bCs/>
          <w:sz w:val="24"/>
          <w:szCs w:val="24"/>
          <w:lang w:val="en-US" w:bidi="ar-SA"/>
        </w:rPr>
        <w:t>ANNEXURE-</w:t>
      </w:r>
      <w:r w:rsidR="003E4172">
        <w:rPr>
          <w:rFonts w:ascii="Times New Roman" w:eastAsia="MS Mincho" w:hAnsi="Times New Roman" w:cs="Times New Roman"/>
          <w:b/>
          <w:bCs/>
          <w:sz w:val="24"/>
          <w:szCs w:val="24"/>
          <w:lang w:val="en-US" w:bidi="ar-SA"/>
        </w:rPr>
        <w:t>I</w:t>
      </w:r>
      <w:r w:rsidR="0053511C" w:rsidRPr="0053511C">
        <w:rPr>
          <w:rFonts w:ascii="Times New Roman" w:eastAsia="MS Mincho" w:hAnsi="Times New Roman" w:cs="Times New Roman"/>
          <w:b/>
          <w:bCs/>
          <w:sz w:val="24"/>
          <w:szCs w:val="24"/>
          <w:lang w:val="en-US" w:bidi="ar-SA"/>
        </w:rPr>
        <w:t>V</w:t>
      </w:r>
    </w:p>
    <w:p w:rsidR="0053511C" w:rsidRPr="0061289F" w:rsidRDefault="0053511C" w:rsidP="00545ABC">
      <w:pPr>
        <w:pStyle w:val="TableParagraph"/>
        <w:spacing w:line="320" w:lineRule="exact"/>
        <w:rPr>
          <w:rFonts w:cs="Times New Roman"/>
          <w:b/>
          <w:bCs/>
          <w:sz w:val="24"/>
          <w:szCs w:val="24"/>
        </w:rPr>
      </w:pPr>
      <w:r w:rsidRPr="00E836AF">
        <w:rPr>
          <w:rFonts w:ascii="Nirmala UI Semilight" w:hAnsi="Nirmala UI Semilight" w:cs="Nirmala UI Semilight"/>
          <w:b/>
          <w:bCs/>
          <w:sz w:val="24"/>
          <w:szCs w:val="24"/>
          <w:cs/>
          <w:lang w:bidi="hi-IN"/>
        </w:rPr>
        <w:t>कोणीय विभाजन उल्लंघन की रिपोर्ट</w:t>
      </w:r>
      <w:r w:rsidRPr="00545ABC">
        <w:rPr>
          <w:rFonts w:eastAsia="Times New Roman" w:cs="Times New Roman"/>
          <w:sz w:val="32"/>
          <w:szCs w:val="32"/>
          <w:lang w:eastAsia="en-IN"/>
        </w:rPr>
        <w:t xml:space="preserve"> </w:t>
      </w:r>
      <w:r w:rsidRPr="00545ABC">
        <w:rPr>
          <w:rFonts w:ascii="Times New Roman" w:eastAsia="Times New Roman" w:hAnsi="Times New Roman" w:cs="Times New Roman"/>
          <w:b/>
          <w:bCs/>
          <w:sz w:val="24"/>
          <w:szCs w:val="24"/>
          <w:lang w:eastAsia="en-IN"/>
        </w:rPr>
        <w:t xml:space="preserve">Angular </w:t>
      </w:r>
      <w:r w:rsidR="00974CB0" w:rsidRPr="00545ABC">
        <w:rPr>
          <w:rFonts w:ascii="Times New Roman" w:eastAsia="Times New Roman" w:hAnsi="Times New Roman" w:cs="Times New Roman"/>
          <w:b/>
          <w:bCs/>
          <w:sz w:val="24"/>
          <w:szCs w:val="24"/>
          <w:lang w:eastAsia="en-IN"/>
        </w:rPr>
        <w:t>separat</w:t>
      </w:r>
      <w:r w:rsidR="00974CB0">
        <w:rPr>
          <w:rFonts w:ascii="Times New Roman" w:eastAsia="Times New Roman" w:hAnsi="Times New Roman" w:cs="Times New Roman"/>
          <w:b/>
          <w:bCs/>
          <w:sz w:val="24"/>
          <w:szCs w:val="24"/>
          <w:lang w:eastAsia="en-IN"/>
        </w:rPr>
        <w:t>i</w:t>
      </w:r>
      <w:r w:rsidR="00974CB0" w:rsidRPr="00545ABC">
        <w:rPr>
          <w:rFonts w:ascii="Times New Roman" w:eastAsia="Times New Roman" w:hAnsi="Times New Roman" w:cs="Times New Roman"/>
          <w:b/>
          <w:bCs/>
          <w:sz w:val="24"/>
          <w:szCs w:val="24"/>
          <w:lang w:eastAsia="en-IN"/>
        </w:rPr>
        <w:t>on</w:t>
      </w:r>
      <w:r w:rsidRPr="00545ABC">
        <w:rPr>
          <w:rFonts w:ascii="Times New Roman" w:eastAsia="Times New Roman" w:hAnsi="Times New Roman" w:cs="Times New Roman"/>
          <w:b/>
          <w:bCs/>
          <w:sz w:val="24"/>
          <w:szCs w:val="24"/>
          <w:lang w:eastAsia="en-IN"/>
        </w:rPr>
        <w:t xml:space="preserve"> </w:t>
      </w:r>
      <w:r w:rsidR="00974CB0" w:rsidRPr="00545ABC">
        <w:rPr>
          <w:rFonts w:ascii="Times New Roman" w:eastAsia="Times New Roman" w:hAnsi="Times New Roman" w:cs="Times New Roman"/>
          <w:b/>
          <w:bCs/>
          <w:sz w:val="24"/>
          <w:szCs w:val="24"/>
          <w:lang w:eastAsia="en-IN"/>
        </w:rPr>
        <w:t>v</w:t>
      </w:r>
      <w:r w:rsidR="00974CB0">
        <w:rPr>
          <w:rFonts w:ascii="Times New Roman" w:eastAsia="Times New Roman" w:hAnsi="Times New Roman" w:cs="Times New Roman"/>
          <w:b/>
          <w:bCs/>
          <w:sz w:val="24"/>
          <w:szCs w:val="24"/>
          <w:lang w:eastAsia="en-IN"/>
        </w:rPr>
        <w:t>i</w:t>
      </w:r>
      <w:r w:rsidR="00974CB0" w:rsidRPr="00545ABC">
        <w:rPr>
          <w:rFonts w:ascii="Times New Roman" w:eastAsia="Times New Roman" w:hAnsi="Times New Roman" w:cs="Times New Roman"/>
          <w:b/>
          <w:bCs/>
          <w:sz w:val="24"/>
          <w:szCs w:val="24"/>
          <w:lang w:eastAsia="en-IN"/>
        </w:rPr>
        <w:t>olat</w:t>
      </w:r>
      <w:r w:rsidR="00974CB0">
        <w:rPr>
          <w:rFonts w:ascii="Times New Roman" w:eastAsia="Times New Roman" w:hAnsi="Times New Roman" w:cs="Times New Roman"/>
          <w:b/>
          <w:bCs/>
          <w:sz w:val="24"/>
          <w:szCs w:val="24"/>
          <w:lang w:eastAsia="en-IN"/>
        </w:rPr>
        <w:t>i</w:t>
      </w:r>
      <w:r w:rsidR="00974CB0" w:rsidRPr="00545ABC">
        <w:rPr>
          <w:rFonts w:ascii="Times New Roman" w:eastAsia="Times New Roman" w:hAnsi="Times New Roman" w:cs="Times New Roman"/>
          <w:b/>
          <w:bCs/>
          <w:sz w:val="24"/>
          <w:szCs w:val="24"/>
          <w:lang w:eastAsia="en-IN"/>
        </w:rPr>
        <w:t>on</w:t>
      </w:r>
      <w:r w:rsidRPr="00545ABC">
        <w:rPr>
          <w:rFonts w:ascii="Times New Roman" w:eastAsia="Times New Roman" w:hAnsi="Times New Roman" w:cs="Times New Roman"/>
          <w:b/>
          <w:bCs/>
          <w:sz w:val="24"/>
          <w:szCs w:val="24"/>
          <w:lang w:eastAsia="en-IN"/>
        </w:rPr>
        <w:t xml:space="preserve"> report for </w:t>
      </w:r>
      <w:r w:rsidR="009A171E">
        <w:rPr>
          <w:rFonts w:ascii="Times New Roman" w:eastAsia="Times New Roman" w:hAnsi="Times New Roman" w:cs="Times New Roman"/>
          <w:b/>
          <w:bCs/>
          <w:sz w:val="24"/>
          <w:szCs w:val="24"/>
          <w:lang w:eastAsia="en-IN"/>
        </w:rPr>
        <w:t>10</w:t>
      </w:r>
      <w:r w:rsidRPr="00545ABC">
        <w:rPr>
          <w:rFonts w:ascii="Times New Roman" w:eastAsia="Times New Roman" w:hAnsi="Times New Roman" w:cs="Times New Roman"/>
          <w:b/>
          <w:bCs/>
          <w:sz w:val="24"/>
          <w:szCs w:val="24"/>
          <w:lang w:eastAsia="en-IN"/>
        </w:rPr>
        <w:t>/</w:t>
      </w:r>
      <w:r w:rsidR="00077E91">
        <w:rPr>
          <w:rFonts w:ascii="Times New Roman" w:eastAsia="Times New Roman" w:hAnsi="Times New Roman" w:cs="Times New Roman"/>
          <w:b/>
          <w:bCs/>
          <w:sz w:val="24"/>
          <w:szCs w:val="24"/>
          <w:lang w:eastAsia="en-IN"/>
        </w:rPr>
        <w:t>0</w:t>
      </w:r>
      <w:r w:rsidR="00513703">
        <w:rPr>
          <w:rFonts w:ascii="Times New Roman" w:eastAsia="Times New Roman" w:hAnsi="Times New Roman" w:cs="Times New Roman"/>
          <w:b/>
          <w:bCs/>
          <w:sz w:val="24"/>
          <w:szCs w:val="24"/>
          <w:lang w:eastAsia="en-IN"/>
        </w:rPr>
        <w:t>6</w:t>
      </w:r>
      <w:r w:rsidRPr="00545ABC">
        <w:rPr>
          <w:rFonts w:ascii="Times New Roman" w:eastAsia="Times New Roman" w:hAnsi="Times New Roman" w:cs="Times New Roman"/>
          <w:b/>
          <w:bCs/>
          <w:sz w:val="24"/>
          <w:szCs w:val="24"/>
          <w:lang w:eastAsia="en-IN"/>
        </w:rPr>
        <w:t>/201</w:t>
      </w:r>
      <w:r w:rsidR="00C47936">
        <w:rPr>
          <w:rFonts w:ascii="Times New Roman" w:eastAsia="Times New Roman" w:hAnsi="Times New Roman" w:cs="Times New Roman"/>
          <w:b/>
          <w:bCs/>
          <w:sz w:val="24"/>
          <w:szCs w:val="24"/>
          <w:lang w:eastAsia="en-IN"/>
        </w:rPr>
        <w:t>9</w:t>
      </w:r>
      <w:r w:rsidRPr="00545ABC">
        <w:rPr>
          <w:rFonts w:ascii="Times New Roman" w:eastAsia="Times New Roman" w:hAnsi="Times New Roman" w:cs="Times New Roman"/>
          <w:b/>
          <w:bCs/>
          <w:sz w:val="24"/>
          <w:szCs w:val="24"/>
          <w:lang w:eastAsia="en-IN"/>
        </w:rPr>
        <w:t>-</w:t>
      </w:r>
      <w:r w:rsidR="009A171E">
        <w:rPr>
          <w:rFonts w:ascii="Times New Roman" w:eastAsia="Times New Roman" w:hAnsi="Times New Roman" w:cs="Times New Roman"/>
          <w:b/>
          <w:bCs/>
          <w:sz w:val="24"/>
          <w:szCs w:val="24"/>
          <w:lang w:eastAsia="en-IN"/>
        </w:rPr>
        <w:t>16</w:t>
      </w:r>
      <w:r w:rsidRPr="00545ABC">
        <w:rPr>
          <w:rFonts w:ascii="Times New Roman" w:eastAsia="Times New Roman" w:hAnsi="Times New Roman" w:cs="Times New Roman"/>
          <w:b/>
          <w:bCs/>
          <w:sz w:val="24"/>
          <w:szCs w:val="24"/>
          <w:lang w:eastAsia="en-IN"/>
        </w:rPr>
        <w:t>/</w:t>
      </w:r>
      <w:r w:rsidR="00077E91">
        <w:rPr>
          <w:rFonts w:ascii="Times New Roman" w:eastAsia="Times New Roman" w:hAnsi="Times New Roman" w:cs="Times New Roman"/>
          <w:b/>
          <w:bCs/>
          <w:sz w:val="24"/>
          <w:szCs w:val="24"/>
          <w:lang w:eastAsia="en-IN"/>
        </w:rPr>
        <w:t>0</w:t>
      </w:r>
      <w:r w:rsidR="00683629">
        <w:rPr>
          <w:rFonts w:ascii="Times New Roman" w:eastAsia="Times New Roman" w:hAnsi="Times New Roman" w:cs="Times New Roman"/>
          <w:b/>
          <w:bCs/>
          <w:sz w:val="24"/>
          <w:szCs w:val="24"/>
          <w:lang w:eastAsia="en-IN"/>
        </w:rPr>
        <w:t>6</w:t>
      </w:r>
      <w:r w:rsidRPr="00545ABC">
        <w:rPr>
          <w:rFonts w:ascii="Times New Roman" w:eastAsia="Times New Roman" w:hAnsi="Times New Roman" w:cs="Times New Roman"/>
          <w:b/>
          <w:bCs/>
          <w:sz w:val="24"/>
          <w:szCs w:val="24"/>
          <w:lang w:eastAsia="en-IN"/>
        </w:rPr>
        <w:t>/201</w:t>
      </w:r>
      <w:r w:rsidR="00077E91">
        <w:rPr>
          <w:rFonts w:ascii="Times New Roman" w:eastAsia="Times New Roman" w:hAnsi="Times New Roman" w:cs="Times New Roman"/>
          <w:b/>
          <w:bCs/>
          <w:sz w:val="24"/>
          <w:szCs w:val="24"/>
          <w:lang w:eastAsia="en-IN"/>
        </w:rPr>
        <w:t>9</w:t>
      </w:r>
    </w:p>
    <w:tbl>
      <w:tblPr>
        <w:tblW w:w="112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3801"/>
        <w:gridCol w:w="1287"/>
        <w:gridCol w:w="1841"/>
        <w:gridCol w:w="1971"/>
        <w:gridCol w:w="1381"/>
      </w:tblGrid>
      <w:tr w:rsidR="00700935" w:rsidRPr="0053511C" w:rsidTr="00B63B87">
        <w:trPr>
          <w:trHeight w:val="651"/>
        </w:trPr>
        <w:tc>
          <w:tcPr>
            <w:tcW w:w="985" w:type="dxa"/>
            <w:shd w:val="clear" w:color="000000" w:fill="B4C6E7"/>
            <w:noWrap/>
            <w:vAlign w:val="center"/>
            <w:hideMark/>
          </w:tcPr>
          <w:p w:rsidR="00700935" w:rsidRPr="00DF2C30" w:rsidRDefault="00700935" w:rsidP="00DF2C30">
            <w:pPr>
              <w:spacing w:after="0" w:line="280" w:lineRule="exact"/>
              <w:ind w:left="-142" w:right="-142"/>
              <w:jc w:val="center"/>
              <w:rPr>
                <w:rFonts w:ascii="Nirmala UI Semilight" w:eastAsia="MS Mincho" w:hAnsi="Nirmala UI Semilight" w:cs="Nirmala UI Semilight"/>
                <w:b/>
                <w:bCs/>
                <w:szCs w:val="22"/>
                <w:lang w:val="en-US" w:bidi="ar-SA"/>
              </w:rPr>
            </w:pPr>
            <w:r w:rsidRPr="00DF2C30">
              <w:rPr>
                <w:rFonts w:ascii="Nirmala UI Semilight" w:eastAsia="MS Mincho" w:hAnsi="Nirmala UI Semilight" w:cs="Nirmala UI Semilight"/>
                <w:b/>
                <w:bCs/>
                <w:szCs w:val="22"/>
                <w:cs/>
                <w:lang w:val="en-US"/>
              </w:rPr>
              <w:t>अनु क्रमांक</w:t>
            </w:r>
          </w:p>
          <w:p w:rsidR="00700935" w:rsidRPr="0053511C" w:rsidRDefault="00700935" w:rsidP="00700935">
            <w:pPr>
              <w:spacing w:after="0" w:line="260" w:lineRule="exact"/>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Sr.No.</w:t>
            </w:r>
          </w:p>
        </w:tc>
        <w:tc>
          <w:tcPr>
            <w:tcW w:w="3801" w:type="dxa"/>
            <w:shd w:val="clear" w:color="000000" w:fill="B4C6E7"/>
            <w:noWrap/>
            <w:vAlign w:val="center"/>
            <w:hideMark/>
          </w:tcPr>
          <w:p w:rsidR="00700935" w:rsidRPr="0053511C" w:rsidRDefault="00700935" w:rsidP="00DF2C30">
            <w:pPr>
              <w:spacing w:after="0" w:line="280" w:lineRule="exact"/>
              <w:jc w:val="center"/>
              <w:rPr>
                <w:rFonts w:ascii="Calibri" w:eastAsia="Times New Roman" w:hAnsi="Calibri" w:cs="Times New Roman"/>
                <w:b/>
                <w:bCs/>
                <w:color w:val="000000"/>
                <w:szCs w:val="22"/>
                <w:lang w:eastAsia="en-IN"/>
              </w:rPr>
            </w:pPr>
            <w:r w:rsidRPr="00DF2C30">
              <w:rPr>
                <w:rFonts w:ascii="Nirmala UI Semilight" w:eastAsia="MS Mincho" w:hAnsi="Nirmala UI Semilight" w:cs="Nirmala UI Semilight"/>
                <w:b/>
                <w:bCs/>
                <w:szCs w:val="22"/>
                <w:cs/>
                <w:lang w:val="en-US"/>
              </w:rPr>
              <w:t>वाइड कोण जोड़ी</w:t>
            </w:r>
            <w:r w:rsidRPr="00DF2C30">
              <w:rPr>
                <w:rFonts w:ascii="Nirmala UI Semilight" w:eastAsia="Times New Roman" w:hAnsi="Nirmala UI Semilight" w:cs="Nirmala UI Semilight"/>
                <w:b/>
                <w:bCs/>
                <w:color w:val="000000"/>
                <w:szCs w:val="22"/>
                <w:lang w:eastAsia="en-IN"/>
              </w:rPr>
              <w:t xml:space="preserve"> </w:t>
            </w:r>
            <w:r w:rsidRPr="0053511C">
              <w:rPr>
                <w:rFonts w:ascii="Calibri" w:eastAsia="Times New Roman" w:hAnsi="Calibri" w:cs="Times New Roman"/>
                <w:b/>
                <w:bCs/>
                <w:color w:val="000000"/>
                <w:szCs w:val="22"/>
                <w:lang w:eastAsia="en-IN"/>
              </w:rPr>
              <w:t>W</w:t>
            </w:r>
            <w:r w:rsidR="00867E58">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de Angle pa</w:t>
            </w:r>
            <w:r w:rsidR="00867E58">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r</w:t>
            </w:r>
          </w:p>
        </w:tc>
        <w:tc>
          <w:tcPr>
            <w:tcW w:w="1287" w:type="dxa"/>
            <w:shd w:val="clear" w:color="000000" w:fill="B4C6E7"/>
            <w:noWrap/>
            <w:vAlign w:val="center"/>
            <w:hideMark/>
          </w:tcPr>
          <w:p w:rsidR="00700935" w:rsidRPr="0053511C" w:rsidRDefault="00700935" w:rsidP="00026AFE">
            <w:pPr>
              <w:spacing w:after="0" w:line="280" w:lineRule="exact"/>
              <w:ind w:left="-132" w:right="-131"/>
              <w:jc w:val="center"/>
              <w:rPr>
                <w:rFonts w:ascii="Calibri" w:eastAsia="Times New Roman" w:hAnsi="Calibri" w:cs="Times New Roman"/>
                <w:b/>
                <w:bCs/>
                <w:color w:val="000000"/>
                <w:szCs w:val="22"/>
                <w:lang w:eastAsia="en-IN"/>
              </w:rPr>
            </w:pPr>
            <w:r w:rsidRPr="0053511C">
              <w:rPr>
                <w:rFonts w:ascii="Times New Roman" w:eastAsia="MS Mincho" w:hAnsi="Times New Roman" w:cs="Mangal" w:hint="cs"/>
                <w:b/>
                <w:bCs/>
                <w:sz w:val="20"/>
                <w:cs/>
                <w:lang w:val="en-US"/>
              </w:rPr>
              <w:t xml:space="preserve"> </w:t>
            </w:r>
            <w:r w:rsidRPr="00DF2C30">
              <w:rPr>
                <w:rFonts w:ascii="Nirmala UI Semilight" w:eastAsia="MS Mincho" w:hAnsi="Nirmala UI Semilight" w:cs="Nirmala UI Semilight"/>
                <w:b/>
                <w:bCs/>
                <w:szCs w:val="22"/>
                <w:cs/>
                <w:lang w:val="en-US"/>
              </w:rPr>
              <w:t>कोणीय</w:t>
            </w:r>
            <w:r w:rsidR="00026AFE">
              <w:rPr>
                <w:rFonts w:ascii="Nirmala UI Semilight" w:eastAsia="MS Mincho" w:hAnsi="Nirmala UI Semilight" w:cs="Nirmala UI Semilight"/>
                <w:b/>
                <w:bCs/>
                <w:szCs w:val="22"/>
                <w:lang w:val="en-US"/>
              </w:rPr>
              <w:t xml:space="preserve"> </w:t>
            </w:r>
            <w:r w:rsidRPr="00DF2C30">
              <w:rPr>
                <w:rFonts w:ascii="Nirmala UI Semilight" w:eastAsia="MS Mincho" w:hAnsi="Nirmala UI Semilight" w:cs="Nirmala UI Semilight"/>
                <w:b/>
                <w:bCs/>
                <w:szCs w:val="22"/>
                <w:cs/>
                <w:lang w:val="en-US"/>
              </w:rPr>
              <w:t>सीमा</w:t>
            </w:r>
            <w:r w:rsidRPr="0053511C">
              <w:rPr>
                <w:rFonts w:ascii="Times New Roman" w:eastAsia="MS Mincho" w:hAnsi="Times New Roman" w:cs="Mangal" w:hint="cs"/>
                <w:sz w:val="20"/>
                <w:rtl/>
                <w:cs/>
                <w:lang w:val="en-US" w:bidi="ar-SA"/>
              </w:rPr>
              <w:t xml:space="preserve"> </w:t>
            </w:r>
            <w:r w:rsidRPr="0053511C">
              <w:rPr>
                <w:rFonts w:ascii="Calibri" w:eastAsia="Times New Roman" w:hAnsi="Calibri" w:cs="Times New Roman"/>
                <w:b/>
                <w:bCs/>
                <w:color w:val="000000"/>
                <w:szCs w:val="22"/>
                <w:lang w:eastAsia="en-IN"/>
              </w:rPr>
              <w:t>Angular l</w:t>
            </w:r>
            <w:r w:rsidR="00867E58">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m</w:t>
            </w:r>
            <w:r w:rsidR="008A534D">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t</w:t>
            </w:r>
          </w:p>
        </w:tc>
        <w:tc>
          <w:tcPr>
            <w:tcW w:w="1841" w:type="dxa"/>
            <w:shd w:val="clear" w:color="000000" w:fill="B4C6E7"/>
            <w:noWrap/>
            <w:vAlign w:val="center"/>
            <w:hideMark/>
          </w:tcPr>
          <w:p w:rsidR="00700935" w:rsidRPr="0053511C" w:rsidRDefault="00700935" w:rsidP="00DF2C30">
            <w:pPr>
              <w:spacing w:after="0" w:line="280" w:lineRule="exact"/>
              <w:ind w:left="-156" w:right="-137"/>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 w:val="24"/>
                <w:szCs w:val="24"/>
                <w:lang w:eastAsia="en-IN"/>
              </w:rPr>
              <w:t xml:space="preserve">% </w:t>
            </w:r>
            <w:r w:rsidRPr="00DF2C30">
              <w:rPr>
                <w:rFonts w:ascii="Nirmala UI Semilight" w:eastAsia="MS Mincho" w:hAnsi="Nirmala UI Semilight" w:cs="Nirmala UI Semilight"/>
                <w:b/>
                <w:bCs/>
                <w:szCs w:val="22"/>
                <w:cs/>
                <w:lang w:val="en-US"/>
              </w:rPr>
              <w:t>उल्लंघन</w:t>
            </w:r>
            <w:r w:rsidRPr="00DF2C30">
              <w:rPr>
                <w:rFonts w:ascii="Nirmala UI Semilight" w:eastAsia="MS Mincho" w:hAnsi="Nirmala UI Semilight" w:cs="Nirmala UI Semilight"/>
                <w:b/>
                <w:bCs/>
                <w:szCs w:val="22"/>
                <w:lang w:val="en-US"/>
              </w:rPr>
              <w:t>(</w:t>
            </w:r>
            <w:r w:rsidRPr="00DF2C30">
              <w:rPr>
                <w:rFonts w:ascii="Nirmala UI Semilight" w:eastAsia="MS Mincho" w:hAnsi="Nirmala UI Semilight" w:cs="Nirmala UI Semilight"/>
                <w:b/>
                <w:bCs/>
                <w:szCs w:val="22"/>
                <w:cs/>
                <w:lang w:val="en-US"/>
              </w:rPr>
              <w:t>प्रतिशतमे)</w:t>
            </w:r>
            <w:r w:rsidRPr="00DF2C30">
              <w:rPr>
                <w:rFonts w:ascii="Nirmala UI Semilight" w:eastAsia="Times New Roman" w:hAnsi="Nirmala UI Semilight" w:cs="Nirmala UI Semilight"/>
                <w:b/>
                <w:bCs/>
                <w:color w:val="000000"/>
                <w:szCs w:val="22"/>
                <w:lang w:eastAsia="en-IN"/>
              </w:rPr>
              <w:t xml:space="preserve"> </w:t>
            </w:r>
          </w:p>
          <w:p w:rsidR="00700935" w:rsidRPr="0053511C" w:rsidRDefault="00700935" w:rsidP="008A534D">
            <w:pPr>
              <w:spacing w:after="0" w:line="260" w:lineRule="exact"/>
              <w:ind w:left="-156" w:right="-137"/>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v</w:t>
            </w:r>
            <w:r w:rsidR="00867E58">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olat</w:t>
            </w:r>
            <w:r w:rsidR="008A534D">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on</w:t>
            </w:r>
          </w:p>
        </w:tc>
        <w:tc>
          <w:tcPr>
            <w:tcW w:w="1971" w:type="dxa"/>
            <w:shd w:val="clear" w:color="000000" w:fill="B4C6E7"/>
            <w:vAlign w:val="center"/>
            <w:hideMark/>
          </w:tcPr>
          <w:p w:rsidR="00700935" w:rsidRPr="00DF2C30" w:rsidRDefault="00700935" w:rsidP="00DF2C30">
            <w:pPr>
              <w:spacing w:after="0" w:line="280" w:lineRule="exact"/>
              <w:jc w:val="center"/>
              <w:rPr>
                <w:rFonts w:ascii="Nirmala UI Semilight" w:eastAsia="MS Mincho" w:hAnsi="Nirmala UI Semilight" w:cs="Nirmala UI Semilight"/>
                <w:b/>
                <w:bCs/>
                <w:szCs w:val="22"/>
                <w:lang w:val="en-US" w:bidi="ar-SA"/>
              </w:rPr>
            </w:pPr>
            <w:r w:rsidRPr="00DF2C30">
              <w:rPr>
                <w:rFonts w:ascii="Nirmala UI Semilight" w:eastAsia="MS Mincho" w:hAnsi="Nirmala UI Semilight" w:cs="Nirmala UI Semilight"/>
                <w:b/>
                <w:bCs/>
                <w:szCs w:val="22"/>
                <w:cs/>
                <w:lang w:val="en-US"/>
              </w:rPr>
              <w:t xml:space="preserve">अधिकतम </w:t>
            </w:r>
            <w:r w:rsidRPr="00DF2C30">
              <w:rPr>
                <w:rFonts w:ascii="Nirmala UI Semilight" w:eastAsia="MS Mincho" w:hAnsi="Nirmala UI Semilight" w:cs="Nirmala UI Semilight"/>
                <w:b/>
                <w:bCs/>
                <w:szCs w:val="22"/>
                <w:rtl/>
                <w:cs/>
                <w:lang w:val="en-US"/>
              </w:rPr>
              <w:t>)</w:t>
            </w:r>
            <w:r w:rsidR="001B7BDC">
              <w:rPr>
                <w:rFonts w:ascii="Nirmala UI Semilight" w:eastAsia="MS Mincho" w:hAnsi="Nirmala UI Semilight" w:cs="Nirmala UI Semilight" w:hint="cs"/>
                <w:b/>
                <w:bCs/>
                <w:szCs w:val="22"/>
                <w:cs/>
                <w:lang w:val="en-US"/>
              </w:rPr>
              <w:t xml:space="preserve"> </w:t>
            </w:r>
            <w:r w:rsidRPr="00DF2C30">
              <w:rPr>
                <w:rFonts w:ascii="Nirmala UI Semilight" w:eastAsia="MS Mincho" w:hAnsi="Nirmala UI Semilight" w:cs="Nirmala UI Semilight"/>
                <w:b/>
                <w:bCs/>
                <w:szCs w:val="22"/>
                <w:cs/>
                <w:lang w:val="en-US"/>
              </w:rPr>
              <w:t>डिग्री</w:t>
            </w:r>
            <w:r w:rsidR="001B7BDC">
              <w:rPr>
                <w:rFonts w:ascii="Nirmala UI Semilight" w:eastAsia="MS Mincho" w:hAnsi="Nirmala UI Semilight" w:cs="Nirmala UI Semilight"/>
                <w:b/>
                <w:bCs/>
                <w:szCs w:val="22"/>
                <w:lang w:val="en-US"/>
              </w:rPr>
              <w:t xml:space="preserve"> </w:t>
            </w:r>
            <w:r w:rsidRPr="00DF2C30">
              <w:rPr>
                <w:rFonts w:ascii="Nirmala UI Semilight" w:eastAsia="MS Mincho" w:hAnsi="Nirmala UI Semilight" w:cs="Nirmala UI Semilight"/>
                <w:b/>
                <w:bCs/>
                <w:szCs w:val="22"/>
                <w:cs/>
                <w:lang w:val="en-US"/>
              </w:rPr>
              <w:t>)</w:t>
            </w:r>
          </w:p>
          <w:p w:rsidR="00700935" w:rsidRPr="0053511C" w:rsidRDefault="00700935" w:rsidP="00700935">
            <w:pPr>
              <w:spacing w:after="0" w:line="260" w:lineRule="exact"/>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max (degrees)</w:t>
            </w:r>
          </w:p>
        </w:tc>
        <w:tc>
          <w:tcPr>
            <w:tcW w:w="1381" w:type="dxa"/>
            <w:shd w:val="clear" w:color="000000" w:fill="B4C6E7"/>
            <w:vAlign w:val="center"/>
            <w:hideMark/>
          </w:tcPr>
          <w:p w:rsidR="00700935" w:rsidRPr="00DF2C30" w:rsidRDefault="00700935" w:rsidP="00DF2C30">
            <w:pPr>
              <w:spacing w:after="0" w:line="280" w:lineRule="exact"/>
              <w:ind w:left="-156" w:right="-156"/>
              <w:jc w:val="center"/>
              <w:rPr>
                <w:rFonts w:ascii="Nirmala UI Semilight" w:eastAsia="MS Mincho" w:hAnsi="Nirmala UI Semilight" w:cs="Nirmala UI Semilight"/>
                <w:b/>
                <w:bCs/>
                <w:szCs w:val="22"/>
                <w:rtl/>
                <w:lang w:val="en-US" w:bidi="ar-SA"/>
              </w:rPr>
            </w:pPr>
            <w:r w:rsidRPr="00DF2C30">
              <w:rPr>
                <w:rFonts w:ascii="Nirmala UI Semilight" w:eastAsia="MS Mincho" w:hAnsi="Nirmala UI Semilight" w:cs="Nirmala UI Semilight"/>
                <w:b/>
                <w:bCs/>
                <w:szCs w:val="22"/>
                <w:cs/>
                <w:lang w:val="en-US"/>
              </w:rPr>
              <w:t>न्यूनतम</w:t>
            </w:r>
            <w:r w:rsidRPr="00DF2C30">
              <w:rPr>
                <w:rFonts w:ascii="Nirmala UI Semilight" w:eastAsia="MS Mincho" w:hAnsi="Nirmala UI Semilight" w:cs="Nirmala UI Semilight"/>
                <w:b/>
                <w:bCs/>
                <w:szCs w:val="22"/>
                <w:rtl/>
                <w:cs/>
                <w:lang w:val="en-US"/>
              </w:rPr>
              <w:t>)</w:t>
            </w:r>
            <w:r w:rsidR="001B7BDC">
              <w:rPr>
                <w:rFonts w:ascii="Nirmala UI Semilight" w:eastAsia="MS Mincho" w:hAnsi="Nirmala UI Semilight" w:cs="Nirmala UI Semilight" w:hint="cs"/>
                <w:b/>
                <w:bCs/>
                <w:szCs w:val="22"/>
                <w:cs/>
                <w:lang w:val="en-US"/>
              </w:rPr>
              <w:t xml:space="preserve"> </w:t>
            </w:r>
            <w:r w:rsidRPr="00DF2C30">
              <w:rPr>
                <w:rFonts w:ascii="Nirmala UI Semilight" w:eastAsia="MS Mincho" w:hAnsi="Nirmala UI Semilight" w:cs="Nirmala UI Semilight"/>
                <w:b/>
                <w:bCs/>
                <w:szCs w:val="22"/>
                <w:cs/>
                <w:lang w:val="en-US"/>
              </w:rPr>
              <w:t>डिग्री</w:t>
            </w:r>
            <w:r w:rsidR="001B7BDC">
              <w:rPr>
                <w:rFonts w:ascii="Nirmala UI Semilight" w:eastAsia="MS Mincho" w:hAnsi="Nirmala UI Semilight" w:cs="Nirmala UI Semilight"/>
                <w:b/>
                <w:bCs/>
                <w:szCs w:val="22"/>
                <w:lang w:val="en-US"/>
              </w:rPr>
              <w:t xml:space="preserve"> </w:t>
            </w:r>
            <w:r w:rsidRPr="00DF2C30">
              <w:rPr>
                <w:rFonts w:ascii="Nirmala UI Semilight" w:eastAsia="MS Mincho" w:hAnsi="Nirmala UI Semilight" w:cs="Nirmala UI Semilight"/>
                <w:b/>
                <w:bCs/>
                <w:szCs w:val="22"/>
                <w:cs/>
                <w:lang w:val="en-US"/>
              </w:rPr>
              <w:t xml:space="preserve">) </w:t>
            </w:r>
          </w:p>
          <w:p w:rsidR="00700935" w:rsidRPr="0053511C" w:rsidRDefault="00700935" w:rsidP="00867E58">
            <w:pPr>
              <w:spacing w:after="0" w:line="260" w:lineRule="exact"/>
              <w:ind w:left="-156" w:right="-156"/>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m</w:t>
            </w:r>
            <w:r w:rsidR="00867E58">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n (degrees)</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1</w:t>
            </w:r>
          </w:p>
        </w:tc>
        <w:tc>
          <w:tcPr>
            <w:tcW w:w="3801" w:type="dxa"/>
            <w:shd w:val="clear" w:color="auto" w:fill="auto"/>
            <w:noWrap/>
            <w:vAlign w:val="center"/>
          </w:tcPr>
          <w:p w:rsidR="00E17B2D" w:rsidRPr="0053511C" w:rsidRDefault="00E17B2D" w:rsidP="00E17B2D">
            <w:pPr>
              <w:pStyle w:val="NoSpacing"/>
              <w:rPr>
                <w:lang w:eastAsia="en-IN"/>
              </w:rPr>
            </w:pPr>
            <w:r w:rsidRPr="00F7093D">
              <w:rPr>
                <w:rFonts w:ascii="Nirmala UI Semilight" w:hAnsi="Nirmala UI Semilight" w:cs="Nirmala UI Semilight"/>
                <w:b/>
                <w:bCs/>
                <w:sz w:val="22"/>
                <w:szCs w:val="22"/>
                <w:cs/>
                <w:lang w:eastAsia="en-IN" w:bidi="hi-IN"/>
              </w:rPr>
              <w:t>कोरबा</w:t>
            </w:r>
            <w:r w:rsidRPr="00F7093D">
              <w:rPr>
                <w:rFonts w:ascii="Nirmala UI Semilight" w:hAnsi="Nirmala UI Semilight" w:cs="Nirmala UI Semilight"/>
                <w:b/>
                <w:bCs/>
                <w:sz w:val="22"/>
                <w:szCs w:val="22"/>
                <w:rtl/>
                <w:cs/>
                <w:lang w:eastAsia="en-IN"/>
              </w:rPr>
              <w:t>-</w:t>
            </w:r>
            <w:r w:rsidRPr="00F7093D">
              <w:rPr>
                <w:rFonts w:ascii="Nirmala UI Semilight" w:hAnsi="Nirmala UI Semilight" w:cs="Nirmala UI Semilight"/>
                <w:b/>
                <w:bCs/>
                <w:sz w:val="22"/>
                <w:szCs w:val="22"/>
                <w:cs/>
                <w:lang w:eastAsia="en-IN" w:bidi="hi-IN"/>
              </w:rPr>
              <w:t>कलवा</w:t>
            </w:r>
            <w:r w:rsidRPr="005D4C26">
              <w:rPr>
                <w:rFonts w:ascii="Mangal" w:hAnsi="Mangal" w:cs="Kokila" w:hint="cs"/>
                <w:sz w:val="28"/>
                <w:szCs w:val="28"/>
                <w:rtl/>
                <w:cs/>
                <w:lang w:eastAsia="en-IN"/>
              </w:rPr>
              <w:t xml:space="preserve"> </w:t>
            </w:r>
            <w:r w:rsidRPr="0053511C">
              <w:rPr>
                <w:lang w:eastAsia="en-IN"/>
              </w:rPr>
              <w:t>Korba-Kalwa</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65</w:t>
            </w:r>
          </w:p>
        </w:tc>
        <w:tc>
          <w:tcPr>
            <w:tcW w:w="1841" w:type="dxa"/>
            <w:tcBorders>
              <w:top w:val="single" w:sz="4" w:space="0" w:color="auto"/>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single" w:sz="4" w:space="0" w:color="auto"/>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42.92</w:t>
            </w:r>
          </w:p>
        </w:tc>
        <w:tc>
          <w:tcPr>
            <w:tcW w:w="1381" w:type="dxa"/>
            <w:tcBorders>
              <w:top w:val="single" w:sz="4" w:space="0" w:color="auto"/>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27.57</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2</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F7093D">
              <w:rPr>
                <w:rFonts w:ascii="Nirmala UI Semilight" w:eastAsia="Times New Roman" w:hAnsi="Nirmala UI Semilight" w:cs="Nirmala UI Semilight"/>
                <w:b/>
                <w:bCs/>
                <w:color w:val="000000"/>
                <w:sz w:val="22"/>
                <w:szCs w:val="22"/>
                <w:cs/>
                <w:lang w:eastAsia="en-IN" w:bidi="hi-IN"/>
              </w:rPr>
              <w:t>रायपुर</w:t>
            </w:r>
            <w:r w:rsidRPr="00F7093D">
              <w:rPr>
                <w:rFonts w:ascii="Nirmala UI Semilight" w:eastAsia="Times New Roman" w:hAnsi="Nirmala UI Semilight" w:cs="Nirmala UI Semilight"/>
                <w:b/>
                <w:bCs/>
                <w:color w:val="000000"/>
                <w:sz w:val="22"/>
                <w:szCs w:val="22"/>
                <w:rtl/>
                <w:cs/>
                <w:lang w:eastAsia="en-IN"/>
              </w:rPr>
              <w:t>-</w:t>
            </w:r>
            <w:r w:rsidRPr="00F7093D">
              <w:rPr>
                <w:rFonts w:ascii="Nirmala UI Semilight" w:eastAsia="Times New Roman" w:hAnsi="Nirmala UI Semilight" w:cs="Nirmala UI Semilight"/>
                <w:b/>
                <w:bCs/>
                <w:color w:val="000000"/>
                <w:sz w:val="22"/>
                <w:szCs w:val="22"/>
                <w:cs/>
                <w:lang w:eastAsia="en-IN" w:bidi="hi-IN"/>
              </w:rPr>
              <w:t>कलवा</w:t>
            </w:r>
            <w:r w:rsidRPr="005D4C26">
              <w:rPr>
                <w:rFonts w:ascii="Mangal" w:eastAsia="Times New Roman" w:hAnsi="Mangal" w:cs="Kokila" w:hint="cs"/>
                <w:color w:val="000000"/>
                <w:sz w:val="28"/>
                <w:szCs w:val="28"/>
                <w:rtl/>
                <w:cs/>
                <w:lang w:eastAsia="en-IN"/>
              </w:rPr>
              <w:t xml:space="preserve"> </w:t>
            </w:r>
            <w:r w:rsidRPr="0053511C">
              <w:rPr>
                <w:rFonts w:ascii="Calibri" w:eastAsia="Times New Roman" w:hAnsi="Calibri"/>
                <w:color w:val="000000"/>
                <w:szCs w:val="22"/>
                <w:lang w:eastAsia="en-IN"/>
              </w:rPr>
              <w:t>Ra</w:t>
            </w:r>
            <w:r>
              <w:rPr>
                <w:rFonts w:ascii="Calibri" w:eastAsia="Times New Roman" w:hAnsi="Calibri"/>
                <w:color w:val="000000"/>
                <w:szCs w:val="22"/>
                <w:lang w:eastAsia="en-IN"/>
              </w:rPr>
              <w:t>i</w:t>
            </w:r>
            <w:r w:rsidRPr="0053511C">
              <w:rPr>
                <w:rFonts w:ascii="Calibri" w:eastAsia="Times New Roman" w:hAnsi="Calibri"/>
                <w:color w:val="000000"/>
                <w:szCs w:val="22"/>
                <w:lang w:eastAsia="en-IN"/>
              </w:rPr>
              <w:t>pur-Kalwa</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60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32.67</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20.16</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3</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F7093D">
              <w:rPr>
                <w:rFonts w:ascii="Nirmala UI Semilight" w:eastAsia="Times New Roman" w:hAnsi="Nirmala UI Semilight" w:cs="Nirmala UI Semilight"/>
                <w:b/>
                <w:bCs/>
                <w:color w:val="000000"/>
                <w:sz w:val="22"/>
                <w:szCs w:val="22"/>
                <w:cs/>
                <w:lang w:eastAsia="en-IN" w:bidi="hi-IN"/>
              </w:rPr>
              <w:t>कोरबा</w:t>
            </w:r>
            <w:r w:rsidRPr="00F7093D">
              <w:rPr>
                <w:rFonts w:ascii="Nirmala UI Semilight" w:eastAsia="Times New Roman" w:hAnsi="Nirmala UI Semilight" w:cs="Nirmala UI Semilight"/>
                <w:b/>
                <w:bCs/>
                <w:color w:val="000000"/>
                <w:sz w:val="22"/>
                <w:szCs w:val="22"/>
                <w:rtl/>
                <w:cs/>
                <w:lang w:eastAsia="en-IN"/>
              </w:rPr>
              <w:t>-</w:t>
            </w:r>
            <w:r w:rsidRPr="00F7093D">
              <w:rPr>
                <w:rFonts w:ascii="Nirmala UI Semilight" w:eastAsia="Times New Roman" w:hAnsi="Nirmala UI Semilight" w:cs="Nirmala UI Semilight"/>
                <w:b/>
                <w:bCs/>
                <w:color w:val="000000"/>
                <w:sz w:val="22"/>
                <w:szCs w:val="22"/>
                <w:cs/>
                <w:lang w:eastAsia="en-IN" w:bidi="hi-IN"/>
              </w:rPr>
              <w:t>रायपुर</w:t>
            </w:r>
            <w:r w:rsidRPr="005D4C26">
              <w:rPr>
                <w:rFonts w:ascii="Mangal" w:eastAsia="Times New Roman" w:hAnsi="Mangal" w:cs="Kokila" w:hint="cs"/>
                <w:color w:val="000000"/>
                <w:sz w:val="28"/>
                <w:szCs w:val="28"/>
                <w:rtl/>
                <w:cs/>
                <w:lang w:eastAsia="en-IN"/>
              </w:rPr>
              <w:t xml:space="preserve"> </w:t>
            </w:r>
            <w:r w:rsidRPr="0053511C">
              <w:rPr>
                <w:rFonts w:ascii="Calibri" w:eastAsia="Times New Roman" w:hAnsi="Calibri"/>
                <w:color w:val="000000"/>
                <w:szCs w:val="22"/>
                <w:lang w:eastAsia="en-IN"/>
              </w:rPr>
              <w:t>Korba-Ra</w:t>
            </w:r>
            <w:r>
              <w:rPr>
                <w:rFonts w:ascii="Calibri" w:eastAsia="Times New Roman" w:hAnsi="Calibri"/>
                <w:color w:val="000000"/>
                <w:szCs w:val="22"/>
                <w:lang w:eastAsia="en-IN"/>
              </w:rPr>
              <w:t>i</w:t>
            </w:r>
            <w:r w:rsidRPr="0053511C">
              <w:rPr>
                <w:rFonts w:ascii="Calibri" w:eastAsia="Times New Roman" w:hAnsi="Calibri"/>
                <w:color w:val="000000"/>
                <w:szCs w:val="22"/>
                <w:lang w:eastAsia="en-IN"/>
              </w:rPr>
              <w:t>pur</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30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8.18</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5.17</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4</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F7093D">
              <w:rPr>
                <w:rFonts w:ascii="Nirmala UI Semilight" w:eastAsia="Times New Roman" w:hAnsi="Nirmala UI Semilight" w:cs="Nirmala UI Semilight"/>
                <w:b/>
                <w:bCs/>
                <w:color w:val="000000"/>
                <w:sz w:val="22"/>
                <w:szCs w:val="22"/>
                <w:cs/>
                <w:lang w:eastAsia="en-IN" w:bidi="hi-IN"/>
              </w:rPr>
              <w:t>कलवा</w:t>
            </w:r>
            <w:r w:rsidRPr="00F7093D">
              <w:rPr>
                <w:rFonts w:ascii="Nirmala UI Semilight" w:eastAsia="Times New Roman" w:hAnsi="Nirmala UI Semilight" w:cs="Nirmala UI Semilight"/>
                <w:b/>
                <w:bCs/>
                <w:color w:val="000000"/>
                <w:sz w:val="22"/>
                <w:szCs w:val="22"/>
                <w:rtl/>
                <w:cs/>
                <w:lang w:eastAsia="en-IN"/>
              </w:rPr>
              <w:t>-</w:t>
            </w:r>
            <w:r w:rsidRPr="00F7093D">
              <w:rPr>
                <w:rFonts w:ascii="Nirmala UI Semilight" w:eastAsia="Times New Roman" w:hAnsi="Nirmala UI Semilight" w:cs="Nirmala UI Semilight"/>
                <w:b/>
                <w:bCs/>
                <w:color w:val="000000"/>
                <w:sz w:val="22"/>
                <w:szCs w:val="22"/>
                <w:cs/>
                <w:lang w:eastAsia="en-IN" w:bidi="hi-IN"/>
              </w:rPr>
              <w:t>सोलापुर</w:t>
            </w:r>
            <w:r w:rsidRPr="005D4C26">
              <w:rPr>
                <w:rFonts w:ascii="Mangal" w:eastAsia="Times New Roman" w:hAnsi="Mangal" w:cs="Kokila" w:hint="cs"/>
                <w:color w:val="000000"/>
                <w:sz w:val="28"/>
                <w:szCs w:val="28"/>
                <w:rtl/>
                <w:cs/>
                <w:lang w:eastAsia="en-IN"/>
              </w:rPr>
              <w:t xml:space="preserve"> </w:t>
            </w:r>
            <w:r w:rsidRPr="0053511C">
              <w:rPr>
                <w:rFonts w:ascii="Calibri" w:eastAsia="Times New Roman" w:hAnsi="Calibri"/>
                <w:color w:val="000000"/>
                <w:szCs w:val="22"/>
                <w:lang w:eastAsia="en-IN"/>
              </w:rPr>
              <w:t>Kalwa-Solapur</w:t>
            </w:r>
          </w:p>
        </w:tc>
        <w:tc>
          <w:tcPr>
            <w:tcW w:w="1287" w:type="dxa"/>
            <w:tcBorders>
              <w:top w:val="nil"/>
              <w:left w:val="single" w:sz="4" w:space="0" w:color="auto"/>
              <w:bottom w:val="nil"/>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30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20.69</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7.58</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5</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b/>
                <w:bCs/>
                <w:color w:val="000000"/>
                <w:sz w:val="22"/>
                <w:szCs w:val="22"/>
                <w:cs/>
                <w:lang w:eastAsia="en-IN" w:bidi="hi-IN"/>
              </w:rPr>
              <w:t>रायपुर</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सोलापुर</w:t>
            </w:r>
            <w:r w:rsidRPr="005D4C26">
              <w:rPr>
                <w:rFonts w:ascii="Mangal" w:eastAsia="Times New Roman" w:hAnsi="Mangal" w:cs="Kokila" w:hint="cs"/>
                <w:color w:val="000000"/>
                <w:sz w:val="28"/>
                <w:szCs w:val="28"/>
                <w:rtl/>
                <w:cs/>
                <w:lang w:eastAsia="en-IN"/>
              </w:rPr>
              <w:t xml:space="preserve"> </w:t>
            </w:r>
            <w:r w:rsidRPr="0053511C">
              <w:rPr>
                <w:rFonts w:ascii="Calibri" w:eastAsia="Times New Roman" w:hAnsi="Calibri"/>
                <w:color w:val="000000"/>
                <w:szCs w:val="22"/>
                <w:lang w:eastAsia="en-IN"/>
              </w:rPr>
              <w:t>Ra</w:t>
            </w:r>
            <w:r>
              <w:rPr>
                <w:rFonts w:ascii="Calibri" w:eastAsia="Times New Roman" w:hAnsi="Calibri"/>
                <w:color w:val="000000"/>
                <w:szCs w:val="22"/>
                <w:lang w:eastAsia="en-IN"/>
              </w:rPr>
              <w:t>i</w:t>
            </w:r>
            <w:r w:rsidRPr="0053511C">
              <w:rPr>
                <w:rFonts w:ascii="Calibri" w:eastAsia="Times New Roman" w:hAnsi="Calibri"/>
                <w:color w:val="000000"/>
                <w:szCs w:val="22"/>
                <w:lang w:eastAsia="en-IN"/>
              </w:rPr>
              <w:t>pur-Solapur</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50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20.88</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3.96</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6</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b/>
                <w:bCs/>
                <w:color w:val="000000"/>
                <w:sz w:val="22"/>
                <w:szCs w:val="22"/>
                <w:cs/>
                <w:lang w:eastAsia="en-IN" w:bidi="hi-IN"/>
              </w:rPr>
              <w:t>वीएसटीपीएस</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असोज</w:t>
            </w:r>
            <w:r w:rsidRPr="005D4C26">
              <w:rPr>
                <w:rFonts w:ascii="Mangal" w:eastAsia="Times New Roman" w:hAnsi="Mangal" w:cs="Kokila" w:hint="cs"/>
                <w:color w:val="000000"/>
                <w:sz w:val="28"/>
                <w:szCs w:val="28"/>
                <w:rtl/>
                <w:cs/>
                <w:lang w:eastAsia="en-IN"/>
              </w:rPr>
              <w:t xml:space="preserve"> </w:t>
            </w:r>
            <w:r w:rsidRPr="0053511C">
              <w:rPr>
                <w:rFonts w:ascii="Calibri" w:eastAsia="Times New Roman" w:hAnsi="Calibri"/>
                <w:color w:val="000000"/>
                <w:szCs w:val="22"/>
                <w:lang w:eastAsia="en-IN"/>
              </w:rPr>
              <w:t>VSTPS-Asoj</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60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35.35</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22.63</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7</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b/>
                <w:bCs/>
                <w:color w:val="000000"/>
                <w:sz w:val="22"/>
                <w:szCs w:val="22"/>
                <w:cs/>
                <w:lang w:eastAsia="en-IN" w:bidi="hi-IN"/>
              </w:rPr>
              <w:t>जबलपुर</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असोज</w:t>
            </w:r>
            <w:r w:rsidRPr="005D4C26">
              <w:rPr>
                <w:rFonts w:ascii="Mangal" w:eastAsia="Times New Roman" w:hAnsi="Mangal" w:cs="Kokila" w:hint="cs"/>
                <w:color w:val="000000"/>
                <w:sz w:val="28"/>
                <w:szCs w:val="28"/>
                <w:rtl/>
                <w:cs/>
                <w:lang w:eastAsia="en-IN"/>
              </w:rPr>
              <w:t xml:space="preserve"> </w:t>
            </w:r>
            <w:r w:rsidRPr="0053511C">
              <w:rPr>
                <w:rFonts w:ascii="Calibri" w:eastAsia="Times New Roman" w:hAnsi="Calibri"/>
                <w:color w:val="000000"/>
                <w:szCs w:val="22"/>
                <w:lang w:eastAsia="en-IN"/>
              </w:rPr>
              <w:t>Jabalpur-Asoj</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40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22.58</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12.50</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8</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b/>
                <w:bCs/>
                <w:color w:val="000000"/>
                <w:sz w:val="22"/>
                <w:szCs w:val="22"/>
                <w:cs/>
                <w:lang w:eastAsia="en-IN" w:bidi="hi-IN"/>
              </w:rPr>
              <w:t>सीजीपीएल</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देहगाम</w:t>
            </w:r>
            <w:r w:rsidRPr="005D4C26">
              <w:rPr>
                <w:rFonts w:ascii="Mangal" w:eastAsia="Times New Roman" w:hAnsi="Mangal" w:cs="Mangal"/>
                <w:color w:val="000000"/>
                <w:sz w:val="28"/>
                <w:szCs w:val="28"/>
                <w:lang w:eastAsia="en-IN"/>
              </w:rPr>
              <w:t xml:space="preserve"> </w:t>
            </w:r>
            <w:r w:rsidRPr="0053511C">
              <w:rPr>
                <w:rFonts w:ascii="Calibri" w:eastAsia="Times New Roman" w:hAnsi="Calibri"/>
                <w:color w:val="000000"/>
                <w:szCs w:val="22"/>
                <w:lang w:eastAsia="en-IN"/>
              </w:rPr>
              <w:t>CGPL-Dehgam</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40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19.29</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8.53</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9</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b/>
                <w:bCs/>
                <w:color w:val="000000"/>
                <w:sz w:val="22"/>
                <w:szCs w:val="22"/>
                <w:cs/>
                <w:lang w:eastAsia="en-IN" w:bidi="hi-IN"/>
              </w:rPr>
              <w:t>बोईसर</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कलवा</w:t>
            </w:r>
            <w:r w:rsidRPr="00127B35">
              <w:rPr>
                <w:rFonts w:ascii="Mangal" w:eastAsia="Times New Roman" w:hAnsi="Mangal" w:cs="Kokila" w:hint="cs"/>
                <w:color w:val="000000"/>
                <w:sz w:val="24"/>
                <w:szCs w:val="24"/>
                <w:rtl/>
                <w:cs/>
                <w:lang w:eastAsia="en-IN"/>
              </w:rPr>
              <w:t xml:space="preserve"> </w:t>
            </w:r>
            <w:r w:rsidRPr="0053511C">
              <w:rPr>
                <w:rFonts w:ascii="Calibri" w:eastAsia="Times New Roman" w:hAnsi="Calibri"/>
                <w:color w:val="000000"/>
                <w:szCs w:val="22"/>
                <w:lang w:eastAsia="en-IN"/>
              </w:rPr>
              <w:t>Bo</w:t>
            </w:r>
            <w:r>
              <w:rPr>
                <w:rFonts w:ascii="Calibri" w:eastAsia="Times New Roman" w:hAnsi="Calibri"/>
                <w:color w:val="000000"/>
                <w:szCs w:val="22"/>
                <w:lang w:eastAsia="en-IN"/>
              </w:rPr>
              <w:t>i</w:t>
            </w:r>
            <w:r w:rsidRPr="0053511C">
              <w:rPr>
                <w:rFonts w:ascii="Calibri" w:eastAsia="Times New Roman" w:hAnsi="Calibri"/>
                <w:color w:val="000000"/>
                <w:szCs w:val="22"/>
                <w:lang w:eastAsia="en-IN"/>
              </w:rPr>
              <w:t>sar-Kalwa</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30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7.05</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0.14</w:t>
            </w:r>
          </w:p>
        </w:tc>
      </w:tr>
      <w:tr w:rsidR="00E17B2D" w:rsidRPr="0053511C" w:rsidTr="00DD02EA">
        <w:trPr>
          <w:trHeight w:hRule="exact" w:val="668"/>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10</w:t>
            </w:r>
          </w:p>
        </w:tc>
        <w:tc>
          <w:tcPr>
            <w:tcW w:w="3801" w:type="dxa"/>
            <w:shd w:val="clear" w:color="auto" w:fill="auto"/>
            <w:noWrap/>
            <w:vAlign w:val="center"/>
          </w:tcPr>
          <w:p w:rsidR="00E17B2D" w:rsidRDefault="00E17B2D" w:rsidP="00E17B2D">
            <w:pPr>
              <w:pStyle w:val="NoSpacing"/>
              <w:rPr>
                <w:rFonts w:ascii="Nirmala UI Semilight" w:eastAsia="Times New Roman" w:hAnsi="Nirmala UI Semilight" w:cs="Nirmala UI Semilight"/>
                <w:b/>
                <w:bCs/>
                <w:color w:val="000000"/>
                <w:sz w:val="22"/>
                <w:szCs w:val="22"/>
                <w:lang w:eastAsia="en-IN" w:bidi="hi-IN"/>
              </w:rPr>
            </w:pPr>
            <w:r w:rsidRPr="00E836AF">
              <w:rPr>
                <w:rFonts w:ascii="Nirmala UI Semilight" w:eastAsia="Times New Roman" w:hAnsi="Nirmala UI Semilight" w:cs="Nirmala UI Semilight"/>
                <w:b/>
                <w:bCs/>
                <w:color w:val="000000"/>
                <w:sz w:val="22"/>
                <w:szCs w:val="22"/>
                <w:cs/>
                <w:lang w:eastAsia="en-IN" w:bidi="hi-IN"/>
              </w:rPr>
              <w:t>वीएसटीपीएस</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बिना</w:t>
            </w:r>
            <w:r>
              <w:rPr>
                <w:rFonts w:ascii="Nirmala UI Semilight" w:eastAsia="Times New Roman" w:hAnsi="Nirmala UI Semilight" w:cs="Nirmala UI Semilight"/>
                <w:b/>
                <w:bCs/>
                <w:color w:val="000000"/>
                <w:sz w:val="22"/>
                <w:szCs w:val="22"/>
                <w:lang w:eastAsia="en-IN" w:bidi="hi-IN"/>
              </w:rPr>
              <w:t xml:space="preserve"> ( </w:t>
            </w:r>
            <w:r w:rsidRPr="00E836AF">
              <w:rPr>
                <w:rFonts w:ascii="Nirmala UI Semilight" w:eastAsia="Times New Roman" w:hAnsi="Nirmala UI Semilight" w:cs="Nirmala UI Semilight"/>
                <w:b/>
                <w:bCs/>
                <w:color w:val="000000"/>
                <w:sz w:val="22"/>
                <w:szCs w:val="22"/>
                <w:cs/>
                <w:lang w:eastAsia="en-IN" w:bidi="hi-IN"/>
              </w:rPr>
              <w:t>म</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प्र</w:t>
            </w:r>
            <w:r>
              <w:rPr>
                <w:rFonts w:ascii="Nirmala UI Semilight" w:eastAsia="Times New Roman" w:hAnsi="Nirmala UI Semilight" w:cs="Nirmala UI Semilight"/>
                <w:b/>
                <w:bCs/>
                <w:color w:val="000000"/>
                <w:sz w:val="22"/>
                <w:szCs w:val="22"/>
                <w:lang w:eastAsia="en-IN" w:bidi="hi-IN"/>
              </w:rPr>
              <w:t>.)</w:t>
            </w:r>
          </w:p>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color w:val="000000"/>
                <w:sz w:val="22"/>
                <w:szCs w:val="22"/>
                <w:lang w:eastAsia="en-IN"/>
              </w:rPr>
              <w:t>VSTPS</w:t>
            </w:r>
            <w:r w:rsidRPr="0053511C">
              <w:rPr>
                <w:rFonts w:ascii="Calibri" w:eastAsia="Times New Roman" w:hAnsi="Calibri"/>
                <w:color w:val="000000"/>
                <w:szCs w:val="22"/>
                <w:lang w:eastAsia="en-IN"/>
              </w:rPr>
              <w:t>-</w:t>
            </w:r>
            <w:r>
              <w:rPr>
                <w:rFonts w:ascii="Calibri" w:eastAsia="Times New Roman" w:hAnsi="Calibri"/>
                <w:color w:val="000000"/>
                <w:szCs w:val="22"/>
                <w:lang w:eastAsia="en-IN"/>
              </w:rPr>
              <w:t>BI</w:t>
            </w:r>
            <w:r w:rsidRPr="0053511C">
              <w:rPr>
                <w:rFonts w:ascii="Calibri" w:eastAsia="Times New Roman" w:hAnsi="Calibri"/>
                <w:color w:val="000000"/>
                <w:szCs w:val="22"/>
                <w:lang w:eastAsia="en-IN"/>
              </w:rPr>
              <w:t>na(MP)</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40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20.48</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11.48</w:t>
            </w:r>
          </w:p>
        </w:tc>
      </w:tr>
      <w:tr w:rsidR="00E17B2D" w:rsidRPr="0053511C" w:rsidTr="00DD02EA">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11</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b/>
                <w:bCs/>
                <w:color w:val="000000"/>
                <w:sz w:val="24"/>
                <w:szCs w:val="24"/>
                <w:cs/>
                <w:lang w:eastAsia="en-IN" w:bidi="hi-IN"/>
              </w:rPr>
              <w:t>जबलपुर</w:t>
            </w:r>
            <w:r w:rsidRPr="00E836AF">
              <w:rPr>
                <w:rFonts w:ascii="Nirmala UI Semilight" w:eastAsia="Times New Roman" w:hAnsi="Nirmala UI Semilight" w:cs="Nirmala UI Semilight"/>
                <w:b/>
                <w:bCs/>
                <w:color w:val="000000"/>
                <w:sz w:val="24"/>
                <w:szCs w:val="24"/>
                <w:rtl/>
                <w:cs/>
                <w:lang w:eastAsia="en-IN"/>
              </w:rPr>
              <w:t>-</w:t>
            </w:r>
            <w:r w:rsidRPr="00E836AF">
              <w:rPr>
                <w:rFonts w:ascii="Nirmala UI Semilight" w:eastAsia="Times New Roman" w:hAnsi="Nirmala UI Semilight" w:cs="Nirmala UI Semilight"/>
                <w:b/>
                <w:bCs/>
                <w:color w:val="000000"/>
                <w:sz w:val="24"/>
                <w:szCs w:val="24"/>
                <w:cs/>
                <w:lang w:eastAsia="en-IN" w:bidi="hi-IN"/>
              </w:rPr>
              <w:t>बिना</w:t>
            </w:r>
            <w:r>
              <w:rPr>
                <w:rFonts w:ascii="Nirmala UI Semilight" w:eastAsia="Times New Roman" w:hAnsi="Nirmala UI Semilight" w:cs="Nirmala UI Semilight"/>
                <w:b/>
                <w:bCs/>
                <w:color w:val="000000"/>
                <w:sz w:val="22"/>
                <w:szCs w:val="22"/>
                <w:lang w:eastAsia="en-IN" w:bidi="hi-IN"/>
              </w:rPr>
              <w:t xml:space="preserve">( </w:t>
            </w:r>
            <w:r w:rsidRPr="00E836AF">
              <w:rPr>
                <w:rFonts w:ascii="Nirmala UI Semilight" w:eastAsia="Times New Roman" w:hAnsi="Nirmala UI Semilight" w:cs="Nirmala UI Semilight"/>
                <w:b/>
                <w:bCs/>
                <w:color w:val="000000"/>
                <w:sz w:val="22"/>
                <w:szCs w:val="22"/>
                <w:cs/>
                <w:lang w:eastAsia="en-IN" w:bidi="hi-IN"/>
              </w:rPr>
              <w:t>म</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प्र</w:t>
            </w:r>
            <w:r>
              <w:rPr>
                <w:rFonts w:ascii="Nirmala UI Semilight" w:eastAsia="Times New Roman" w:hAnsi="Nirmala UI Semilight" w:cs="Nirmala UI Semilight"/>
                <w:b/>
                <w:bCs/>
                <w:color w:val="000000"/>
                <w:sz w:val="22"/>
                <w:szCs w:val="22"/>
                <w:lang w:eastAsia="en-IN" w:bidi="hi-IN"/>
              </w:rPr>
              <w:t>.)</w:t>
            </w:r>
            <w:r w:rsidRPr="0053511C">
              <w:rPr>
                <w:rFonts w:ascii="Calibri" w:eastAsia="Times New Roman" w:hAnsi="Calibri"/>
                <w:color w:val="000000"/>
                <w:szCs w:val="22"/>
                <w:lang w:eastAsia="en-IN"/>
              </w:rPr>
              <w:t>Jabalpur-B</w:t>
            </w:r>
            <w:r>
              <w:rPr>
                <w:rFonts w:ascii="Calibri" w:eastAsia="Times New Roman" w:hAnsi="Calibri"/>
                <w:color w:val="000000"/>
                <w:szCs w:val="22"/>
                <w:lang w:eastAsia="en-IN"/>
              </w:rPr>
              <w:t>i</w:t>
            </w:r>
            <w:r w:rsidRPr="0053511C">
              <w:rPr>
                <w:rFonts w:ascii="Calibri" w:eastAsia="Times New Roman" w:hAnsi="Calibri"/>
                <w:color w:val="000000"/>
                <w:szCs w:val="22"/>
                <w:lang w:eastAsia="en-IN"/>
              </w:rPr>
              <w:t>na(MP)</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30</w:t>
            </w:r>
          </w:p>
        </w:tc>
        <w:tc>
          <w:tcPr>
            <w:tcW w:w="184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7.95</w:t>
            </w:r>
          </w:p>
        </w:tc>
        <w:tc>
          <w:tcPr>
            <w:tcW w:w="1381" w:type="dxa"/>
            <w:tcBorders>
              <w:top w:val="nil"/>
              <w:left w:val="nil"/>
              <w:bottom w:val="single" w:sz="4" w:space="0" w:color="auto"/>
              <w:right w:val="single" w:sz="4" w:space="0" w:color="auto"/>
            </w:tcBorders>
            <w:shd w:val="clear" w:color="auto" w:fill="auto"/>
            <w:noWrap/>
            <w:vAlign w:val="center"/>
          </w:tcPr>
          <w:p w:rsidR="00E17B2D" w:rsidRPr="00DD02EA" w:rsidRDefault="00E17B2D" w:rsidP="00E17B2D">
            <w:pPr>
              <w:pStyle w:val="NoSpacing"/>
              <w:jc w:val="center"/>
              <w:rPr>
                <w:b/>
                <w:bCs/>
              </w:rPr>
            </w:pPr>
            <w:r w:rsidRPr="00DD02EA">
              <w:rPr>
                <w:b/>
                <w:bCs/>
              </w:rPr>
              <w:t>3.01</w:t>
            </w:r>
          </w:p>
        </w:tc>
      </w:tr>
      <w:tr w:rsidR="00E836AF" w:rsidRPr="0053511C" w:rsidTr="00B63B87">
        <w:trPr>
          <w:trHeight w:val="612"/>
        </w:trPr>
        <w:tc>
          <w:tcPr>
            <w:tcW w:w="985" w:type="dxa"/>
            <w:shd w:val="clear" w:color="000000" w:fill="B4C6E7"/>
            <w:noWrap/>
            <w:vAlign w:val="center"/>
            <w:hideMark/>
          </w:tcPr>
          <w:p w:rsidR="00E836AF" w:rsidRPr="00DF2C30" w:rsidRDefault="00E836AF" w:rsidP="00E836AF">
            <w:pPr>
              <w:spacing w:after="0" w:line="280" w:lineRule="exact"/>
              <w:ind w:left="-142" w:right="-142"/>
              <w:jc w:val="center"/>
              <w:rPr>
                <w:rFonts w:ascii="Nirmala UI Semilight" w:eastAsia="MS Mincho" w:hAnsi="Nirmala UI Semilight" w:cs="Nirmala UI Semilight"/>
                <w:b/>
                <w:bCs/>
                <w:szCs w:val="22"/>
                <w:lang w:val="en-US" w:bidi="ar-SA"/>
              </w:rPr>
            </w:pPr>
            <w:r w:rsidRPr="00DF2C30">
              <w:rPr>
                <w:rFonts w:ascii="Nirmala UI Semilight" w:eastAsia="MS Mincho" w:hAnsi="Nirmala UI Semilight" w:cs="Nirmala UI Semilight"/>
                <w:b/>
                <w:bCs/>
                <w:szCs w:val="22"/>
                <w:cs/>
                <w:lang w:val="en-US"/>
              </w:rPr>
              <w:t>अनु क्रमांक</w:t>
            </w:r>
          </w:p>
          <w:p w:rsidR="00E836AF" w:rsidRPr="0053511C" w:rsidRDefault="00E836AF" w:rsidP="00E836AF">
            <w:pPr>
              <w:spacing w:after="0" w:line="280" w:lineRule="exact"/>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Sr.No.</w:t>
            </w:r>
          </w:p>
        </w:tc>
        <w:tc>
          <w:tcPr>
            <w:tcW w:w="3801" w:type="dxa"/>
            <w:shd w:val="clear" w:color="000000" w:fill="B4C6E7"/>
            <w:noWrap/>
            <w:vAlign w:val="center"/>
            <w:hideMark/>
          </w:tcPr>
          <w:p w:rsidR="00E836AF" w:rsidRPr="0053511C" w:rsidRDefault="00E836AF" w:rsidP="00E836AF">
            <w:pPr>
              <w:pStyle w:val="NoSpacing"/>
              <w:rPr>
                <w:rFonts w:ascii="Calibri" w:eastAsia="Times New Roman" w:hAnsi="Calibri"/>
                <w:b/>
                <w:bCs/>
                <w:color w:val="000000"/>
                <w:szCs w:val="22"/>
                <w:lang w:eastAsia="en-IN"/>
              </w:rPr>
            </w:pPr>
            <w:r w:rsidRPr="00E836AF">
              <w:rPr>
                <w:rFonts w:ascii="Nirmala UI Semilight" w:hAnsi="Nirmala UI Semilight" w:cs="Nirmala UI Semilight"/>
                <w:b/>
                <w:bCs/>
                <w:sz w:val="22"/>
                <w:szCs w:val="22"/>
                <w:cs/>
                <w:lang w:bidi="hi-IN"/>
              </w:rPr>
              <w:t>निकटस्थ कोण जोड़ी</w:t>
            </w:r>
            <w:r w:rsidRPr="00A41DC0">
              <w:rPr>
                <w:rFonts w:ascii="Calibri" w:eastAsia="Times New Roman" w:hAnsi="Calibri"/>
                <w:b/>
                <w:bCs/>
                <w:color w:val="000000"/>
                <w:sz w:val="28"/>
                <w:szCs w:val="28"/>
                <w:lang w:eastAsia="en-IN"/>
              </w:rPr>
              <w:t xml:space="preserve"> </w:t>
            </w:r>
            <w:r w:rsidRPr="0053511C">
              <w:rPr>
                <w:rFonts w:ascii="Calibri" w:eastAsia="Times New Roman" w:hAnsi="Calibri"/>
                <w:b/>
                <w:bCs/>
                <w:color w:val="000000"/>
                <w:szCs w:val="22"/>
                <w:lang w:eastAsia="en-IN"/>
              </w:rPr>
              <w:t>Adjacent Angle pa</w:t>
            </w:r>
            <w:r>
              <w:rPr>
                <w:rFonts w:ascii="Calibri" w:eastAsia="Times New Roman" w:hAnsi="Calibri"/>
                <w:b/>
                <w:bCs/>
                <w:color w:val="000000"/>
                <w:szCs w:val="22"/>
                <w:lang w:eastAsia="en-IN"/>
              </w:rPr>
              <w:t>i</w:t>
            </w:r>
            <w:r w:rsidRPr="0053511C">
              <w:rPr>
                <w:rFonts w:ascii="Calibri" w:eastAsia="Times New Roman" w:hAnsi="Calibri"/>
                <w:b/>
                <w:bCs/>
                <w:color w:val="000000"/>
                <w:szCs w:val="22"/>
                <w:lang w:eastAsia="en-IN"/>
              </w:rPr>
              <w:t>r</w:t>
            </w:r>
          </w:p>
        </w:tc>
        <w:tc>
          <w:tcPr>
            <w:tcW w:w="1287" w:type="dxa"/>
            <w:shd w:val="clear" w:color="000000" w:fill="B4C6E7"/>
            <w:noWrap/>
            <w:vAlign w:val="center"/>
            <w:hideMark/>
          </w:tcPr>
          <w:p w:rsidR="00E836AF" w:rsidRPr="0053511C" w:rsidRDefault="00E836AF" w:rsidP="00026AFE">
            <w:pPr>
              <w:spacing w:after="0" w:line="280" w:lineRule="exact"/>
              <w:ind w:left="-132" w:right="-131"/>
              <w:jc w:val="center"/>
              <w:rPr>
                <w:rFonts w:ascii="Calibri" w:eastAsia="Times New Roman" w:hAnsi="Calibri" w:cs="Times New Roman"/>
                <w:b/>
                <w:bCs/>
                <w:color w:val="000000"/>
                <w:szCs w:val="22"/>
                <w:lang w:eastAsia="en-IN"/>
              </w:rPr>
            </w:pPr>
            <w:r w:rsidRPr="0053511C">
              <w:rPr>
                <w:rFonts w:ascii="Times New Roman" w:eastAsia="MS Mincho" w:hAnsi="Times New Roman" w:cs="Mangal" w:hint="cs"/>
                <w:b/>
                <w:bCs/>
                <w:sz w:val="20"/>
                <w:cs/>
                <w:lang w:val="en-US"/>
              </w:rPr>
              <w:t xml:space="preserve"> </w:t>
            </w:r>
            <w:r w:rsidRPr="00DF2C30">
              <w:rPr>
                <w:rFonts w:ascii="Nirmala UI Semilight" w:eastAsia="MS Mincho" w:hAnsi="Nirmala UI Semilight" w:cs="Nirmala UI Semilight"/>
                <w:b/>
                <w:bCs/>
                <w:szCs w:val="22"/>
                <w:cs/>
                <w:lang w:val="en-US"/>
              </w:rPr>
              <w:t>कोणीय</w:t>
            </w:r>
            <w:r w:rsidR="00026AFE">
              <w:rPr>
                <w:rFonts w:ascii="Nirmala UI Semilight" w:eastAsia="MS Mincho" w:hAnsi="Nirmala UI Semilight" w:cs="Nirmala UI Semilight"/>
                <w:b/>
                <w:bCs/>
                <w:szCs w:val="22"/>
                <w:lang w:val="en-US"/>
              </w:rPr>
              <w:t xml:space="preserve"> </w:t>
            </w:r>
            <w:r w:rsidRPr="00DF2C30">
              <w:rPr>
                <w:rFonts w:ascii="Nirmala UI Semilight" w:eastAsia="MS Mincho" w:hAnsi="Nirmala UI Semilight" w:cs="Nirmala UI Semilight"/>
                <w:b/>
                <w:bCs/>
                <w:szCs w:val="22"/>
                <w:cs/>
                <w:lang w:val="en-US"/>
              </w:rPr>
              <w:t>सीमा</w:t>
            </w:r>
            <w:r w:rsidRPr="0053511C">
              <w:rPr>
                <w:rFonts w:ascii="Times New Roman" w:eastAsia="MS Mincho" w:hAnsi="Times New Roman" w:cs="Mangal" w:hint="cs"/>
                <w:sz w:val="20"/>
                <w:rtl/>
                <w:cs/>
                <w:lang w:val="en-US" w:bidi="ar-SA"/>
              </w:rPr>
              <w:t xml:space="preserve"> </w:t>
            </w:r>
            <w:r w:rsidRPr="0053511C">
              <w:rPr>
                <w:rFonts w:ascii="Calibri" w:eastAsia="Times New Roman" w:hAnsi="Calibri" w:cs="Times New Roman"/>
                <w:b/>
                <w:bCs/>
                <w:color w:val="000000"/>
                <w:szCs w:val="22"/>
                <w:lang w:eastAsia="en-IN"/>
              </w:rPr>
              <w:t>Angular l</w:t>
            </w:r>
            <w:r>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m</w:t>
            </w:r>
            <w:r>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t</w:t>
            </w:r>
          </w:p>
        </w:tc>
        <w:tc>
          <w:tcPr>
            <w:tcW w:w="1841" w:type="dxa"/>
            <w:shd w:val="clear" w:color="000000" w:fill="B4C6E7"/>
            <w:noWrap/>
            <w:vAlign w:val="center"/>
            <w:hideMark/>
          </w:tcPr>
          <w:p w:rsidR="00E836AF" w:rsidRPr="0053511C" w:rsidRDefault="00E836AF" w:rsidP="00E836AF">
            <w:pPr>
              <w:spacing w:after="0" w:line="280" w:lineRule="exact"/>
              <w:ind w:left="-156" w:right="-137"/>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 w:val="24"/>
                <w:szCs w:val="24"/>
                <w:lang w:eastAsia="en-IN"/>
              </w:rPr>
              <w:t xml:space="preserve">% </w:t>
            </w:r>
            <w:r w:rsidRPr="00DF2C30">
              <w:rPr>
                <w:rFonts w:ascii="Nirmala UI Semilight" w:eastAsia="MS Mincho" w:hAnsi="Nirmala UI Semilight" w:cs="Nirmala UI Semilight"/>
                <w:b/>
                <w:bCs/>
                <w:szCs w:val="22"/>
                <w:cs/>
                <w:lang w:val="en-US"/>
              </w:rPr>
              <w:t>उल्लंघन</w:t>
            </w:r>
            <w:r w:rsidRPr="00DF2C30">
              <w:rPr>
                <w:rFonts w:ascii="Nirmala UI Semilight" w:eastAsia="MS Mincho" w:hAnsi="Nirmala UI Semilight" w:cs="Nirmala UI Semilight"/>
                <w:b/>
                <w:bCs/>
                <w:szCs w:val="22"/>
                <w:lang w:val="en-US"/>
              </w:rPr>
              <w:t>(</w:t>
            </w:r>
            <w:r w:rsidRPr="00DF2C30">
              <w:rPr>
                <w:rFonts w:ascii="Nirmala UI Semilight" w:eastAsia="MS Mincho" w:hAnsi="Nirmala UI Semilight" w:cs="Nirmala UI Semilight"/>
                <w:b/>
                <w:bCs/>
                <w:szCs w:val="22"/>
                <w:cs/>
                <w:lang w:val="en-US"/>
              </w:rPr>
              <w:t>प्रतिशतमे)</w:t>
            </w:r>
            <w:r w:rsidRPr="00DF2C30">
              <w:rPr>
                <w:rFonts w:ascii="Nirmala UI Semilight" w:eastAsia="Times New Roman" w:hAnsi="Nirmala UI Semilight" w:cs="Nirmala UI Semilight"/>
                <w:b/>
                <w:bCs/>
                <w:color w:val="000000"/>
                <w:szCs w:val="22"/>
                <w:lang w:eastAsia="en-IN"/>
              </w:rPr>
              <w:t xml:space="preserve"> </w:t>
            </w:r>
          </w:p>
          <w:p w:rsidR="00E836AF" w:rsidRPr="0053511C" w:rsidRDefault="00E836AF" w:rsidP="00E836AF">
            <w:pPr>
              <w:spacing w:after="0" w:line="260" w:lineRule="exact"/>
              <w:ind w:left="-156" w:right="-137"/>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v</w:t>
            </w:r>
            <w:r>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olat</w:t>
            </w:r>
            <w:r>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on</w:t>
            </w:r>
          </w:p>
        </w:tc>
        <w:tc>
          <w:tcPr>
            <w:tcW w:w="1971" w:type="dxa"/>
            <w:shd w:val="clear" w:color="000000" w:fill="B4C6E7"/>
            <w:vAlign w:val="center"/>
            <w:hideMark/>
          </w:tcPr>
          <w:p w:rsidR="00E836AF" w:rsidRPr="00DF2C30" w:rsidRDefault="00E836AF" w:rsidP="00E836AF">
            <w:pPr>
              <w:spacing w:after="0" w:line="280" w:lineRule="exact"/>
              <w:jc w:val="center"/>
              <w:rPr>
                <w:rFonts w:ascii="Nirmala UI Semilight" w:eastAsia="MS Mincho" w:hAnsi="Nirmala UI Semilight" w:cs="Nirmala UI Semilight"/>
                <w:b/>
                <w:bCs/>
                <w:szCs w:val="22"/>
                <w:lang w:val="en-US" w:bidi="ar-SA"/>
              </w:rPr>
            </w:pPr>
            <w:r w:rsidRPr="00DF2C30">
              <w:rPr>
                <w:rFonts w:ascii="Nirmala UI Semilight" w:eastAsia="MS Mincho" w:hAnsi="Nirmala UI Semilight" w:cs="Nirmala UI Semilight"/>
                <w:b/>
                <w:bCs/>
                <w:szCs w:val="22"/>
                <w:cs/>
                <w:lang w:val="en-US"/>
              </w:rPr>
              <w:t xml:space="preserve">अधिकतम </w:t>
            </w:r>
            <w:r w:rsidRPr="00DF2C30">
              <w:rPr>
                <w:rFonts w:ascii="Nirmala UI Semilight" w:eastAsia="MS Mincho" w:hAnsi="Nirmala UI Semilight" w:cs="Nirmala UI Semilight"/>
                <w:b/>
                <w:bCs/>
                <w:szCs w:val="22"/>
                <w:rtl/>
                <w:cs/>
                <w:lang w:val="en-US"/>
              </w:rPr>
              <w:t>)</w:t>
            </w:r>
            <w:r w:rsidR="001B7BDC">
              <w:rPr>
                <w:rFonts w:ascii="Nirmala UI Semilight" w:eastAsia="MS Mincho" w:hAnsi="Nirmala UI Semilight" w:cs="Nirmala UI Semilight" w:hint="cs"/>
                <w:b/>
                <w:bCs/>
                <w:szCs w:val="22"/>
                <w:cs/>
                <w:lang w:val="en-US"/>
              </w:rPr>
              <w:t xml:space="preserve"> </w:t>
            </w:r>
            <w:r w:rsidRPr="00DF2C30">
              <w:rPr>
                <w:rFonts w:ascii="Nirmala UI Semilight" w:eastAsia="MS Mincho" w:hAnsi="Nirmala UI Semilight" w:cs="Nirmala UI Semilight"/>
                <w:b/>
                <w:bCs/>
                <w:szCs w:val="22"/>
                <w:cs/>
                <w:lang w:val="en-US"/>
              </w:rPr>
              <w:t>डिग्री</w:t>
            </w:r>
            <w:r w:rsidR="001B7BDC">
              <w:rPr>
                <w:rFonts w:ascii="Nirmala UI Semilight" w:eastAsia="MS Mincho" w:hAnsi="Nirmala UI Semilight" w:cs="Nirmala UI Semilight"/>
                <w:b/>
                <w:bCs/>
                <w:szCs w:val="22"/>
                <w:lang w:val="en-US"/>
              </w:rPr>
              <w:t xml:space="preserve"> </w:t>
            </w:r>
            <w:r w:rsidRPr="00DF2C30">
              <w:rPr>
                <w:rFonts w:ascii="Nirmala UI Semilight" w:eastAsia="MS Mincho" w:hAnsi="Nirmala UI Semilight" w:cs="Nirmala UI Semilight"/>
                <w:b/>
                <w:bCs/>
                <w:szCs w:val="22"/>
                <w:cs/>
                <w:lang w:val="en-US"/>
              </w:rPr>
              <w:t>)</w:t>
            </w:r>
          </w:p>
          <w:p w:rsidR="00E836AF" w:rsidRPr="0053511C" w:rsidRDefault="00E836AF" w:rsidP="00E836AF">
            <w:pPr>
              <w:spacing w:after="0" w:line="260" w:lineRule="exact"/>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max (degrees)</w:t>
            </w:r>
          </w:p>
        </w:tc>
        <w:tc>
          <w:tcPr>
            <w:tcW w:w="1381" w:type="dxa"/>
            <w:shd w:val="clear" w:color="000000" w:fill="B4C6E7"/>
            <w:vAlign w:val="center"/>
            <w:hideMark/>
          </w:tcPr>
          <w:p w:rsidR="00E836AF" w:rsidRPr="00DF2C30" w:rsidRDefault="00E836AF" w:rsidP="00E836AF">
            <w:pPr>
              <w:spacing w:after="0" w:line="280" w:lineRule="exact"/>
              <w:ind w:left="-156" w:right="-156"/>
              <w:jc w:val="center"/>
              <w:rPr>
                <w:rFonts w:ascii="Nirmala UI Semilight" w:eastAsia="MS Mincho" w:hAnsi="Nirmala UI Semilight" w:cs="Nirmala UI Semilight"/>
                <w:b/>
                <w:bCs/>
                <w:szCs w:val="22"/>
                <w:rtl/>
                <w:lang w:val="en-US" w:bidi="ar-SA"/>
              </w:rPr>
            </w:pPr>
            <w:r w:rsidRPr="00DF2C30">
              <w:rPr>
                <w:rFonts w:ascii="Nirmala UI Semilight" w:eastAsia="MS Mincho" w:hAnsi="Nirmala UI Semilight" w:cs="Nirmala UI Semilight"/>
                <w:b/>
                <w:bCs/>
                <w:szCs w:val="22"/>
                <w:cs/>
                <w:lang w:val="en-US"/>
              </w:rPr>
              <w:t>न्यूनतम</w:t>
            </w:r>
            <w:r w:rsidR="001B7BDC">
              <w:rPr>
                <w:rFonts w:ascii="Nirmala UI Semilight" w:eastAsia="MS Mincho" w:hAnsi="Nirmala UI Semilight" w:cs="Nirmala UI Semilight"/>
                <w:b/>
                <w:bCs/>
                <w:szCs w:val="22"/>
                <w:lang w:val="en-US"/>
              </w:rPr>
              <w:t xml:space="preserve"> </w:t>
            </w:r>
            <w:r w:rsidRPr="00DF2C30">
              <w:rPr>
                <w:rFonts w:ascii="Nirmala UI Semilight" w:eastAsia="MS Mincho" w:hAnsi="Nirmala UI Semilight" w:cs="Nirmala UI Semilight"/>
                <w:b/>
                <w:bCs/>
                <w:szCs w:val="22"/>
                <w:rtl/>
                <w:cs/>
                <w:lang w:val="en-US"/>
              </w:rPr>
              <w:t>)</w:t>
            </w:r>
            <w:r w:rsidRPr="00DF2C30">
              <w:rPr>
                <w:rFonts w:ascii="Nirmala UI Semilight" w:eastAsia="MS Mincho" w:hAnsi="Nirmala UI Semilight" w:cs="Nirmala UI Semilight"/>
                <w:b/>
                <w:bCs/>
                <w:szCs w:val="22"/>
                <w:cs/>
                <w:lang w:val="en-US"/>
              </w:rPr>
              <w:t>डिग्री</w:t>
            </w:r>
            <w:r w:rsidR="001B7BDC">
              <w:rPr>
                <w:rFonts w:ascii="Nirmala UI Semilight" w:eastAsia="MS Mincho" w:hAnsi="Nirmala UI Semilight" w:cs="Nirmala UI Semilight"/>
                <w:b/>
                <w:bCs/>
                <w:szCs w:val="22"/>
                <w:lang w:val="en-US"/>
              </w:rPr>
              <w:t xml:space="preserve"> </w:t>
            </w:r>
            <w:r w:rsidRPr="00DF2C30">
              <w:rPr>
                <w:rFonts w:ascii="Nirmala UI Semilight" w:eastAsia="MS Mincho" w:hAnsi="Nirmala UI Semilight" w:cs="Nirmala UI Semilight"/>
                <w:b/>
                <w:bCs/>
                <w:szCs w:val="22"/>
                <w:cs/>
                <w:lang w:val="en-US"/>
              </w:rPr>
              <w:t xml:space="preserve">) </w:t>
            </w:r>
          </w:p>
          <w:p w:rsidR="00E836AF" w:rsidRPr="0053511C" w:rsidRDefault="00E836AF" w:rsidP="00E836AF">
            <w:pPr>
              <w:spacing w:after="0" w:line="260" w:lineRule="exact"/>
              <w:ind w:left="-156" w:right="-156"/>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m</w:t>
            </w:r>
            <w:r>
              <w:rPr>
                <w:rFonts w:ascii="Calibri" w:eastAsia="Times New Roman" w:hAnsi="Calibri" w:cs="Times New Roman"/>
                <w:b/>
                <w:bCs/>
                <w:color w:val="000000"/>
                <w:szCs w:val="22"/>
                <w:lang w:eastAsia="en-IN"/>
              </w:rPr>
              <w:t>i</w:t>
            </w:r>
            <w:r w:rsidRPr="0053511C">
              <w:rPr>
                <w:rFonts w:ascii="Calibri" w:eastAsia="Times New Roman" w:hAnsi="Calibri" w:cs="Times New Roman"/>
                <w:b/>
                <w:bCs/>
                <w:color w:val="000000"/>
                <w:szCs w:val="22"/>
                <w:lang w:eastAsia="en-IN"/>
              </w:rPr>
              <w:t>n (degrees)</w:t>
            </w:r>
          </w:p>
        </w:tc>
      </w:tr>
      <w:tr w:rsidR="00E17B2D" w:rsidRPr="0053511C" w:rsidTr="00E17B2D">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1</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b/>
                <w:bCs/>
                <w:color w:val="000000"/>
                <w:sz w:val="22"/>
                <w:szCs w:val="22"/>
                <w:cs/>
                <w:lang w:eastAsia="en-IN" w:bidi="hi-IN"/>
              </w:rPr>
              <w:t>जबलपुर</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इटारसी</w:t>
            </w:r>
            <w:r w:rsidRPr="00E836AF">
              <w:rPr>
                <w:rFonts w:ascii="Nirmala UI Semilight" w:eastAsia="Times New Roman" w:hAnsi="Nirmala UI Semilight" w:cs="Nirmala UI Semilight"/>
                <w:color w:val="000000"/>
                <w:sz w:val="22"/>
                <w:szCs w:val="22"/>
                <w:rtl/>
                <w:cs/>
                <w:lang w:eastAsia="en-IN"/>
              </w:rPr>
              <w:t xml:space="preserve"> </w:t>
            </w:r>
            <w:r w:rsidRPr="0053511C">
              <w:rPr>
                <w:rFonts w:ascii="Calibri" w:eastAsia="Times New Roman" w:hAnsi="Calibri"/>
                <w:color w:val="000000"/>
                <w:szCs w:val="22"/>
                <w:lang w:eastAsia="en-IN"/>
              </w:rPr>
              <w:t>Jabalpur-</w:t>
            </w:r>
            <w:r>
              <w:rPr>
                <w:rFonts w:ascii="Calibri" w:eastAsia="Times New Roman" w:hAnsi="Calibri"/>
                <w:color w:val="000000"/>
                <w:szCs w:val="22"/>
                <w:lang w:eastAsia="en-IN"/>
              </w:rPr>
              <w:t>I</w:t>
            </w:r>
            <w:r w:rsidRPr="0053511C">
              <w:rPr>
                <w:rFonts w:ascii="Calibri" w:eastAsia="Times New Roman" w:hAnsi="Calibri"/>
                <w:color w:val="000000"/>
                <w:szCs w:val="22"/>
                <w:lang w:eastAsia="en-IN"/>
              </w:rPr>
              <w:t>tars</w:t>
            </w:r>
            <w:r>
              <w:rPr>
                <w:rFonts w:ascii="Calibri" w:eastAsia="Times New Roman" w:hAnsi="Calibri"/>
                <w:color w:val="000000"/>
                <w:szCs w:val="22"/>
                <w:lang w:eastAsia="en-IN"/>
              </w:rPr>
              <w:t>i</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30</w:t>
            </w:r>
          </w:p>
        </w:tc>
        <w:tc>
          <w:tcPr>
            <w:tcW w:w="1841" w:type="dxa"/>
            <w:tcBorders>
              <w:top w:val="single" w:sz="4" w:space="0" w:color="auto"/>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0.00%</w:t>
            </w:r>
          </w:p>
        </w:tc>
        <w:tc>
          <w:tcPr>
            <w:tcW w:w="1971" w:type="dxa"/>
            <w:tcBorders>
              <w:top w:val="single" w:sz="4" w:space="0" w:color="auto"/>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na</w:t>
            </w:r>
          </w:p>
        </w:tc>
        <w:tc>
          <w:tcPr>
            <w:tcW w:w="1381" w:type="dxa"/>
            <w:tcBorders>
              <w:top w:val="single" w:sz="4" w:space="0" w:color="auto"/>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na</w:t>
            </w:r>
          </w:p>
        </w:tc>
      </w:tr>
      <w:tr w:rsidR="00E17B2D" w:rsidRPr="0053511C" w:rsidTr="00E17B2D">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2</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b/>
                <w:bCs/>
                <w:color w:val="000000"/>
                <w:sz w:val="22"/>
                <w:szCs w:val="22"/>
                <w:cs/>
                <w:lang w:eastAsia="en-IN" w:bidi="hi-IN"/>
              </w:rPr>
              <w:t>रायपुर</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भद्रावती</w:t>
            </w:r>
            <w:r w:rsidRPr="005D4C26">
              <w:rPr>
                <w:rFonts w:ascii="Mangal" w:eastAsia="Times New Roman" w:hAnsi="Mangal" w:cs="Kokila" w:hint="cs"/>
                <w:color w:val="000000"/>
                <w:sz w:val="28"/>
                <w:szCs w:val="28"/>
                <w:rtl/>
                <w:cs/>
                <w:lang w:eastAsia="en-IN"/>
              </w:rPr>
              <w:t xml:space="preserve"> </w:t>
            </w:r>
            <w:r w:rsidRPr="0053511C">
              <w:rPr>
                <w:rFonts w:ascii="Calibri" w:eastAsia="Times New Roman" w:hAnsi="Calibri"/>
                <w:color w:val="000000"/>
                <w:szCs w:val="22"/>
                <w:lang w:eastAsia="en-IN"/>
              </w:rPr>
              <w:t>Ra</w:t>
            </w:r>
            <w:r>
              <w:rPr>
                <w:rFonts w:ascii="Calibri" w:eastAsia="Times New Roman" w:hAnsi="Calibri"/>
                <w:color w:val="000000"/>
                <w:szCs w:val="22"/>
                <w:lang w:eastAsia="en-IN"/>
              </w:rPr>
              <w:t>i</w:t>
            </w:r>
            <w:r w:rsidRPr="0053511C">
              <w:rPr>
                <w:rFonts w:ascii="Calibri" w:eastAsia="Times New Roman" w:hAnsi="Calibri"/>
                <w:color w:val="000000"/>
                <w:szCs w:val="22"/>
                <w:lang w:eastAsia="en-IN"/>
              </w:rPr>
              <w:t>pur-Bhadrawat</w:t>
            </w:r>
            <w:r>
              <w:rPr>
                <w:rFonts w:ascii="Calibri" w:eastAsia="Times New Roman" w:hAnsi="Calibri"/>
                <w:color w:val="000000"/>
                <w:szCs w:val="22"/>
                <w:lang w:eastAsia="en-IN"/>
              </w:rPr>
              <w:t>i</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30</w:t>
            </w:r>
          </w:p>
        </w:tc>
        <w:tc>
          <w:tcPr>
            <w:tcW w:w="1841" w:type="dxa"/>
            <w:tcBorders>
              <w:top w:val="nil"/>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1.78</w:t>
            </w:r>
          </w:p>
        </w:tc>
        <w:tc>
          <w:tcPr>
            <w:tcW w:w="1381" w:type="dxa"/>
            <w:tcBorders>
              <w:top w:val="nil"/>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0.47</w:t>
            </w:r>
          </w:p>
        </w:tc>
      </w:tr>
      <w:tr w:rsidR="00E17B2D" w:rsidRPr="0053511C" w:rsidTr="00E17B2D">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3</w:t>
            </w:r>
          </w:p>
        </w:tc>
        <w:tc>
          <w:tcPr>
            <w:tcW w:w="3801" w:type="dxa"/>
            <w:shd w:val="clear" w:color="auto" w:fill="auto"/>
            <w:noWrap/>
            <w:vAlign w:val="center"/>
          </w:tcPr>
          <w:p w:rsidR="00E17B2D" w:rsidRPr="00E836AF" w:rsidRDefault="00E17B2D" w:rsidP="00E17B2D">
            <w:pPr>
              <w:pStyle w:val="NoSpacing"/>
              <w:rPr>
                <w:rFonts w:ascii="Nirmala UI Semilight" w:eastAsia="Times New Roman" w:hAnsi="Nirmala UI Semilight" w:cs="Nirmala UI Semilight"/>
                <w:color w:val="000000"/>
                <w:sz w:val="22"/>
                <w:szCs w:val="22"/>
                <w:lang w:eastAsia="en-IN"/>
              </w:rPr>
            </w:pPr>
            <w:r w:rsidRPr="00E836AF">
              <w:rPr>
                <w:rFonts w:ascii="Nirmala UI Semilight" w:eastAsia="Times New Roman" w:hAnsi="Nirmala UI Semilight" w:cs="Nirmala UI Semilight"/>
                <w:b/>
                <w:bCs/>
                <w:color w:val="000000"/>
                <w:sz w:val="22"/>
                <w:szCs w:val="22"/>
                <w:cs/>
                <w:lang w:eastAsia="en-IN" w:bidi="hi-IN"/>
              </w:rPr>
              <w:t>वीएसटीपीएस</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केएसटीपीएस</w:t>
            </w:r>
            <w:r w:rsidRPr="00E836AF">
              <w:rPr>
                <w:rFonts w:ascii="Nirmala UI Semilight" w:eastAsia="Times New Roman" w:hAnsi="Nirmala UI Semilight" w:cs="Nirmala UI Semilight"/>
                <w:color w:val="000000"/>
                <w:sz w:val="22"/>
                <w:szCs w:val="22"/>
                <w:rtl/>
                <w:cs/>
                <w:lang w:eastAsia="en-IN"/>
              </w:rPr>
              <w:t xml:space="preserve"> </w:t>
            </w:r>
            <w:r w:rsidRPr="00E836AF">
              <w:rPr>
                <w:rFonts w:asciiTheme="minorHAnsi" w:eastAsia="Times New Roman" w:hAnsiTheme="minorHAnsi" w:cstheme="minorHAnsi"/>
                <w:color w:val="000000"/>
                <w:lang w:eastAsia="en-IN"/>
              </w:rPr>
              <w:t>VSTPS-KSTPS</w:t>
            </w:r>
          </w:p>
        </w:tc>
        <w:tc>
          <w:tcPr>
            <w:tcW w:w="1287" w:type="dxa"/>
            <w:tcBorders>
              <w:top w:val="nil"/>
              <w:left w:val="single" w:sz="4" w:space="0" w:color="auto"/>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30</w:t>
            </w:r>
          </w:p>
        </w:tc>
        <w:tc>
          <w:tcPr>
            <w:tcW w:w="1841" w:type="dxa"/>
            <w:tcBorders>
              <w:top w:val="nil"/>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6.71</w:t>
            </w:r>
          </w:p>
        </w:tc>
        <w:tc>
          <w:tcPr>
            <w:tcW w:w="1381" w:type="dxa"/>
            <w:tcBorders>
              <w:top w:val="nil"/>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1.77</w:t>
            </w:r>
          </w:p>
        </w:tc>
      </w:tr>
      <w:tr w:rsidR="00E17B2D" w:rsidRPr="0053511C" w:rsidTr="00E17B2D">
        <w:trPr>
          <w:trHeight w:hRule="exact" w:val="454"/>
        </w:trPr>
        <w:tc>
          <w:tcPr>
            <w:tcW w:w="985" w:type="dxa"/>
            <w:shd w:val="clear" w:color="000000" w:fill="B4C6E7"/>
            <w:noWrap/>
            <w:vAlign w:val="center"/>
            <w:hideMark/>
          </w:tcPr>
          <w:p w:rsidR="00E17B2D" w:rsidRPr="0053511C" w:rsidRDefault="00E17B2D" w:rsidP="00E17B2D">
            <w:pPr>
              <w:spacing w:after="0" w:line="240" w:lineRule="auto"/>
              <w:jc w:val="center"/>
              <w:rPr>
                <w:rFonts w:ascii="Calibri" w:eastAsia="Times New Roman" w:hAnsi="Calibri" w:cs="Times New Roman"/>
                <w:b/>
                <w:bCs/>
                <w:color w:val="000000"/>
                <w:szCs w:val="22"/>
                <w:lang w:eastAsia="en-IN"/>
              </w:rPr>
            </w:pPr>
            <w:r w:rsidRPr="0053511C">
              <w:rPr>
                <w:rFonts w:ascii="Calibri" w:eastAsia="Times New Roman" w:hAnsi="Calibri" w:cs="Times New Roman"/>
                <w:b/>
                <w:bCs/>
                <w:color w:val="000000"/>
                <w:szCs w:val="22"/>
                <w:lang w:eastAsia="en-IN"/>
              </w:rPr>
              <w:t>4</w:t>
            </w:r>
          </w:p>
        </w:tc>
        <w:tc>
          <w:tcPr>
            <w:tcW w:w="3801" w:type="dxa"/>
            <w:shd w:val="clear" w:color="auto" w:fill="auto"/>
            <w:noWrap/>
            <w:vAlign w:val="center"/>
          </w:tcPr>
          <w:p w:rsidR="00E17B2D" w:rsidRPr="0053511C" w:rsidRDefault="00E17B2D" w:rsidP="00E17B2D">
            <w:pPr>
              <w:pStyle w:val="NoSpacing"/>
              <w:rPr>
                <w:rFonts w:ascii="Calibri" w:eastAsia="Times New Roman" w:hAnsi="Calibri"/>
                <w:color w:val="000000"/>
                <w:szCs w:val="22"/>
                <w:lang w:eastAsia="en-IN"/>
              </w:rPr>
            </w:pPr>
            <w:r w:rsidRPr="00E836AF">
              <w:rPr>
                <w:rFonts w:ascii="Nirmala UI Semilight" w:eastAsia="Times New Roman" w:hAnsi="Nirmala UI Semilight" w:cs="Nirmala UI Semilight"/>
                <w:b/>
                <w:bCs/>
                <w:color w:val="000000"/>
                <w:sz w:val="22"/>
                <w:szCs w:val="22"/>
                <w:cs/>
                <w:lang w:eastAsia="en-IN" w:bidi="hi-IN"/>
              </w:rPr>
              <w:t>वीएसटीपीएस</w:t>
            </w:r>
            <w:r w:rsidRPr="00E836AF">
              <w:rPr>
                <w:rFonts w:ascii="Nirmala UI Semilight" w:eastAsia="Times New Roman" w:hAnsi="Nirmala UI Semilight" w:cs="Nirmala UI Semilight"/>
                <w:b/>
                <w:bCs/>
                <w:color w:val="000000"/>
                <w:sz w:val="22"/>
                <w:szCs w:val="22"/>
                <w:rtl/>
                <w:cs/>
                <w:lang w:eastAsia="en-IN"/>
              </w:rPr>
              <w:t>-</w:t>
            </w:r>
            <w:r w:rsidRPr="00E836AF">
              <w:rPr>
                <w:rFonts w:ascii="Nirmala UI Semilight" w:eastAsia="Times New Roman" w:hAnsi="Nirmala UI Semilight" w:cs="Nirmala UI Semilight"/>
                <w:b/>
                <w:bCs/>
                <w:color w:val="000000"/>
                <w:sz w:val="22"/>
                <w:szCs w:val="22"/>
                <w:cs/>
                <w:lang w:eastAsia="en-IN" w:bidi="hi-IN"/>
              </w:rPr>
              <w:t>जबलपुर</w:t>
            </w:r>
            <w:r w:rsidRPr="005D4C26">
              <w:rPr>
                <w:rFonts w:ascii="Mangal" w:eastAsia="Times New Roman" w:hAnsi="Mangal" w:cs="Kokila" w:hint="cs"/>
                <w:color w:val="000000"/>
                <w:sz w:val="28"/>
                <w:szCs w:val="28"/>
                <w:rtl/>
                <w:cs/>
                <w:lang w:eastAsia="en-IN"/>
              </w:rPr>
              <w:t xml:space="preserve"> </w:t>
            </w:r>
            <w:r w:rsidRPr="0053511C">
              <w:rPr>
                <w:rFonts w:ascii="Calibri" w:eastAsia="Times New Roman" w:hAnsi="Calibri"/>
                <w:color w:val="000000"/>
                <w:szCs w:val="22"/>
                <w:lang w:eastAsia="en-IN"/>
              </w:rPr>
              <w:t>VSTPS-Jabalpur</w:t>
            </w:r>
          </w:p>
        </w:tc>
        <w:tc>
          <w:tcPr>
            <w:tcW w:w="1287" w:type="dxa"/>
            <w:tcBorders>
              <w:top w:val="nil"/>
              <w:left w:val="single" w:sz="4" w:space="0" w:color="auto"/>
              <w:bottom w:val="nil"/>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30</w:t>
            </w:r>
          </w:p>
        </w:tc>
        <w:tc>
          <w:tcPr>
            <w:tcW w:w="1841" w:type="dxa"/>
            <w:tcBorders>
              <w:top w:val="nil"/>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0.00%</w:t>
            </w:r>
          </w:p>
        </w:tc>
        <w:tc>
          <w:tcPr>
            <w:tcW w:w="1971" w:type="dxa"/>
            <w:tcBorders>
              <w:top w:val="nil"/>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1.38</w:t>
            </w:r>
          </w:p>
        </w:tc>
        <w:tc>
          <w:tcPr>
            <w:tcW w:w="1381" w:type="dxa"/>
            <w:tcBorders>
              <w:top w:val="nil"/>
              <w:left w:val="nil"/>
              <w:bottom w:val="single" w:sz="4" w:space="0" w:color="auto"/>
              <w:right w:val="single" w:sz="4" w:space="0" w:color="auto"/>
            </w:tcBorders>
            <w:shd w:val="clear" w:color="auto" w:fill="auto"/>
            <w:noWrap/>
            <w:vAlign w:val="center"/>
          </w:tcPr>
          <w:p w:rsidR="00E17B2D" w:rsidRPr="00E17B2D" w:rsidRDefault="00E17B2D" w:rsidP="00E17B2D">
            <w:pPr>
              <w:pStyle w:val="NoSpacing"/>
              <w:jc w:val="center"/>
              <w:rPr>
                <w:b/>
                <w:bCs/>
              </w:rPr>
            </w:pPr>
            <w:r w:rsidRPr="00E17B2D">
              <w:rPr>
                <w:b/>
                <w:bCs/>
              </w:rPr>
              <w:t>8.43</w:t>
            </w:r>
          </w:p>
        </w:tc>
      </w:tr>
      <w:tr w:rsidR="00A93182" w:rsidRPr="0053511C" w:rsidTr="00B63B87">
        <w:trPr>
          <w:trHeight w:val="213"/>
        </w:trPr>
        <w:tc>
          <w:tcPr>
            <w:tcW w:w="11266" w:type="dxa"/>
            <w:gridSpan w:val="6"/>
            <w:shd w:val="clear" w:color="auto" w:fill="auto"/>
            <w:vAlign w:val="center"/>
            <w:hideMark/>
          </w:tcPr>
          <w:p w:rsidR="00A93182" w:rsidRPr="0053511C" w:rsidRDefault="00A93182" w:rsidP="00A93182">
            <w:pPr>
              <w:spacing w:after="0" w:line="240" w:lineRule="auto"/>
              <w:jc w:val="center"/>
              <w:rPr>
                <w:rFonts w:ascii="Times New Roman" w:eastAsia="Times New Roman" w:hAnsi="Times New Roman" w:cs="Times New Roman"/>
                <w:i/>
                <w:iCs/>
                <w:color w:val="6600FF"/>
                <w:sz w:val="20"/>
                <w:lang w:eastAsia="en-IN"/>
              </w:rPr>
            </w:pPr>
            <w:r w:rsidRPr="0053511C">
              <w:rPr>
                <w:rFonts w:ascii="Times New Roman" w:eastAsia="Times New Roman" w:hAnsi="Times New Roman" w:cs="Times New Roman"/>
                <w:i/>
                <w:iCs/>
                <w:color w:val="6600FF"/>
                <w:sz w:val="20"/>
                <w:lang w:eastAsia="en-IN"/>
              </w:rPr>
              <w:t>*(Note: The f</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 xml:space="preserve">gures shown above are </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nd</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cat</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ve only and are calculated based on data acqu</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red from remote locat</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 xml:space="preserve">ons </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n Western Reg</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on over ex</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st</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ng commun</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cat</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on l</w:t>
            </w:r>
            <w:r w:rsidR="003E4172">
              <w:rPr>
                <w:rFonts w:ascii="Times New Roman" w:eastAsia="Times New Roman" w:hAnsi="Times New Roman" w:cs="Times New Roman"/>
                <w:i/>
                <w:iCs/>
                <w:color w:val="6600FF"/>
                <w:sz w:val="20"/>
                <w:lang w:eastAsia="en-IN"/>
              </w:rPr>
              <w:t>I</w:t>
            </w:r>
            <w:r w:rsidRPr="0053511C">
              <w:rPr>
                <w:rFonts w:ascii="Times New Roman" w:eastAsia="Times New Roman" w:hAnsi="Times New Roman" w:cs="Times New Roman"/>
                <w:i/>
                <w:iCs/>
                <w:color w:val="6600FF"/>
                <w:sz w:val="20"/>
                <w:lang w:eastAsia="en-IN"/>
              </w:rPr>
              <w:t xml:space="preserve">nks.) </w:t>
            </w:r>
          </w:p>
        </w:tc>
      </w:tr>
    </w:tbl>
    <w:p w:rsidR="00171262" w:rsidRDefault="00171262" w:rsidP="00BC215C">
      <w:pPr>
        <w:tabs>
          <w:tab w:val="left" w:pos="10065"/>
        </w:tabs>
        <w:rPr>
          <w:rFonts w:ascii="Times New Roman" w:eastAsia="MS Mincho" w:hAnsi="Times New Roman" w:cs="Times New Roman"/>
          <w:b/>
          <w:bCs/>
          <w:sz w:val="24"/>
          <w:szCs w:val="24"/>
          <w:lang w:val="en-US" w:bidi="ar-SA"/>
        </w:rPr>
      </w:pPr>
    </w:p>
    <w:p w:rsidR="000B72CE" w:rsidRDefault="000C3CCC" w:rsidP="000C3CCC">
      <w:pPr>
        <w:spacing w:after="0" w:line="240" w:lineRule="auto"/>
        <w:rPr>
          <w:rFonts w:ascii="Times New Roman" w:eastAsia="MS Mincho" w:hAnsi="Times New Roman" w:cs="Times New Roman"/>
          <w:b/>
          <w:bCs/>
          <w:sz w:val="24"/>
          <w:szCs w:val="24"/>
          <w:lang w:val="en-US" w:bidi="ar-SA"/>
        </w:rPr>
      </w:pPr>
      <w:r>
        <w:rPr>
          <w:rFonts w:ascii="Times New Roman" w:eastAsia="MS Mincho" w:hAnsi="Times New Roman" w:cs="Times New Roman"/>
          <w:b/>
          <w:bCs/>
          <w:sz w:val="24"/>
          <w:szCs w:val="24"/>
          <w:lang w:val="en-US" w:bidi="ar-SA"/>
        </w:rPr>
        <w:t xml:space="preserve">                                 </w:t>
      </w:r>
    </w:p>
    <w:p w:rsidR="000B72CE" w:rsidRDefault="000B72CE" w:rsidP="000B72CE">
      <w:pPr>
        <w:rPr>
          <w:rFonts w:ascii="Times New Roman" w:eastAsia="MS Mincho" w:hAnsi="Times New Roman" w:cs="Times New Roman"/>
          <w:b/>
          <w:bCs/>
          <w:sz w:val="24"/>
          <w:szCs w:val="24"/>
          <w:lang w:val="en-US" w:bidi="ar-SA"/>
        </w:rPr>
      </w:pPr>
    </w:p>
    <w:p w:rsidR="000B72CE" w:rsidRDefault="000B72CE" w:rsidP="000B72CE">
      <w:pPr>
        <w:rPr>
          <w:rFonts w:ascii="Times New Roman" w:eastAsia="MS Mincho" w:hAnsi="Times New Roman" w:cs="Times New Roman"/>
          <w:b/>
          <w:bCs/>
          <w:sz w:val="24"/>
          <w:szCs w:val="24"/>
          <w:lang w:val="en-US" w:bidi="ar-SA"/>
        </w:rPr>
      </w:pPr>
    </w:p>
    <w:p w:rsidR="000B72CE" w:rsidRDefault="000B72CE" w:rsidP="000B72CE">
      <w:pPr>
        <w:rPr>
          <w:rFonts w:ascii="Times New Roman" w:eastAsia="MS Mincho" w:hAnsi="Times New Roman" w:cs="Times New Roman"/>
          <w:b/>
          <w:bCs/>
          <w:sz w:val="24"/>
          <w:szCs w:val="24"/>
          <w:lang w:val="en-US" w:bidi="ar-SA"/>
        </w:rPr>
      </w:pPr>
    </w:p>
    <w:p w:rsidR="000B72CE" w:rsidRDefault="000B72CE" w:rsidP="000B72CE">
      <w:pPr>
        <w:rPr>
          <w:rFonts w:ascii="Times New Roman" w:eastAsia="MS Mincho" w:hAnsi="Times New Roman" w:cs="Times New Roman"/>
          <w:b/>
          <w:bCs/>
          <w:sz w:val="24"/>
          <w:szCs w:val="24"/>
          <w:lang w:val="en-US" w:bidi="ar-SA"/>
        </w:rPr>
      </w:pPr>
    </w:p>
    <w:p w:rsidR="000B72CE" w:rsidRDefault="000B72CE" w:rsidP="000B72CE">
      <w:pPr>
        <w:rPr>
          <w:rFonts w:ascii="Times New Roman" w:eastAsia="MS Mincho" w:hAnsi="Times New Roman" w:cs="Times New Roman"/>
          <w:b/>
          <w:bCs/>
          <w:sz w:val="24"/>
          <w:szCs w:val="24"/>
          <w:lang w:val="en-US" w:bidi="ar-SA"/>
        </w:rPr>
      </w:pPr>
    </w:p>
    <w:p w:rsidR="000B72CE" w:rsidRDefault="000B72CE" w:rsidP="000B72CE">
      <w:pPr>
        <w:rPr>
          <w:rFonts w:ascii="Times New Roman" w:eastAsia="MS Mincho" w:hAnsi="Times New Roman" w:cs="Times New Roman"/>
          <w:b/>
          <w:bCs/>
          <w:sz w:val="24"/>
          <w:szCs w:val="24"/>
          <w:lang w:val="en-US" w:bidi="ar-SA"/>
        </w:rPr>
      </w:pPr>
    </w:p>
    <w:p w:rsidR="00731A8F" w:rsidRDefault="00731A8F" w:rsidP="000B72CE">
      <w:pPr>
        <w:rPr>
          <w:rFonts w:ascii="Times New Roman" w:eastAsia="MS Mincho" w:hAnsi="Times New Roman" w:cs="Times New Roman"/>
          <w:b/>
          <w:bCs/>
          <w:sz w:val="24"/>
          <w:szCs w:val="24"/>
          <w:lang w:val="en-US" w:bidi="ar-SA"/>
        </w:rPr>
      </w:pPr>
    </w:p>
    <w:p w:rsidR="00670C1C" w:rsidRDefault="000C3CCC" w:rsidP="000B72CE">
      <w:pPr>
        <w:rPr>
          <w:rFonts w:ascii="Times New Roman" w:eastAsia="MS Mincho" w:hAnsi="Times New Roman" w:cs="Times New Roman"/>
          <w:b/>
          <w:bCs/>
          <w:sz w:val="24"/>
          <w:szCs w:val="24"/>
          <w:lang w:val="en-US" w:bidi="ar-SA"/>
        </w:rPr>
      </w:pPr>
      <w:r>
        <w:rPr>
          <w:rFonts w:ascii="Times New Roman" w:eastAsia="MS Mincho" w:hAnsi="Times New Roman" w:cs="Times New Roman"/>
          <w:b/>
          <w:bCs/>
          <w:sz w:val="24"/>
          <w:szCs w:val="24"/>
          <w:lang w:val="en-US" w:bidi="ar-SA"/>
        </w:rPr>
        <w:t xml:space="preserve">                                         </w:t>
      </w:r>
    </w:p>
    <w:p w:rsidR="0053511C" w:rsidRPr="0053511C" w:rsidRDefault="00670C1C" w:rsidP="000C3CCC">
      <w:pPr>
        <w:spacing w:after="0" w:line="240" w:lineRule="auto"/>
        <w:rPr>
          <w:rFonts w:ascii="Arial" w:eastAsia="MS Mincho" w:hAnsi="Arial" w:cs="Arial"/>
          <w:b/>
          <w:bCs/>
          <w:szCs w:val="22"/>
          <w:lang w:val="en-US" w:bidi="ar-SA"/>
        </w:rPr>
      </w:pPr>
      <w:r>
        <w:rPr>
          <w:rFonts w:ascii="Times New Roman" w:eastAsia="MS Mincho" w:hAnsi="Times New Roman" w:cs="Times New Roman"/>
          <w:b/>
          <w:bCs/>
          <w:sz w:val="24"/>
          <w:szCs w:val="24"/>
          <w:lang w:val="en-US" w:bidi="ar-SA"/>
        </w:rPr>
        <w:t xml:space="preserve">                                                                                                                                                            </w:t>
      </w:r>
      <w:r w:rsidR="000C3CCC">
        <w:rPr>
          <w:rFonts w:ascii="Times New Roman" w:eastAsia="MS Mincho" w:hAnsi="Times New Roman" w:cs="Times New Roman"/>
          <w:b/>
          <w:bCs/>
          <w:sz w:val="24"/>
          <w:szCs w:val="24"/>
          <w:lang w:val="en-US" w:bidi="ar-SA"/>
        </w:rPr>
        <w:t xml:space="preserve"> </w:t>
      </w:r>
      <w:r w:rsidR="0053511C" w:rsidRPr="0053511C">
        <w:rPr>
          <w:rFonts w:ascii="Times New Roman" w:eastAsia="MS Mincho" w:hAnsi="Times New Roman" w:cs="Times New Roman"/>
          <w:b/>
          <w:bCs/>
          <w:sz w:val="24"/>
          <w:szCs w:val="24"/>
          <w:lang w:val="en-US" w:bidi="ar-SA"/>
        </w:rPr>
        <w:t>ANNEXURE-V</w:t>
      </w:r>
    </w:p>
    <w:p w:rsidR="0053511C" w:rsidRPr="0053511C" w:rsidRDefault="0053511C" w:rsidP="0053511C">
      <w:pPr>
        <w:spacing w:after="0" w:line="240" w:lineRule="auto"/>
        <w:rPr>
          <w:rFonts w:ascii="Mangal" w:eastAsia="MS Mincho" w:hAnsi="Mangal" w:cs="Mangal"/>
          <w:sz w:val="8"/>
          <w:szCs w:val="8"/>
          <w:u w:val="single"/>
          <w:lang w:val="en-US"/>
        </w:rPr>
      </w:pPr>
    </w:p>
    <w:tbl>
      <w:tblPr>
        <w:tblW w:w="11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1915"/>
        <w:gridCol w:w="979"/>
        <w:gridCol w:w="980"/>
        <w:gridCol w:w="979"/>
        <w:gridCol w:w="840"/>
        <w:gridCol w:w="978"/>
        <w:gridCol w:w="979"/>
        <w:gridCol w:w="1119"/>
        <w:gridCol w:w="1119"/>
        <w:gridCol w:w="983"/>
      </w:tblGrid>
      <w:tr w:rsidR="0053511C" w:rsidRPr="0053511C" w:rsidTr="00F7093D">
        <w:trPr>
          <w:trHeight w:val="153"/>
          <w:jc w:val="center"/>
        </w:trPr>
        <w:tc>
          <w:tcPr>
            <w:tcW w:w="11474" w:type="dxa"/>
            <w:gridSpan w:val="11"/>
            <w:shd w:val="clear" w:color="auto" w:fill="auto"/>
            <w:noWrap/>
            <w:vAlign w:val="bottom"/>
            <w:hideMark/>
          </w:tcPr>
          <w:p w:rsidR="0053511C" w:rsidRPr="0053511C" w:rsidRDefault="0053511C" w:rsidP="009A171E">
            <w:pPr>
              <w:spacing w:after="0" w:line="320" w:lineRule="exact"/>
              <w:jc w:val="center"/>
              <w:outlineLvl w:val="0"/>
              <w:rPr>
                <w:rFonts w:ascii="Times New Roman" w:eastAsia="Times New Roman" w:hAnsi="Times New Roman" w:cs="Mangal"/>
                <w:b/>
                <w:bCs/>
                <w:color w:val="000000"/>
                <w:sz w:val="18"/>
                <w:szCs w:val="18"/>
                <w:lang w:eastAsia="en-IN"/>
              </w:rPr>
            </w:pPr>
            <w:r w:rsidRPr="00624679">
              <w:rPr>
                <w:rFonts w:ascii="Nirmala UI Semilight" w:eastAsia="MS Mincho" w:hAnsi="Nirmala UI Semilight" w:cs="Nirmala UI Semilight"/>
                <w:b/>
                <w:bCs/>
                <w:szCs w:val="22"/>
                <w:cs/>
                <w:lang w:val="sv-SE"/>
              </w:rPr>
              <w:t>साप्ताहिक</w:t>
            </w:r>
            <w:r w:rsidRPr="00624679">
              <w:rPr>
                <w:rFonts w:ascii="Nirmala UI Semilight" w:eastAsia="Times New Roman" w:hAnsi="Nirmala UI Semilight" w:cs="Nirmala UI Semilight"/>
                <w:b/>
                <w:bCs/>
                <w:szCs w:val="22"/>
                <w:cs/>
                <w:lang w:eastAsia="en-IN"/>
              </w:rPr>
              <w:t xml:space="preserve"> विद्युत दाब </w:t>
            </w:r>
            <w:r w:rsidRPr="00624679">
              <w:rPr>
                <w:rFonts w:ascii="Nirmala UI Semilight" w:eastAsia="MS Mincho" w:hAnsi="Nirmala UI Semilight" w:cs="Nirmala UI Semilight"/>
                <w:b/>
                <w:bCs/>
                <w:szCs w:val="22"/>
                <w:cs/>
                <w:lang w:val="en-US"/>
              </w:rPr>
              <w:t>विचलन</w:t>
            </w:r>
            <w:r w:rsidRPr="00624679">
              <w:rPr>
                <w:rFonts w:ascii="Nirmala UI Semilight" w:eastAsia="Times New Roman" w:hAnsi="Nirmala UI Semilight" w:cs="Nirmala UI Semilight"/>
                <w:b/>
                <w:bCs/>
                <w:szCs w:val="22"/>
                <w:lang w:eastAsia="en-IN"/>
              </w:rPr>
              <w:t xml:space="preserve"> </w:t>
            </w:r>
            <w:r w:rsidRPr="00624679">
              <w:rPr>
                <w:rFonts w:ascii="Nirmala UI Semilight" w:eastAsia="MS Mincho" w:hAnsi="Nirmala UI Semilight" w:cs="Nirmala UI Semilight"/>
                <w:b/>
                <w:bCs/>
                <w:szCs w:val="22"/>
                <w:cs/>
                <w:lang w:val="en-US"/>
              </w:rPr>
              <w:t>सूचकांक</w:t>
            </w:r>
            <w:r w:rsidRPr="00624679">
              <w:rPr>
                <w:rFonts w:ascii="Nirmala UI Semilight" w:eastAsia="Times New Roman" w:hAnsi="Nirmala UI Semilight" w:cs="Nirmala UI Semilight"/>
                <w:b/>
                <w:bCs/>
                <w:szCs w:val="22"/>
                <w:lang w:eastAsia="en-IN"/>
              </w:rPr>
              <w:t xml:space="preserve">  </w:t>
            </w:r>
            <w:r w:rsidRPr="0053511C">
              <w:rPr>
                <w:rFonts w:ascii="Times New Roman" w:eastAsia="Times New Roman" w:hAnsi="Times New Roman" w:cs="Times New Roman"/>
                <w:b/>
                <w:bCs/>
                <w:color w:val="000000"/>
                <w:sz w:val="18"/>
                <w:szCs w:val="18"/>
                <w:lang w:eastAsia="en-IN"/>
              </w:rPr>
              <w:t>Weekly VD</w:t>
            </w:r>
            <w:r w:rsidR="003E4172">
              <w:rPr>
                <w:rFonts w:ascii="Times New Roman" w:eastAsia="Times New Roman" w:hAnsi="Times New Roman" w:cs="Times New Roman"/>
                <w:b/>
                <w:bCs/>
                <w:color w:val="000000"/>
                <w:sz w:val="18"/>
                <w:szCs w:val="18"/>
                <w:lang w:eastAsia="en-IN"/>
              </w:rPr>
              <w:t>I</w:t>
            </w:r>
            <w:r w:rsidRPr="0053511C">
              <w:rPr>
                <w:rFonts w:ascii="Times New Roman" w:eastAsia="Times New Roman" w:hAnsi="Times New Roman" w:cs="Times New Roman"/>
                <w:b/>
                <w:bCs/>
                <w:color w:val="000000"/>
                <w:sz w:val="18"/>
                <w:szCs w:val="18"/>
                <w:lang w:eastAsia="en-IN"/>
              </w:rPr>
              <w:t xml:space="preserve"> From </w:t>
            </w:r>
            <w:r w:rsidR="009A171E">
              <w:rPr>
                <w:rFonts w:ascii="Times New Roman" w:eastAsia="Times New Roman" w:hAnsi="Times New Roman" w:cs="Times New Roman"/>
                <w:b/>
                <w:bCs/>
                <w:color w:val="000000"/>
                <w:szCs w:val="22"/>
                <w:lang w:eastAsia="en-IN"/>
              </w:rPr>
              <w:t>10</w:t>
            </w:r>
            <w:r w:rsidR="000B313A">
              <w:rPr>
                <w:rFonts w:ascii="Times New Roman" w:eastAsia="Times New Roman" w:hAnsi="Times New Roman" w:cs="Times New Roman"/>
                <w:b/>
                <w:bCs/>
                <w:color w:val="000000"/>
                <w:szCs w:val="22"/>
                <w:lang w:eastAsia="en-IN"/>
              </w:rPr>
              <w:t>-</w:t>
            </w:r>
            <w:r w:rsidR="00C47936">
              <w:rPr>
                <w:rFonts w:ascii="Times New Roman" w:eastAsia="Times New Roman" w:hAnsi="Times New Roman" w:cs="Times New Roman"/>
                <w:b/>
                <w:bCs/>
                <w:color w:val="000000"/>
                <w:szCs w:val="22"/>
                <w:lang w:eastAsia="en-IN"/>
              </w:rPr>
              <w:t>0</w:t>
            </w:r>
            <w:r w:rsidR="00513703">
              <w:rPr>
                <w:rFonts w:ascii="Times New Roman" w:eastAsia="Times New Roman" w:hAnsi="Times New Roman" w:cs="Times New Roman"/>
                <w:b/>
                <w:bCs/>
                <w:color w:val="000000"/>
                <w:szCs w:val="22"/>
                <w:lang w:eastAsia="en-IN"/>
              </w:rPr>
              <w:t>6</w:t>
            </w:r>
            <w:r w:rsidRPr="0053511C">
              <w:rPr>
                <w:rFonts w:ascii="Times New Roman" w:eastAsia="Times New Roman" w:hAnsi="Times New Roman" w:cs="Mangal"/>
                <w:b/>
                <w:bCs/>
                <w:color w:val="000000"/>
                <w:szCs w:val="22"/>
                <w:lang w:eastAsia="en-IN"/>
              </w:rPr>
              <w:t>-201</w:t>
            </w:r>
            <w:r w:rsidR="00C47936">
              <w:rPr>
                <w:rFonts w:ascii="Times New Roman" w:eastAsia="Times New Roman" w:hAnsi="Times New Roman" w:cs="Mangal"/>
                <w:b/>
                <w:bCs/>
                <w:color w:val="000000"/>
                <w:szCs w:val="22"/>
                <w:lang w:eastAsia="en-IN"/>
              </w:rPr>
              <w:t>9</w:t>
            </w:r>
            <w:r w:rsidRPr="0053511C">
              <w:rPr>
                <w:rFonts w:ascii="Times New Roman" w:eastAsia="Times New Roman" w:hAnsi="Times New Roman" w:cs="Mangal"/>
                <w:b/>
                <w:bCs/>
                <w:color w:val="000000"/>
                <w:szCs w:val="22"/>
                <w:lang w:eastAsia="en-IN"/>
              </w:rPr>
              <w:t xml:space="preserve"> </w:t>
            </w:r>
            <w:r w:rsidRPr="00DF2C30">
              <w:rPr>
                <w:rFonts w:ascii="Nirmala UI Semilight" w:eastAsia="Times New Roman" w:hAnsi="Nirmala UI Semilight" w:cs="Nirmala UI Semilight"/>
                <w:color w:val="000000"/>
                <w:sz w:val="24"/>
                <w:szCs w:val="24"/>
                <w:cs/>
                <w:lang w:eastAsia="en-IN"/>
              </w:rPr>
              <w:t>से</w:t>
            </w:r>
            <w:r w:rsidRPr="0053511C">
              <w:rPr>
                <w:rFonts w:ascii="Times New Roman" w:eastAsia="Times New Roman" w:hAnsi="Times New Roman" w:cs="Mangal"/>
                <w:b/>
                <w:bCs/>
                <w:color w:val="000000"/>
                <w:sz w:val="20"/>
                <w:lang w:eastAsia="en-IN"/>
              </w:rPr>
              <w:t xml:space="preserve"> </w:t>
            </w:r>
            <w:r w:rsidR="009A171E">
              <w:rPr>
                <w:rFonts w:ascii="Times New Roman" w:eastAsia="Times New Roman" w:hAnsi="Times New Roman" w:cs="Mangal"/>
                <w:b/>
                <w:bCs/>
                <w:color w:val="000000"/>
                <w:szCs w:val="22"/>
                <w:lang w:eastAsia="en-IN"/>
              </w:rPr>
              <w:t>16</w:t>
            </w:r>
            <w:r w:rsidR="00D2413D">
              <w:rPr>
                <w:rFonts w:ascii="Times New Roman" w:eastAsia="Times New Roman" w:hAnsi="Times New Roman" w:cs="Mangal"/>
                <w:b/>
                <w:bCs/>
                <w:color w:val="000000"/>
                <w:szCs w:val="22"/>
                <w:lang w:eastAsia="en-IN"/>
              </w:rPr>
              <w:t>-0</w:t>
            </w:r>
            <w:r w:rsidR="00683629">
              <w:rPr>
                <w:rFonts w:ascii="Times New Roman" w:eastAsia="Times New Roman" w:hAnsi="Times New Roman" w:cs="Mangal"/>
                <w:b/>
                <w:bCs/>
                <w:color w:val="000000"/>
                <w:szCs w:val="22"/>
                <w:lang w:eastAsia="en-IN"/>
              </w:rPr>
              <w:t>6</w:t>
            </w:r>
            <w:r w:rsidRPr="00824AA1">
              <w:rPr>
                <w:rFonts w:ascii="Times New Roman" w:eastAsia="Times New Roman" w:hAnsi="Times New Roman" w:cs="Mangal"/>
                <w:b/>
                <w:bCs/>
                <w:color w:val="000000"/>
                <w:szCs w:val="22"/>
                <w:lang w:eastAsia="en-IN"/>
              </w:rPr>
              <w:t>-201</w:t>
            </w:r>
            <w:r w:rsidR="000E3132" w:rsidRPr="00824AA1">
              <w:rPr>
                <w:rFonts w:ascii="Times New Roman" w:eastAsia="Times New Roman" w:hAnsi="Times New Roman" w:cs="Mangal"/>
                <w:b/>
                <w:bCs/>
                <w:color w:val="000000"/>
                <w:szCs w:val="22"/>
                <w:lang w:eastAsia="en-IN"/>
              </w:rPr>
              <w:t>9</w:t>
            </w:r>
          </w:p>
        </w:tc>
      </w:tr>
      <w:tr w:rsidR="0053511C" w:rsidRPr="0053511C" w:rsidTr="00F7093D">
        <w:trPr>
          <w:trHeight w:val="115"/>
          <w:jc w:val="center"/>
        </w:trPr>
        <w:tc>
          <w:tcPr>
            <w:tcW w:w="11474" w:type="dxa"/>
            <w:gridSpan w:val="11"/>
            <w:shd w:val="clear" w:color="000000" w:fill="DCE6F1"/>
            <w:noWrap/>
            <w:vAlign w:val="center"/>
            <w:hideMark/>
          </w:tcPr>
          <w:p w:rsidR="0053511C" w:rsidRPr="0053511C" w:rsidRDefault="0053511C" w:rsidP="00545ABC">
            <w:pPr>
              <w:spacing w:after="0" w:line="340" w:lineRule="exact"/>
              <w:jc w:val="center"/>
              <w:rPr>
                <w:rFonts w:ascii="Arial" w:eastAsia="Times New Roman" w:hAnsi="Arial" w:cs="Arial"/>
                <w:b/>
                <w:bCs/>
                <w:sz w:val="18"/>
                <w:szCs w:val="18"/>
                <w:lang w:eastAsia="en-IN"/>
              </w:rPr>
            </w:pPr>
            <w:r w:rsidRPr="00624679">
              <w:rPr>
                <w:rFonts w:ascii="Nirmala UI Semilight" w:eastAsia="Times New Roman" w:hAnsi="Nirmala UI Semilight" w:cs="Nirmala UI Semilight"/>
                <w:b/>
                <w:bCs/>
                <w:szCs w:val="22"/>
                <w:cs/>
                <w:lang w:eastAsia="en-IN"/>
              </w:rPr>
              <w:t>विद्युत</w:t>
            </w:r>
            <w:r w:rsidRPr="00624679">
              <w:rPr>
                <w:rFonts w:ascii="Nirmala UI Semilight" w:eastAsia="Times New Roman" w:hAnsi="Nirmala UI Semilight" w:cs="Nirmala UI Semilight"/>
                <w:b/>
                <w:bCs/>
                <w:szCs w:val="24"/>
                <w:cs/>
                <w:lang w:eastAsia="en-IN"/>
              </w:rPr>
              <w:t xml:space="preserve"> </w:t>
            </w:r>
            <w:r w:rsidRPr="00624679">
              <w:rPr>
                <w:rFonts w:ascii="Nirmala UI Semilight" w:eastAsia="Times New Roman" w:hAnsi="Nirmala UI Semilight" w:cs="Nirmala UI Semilight"/>
                <w:b/>
                <w:bCs/>
                <w:szCs w:val="22"/>
                <w:cs/>
                <w:lang w:eastAsia="en-IN"/>
              </w:rPr>
              <w:t>दाब</w:t>
            </w:r>
            <w:r w:rsidRPr="00624679">
              <w:rPr>
                <w:rFonts w:ascii="Nirmala UI Semilight" w:eastAsia="Times New Roman" w:hAnsi="Nirmala UI Semilight" w:cs="Nirmala UI Semilight"/>
                <w:b/>
                <w:bCs/>
                <w:szCs w:val="24"/>
                <w:cs/>
                <w:lang w:eastAsia="en-IN"/>
              </w:rPr>
              <w:t xml:space="preserve"> </w:t>
            </w:r>
            <w:r w:rsidRPr="00624679">
              <w:rPr>
                <w:rFonts w:ascii="Nirmala UI Semilight" w:eastAsia="MS Mincho" w:hAnsi="Nirmala UI Semilight" w:cs="Nirmala UI Semilight"/>
                <w:b/>
                <w:bCs/>
                <w:szCs w:val="22"/>
                <w:cs/>
                <w:lang w:val="en-US"/>
              </w:rPr>
              <w:t>विचलन</w:t>
            </w:r>
            <w:r w:rsidRPr="00624679">
              <w:rPr>
                <w:rFonts w:ascii="Nirmala UI Semilight" w:eastAsia="Times New Roman" w:hAnsi="Nirmala UI Semilight" w:cs="Nirmala UI Semilight"/>
                <w:b/>
                <w:bCs/>
                <w:szCs w:val="22"/>
                <w:lang w:eastAsia="en-IN"/>
              </w:rPr>
              <w:t xml:space="preserve"> </w:t>
            </w:r>
            <w:r w:rsidRPr="00624679">
              <w:rPr>
                <w:rFonts w:ascii="Nirmala UI Semilight" w:eastAsia="MS Mincho" w:hAnsi="Nirmala UI Semilight" w:cs="Nirmala UI Semilight"/>
                <w:b/>
                <w:bCs/>
                <w:szCs w:val="22"/>
                <w:cs/>
                <w:lang w:val="en-US"/>
              </w:rPr>
              <w:t>सूचकांक</w:t>
            </w:r>
            <w:r w:rsidRPr="00624679">
              <w:rPr>
                <w:rFonts w:ascii="Arial" w:eastAsia="Times New Roman" w:hAnsi="Arial" w:cs="Arial"/>
                <w:b/>
                <w:bCs/>
                <w:sz w:val="24"/>
                <w:szCs w:val="24"/>
                <w:lang w:eastAsia="en-IN"/>
              </w:rPr>
              <w:t xml:space="preserve">  </w:t>
            </w:r>
            <w:r w:rsidRPr="0053511C">
              <w:rPr>
                <w:rFonts w:ascii="Arial" w:eastAsia="Times New Roman" w:hAnsi="Arial" w:cs="Arial"/>
                <w:b/>
                <w:bCs/>
                <w:sz w:val="18"/>
                <w:szCs w:val="18"/>
                <w:lang w:eastAsia="en-IN"/>
              </w:rPr>
              <w:t xml:space="preserve">Voltage </w:t>
            </w:r>
            <w:r w:rsidR="00F15E22" w:rsidRPr="0053511C">
              <w:rPr>
                <w:rFonts w:ascii="Arial" w:eastAsia="Times New Roman" w:hAnsi="Arial" w:cs="Arial"/>
                <w:b/>
                <w:bCs/>
                <w:sz w:val="18"/>
                <w:szCs w:val="18"/>
                <w:lang w:eastAsia="en-IN"/>
              </w:rPr>
              <w:t>Dev</w:t>
            </w:r>
            <w:r w:rsidR="00F15E22">
              <w:rPr>
                <w:rFonts w:ascii="Arial" w:eastAsia="Times New Roman" w:hAnsi="Arial" w:cs="Arial"/>
                <w:b/>
                <w:bCs/>
                <w:sz w:val="18"/>
                <w:szCs w:val="18"/>
                <w:lang w:eastAsia="en-IN"/>
              </w:rPr>
              <w:t>i</w:t>
            </w:r>
            <w:r w:rsidR="00F15E22" w:rsidRPr="0053511C">
              <w:rPr>
                <w:rFonts w:ascii="Arial" w:eastAsia="Times New Roman" w:hAnsi="Arial" w:cs="Arial"/>
                <w:b/>
                <w:bCs/>
                <w:sz w:val="18"/>
                <w:szCs w:val="18"/>
                <w:lang w:eastAsia="en-IN"/>
              </w:rPr>
              <w:t>at</w:t>
            </w:r>
            <w:r w:rsidR="00F15E22">
              <w:rPr>
                <w:rFonts w:ascii="Arial" w:eastAsia="Times New Roman" w:hAnsi="Arial" w:cs="Arial"/>
                <w:b/>
                <w:bCs/>
                <w:sz w:val="18"/>
                <w:szCs w:val="18"/>
                <w:lang w:eastAsia="en-IN"/>
              </w:rPr>
              <w:t>i</w:t>
            </w:r>
            <w:r w:rsidR="00F15E22" w:rsidRPr="0053511C">
              <w:rPr>
                <w:rFonts w:ascii="Arial" w:eastAsia="Times New Roman" w:hAnsi="Arial" w:cs="Arial"/>
                <w:b/>
                <w:bCs/>
                <w:sz w:val="18"/>
                <w:szCs w:val="18"/>
                <w:lang w:eastAsia="en-IN"/>
              </w:rPr>
              <w:t>on</w:t>
            </w:r>
            <w:r w:rsidRPr="0053511C">
              <w:rPr>
                <w:rFonts w:ascii="Arial" w:eastAsia="Times New Roman" w:hAnsi="Arial" w:cs="Arial"/>
                <w:b/>
                <w:bCs/>
                <w:sz w:val="18"/>
                <w:szCs w:val="18"/>
                <w:lang w:eastAsia="en-IN"/>
              </w:rPr>
              <w:t xml:space="preserve"> </w:t>
            </w:r>
            <w:r w:rsidR="003E4172">
              <w:rPr>
                <w:rFonts w:ascii="Arial" w:eastAsia="Times New Roman" w:hAnsi="Arial" w:cs="Arial"/>
                <w:b/>
                <w:bCs/>
                <w:sz w:val="18"/>
                <w:szCs w:val="18"/>
                <w:lang w:eastAsia="en-IN"/>
              </w:rPr>
              <w:t>I</w:t>
            </w:r>
            <w:r w:rsidRPr="0053511C">
              <w:rPr>
                <w:rFonts w:ascii="Arial" w:eastAsia="Times New Roman" w:hAnsi="Arial" w:cs="Arial"/>
                <w:b/>
                <w:bCs/>
                <w:sz w:val="18"/>
                <w:szCs w:val="18"/>
                <w:lang w:eastAsia="en-IN"/>
              </w:rPr>
              <w:t>ndex (VD</w:t>
            </w:r>
            <w:r w:rsidR="003E4172">
              <w:rPr>
                <w:rFonts w:ascii="Arial" w:eastAsia="Times New Roman" w:hAnsi="Arial" w:cs="Arial"/>
                <w:b/>
                <w:bCs/>
                <w:sz w:val="18"/>
                <w:szCs w:val="18"/>
                <w:lang w:eastAsia="en-IN"/>
              </w:rPr>
              <w:t>I</w:t>
            </w:r>
            <w:r w:rsidRPr="0053511C">
              <w:rPr>
                <w:rFonts w:ascii="Arial" w:eastAsia="Times New Roman" w:hAnsi="Arial" w:cs="Arial"/>
                <w:b/>
                <w:bCs/>
                <w:sz w:val="18"/>
                <w:szCs w:val="18"/>
                <w:lang w:eastAsia="en-IN"/>
              </w:rPr>
              <w:t xml:space="preserve">)  -  765  </w:t>
            </w:r>
            <w:r w:rsidR="00F15E22" w:rsidRPr="0053511C">
              <w:rPr>
                <w:rFonts w:ascii="Arial" w:eastAsia="Times New Roman" w:hAnsi="Arial" w:cs="Arial"/>
                <w:b/>
                <w:bCs/>
                <w:sz w:val="18"/>
                <w:szCs w:val="18"/>
                <w:lang w:eastAsia="en-IN"/>
              </w:rPr>
              <w:t>Substat</w:t>
            </w:r>
            <w:r w:rsidR="00F15E22">
              <w:rPr>
                <w:rFonts w:ascii="Arial" w:eastAsia="Times New Roman" w:hAnsi="Arial" w:cs="Arial"/>
                <w:b/>
                <w:bCs/>
                <w:sz w:val="18"/>
                <w:szCs w:val="18"/>
                <w:lang w:eastAsia="en-IN"/>
              </w:rPr>
              <w:t>i</w:t>
            </w:r>
            <w:r w:rsidR="00F15E22" w:rsidRPr="0053511C">
              <w:rPr>
                <w:rFonts w:ascii="Arial" w:eastAsia="Times New Roman" w:hAnsi="Arial" w:cs="Arial"/>
                <w:b/>
                <w:bCs/>
                <w:sz w:val="18"/>
                <w:szCs w:val="18"/>
                <w:lang w:eastAsia="en-IN"/>
              </w:rPr>
              <w:t>ons</w:t>
            </w:r>
          </w:p>
        </w:tc>
      </w:tr>
      <w:tr w:rsidR="0053511C" w:rsidRPr="0053511C" w:rsidTr="00B468BF">
        <w:trPr>
          <w:trHeight w:val="30"/>
          <w:jc w:val="center"/>
        </w:trPr>
        <w:tc>
          <w:tcPr>
            <w:tcW w:w="603" w:type="dxa"/>
            <w:vMerge w:val="restart"/>
            <w:shd w:val="clear" w:color="auto" w:fill="auto"/>
            <w:noWrap/>
            <w:vAlign w:val="center"/>
            <w:hideMark/>
          </w:tcPr>
          <w:p w:rsidR="0053511C" w:rsidRPr="0053511C" w:rsidRDefault="0053511C" w:rsidP="0053511C">
            <w:pPr>
              <w:spacing w:after="0" w:line="240" w:lineRule="exact"/>
              <w:ind w:left="-108" w:right="-108"/>
              <w:rPr>
                <w:rFonts w:ascii="Arial" w:eastAsia="Times New Roman" w:hAnsi="Arial" w:cs="Arial"/>
                <w:b/>
                <w:bCs/>
                <w:sz w:val="16"/>
                <w:szCs w:val="16"/>
                <w:lang w:eastAsia="en-IN"/>
              </w:rPr>
            </w:pPr>
            <w:r w:rsidRPr="00F7093D">
              <w:rPr>
                <w:rFonts w:ascii="Mangal" w:eastAsia="Times New Roman" w:hAnsi="Mangal" w:cs="Mangal" w:hint="cs"/>
                <w:b/>
                <w:bCs/>
                <w:sz w:val="20"/>
                <w:lang w:eastAsia="en-IN"/>
              </w:rPr>
              <w:t>Sl</w:t>
            </w:r>
            <w:r w:rsidRPr="0053511C">
              <w:rPr>
                <w:rFonts w:ascii="Arial" w:eastAsia="Times New Roman" w:hAnsi="Arial" w:cs="Arial"/>
                <w:b/>
                <w:bCs/>
                <w:sz w:val="16"/>
                <w:szCs w:val="16"/>
                <w:lang w:eastAsia="en-IN"/>
              </w:rPr>
              <w:t>.No</w:t>
            </w:r>
          </w:p>
        </w:tc>
        <w:tc>
          <w:tcPr>
            <w:tcW w:w="1915" w:type="dxa"/>
            <w:vMerge w:val="restart"/>
            <w:shd w:val="clear" w:color="auto" w:fill="auto"/>
            <w:noWrap/>
            <w:vAlign w:val="center"/>
            <w:hideMark/>
          </w:tcPr>
          <w:p w:rsidR="0053511C" w:rsidRPr="0053511C" w:rsidRDefault="0053511C" w:rsidP="0053511C">
            <w:pPr>
              <w:spacing w:after="0" w:line="240" w:lineRule="exact"/>
              <w:jc w:val="center"/>
              <w:rPr>
                <w:rFonts w:ascii="Arial" w:eastAsia="Times New Roman" w:hAnsi="Arial" w:cs="Arial"/>
                <w:b/>
                <w:bCs/>
                <w:sz w:val="16"/>
                <w:szCs w:val="16"/>
                <w:lang w:eastAsia="en-IN"/>
              </w:rPr>
            </w:pPr>
            <w:r w:rsidRPr="0075414F">
              <w:rPr>
                <w:rFonts w:ascii="Arial" w:eastAsia="Times New Roman" w:hAnsi="Arial" w:cs="Arial"/>
                <w:b/>
                <w:bCs/>
                <w:sz w:val="18"/>
                <w:szCs w:val="18"/>
                <w:lang w:eastAsia="en-IN"/>
              </w:rPr>
              <w:t>Stat</w:t>
            </w:r>
            <w:r w:rsidR="006303BB">
              <w:rPr>
                <w:rFonts w:ascii="Arial" w:eastAsia="Times New Roman" w:hAnsi="Arial" w:cs="Arial"/>
                <w:b/>
                <w:bCs/>
                <w:sz w:val="18"/>
                <w:szCs w:val="18"/>
                <w:lang w:eastAsia="en-IN"/>
              </w:rPr>
              <w:t>i</w:t>
            </w:r>
            <w:r w:rsidRPr="0075414F">
              <w:rPr>
                <w:rFonts w:ascii="Arial" w:eastAsia="Times New Roman" w:hAnsi="Arial" w:cs="Arial"/>
                <w:b/>
                <w:bCs/>
                <w:sz w:val="18"/>
                <w:szCs w:val="18"/>
                <w:lang w:eastAsia="en-IN"/>
              </w:rPr>
              <w:t>on Name</w:t>
            </w:r>
          </w:p>
        </w:tc>
        <w:tc>
          <w:tcPr>
            <w:tcW w:w="1959" w:type="dxa"/>
            <w:gridSpan w:val="2"/>
            <w:shd w:val="clear" w:color="auto" w:fill="auto"/>
            <w:noWrap/>
            <w:vAlign w:val="center"/>
            <w:hideMark/>
          </w:tcPr>
          <w:p w:rsidR="0053511C" w:rsidRPr="0053511C" w:rsidRDefault="0053511C" w:rsidP="0053511C">
            <w:pPr>
              <w:spacing w:after="0" w:line="240" w:lineRule="exact"/>
              <w:jc w:val="center"/>
              <w:rPr>
                <w:rFonts w:ascii="Arial" w:eastAsia="Times New Roman" w:hAnsi="Arial" w:cs="Arial"/>
                <w:b/>
                <w:bCs/>
                <w:color w:val="000000"/>
                <w:sz w:val="16"/>
                <w:szCs w:val="16"/>
                <w:lang w:eastAsia="en-IN"/>
              </w:rPr>
            </w:pPr>
            <w:r w:rsidRPr="0053511C">
              <w:rPr>
                <w:rFonts w:ascii="Arial" w:eastAsia="Times New Roman" w:hAnsi="Arial" w:cs="Arial"/>
                <w:b/>
                <w:bCs/>
                <w:color w:val="000000"/>
                <w:sz w:val="16"/>
                <w:szCs w:val="16"/>
                <w:lang w:eastAsia="en-IN"/>
              </w:rPr>
              <w:t>Voltage (</w:t>
            </w:r>
            <w:r w:rsidR="003E4172">
              <w:rPr>
                <w:rFonts w:ascii="Arial" w:eastAsia="Times New Roman" w:hAnsi="Arial" w:cs="Arial"/>
                <w:b/>
                <w:bCs/>
                <w:color w:val="000000"/>
                <w:sz w:val="16"/>
                <w:szCs w:val="16"/>
                <w:lang w:eastAsia="en-IN"/>
              </w:rPr>
              <w:t>I</w:t>
            </w:r>
            <w:r w:rsidRPr="0053511C">
              <w:rPr>
                <w:rFonts w:ascii="Arial" w:eastAsia="Times New Roman" w:hAnsi="Arial" w:cs="Arial"/>
                <w:b/>
                <w:bCs/>
                <w:color w:val="000000"/>
                <w:sz w:val="16"/>
                <w:szCs w:val="16"/>
                <w:lang w:eastAsia="en-IN"/>
              </w:rPr>
              <w:t>n Volts)</w:t>
            </w:r>
          </w:p>
        </w:tc>
        <w:tc>
          <w:tcPr>
            <w:tcW w:w="2797" w:type="dxa"/>
            <w:gridSpan w:val="3"/>
            <w:shd w:val="clear" w:color="auto" w:fill="auto"/>
            <w:vAlign w:val="center"/>
          </w:tcPr>
          <w:p w:rsidR="0053511C" w:rsidRPr="0053511C" w:rsidRDefault="0053511C" w:rsidP="0053511C">
            <w:pPr>
              <w:spacing w:after="0" w:line="240" w:lineRule="exact"/>
              <w:jc w:val="center"/>
              <w:rPr>
                <w:rFonts w:ascii="Arial" w:eastAsia="Times New Roman" w:hAnsi="Arial" w:cs="Arial"/>
                <w:b/>
                <w:bCs/>
                <w:color w:val="000000"/>
                <w:sz w:val="16"/>
                <w:szCs w:val="16"/>
                <w:lang w:eastAsia="en-IN"/>
              </w:rPr>
            </w:pPr>
            <w:r w:rsidRPr="0053511C">
              <w:rPr>
                <w:rFonts w:ascii="Arial" w:eastAsia="Times New Roman" w:hAnsi="Arial" w:cs="Arial"/>
                <w:b/>
                <w:bCs/>
                <w:color w:val="000000"/>
                <w:sz w:val="16"/>
                <w:szCs w:val="16"/>
                <w:lang w:eastAsia="en-IN"/>
              </w:rPr>
              <w:t>Voltage (</w:t>
            </w:r>
            <w:r w:rsidR="003E4172">
              <w:rPr>
                <w:rFonts w:ascii="Arial" w:eastAsia="Times New Roman" w:hAnsi="Arial" w:cs="Arial"/>
                <w:b/>
                <w:bCs/>
                <w:color w:val="000000"/>
                <w:sz w:val="16"/>
                <w:szCs w:val="16"/>
                <w:lang w:eastAsia="en-IN"/>
              </w:rPr>
              <w:t>I</w:t>
            </w:r>
            <w:r w:rsidRPr="0053511C">
              <w:rPr>
                <w:rFonts w:ascii="Arial" w:eastAsia="Times New Roman" w:hAnsi="Arial" w:cs="Arial"/>
                <w:b/>
                <w:bCs/>
                <w:color w:val="000000"/>
                <w:sz w:val="16"/>
                <w:szCs w:val="16"/>
                <w:lang w:eastAsia="en-IN"/>
              </w:rPr>
              <w:t xml:space="preserve">n % of </w:t>
            </w:r>
            <w:r w:rsidR="00F15E22" w:rsidRPr="0053511C">
              <w:rPr>
                <w:rFonts w:ascii="Arial" w:eastAsia="Times New Roman" w:hAnsi="Arial" w:cs="Arial"/>
                <w:b/>
                <w:bCs/>
                <w:color w:val="000000"/>
                <w:sz w:val="16"/>
                <w:szCs w:val="16"/>
                <w:lang w:eastAsia="en-IN"/>
              </w:rPr>
              <w:t>T</w:t>
            </w:r>
            <w:r w:rsidR="00F15E22">
              <w:rPr>
                <w:rFonts w:ascii="Arial" w:eastAsia="Times New Roman" w:hAnsi="Arial" w:cs="Arial"/>
                <w:b/>
                <w:bCs/>
                <w:color w:val="000000"/>
                <w:sz w:val="16"/>
                <w:szCs w:val="16"/>
                <w:lang w:eastAsia="en-IN"/>
              </w:rPr>
              <w:t>i</w:t>
            </w:r>
            <w:r w:rsidR="00F15E22" w:rsidRPr="0053511C">
              <w:rPr>
                <w:rFonts w:ascii="Arial" w:eastAsia="Times New Roman" w:hAnsi="Arial" w:cs="Arial"/>
                <w:b/>
                <w:bCs/>
                <w:color w:val="000000"/>
                <w:sz w:val="16"/>
                <w:szCs w:val="16"/>
                <w:lang w:eastAsia="en-IN"/>
              </w:rPr>
              <w:t>me</w:t>
            </w:r>
            <w:r w:rsidRPr="0053511C">
              <w:rPr>
                <w:rFonts w:ascii="Arial" w:eastAsia="Times New Roman" w:hAnsi="Arial" w:cs="Arial"/>
                <w:b/>
                <w:bCs/>
                <w:color w:val="000000"/>
                <w:sz w:val="16"/>
                <w:szCs w:val="16"/>
                <w:lang w:eastAsia="en-IN"/>
              </w:rPr>
              <w:t>)</w:t>
            </w:r>
          </w:p>
        </w:tc>
        <w:tc>
          <w:tcPr>
            <w:tcW w:w="2098" w:type="dxa"/>
            <w:gridSpan w:val="2"/>
            <w:shd w:val="clear" w:color="auto" w:fill="auto"/>
            <w:noWrap/>
            <w:vAlign w:val="center"/>
            <w:hideMark/>
          </w:tcPr>
          <w:p w:rsidR="0053511C" w:rsidRPr="0053511C" w:rsidRDefault="0053511C" w:rsidP="0053511C">
            <w:pPr>
              <w:spacing w:after="0" w:line="240" w:lineRule="exact"/>
              <w:jc w:val="center"/>
              <w:rPr>
                <w:rFonts w:ascii="Arial" w:eastAsia="Times New Roman" w:hAnsi="Arial" w:cs="Arial"/>
                <w:b/>
                <w:bCs/>
                <w:color w:val="000000"/>
                <w:sz w:val="16"/>
                <w:szCs w:val="16"/>
                <w:lang w:eastAsia="en-IN"/>
              </w:rPr>
            </w:pPr>
            <w:r w:rsidRPr="0053511C">
              <w:rPr>
                <w:rFonts w:ascii="Arial" w:eastAsia="Times New Roman" w:hAnsi="Arial" w:cs="Arial"/>
                <w:b/>
                <w:bCs/>
                <w:color w:val="000000"/>
                <w:sz w:val="16"/>
                <w:szCs w:val="16"/>
                <w:lang w:eastAsia="en-IN"/>
              </w:rPr>
              <w:t>Voltage (</w:t>
            </w:r>
            <w:r w:rsidR="003E4172">
              <w:rPr>
                <w:rFonts w:ascii="Arial" w:eastAsia="Times New Roman" w:hAnsi="Arial" w:cs="Arial"/>
                <w:b/>
                <w:bCs/>
                <w:color w:val="000000"/>
                <w:sz w:val="16"/>
                <w:szCs w:val="16"/>
                <w:lang w:eastAsia="en-IN"/>
              </w:rPr>
              <w:t>I</w:t>
            </w:r>
            <w:r w:rsidRPr="0053511C">
              <w:rPr>
                <w:rFonts w:ascii="Arial" w:eastAsia="Times New Roman" w:hAnsi="Arial" w:cs="Arial"/>
                <w:b/>
                <w:bCs/>
                <w:color w:val="000000"/>
                <w:sz w:val="16"/>
                <w:szCs w:val="16"/>
                <w:lang w:eastAsia="en-IN"/>
              </w:rPr>
              <w:t xml:space="preserve">n </w:t>
            </w:r>
            <w:r w:rsidR="00F15E22" w:rsidRPr="0053511C">
              <w:rPr>
                <w:rFonts w:ascii="Arial" w:eastAsia="Times New Roman" w:hAnsi="Arial" w:cs="Arial"/>
                <w:b/>
                <w:bCs/>
                <w:color w:val="000000"/>
                <w:sz w:val="16"/>
                <w:szCs w:val="16"/>
                <w:lang w:eastAsia="en-IN"/>
              </w:rPr>
              <w:t>T</w:t>
            </w:r>
            <w:r w:rsidR="00F15E22">
              <w:rPr>
                <w:rFonts w:ascii="Arial" w:eastAsia="Times New Roman" w:hAnsi="Arial" w:cs="Arial"/>
                <w:b/>
                <w:bCs/>
                <w:color w:val="000000"/>
                <w:sz w:val="16"/>
                <w:szCs w:val="16"/>
                <w:lang w:eastAsia="en-IN"/>
              </w:rPr>
              <w:t>i</w:t>
            </w:r>
            <w:r w:rsidR="00F15E22" w:rsidRPr="0053511C">
              <w:rPr>
                <w:rFonts w:ascii="Arial" w:eastAsia="Times New Roman" w:hAnsi="Arial" w:cs="Arial"/>
                <w:b/>
                <w:bCs/>
                <w:color w:val="000000"/>
                <w:sz w:val="16"/>
                <w:szCs w:val="16"/>
                <w:lang w:eastAsia="en-IN"/>
              </w:rPr>
              <w:t>me</w:t>
            </w:r>
            <w:r w:rsidRPr="0053511C">
              <w:rPr>
                <w:rFonts w:ascii="Arial" w:eastAsia="Times New Roman" w:hAnsi="Arial" w:cs="Arial"/>
                <w:b/>
                <w:bCs/>
                <w:color w:val="000000"/>
                <w:sz w:val="16"/>
                <w:szCs w:val="16"/>
                <w:lang w:eastAsia="en-IN"/>
              </w:rPr>
              <w:t>)</w:t>
            </w:r>
          </w:p>
        </w:tc>
        <w:tc>
          <w:tcPr>
            <w:tcW w:w="1119" w:type="dxa"/>
            <w:vMerge w:val="restart"/>
            <w:shd w:val="clear" w:color="auto" w:fill="auto"/>
            <w:vAlign w:val="center"/>
            <w:hideMark/>
          </w:tcPr>
          <w:p w:rsidR="0053511C" w:rsidRPr="0053511C" w:rsidRDefault="0053511C" w:rsidP="0053511C">
            <w:pPr>
              <w:spacing w:after="0" w:line="240" w:lineRule="exact"/>
              <w:ind w:left="-121" w:right="-124"/>
              <w:jc w:val="center"/>
              <w:rPr>
                <w:rFonts w:ascii="Arial" w:eastAsia="Times New Roman" w:hAnsi="Arial" w:cs="Arial"/>
                <w:b/>
                <w:bCs/>
                <w:color w:val="000000"/>
                <w:sz w:val="16"/>
                <w:szCs w:val="16"/>
                <w:lang w:eastAsia="en-IN"/>
              </w:rPr>
            </w:pPr>
            <w:r w:rsidRPr="0053511C">
              <w:rPr>
                <w:rFonts w:ascii="Arial" w:eastAsia="Times New Roman" w:hAnsi="Arial" w:cs="Arial"/>
                <w:b/>
                <w:bCs/>
                <w:color w:val="000000"/>
                <w:sz w:val="18"/>
                <w:szCs w:val="18"/>
                <w:lang w:eastAsia="en-IN"/>
              </w:rPr>
              <w:t xml:space="preserve">Total no. of hours out of </w:t>
            </w:r>
            <w:r w:rsidR="003E4172">
              <w:rPr>
                <w:rFonts w:ascii="Arial" w:eastAsia="Times New Roman" w:hAnsi="Arial" w:cs="Arial"/>
                <w:b/>
                <w:bCs/>
                <w:color w:val="000000"/>
                <w:sz w:val="18"/>
                <w:szCs w:val="18"/>
                <w:lang w:eastAsia="en-IN"/>
              </w:rPr>
              <w:t>I</w:t>
            </w:r>
            <w:r w:rsidRPr="0053511C">
              <w:rPr>
                <w:rFonts w:ascii="Arial" w:eastAsia="Times New Roman" w:hAnsi="Arial" w:cs="Arial"/>
                <w:b/>
                <w:bCs/>
                <w:color w:val="000000"/>
                <w:sz w:val="18"/>
                <w:szCs w:val="18"/>
                <w:lang w:eastAsia="en-IN"/>
              </w:rPr>
              <w:t>EGC range (HH:MM) (</w:t>
            </w:r>
            <w:r w:rsidR="003E4172">
              <w:rPr>
                <w:rFonts w:ascii="Arial" w:eastAsia="Times New Roman" w:hAnsi="Arial" w:cs="Arial"/>
                <w:b/>
                <w:bCs/>
                <w:color w:val="000000"/>
                <w:sz w:val="18"/>
                <w:szCs w:val="18"/>
                <w:lang w:eastAsia="en-IN"/>
              </w:rPr>
              <w:t>III</w:t>
            </w:r>
            <w:r w:rsidRPr="0053511C">
              <w:rPr>
                <w:rFonts w:ascii="Arial" w:eastAsia="Times New Roman" w:hAnsi="Arial" w:cs="Arial"/>
                <w:b/>
                <w:bCs/>
                <w:color w:val="000000"/>
                <w:sz w:val="18"/>
                <w:szCs w:val="18"/>
                <w:lang w:eastAsia="en-IN"/>
              </w:rPr>
              <w:t>)= (</w:t>
            </w:r>
            <w:r w:rsidR="003E4172">
              <w:rPr>
                <w:rFonts w:ascii="Arial" w:eastAsia="Times New Roman" w:hAnsi="Arial" w:cs="Arial"/>
                <w:b/>
                <w:bCs/>
                <w:color w:val="000000"/>
                <w:sz w:val="18"/>
                <w:szCs w:val="18"/>
                <w:lang w:eastAsia="en-IN"/>
              </w:rPr>
              <w:t>I</w:t>
            </w:r>
            <w:r w:rsidRPr="0053511C">
              <w:rPr>
                <w:rFonts w:ascii="Arial" w:eastAsia="Times New Roman" w:hAnsi="Arial" w:cs="Arial"/>
                <w:b/>
                <w:bCs/>
                <w:color w:val="000000"/>
                <w:sz w:val="18"/>
                <w:szCs w:val="18"/>
                <w:lang w:eastAsia="en-IN"/>
              </w:rPr>
              <w:t>+</w:t>
            </w:r>
            <w:r w:rsidR="003E4172">
              <w:rPr>
                <w:rFonts w:ascii="Arial" w:eastAsia="Times New Roman" w:hAnsi="Arial" w:cs="Arial"/>
                <w:b/>
                <w:bCs/>
                <w:color w:val="000000"/>
                <w:sz w:val="18"/>
                <w:szCs w:val="18"/>
                <w:lang w:eastAsia="en-IN"/>
              </w:rPr>
              <w:t>II</w:t>
            </w:r>
            <w:r w:rsidRPr="0053511C">
              <w:rPr>
                <w:rFonts w:ascii="Arial" w:eastAsia="Times New Roman" w:hAnsi="Arial" w:cs="Arial"/>
                <w:b/>
                <w:bCs/>
                <w:color w:val="000000"/>
                <w:sz w:val="18"/>
                <w:szCs w:val="18"/>
                <w:lang w:eastAsia="en-IN"/>
              </w:rPr>
              <w:t>)</w:t>
            </w:r>
          </w:p>
        </w:tc>
        <w:tc>
          <w:tcPr>
            <w:tcW w:w="983" w:type="dxa"/>
            <w:vMerge w:val="restart"/>
            <w:shd w:val="clear" w:color="auto" w:fill="auto"/>
            <w:vAlign w:val="center"/>
            <w:hideMark/>
          </w:tcPr>
          <w:p w:rsidR="0075414F" w:rsidRDefault="0053511C" w:rsidP="0075414F">
            <w:pPr>
              <w:spacing w:after="0" w:line="240" w:lineRule="exact"/>
              <w:ind w:left="-109" w:right="-108"/>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 xml:space="preserve">Voltage </w:t>
            </w:r>
            <w:r w:rsidR="00F15E22" w:rsidRPr="0053511C">
              <w:rPr>
                <w:rFonts w:ascii="Arial" w:eastAsia="Times New Roman" w:hAnsi="Arial" w:cs="Arial"/>
                <w:b/>
                <w:bCs/>
                <w:color w:val="000000"/>
                <w:sz w:val="18"/>
                <w:szCs w:val="18"/>
                <w:lang w:eastAsia="en-IN"/>
              </w:rPr>
              <w:t>Dev</w:t>
            </w:r>
            <w:r w:rsidR="00F15E22">
              <w:rPr>
                <w:rFonts w:ascii="Arial" w:eastAsia="Times New Roman" w:hAnsi="Arial" w:cs="Arial"/>
                <w:b/>
                <w:bCs/>
                <w:color w:val="000000"/>
                <w:sz w:val="18"/>
                <w:szCs w:val="18"/>
                <w:lang w:eastAsia="en-IN"/>
              </w:rPr>
              <w:t>i</w:t>
            </w:r>
            <w:r w:rsidR="00F15E22" w:rsidRPr="0053511C">
              <w:rPr>
                <w:rFonts w:ascii="Arial" w:eastAsia="Times New Roman" w:hAnsi="Arial" w:cs="Arial"/>
                <w:b/>
                <w:bCs/>
                <w:color w:val="000000"/>
                <w:sz w:val="18"/>
                <w:szCs w:val="18"/>
                <w:lang w:eastAsia="en-IN"/>
              </w:rPr>
              <w:t>at</w:t>
            </w:r>
            <w:r w:rsidR="00F15E22">
              <w:rPr>
                <w:rFonts w:ascii="Arial" w:eastAsia="Times New Roman" w:hAnsi="Arial" w:cs="Arial"/>
                <w:b/>
                <w:bCs/>
                <w:color w:val="000000"/>
                <w:sz w:val="18"/>
                <w:szCs w:val="18"/>
                <w:lang w:eastAsia="en-IN"/>
              </w:rPr>
              <w:t>i</w:t>
            </w:r>
            <w:r w:rsidR="00F15E22" w:rsidRPr="0053511C">
              <w:rPr>
                <w:rFonts w:ascii="Arial" w:eastAsia="Times New Roman" w:hAnsi="Arial" w:cs="Arial"/>
                <w:b/>
                <w:bCs/>
                <w:color w:val="000000"/>
                <w:sz w:val="18"/>
                <w:szCs w:val="18"/>
                <w:lang w:eastAsia="en-IN"/>
              </w:rPr>
              <w:t>on</w:t>
            </w:r>
            <w:r w:rsidRPr="0053511C">
              <w:rPr>
                <w:rFonts w:ascii="Arial" w:eastAsia="Times New Roman" w:hAnsi="Arial" w:cs="Arial"/>
                <w:b/>
                <w:bCs/>
                <w:color w:val="000000"/>
                <w:sz w:val="18"/>
                <w:szCs w:val="18"/>
                <w:lang w:eastAsia="en-IN"/>
              </w:rPr>
              <w:t xml:space="preserve"> </w:t>
            </w:r>
            <w:r w:rsidR="003E4172">
              <w:rPr>
                <w:rFonts w:ascii="Arial" w:eastAsia="Times New Roman" w:hAnsi="Arial" w:cs="Arial"/>
                <w:b/>
                <w:bCs/>
                <w:color w:val="000000"/>
                <w:sz w:val="18"/>
                <w:szCs w:val="18"/>
                <w:lang w:eastAsia="en-IN"/>
              </w:rPr>
              <w:t>I</w:t>
            </w:r>
            <w:r w:rsidRPr="0053511C">
              <w:rPr>
                <w:rFonts w:ascii="Arial" w:eastAsia="Times New Roman" w:hAnsi="Arial" w:cs="Arial"/>
                <w:b/>
                <w:bCs/>
                <w:color w:val="000000"/>
                <w:sz w:val="18"/>
                <w:szCs w:val="18"/>
                <w:lang w:eastAsia="en-IN"/>
              </w:rPr>
              <w:t>ndex(</w:t>
            </w:r>
            <w:r w:rsidR="003E4172">
              <w:rPr>
                <w:rFonts w:ascii="Arial" w:eastAsia="Times New Roman" w:hAnsi="Arial" w:cs="Arial"/>
                <w:b/>
                <w:bCs/>
                <w:color w:val="000000"/>
                <w:sz w:val="18"/>
                <w:szCs w:val="18"/>
                <w:lang w:eastAsia="en-IN"/>
              </w:rPr>
              <w:t>III</w:t>
            </w:r>
            <w:r w:rsidRPr="0053511C">
              <w:rPr>
                <w:rFonts w:ascii="Arial" w:eastAsia="Times New Roman" w:hAnsi="Arial" w:cs="Arial"/>
                <w:b/>
                <w:bCs/>
                <w:color w:val="000000"/>
                <w:sz w:val="18"/>
                <w:szCs w:val="18"/>
                <w:lang w:eastAsia="en-IN"/>
              </w:rPr>
              <w:t>)/</w:t>
            </w:r>
          </w:p>
          <w:p w:rsidR="0053511C" w:rsidRPr="0053511C" w:rsidRDefault="0053511C" w:rsidP="0075414F">
            <w:pPr>
              <w:spacing w:after="0" w:line="240" w:lineRule="exact"/>
              <w:ind w:left="-109" w:right="-108"/>
              <w:jc w:val="center"/>
              <w:rPr>
                <w:rFonts w:ascii="Arial" w:eastAsia="Times New Roman" w:hAnsi="Arial" w:cs="Arial"/>
                <w:b/>
                <w:bCs/>
                <w:color w:val="000000"/>
                <w:sz w:val="16"/>
                <w:szCs w:val="16"/>
                <w:lang w:eastAsia="en-IN"/>
              </w:rPr>
            </w:pPr>
            <w:r w:rsidRPr="0053511C">
              <w:rPr>
                <w:rFonts w:ascii="Arial" w:eastAsia="Times New Roman" w:hAnsi="Arial" w:cs="Arial"/>
                <w:b/>
                <w:bCs/>
                <w:color w:val="000000"/>
                <w:sz w:val="18"/>
                <w:szCs w:val="18"/>
                <w:lang w:eastAsia="en-IN"/>
              </w:rPr>
              <w:t xml:space="preserve">Total No. of Hours </w:t>
            </w:r>
            <w:r w:rsidR="003E4172">
              <w:rPr>
                <w:rFonts w:ascii="Arial" w:eastAsia="Times New Roman" w:hAnsi="Arial" w:cs="Arial"/>
                <w:b/>
                <w:bCs/>
                <w:color w:val="000000"/>
                <w:sz w:val="18"/>
                <w:szCs w:val="18"/>
                <w:lang w:eastAsia="en-IN"/>
              </w:rPr>
              <w:t>I</w:t>
            </w:r>
            <w:r w:rsidRPr="0053511C">
              <w:rPr>
                <w:rFonts w:ascii="Arial" w:eastAsia="Times New Roman" w:hAnsi="Arial" w:cs="Arial"/>
                <w:b/>
                <w:bCs/>
                <w:color w:val="000000"/>
                <w:sz w:val="18"/>
                <w:szCs w:val="18"/>
                <w:lang w:eastAsia="en-IN"/>
              </w:rPr>
              <w:t>n a Week)</w:t>
            </w:r>
          </w:p>
        </w:tc>
      </w:tr>
      <w:tr w:rsidR="0053511C" w:rsidRPr="0053511C" w:rsidTr="00B468BF">
        <w:trPr>
          <w:trHeight w:val="30"/>
          <w:jc w:val="center"/>
        </w:trPr>
        <w:tc>
          <w:tcPr>
            <w:tcW w:w="603" w:type="dxa"/>
            <w:vMerge/>
            <w:vAlign w:val="center"/>
            <w:hideMark/>
          </w:tcPr>
          <w:p w:rsidR="0053511C" w:rsidRPr="0053511C" w:rsidRDefault="0053511C" w:rsidP="0053511C">
            <w:pPr>
              <w:spacing w:after="0" w:line="240" w:lineRule="exact"/>
              <w:rPr>
                <w:rFonts w:ascii="Arial" w:eastAsia="Times New Roman" w:hAnsi="Arial" w:cs="Arial"/>
                <w:b/>
                <w:bCs/>
                <w:sz w:val="18"/>
                <w:szCs w:val="18"/>
                <w:lang w:eastAsia="en-IN"/>
              </w:rPr>
            </w:pPr>
          </w:p>
        </w:tc>
        <w:tc>
          <w:tcPr>
            <w:tcW w:w="1915" w:type="dxa"/>
            <w:vMerge/>
            <w:vAlign w:val="center"/>
            <w:hideMark/>
          </w:tcPr>
          <w:p w:rsidR="0053511C" w:rsidRPr="0053511C" w:rsidRDefault="0053511C" w:rsidP="0053511C">
            <w:pPr>
              <w:spacing w:after="0" w:line="240" w:lineRule="exact"/>
              <w:rPr>
                <w:rFonts w:ascii="Arial" w:eastAsia="Times New Roman" w:hAnsi="Arial" w:cs="Arial"/>
                <w:b/>
                <w:bCs/>
                <w:sz w:val="18"/>
                <w:szCs w:val="18"/>
                <w:lang w:eastAsia="en-IN"/>
              </w:rPr>
            </w:pPr>
          </w:p>
        </w:tc>
        <w:tc>
          <w:tcPr>
            <w:tcW w:w="979" w:type="dxa"/>
            <w:shd w:val="clear" w:color="auto" w:fill="auto"/>
            <w:noWrap/>
            <w:vAlign w:val="center"/>
            <w:hideMark/>
          </w:tcPr>
          <w:p w:rsidR="0053511C" w:rsidRPr="0053511C" w:rsidRDefault="0053511C" w:rsidP="0053511C">
            <w:pPr>
              <w:spacing w:after="0" w:line="240" w:lineRule="exact"/>
              <w:ind w:right="-108"/>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Weekly</w:t>
            </w:r>
          </w:p>
          <w:p w:rsidR="0053511C" w:rsidRPr="0053511C" w:rsidRDefault="0053511C" w:rsidP="0053511C">
            <w:pPr>
              <w:spacing w:after="0" w:line="240" w:lineRule="exact"/>
              <w:ind w:right="-108"/>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Max Voltage</w:t>
            </w:r>
          </w:p>
        </w:tc>
        <w:tc>
          <w:tcPr>
            <w:tcW w:w="980" w:type="dxa"/>
            <w:shd w:val="clear" w:color="auto" w:fill="auto"/>
            <w:noWrap/>
            <w:vAlign w:val="center"/>
            <w:hideMark/>
          </w:tcPr>
          <w:p w:rsidR="0053511C" w:rsidRPr="0053511C" w:rsidRDefault="0053511C" w:rsidP="0053511C">
            <w:pPr>
              <w:spacing w:after="0" w:line="240" w:lineRule="exact"/>
              <w:ind w:left="-108" w:right="-106"/>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Weekly</w:t>
            </w:r>
          </w:p>
          <w:p w:rsidR="0053511C" w:rsidRPr="0053511C" w:rsidRDefault="0053511C" w:rsidP="0053511C">
            <w:pPr>
              <w:spacing w:after="0" w:line="240" w:lineRule="exact"/>
              <w:ind w:left="-108" w:right="-106"/>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M</w:t>
            </w:r>
            <w:r w:rsidR="006303BB">
              <w:rPr>
                <w:rFonts w:ascii="Arial" w:eastAsia="Times New Roman" w:hAnsi="Arial" w:cs="Arial"/>
                <w:b/>
                <w:bCs/>
                <w:color w:val="000000"/>
                <w:sz w:val="18"/>
                <w:szCs w:val="18"/>
                <w:lang w:eastAsia="en-IN"/>
              </w:rPr>
              <w:t>i</w:t>
            </w:r>
            <w:r w:rsidRPr="0053511C">
              <w:rPr>
                <w:rFonts w:ascii="Arial" w:eastAsia="Times New Roman" w:hAnsi="Arial" w:cs="Arial"/>
                <w:b/>
                <w:bCs/>
                <w:color w:val="000000"/>
                <w:sz w:val="18"/>
                <w:szCs w:val="18"/>
                <w:lang w:eastAsia="en-IN"/>
              </w:rPr>
              <w:t>n Voltage</w:t>
            </w:r>
          </w:p>
        </w:tc>
        <w:tc>
          <w:tcPr>
            <w:tcW w:w="979" w:type="dxa"/>
            <w:shd w:val="clear" w:color="auto" w:fill="auto"/>
            <w:noWrap/>
            <w:vAlign w:val="center"/>
            <w:hideMark/>
          </w:tcPr>
          <w:p w:rsidR="0053511C" w:rsidRPr="0053511C" w:rsidRDefault="0053511C" w:rsidP="0053511C">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 xml:space="preserve">&lt;728 </w:t>
            </w:r>
          </w:p>
        </w:tc>
        <w:tc>
          <w:tcPr>
            <w:tcW w:w="840" w:type="dxa"/>
            <w:shd w:val="clear" w:color="auto" w:fill="auto"/>
            <w:vAlign w:val="center"/>
            <w:hideMark/>
          </w:tcPr>
          <w:p w:rsidR="0053511C" w:rsidRPr="0053511C" w:rsidRDefault="0053511C" w:rsidP="0053511C">
            <w:pPr>
              <w:spacing w:after="0" w:line="240" w:lineRule="exact"/>
              <w:ind w:left="-159" w:right="-110"/>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 xml:space="preserve">728 -800 </w:t>
            </w:r>
          </w:p>
        </w:tc>
        <w:tc>
          <w:tcPr>
            <w:tcW w:w="978" w:type="dxa"/>
            <w:shd w:val="clear" w:color="auto" w:fill="auto"/>
            <w:noWrap/>
            <w:vAlign w:val="center"/>
            <w:hideMark/>
          </w:tcPr>
          <w:p w:rsidR="0053511C" w:rsidRPr="0053511C" w:rsidRDefault="0053511C" w:rsidP="0053511C">
            <w:pPr>
              <w:spacing w:after="0" w:line="240" w:lineRule="exact"/>
              <w:ind w:left="-106" w:right="-108"/>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 xml:space="preserve">&gt;800 </w:t>
            </w:r>
          </w:p>
        </w:tc>
        <w:tc>
          <w:tcPr>
            <w:tcW w:w="979" w:type="dxa"/>
            <w:shd w:val="clear" w:color="auto" w:fill="auto"/>
            <w:vAlign w:val="center"/>
            <w:hideMark/>
          </w:tcPr>
          <w:p w:rsidR="0053511C" w:rsidRPr="0053511C" w:rsidRDefault="0053511C" w:rsidP="0053511C">
            <w:pPr>
              <w:spacing w:after="0" w:line="240" w:lineRule="exact"/>
              <w:ind w:left="-106" w:right="-138"/>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 xml:space="preserve">No. of hours below </w:t>
            </w:r>
            <w:r w:rsidR="003E4172">
              <w:rPr>
                <w:rFonts w:ascii="Arial" w:eastAsia="Times New Roman" w:hAnsi="Arial" w:cs="Arial"/>
                <w:b/>
                <w:bCs/>
                <w:color w:val="000000"/>
                <w:sz w:val="18"/>
                <w:szCs w:val="18"/>
                <w:lang w:eastAsia="en-IN"/>
              </w:rPr>
              <w:t>I</w:t>
            </w:r>
            <w:r w:rsidRPr="0053511C">
              <w:rPr>
                <w:rFonts w:ascii="Arial" w:eastAsia="Times New Roman" w:hAnsi="Arial" w:cs="Arial"/>
                <w:b/>
                <w:bCs/>
                <w:color w:val="000000"/>
                <w:sz w:val="18"/>
                <w:szCs w:val="18"/>
                <w:lang w:eastAsia="en-IN"/>
              </w:rPr>
              <w:t>EGC</w:t>
            </w:r>
            <w:r w:rsidRPr="0053511C">
              <w:rPr>
                <w:rFonts w:ascii="Arial" w:eastAsia="Times New Roman" w:hAnsi="Arial" w:cs="Arial"/>
                <w:b/>
                <w:bCs/>
                <w:color w:val="000000"/>
                <w:sz w:val="18"/>
                <w:szCs w:val="18"/>
                <w:lang w:eastAsia="en-IN"/>
              </w:rPr>
              <w:br/>
              <w:t>&lt;728 (</w:t>
            </w:r>
            <w:r w:rsidR="003E4172">
              <w:rPr>
                <w:rFonts w:ascii="Arial" w:eastAsia="Times New Roman" w:hAnsi="Arial" w:cs="Arial"/>
                <w:b/>
                <w:bCs/>
                <w:color w:val="000000"/>
                <w:sz w:val="18"/>
                <w:szCs w:val="18"/>
                <w:lang w:eastAsia="en-IN"/>
              </w:rPr>
              <w:t>I</w:t>
            </w:r>
            <w:r w:rsidRPr="0053511C">
              <w:rPr>
                <w:rFonts w:ascii="Arial" w:eastAsia="Times New Roman" w:hAnsi="Arial" w:cs="Arial"/>
                <w:b/>
                <w:bCs/>
                <w:color w:val="000000"/>
                <w:sz w:val="18"/>
                <w:szCs w:val="18"/>
                <w:lang w:eastAsia="en-IN"/>
              </w:rPr>
              <w:t>)</w:t>
            </w:r>
          </w:p>
        </w:tc>
        <w:tc>
          <w:tcPr>
            <w:tcW w:w="1119" w:type="dxa"/>
            <w:shd w:val="clear" w:color="auto" w:fill="auto"/>
            <w:vAlign w:val="center"/>
            <w:hideMark/>
          </w:tcPr>
          <w:p w:rsidR="0053511C" w:rsidRPr="0053511C" w:rsidRDefault="0053511C" w:rsidP="0053511C">
            <w:pPr>
              <w:spacing w:after="0" w:line="240" w:lineRule="exact"/>
              <w:ind w:left="-106" w:right="-138"/>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 xml:space="preserve">No. of hours above </w:t>
            </w:r>
          </w:p>
          <w:p w:rsidR="0053511C" w:rsidRPr="0053511C" w:rsidRDefault="003E4172" w:rsidP="0053511C">
            <w:pPr>
              <w:spacing w:after="0" w:line="240" w:lineRule="exact"/>
              <w:ind w:left="-106" w:right="-138"/>
              <w:jc w:val="center"/>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t>I</w:t>
            </w:r>
            <w:r w:rsidR="0053511C" w:rsidRPr="0053511C">
              <w:rPr>
                <w:rFonts w:ascii="Arial" w:eastAsia="Times New Roman" w:hAnsi="Arial" w:cs="Arial"/>
                <w:b/>
                <w:bCs/>
                <w:color w:val="000000"/>
                <w:sz w:val="18"/>
                <w:szCs w:val="18"/>
                <w:lang w:eastAsia="en-IN"/>
              </w:rPr>
              <w:t>EGC</w:t>
            </w:r>
            <w:r w:rsidR="0053511C" w:rsidRPr="0053511C">
              <w:rPr>
                <w:rFonts w:ascii="Arial" w:eastAsia="Times New Roman" w:hAnsi="Arial" w:cs="Arial"/>
                <w:b/>
                <w:bCs/>
                <w:color w:val="000000"/>
                <w:sz w:val="18"/>
                <w:szCs w:val="18"/>
                <w:lang w:eastAsia="en-IN"/>
              </w:rPr>
              <w:br/>
              <w:t>&gt;800 (</w:t>
            </w:r>
            <w:r>
              <w:rPr>
                <w:rFonts w:ascii="Arial" w:eastAsia="Times New Roman" w:hAnsi="Arial" w:cs="Arial"/>
                <w:b/>
                <w:bCs/>
                <w:color w:val="000000"/>
                <w:sz w:val="18"/>
                <w:szCs w:val="18"/>
                <w:lang w:eastAsia="en-IN"/>
              </w:rPr>
              <w:t>II</w:t>
            </w:r>
            <w:r w:rsidR="0053511C" w:rsidRPr="0053511C">
              <w:rPr>
                <w:rFonts w:ascii="Arial" w:eastAsia="Times New Roman" w:hAnsi="Arial" w:cs="Arial"/>
                <w:b/>
                <w:bCs/>
                <w:color w:val="000000"/>
                <w:sz w:val="18"/>
                <w:szCs w:val="18"/>
                <w:lang w:eastAsia="en-IN"/>
              </w:rPr>
              <w:t>)</w:t>
            </w:r>
          </w:p>
        </w:tc>
        <w:tc>
          <w:tcPr>
            <w:tcW w:w="1119" w:type="dxa"/>
            <w:vMerge/>
            <w:vAlign w:val="center"/>
            <w:hideMark/>
          </w:tcPr>
          <w:p w:rsidR="0053511C" w:rsidRPr="0053511C" w:rsidRDefault="0053511C" w:rsidP="0053511C">
            <w:pPr>
              <w:spacing w:after="0" w:line="240" w:lineRule="exact"/>
              <w:rPr>
                <w:rFonts w:ascii="Arial" w:eastAsia="Times New Roman" w:hAnsi="Arial" w:cs="Arial"/>
                <w:b/>
                <w:bCs/>
                <w:color w:val="000000"/>
                <w:sz w:val="18"/>
                <w:szCs w:val="18"/>
                <w:lang w:eastAsia="en-IN"/>
              </w:rPr>
            </w:pPr>
          </w:p>
        </w:tc>
        <w:tc>
          <w:tcPr>
            <w:tcW w:w="983" w:type="dxa"/>
            <w:vMerge/>
            <w:vAlign w:val="center"/>
            <w:hideMark/>
          </w:tcPr>
          <w:p w:rsidR="0053511C" w:rsidRPr="0053511C" w:rsidRDefault="0053511C" w:rsidP="0053511C">
            <w:pPr>
              <w:spacing w:after="0" w:line="240" w:lineRule="exact"/>
              <w:rPr>
                <w:rFonts w:ascii="Arial" w:eastAsia="Times New Roman" w:hAnsi="Arial" w:cs="Arial"/>
                <w:b/>
                <w:bCs/>
                <w:color w:val="000000"/>
                <w:sz w:val="18"/>
                <w:szCs w:val="18"/>
                <w:lang w:eastAsia="en-IN"/>
              </w:rPr>
            </w:pP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सिपत </w:t>
            </w:r>
            <w:r w:rsidRPr="002A12F8">
              <w:rPr>
                <w:rFonts w:ascii="Nirmala UI Semilight" w:eastAsia="MS Mincho" w:hAnsi="Nirmala UI Semilight" w:cs="Nirmala UI Semilight"/>
                <w:b/>
                <w:bCs/>
                <w:szCs w:val="22"/>
                <w:lang w:val="en-US" w:eastAsia="en-IN" w:bidi="ar-SA"/>
              </w:rPr>
              <w:t>Sipat</w:t>
            </w:r>
          </w:p>
        </w:tc>
        <w:tc>
          <w:tcPr>
            <w:tcW w:w="979" w:type="dxa"/>
            <w:tcBorders>
              <w:top w:val="single" w:sz="8" w:space="0" w:color="auto"/>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790</w:t>
            </w:r>
          </w:p>
        </w:tc>
        <w:tc>
          <w:tcPr>
            <w:tcW w:w="980"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770</w:t>
            </w:r>
          </w:p>
        </w:tc>
        <w:tc>
          <w:tcPr>
            <w:tcW w:w="979"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2</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सिवनी </w:t>
            </w:r>
            <w:r w:rsidRPr="002A12F8">
              <w:rPr>
                <w:rFonts w:ascii="Nirmala UI Semilight" w:eastAsia="MS Mincho" w:hAnsi="Nirmala UI Semilight" w:cs="Nirmala UI Semilight"/>
                <w:b/>
                <w:bCs/>
                <w:szCs w:val="22"/>
                <w:lang w:val="en-US" w:eastAsia="en-IN" w:bidi="ar-SA"/>
              </w:rPr>
              <w:t>SeonI</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800</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773</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3</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वर्धा </w:t>
            </w:r>
            <w:r w:rsidRPr="002A12F8">
              <w:rPr>
                <w:rFonts w:ascii="Nirmala UI Semilight" w:eastAsia="MS Mincho" w:hAnsi="Nirmala UI Semilight" w:cs="Nirmala UI Semilight"/>
                <w:b/>
                <w:bCs/>
                <w:szCs w:val="22"/>
                <w:lang w:val="en-US" w:eastAsia="en-IN" w:bidi="ar-SA"/>
              </w:rPr>
              <w:t>Wardha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805</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773</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96.06</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3.94</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6:37</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6:37</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0.04</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4</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बिना </w:t>
            </w:r>
            <w:r w:rsidRPr="002A12F8">
              <w:rPr>
                <w:rFonts w:ascii="Nirmala UI Semilight" w:eastAsia="MS Mincho" w:hAnsi="Nirmala UI Semilight" w:cs="Nirmala UI Semilight"/>
                <w:b/>
                <w:bCs/>
                <w:szCs w:val="22"/>
                <w:lang w:val="en-US" w:eastAsia="en-IN" w:bidi="ar-SA"/>
              </w:rPr>
              <w:t>BIna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795</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763</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5</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इंदौर </w:t>
            </w:r>
            <w:r>
              <w:rPr>
                <w:rFonts w:ascii="Nirmala UI Semilight" w:eastAsia="MS Mincho" w:hAnsi="Nirmala UI Semilight" w:cs="Nirmala UI Semilight"/>
                <w:b/>
                <w:bCs/>
                <w:szCs w:val="22"/>
                <w:lang w:val="en-US" w:eastAsia="en-IN" w:bidi="ar-SA"/>
              </w:rPr>
              <w:t>Indore</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780</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750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6</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सासन </w:t>
            </w:r>
            <w:r w:rsidRPr="002A12F8">
              <w:rPr>
                <w:rFonts w:ascii="Nirmala UI Semilight" w:eastAsia="MS Mincho" w:hAnsi="Nirmala UI Semilight" w:cs="Nirmala UI Semilight"/>
                <w:b/>
                <w:bCs/>
                <w:szCs w:val="22"/>
                <w:lang w:val="en-US" w:eastAsia="en-IN" w:bidi="ar-SA"/>
              </w:rPr>
              <w:t>Sasan</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779</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761</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7</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सतना </w:t>
            </w:r>
            <w:r w:rsidRPr="002A12F8">
              <w:rPr>
                <w:rFonts w:ascii="Nirmala UI Semilight" w:eastAsia="MS Mincho" w:hAnsi="Nirmala UI Semilight" w:cs="Nirmala UI Semilight"/>
                <w:b/>
                <w:bCs/>
                <w:szCs w:val="22"/>
                <w:lang w:val="en-US" w:eastAsia="en-IN" w:bidi="ar-SA"/>
              </w:rPr>
              <w:t>Satna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789</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762</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8</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तमनार </w:t>
            </w:r>
            <w:r w:rsidRPr="002A12F8">
              <w:rPr>
                <w:rFonts w:ascii="Nirmala UI Semilight" w:eastAsia="MS Mincho" w:hAnsi="Nirmala UI Semilight" w:cs="Nirmala UI Semilight"/>
                <w:b/>
                <w:bCs/>
                <w:szCs w:val="22"/>
                <w:lang w:val="en-US" w:eastAsia="en-IN" w:bidi="ar-SA"/>
              </w:rPr>
              <w:t>Tamnar</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800</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778</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99.92</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0.08</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0:08</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0:08</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9</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कोटरा </w:t>
            </w:r>
            <w:r w:rsidRPr="002A12F8">
              <w:rPr>
                <w:rFonts w:ascii="Nirmala UI Semilight" w:eastAsia="MS Mincho" w:hAnsi="Nirmala UI Semilight" w:cs="Nirmala UI Semilight"/>
                <w:b/>
                <w:bCs/>
                <w:szCs w:val="22"/>
                <w:lang w:val="en-US" w:eastAsia="en-IN" w:bidi="ar-SA"/>
              </w:rPr>
              <w:t>Kotra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800</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776</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10</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वडोदरा </w:t>
            </w:r>
            <w:r w:rsidRPr="002A12F8">
              <w:rPr>
                <w:rFonts w:ascii="Nirmala UI Semilight" w:eastAsia="MS Mincho" w:hAnsi="Nirmala UI Semilight" w:cs="Nirmala UI Semilight"/>
                <w:b/>
                <w:bCs/>
                <w:szCs w:val="22"/>
                <w:lang w:val="en-US" w:eastAsia="en-IN" w:bidi="ar-SA"/>
              </w:rPr>
              <w:t>Vadodara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795</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759</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11</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दुर्ग </w:t>
            </w:r>
            <w:r w:rsidRPr="002A12F8">
              <w:rPr>
                <w:rFonts w:ascii="Nirmala UI Semilight" w:eastAsia="MS Mincho" w:hAnsi="Nirmala UI Semilight" w:cs="Nirmala UI Semilight"/>
                <w:b/>
                <w:bCs/>
                <w:szCs w:val="22"/>
                <w:lang w:val="en-US" w:eastAsia="en-IN" w:bidi="ar-SA"/>
              </w:rPr>
              <w:t>Durg</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806</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776</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83.38</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16.62</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27:55</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27:55</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0.17</w:t>
            </w:r>
          </w:p>
        </w:tc>
      </w:tr>
      <w:tr w:rsidR="00FE6BB3" w:rsidRPr="00EE3D85" w:rsidTr="00FE6BB3">
        <w:trPr>
          <w:trHeight w:val="284"/>
          <w:jc w:val="center"/>
        </w:trPr>
        <w:tc>
          <w:tcPr>
            <w:tcW w:w="603" w:type="dxa"/>
            <w:shd w:val="clear" w:color="auto" w:fill="auto"/>
            <w:noWrap/>
            <w:vAlign w:val="center"/>
            <w:hideMark/>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12</w:t>
            </w:r>
          </w:p>
        </w:tc>
        <w:tc>
          <w:tcPr>
            <w:tcW w:w="1915" w:type="dxa"/>
            <w:shd w:val="clear" w:color="auto" w:fill="auto"/>
            <w:noWrap/>
            <w:vAlign w:val="center"/>
            <w:hideMark/>
          </w:tcPr>
          <w:p w:rsidR="00FE6BB3" w:rsidRPr="002A12F8" w:rsidRDefault="00FE6BB3" w:rsidP="00FE6BB3">
            <w:pPr>
              <w:spacing w:after="0" w:line="280" w:lineRule="exact"/>
              <w:rPr>
                <w:rFonts w:ascii="Nirmala UI Semilight" w:eastAsia="MS Mincho" w:hAnsi="Nirmala UI Semilight" w:cs="Nirmala UI Semilight"/>
                <w:b/>
                <w:bCs/>
                <w:szCs w:val="22"/>
                <w:lang w:val="en-US" w:eastAsia="en-IN" w:bidi="ar-SA"/>
              </w:rPr>
            </w:pPr>
            <w:r w:rsidRPr="002A12F8">
              <w:rPr>
                <w:rFonts w:ascii="Nirmala UI Semilight" w:eastAsia="MS Mincho" w:hAnsi="Nirmala UI Semilight" w:cs="Nirmala UI Semilight"/>
                <w:b/>
                <w:bCs/>
                <w:szCs w:val="22"/>
                <w:cs/>
                <w:lang w:val="en-US" w:eastAsia="en-IN"/>
              </w:rPr>
              <w:t xml:space="preserve">ग्वालियर </w:t>
            </w:r>
            <w:r w:rsidRPr="002A12F8">
              <w:rPr>
                <w:rFonts w:ascii="Nirmala UI Semilight" w:eastAsia="MS Mincho" w:hAnsi="Nirmala UI Semilight" w:cs="Nirmala UI Semilight"/>
                <w:b/>
                <w:bCs/>
                <w:szCs w:val="22"/>
                <w:lang w:val="en-US" w:eastAsia="en-IN" w:bidi="ar-SA"/>
              </w:rPr>
              <w:t>Gwalior</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801</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760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99.01</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0.99</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1:40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1:40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0.01</w:t>
            </w:r>
          </w:p>
        </w:tc>
      </w:tr>
      <w:tr w:rsidR="000C3CCC" w:rsidRPr="0053511C" w:rsidTr="00F7093D">
        <w:trPr>
          <w:trHeight w:val="263"/>
          <w:jc w:val="center"/>
        </w:trPr>
        <w:tc>
          <w:tcPr>
            <w:tcW w:w="603" w:type="dxa"/>
            <w:vMerge w:val="restart"/>
            <w:shd w:val="clear" w:color="auto" w:fill="auto"/>
            <w:noWrap/>
            <w:vAlign w:val="center"/>
            <w:hideMark/>
          </w:tcPr>
          <w:p w:rsidR="000C3CCC" w:rsidRPr="002A12F8" w:rsidRDefault="000C3CCC" w:rsidP="000C3CCC">
            <w:pPr>
              <w:spacing w:after="0" w:line="240" w:lineRule="exact"/>
              <w:ind w:left="-108" w:right="-108"/>
              <w:rPr>
                <w:rFonts w:ascii="Arial" w:eastAsia="Times New Roman" w:hAnsi="Arial" w:cs="Arial"/>
                <w:b/>
                <w:bCs/>
                <w:sz w:val="17"/>
                <w:szCs w:val="17"/>
                <w:lang w:eastAsia="en-IN"/>
              </w:rPr>
            </w:pPr>
            <w:r w:rsidRPr="002A12F8">
              <w:rPr>
                <w:rFonts w:ascii="Arial" w:eastAsia="Times New Roman" w:hAnsi="Arial" w:cs="Arial"/>
                <w:b/>
                <w:bCs/>
                <w:sz w:val="17"/>
                <w:szCs w:val="17"/>
                <w:lang w:eastAsia="en-IN"/>
              </w:rPr>
              <w:t>Sl.No</w:t>
            </w:r>
          </w:p>
        </w:tc>
        <w:tc>
          <w:tcPr>
            <w:tcW w:w="1915" w:type="dxa"/>
            <w:vMerge w:val="restart"/>
            <w:shd w:val="clear" w:color="auto" w:fill="auto"/>
            <w:noWrap/>
            <w:vAlign w:val="center"/>
            <w:hideMark/>
          </w:tcPr>
          <w:p w:rsidR="000C3CCC" w:rsidRPr="002A12F8" w:rsidRDefault="000C3CCC" w:rsidP="000C3CCC">
            <w:pPr>
              <w:spacing w:after="0" w:line="240" w:lineRule="exact"/>
              <w:jc w:val="center"/>
              <w:rPr>
                <w:rFonts w:ascii="Arial" w:eastAsia="Times New Roman" w:hAnsi="Arial" w:cs="Arial"/>
                <w:b/>
                <w:bCs/>
                <w:sz w:val="17"/>
                <w:szCs w:val="17"/>
                <w:lang w:eastAsia="en-IN"/>
              </w:rPr>
            </w:pPr>
            <w:r w:rsidRPr="002A12F8">
              <w:rPr>
                <w:rFonts w:ascii="Arial" w:eastAsia="Times New Roman" w:hAnsi="Arial" w:cs="Arial"/>
                <w:b/>
                <w:bCs/>
                <w:sz w:val="17"/>
                <w:szCs w:val="17"/>
                <w:lang w:eastAsia="en-IN"/>
              </w:rPr>
              <w:t>Station Name</w:t>
            </w:r>
          </w:p>
        </w:tc>
        <w:tc>
          <w:tcPr>
            <w:tcW w:w="1959" w:type="dxa"/>
            <w:gridSpan w:val="2"/>
            <w:shd w:val="clear" w:color="auto" w:fill="auto"/>
            <w:noWrap/>
            <w:vAlign w:val="center"/>
          </w:tcPr>
          <w:p w:rsidR="000C3CCC" w:rsidRPr="002A12F8" w:rsidRDefault="000C3CCC" w:rsidP="000C3CCC">
            <w:pPr>
              <w:pStyle w:val="NoSpacing"/>
              <w:jc w:val="center"/>
              <w:rPr>
                <w:b/>
                <w:bCs/>
                <w:sz w:val="17"/>
                <w:szCs w:val="17"/>
              </w:rPr>
            </w:pPr>
            <w:r w:rsidRPr="002A12F8">
              <w:rPr>
                <w:b/>
                <w:bCs/>
                <w:sz w:val="17"/>
                <w:szCs w:val="17"/>
              </w:rPr>
              <w:t>Voltage (In Volts)</w:t>
            </w:r>
          </w:p>
        </w:tc>
        <w:tc>
          <w:tcPr>
            <w:tcW w:w="2797" w:type="dxa"/>
            <w:gridSpan w:val="3"/>
            <w:shd w:val="clear" w:color="auto" w:fill="auto"/>
            <w:noWrap/>
            <w:vAlign w:val="center"/>
          </w:tcPr>
          <w:p w:rsidR="000C3CCC" w:rsidRPr="002A12F8" w:rsidRDefault="000C3CCC" w:rsidP="000C3CCC">
            <w:pPr>
              <w:pStyle w:val="NoSpacing"/>
              <w:jc w:val="center"/>
              <w:rPr>
                <w:b/>
                <w:bCs/>
                <w:sz w:val="17"/>
                <w:szCs w:val="17"/>
              </w:rPr>
            </w:pPr>
            <w:r w:rsidRPr="002A12F8">
              <w:rPr>
                <w:b/>
                <w:bCs/>
                <w:sz w:val="17"/>
                <w:szCs w:val="17"/>
              </w:rPr>
              <w:t>Voltage (In % of Time)</w:t>
            </w:r>
          </w:p>
        </w:tc>
        <w:tc>
          <w:tcPr>
            <w:tcW w:w="2098" w:type="dxa"/>
            <w:gridSpan w:val="2"/>
            <w:shd w:val="clear" w:color="auto" w:fill="auto"/>
            <w:noWrap/>
            <w:vAlign w:val="center"/>
          </w:tcPr>
          <w:p w:rsidR="000C3CCC" w:rsidRPr="002A12F8" w:rsidRDefault="000C3CCC" w:rsidP="000C3CCC">
            <w:pPr>
              <w:pStyle w:val="NoSpacing"/>
              <w:jc w:val="center"/>
              <w:rPr>
                <w:b/>
                <w:bCs/>
                <w:sz w:val="17"/>
                <w:szCs w:val="17"/>
              </w:rPr>
            </w:pPr>
            <w:r w:rsidRPr="002A12F8">
              <w:rPr>
                <w:b/>
                <w:bCs/>
                <w:sz w:val="17"/>
                <w:szCs w:val="17"/>
              </w:rPr>
              <w:t>Voltage (In Time)</w:t>
            </w:r>
          </w:p>
        </w:tc>
        <w:tc>
          <w:tcPr>
            <w:tcW w:w="1119" w:type="dxa"/>
            <w:vMerge w:val="restart"/>
            <w:shd w:val="clear" w:color="auto" w:fill="auto"/>
            <w:vAlign w:val="center"/>
          </w:tcPr>
          <w:p w:rsidR="000C3CCC" w:rsidRPr="002A12F8" w:rsidRDefault="000C3CCC" w:rsidP="000C3CCC">
            <w:pPr>
              <w:pStyle w:val="NoSpacing"/>
              <w:jc w:val="center"/>
              <w:rPr>
                <w:b/>
                <w:bCs/>
                <w:sz w:val="17"/>
                <w:szCs w:val="17"/>
              </w:rPr>
            </w:pPr>
            <w:r w:rsidRPr="002A12F8">
              <w:rPr>
                <w:b/>
                <w:bCs/>
                <w:sz w:val="17"/>
                <w:szCs w:val="17"/>
              </w:rPr>
              <w:t>Total no. of hours out of IEGC range (HH:MM)</w:t>
            </w:r>
          </w:p>
          <w:p w:rsidR="000C3CCC" w:rsidRPr="002A12F8" w:rsidRDefault="000C3CCC" w:rsidP="000C3CCC">
            <w:pPr>
              <w:pStyle w:val="NoSpacing"/>
              <w:jc w:val="center"/>
              <w:rPr>
                <w:b/>
                <w:bCs/>
                <w:sz w:val="17"/>
                <w:szCs w:val="17"/>
              </w:rPr>
            </w:pPr>
            <w:r w:rsidRPr="002A12F8">
              <w:rPr>
                <w:b/>
                <w:bCs/>
                <w:sz w:val="17"/>
                <w:szCs w:val="17"/>
              </w:rPr>
              <w:t>(III)= (I+II)</w:t>
            </w:r>
          </w:p>
        </w:tc>
        <w:tc>
          <w:tcPr>
            <w:tcW w:w="983" w:type="dxa"/>
            <w:vMerge w:val="restart"/>
            <w:shd w:val="clear" w:color="auto" w:fill="auto"/>
            <w:vAlign w:val="center"/>
          </w:tcPr>
          <w:p w:rsidR="000C3CCC" w:rsidRPr="002A12F8" w:rsidRDefault="000C3CCC" w:rsidP="000C3CCC">
            <w:pPr>
              <w:pStyle w:val="NoSpacing"/>
              <w:jc w:val="center"/>
              <w:rPr>
                <w:b/>
                <w:bCs/>
                <w:sz w:val="17"/>
                <w:szCs w:val="17"/>
              </w:rPr>
            </w:pPr>
            <w:r w:rsidRPr="002A12F8">
              <w:rPr>
                <w:b/>
                <w:bCs/>
                <w:sz w:val="17"/>
                <w:szCs w:val="17"/>
              </w:rPr>
              <w:t>Voltage Deviation Index(III)/</w:t>
            </w:r>
          </w:p>
          <w:p w:rsidR="000C3CCC" w:rsidRPr="002A12F8" w:rsidRDefault="000C3CCC" w:rsidP="000C3CCC">
            <w:pPr>
              <w:pStyle w:val="NoSpacing"/>
              <w:jc w:val="center"/>
              <w:rPr>
                <w:b/>
                <w:bCs/>
                <w:sz w:val="17"/>
                <w:szCs w:val="17"/>
              </w:rPr>
            </w:pPr>
            <w:r w:rsidRPr="002A12F8">
              <w:rPr>
                <w:b/>
                <w:bCs/>
                <w:sz w:val="17"/>
                <w:szCs w:val="17"/>
              </w:rPr>
              <w:t>(Total No.of Hours In a Week)</w:t>
            </w:r>
          </w:p>
        </w:tc>
      </w:tr>
      <w:tr w:rsidR="000C3CCC" w:rsidRPr="0053511C" w:rsidTr="00B468BF">
        <w:trPr>
          <w:trHeight w:val="688"/>
          <w:jc w:val="center"/>
        </w:trPr>
        <w:tc>
          <w:tcPr>
            <w:tcW w:w="603" w:type="dxa"/>
            <w:vMerge/>
            <w:shd w:val="clear" w:color="auto" w:fill="auto"/>
            <w:noWrap/>
            <w:vAlign w:val="center"/>
          </w:tcPr>
          <w:p w:rsidR="000C3CCC" w:rsidRPr="0075414F" w:rsidRDefault="000C3CCC" w:rsidP="000C3CCC">
            <w:pPr>
              <w:spacing w:after="0" w:line="240" w:lineRule="exact"/>
              <w:ind w:left="-108" w:right="-108"/>
              <w:rPr>
                <w:rFonts w:ascii="Arial" w:eastAsia="Times New Roman" w:hAnsi="Arial" w:cs="Arial"/>
                <w:b/>
                <w:bCs/>
                <w:sz w:val="19"/>
                <w:szCs w:val="19"/>
                <w:lang w:eastAsia="en-IN"/>
              </w:rPr>
            </w:pPr>
          </w:p>
        </w:tc>
        <w:tc>
          <w:tcPr>
            <w:tcW w:w="1915" w:type="dxa"/>
            <w:vMerge/>
            <w:shd w:val="clear" w:color="auto" w:fill="auto"/>
            <w:noWrap/>
            <w:vAlign w:val="center"/>
          </w:tcPr>
          <w:p w:rsidR="000C3CCC" w:rsidRPr="0075414F" w:rsidRDefault="000C3CCC" w:rsidP="000C3CCC">
            <w:pPr>
              <w:spacing w:after="0" w:line="240" w:lineRule="exact"/>
              <w:jc w:val="center"/>
              <w:rPr>
                <w:rFonts w:ascii="Arial" w:eastAsia="Times New Roman" w:hAnsi="Arial" w:cs="Arial"/>
                <w:b/>
                <w:bCs/>
                <w:sz w:val="19"/>
                <w:szCs w:val="19"/>
                <w:lang w:eastAsia="en-IN"/>
              </w:rPr>
            </w:pPr>
          </w:p>
        </w:tc>
        <w:tc>
          <w:tcPr>
            <w:tcW w:w="979" w:type="dxa"/>
            <w:shd w:val="clear" w:color="auto" w:fill="auto"/>
            <w:noWrap/>
            <w:vAlign w:val="center"/>
          </w:tcPr>
          <w:p w:rsidR="000C3CCC" w:rsidRPr="000B72CE" w:rsidRDefault="000C3CCC" w:rsidP="000C3CCC">
            <w:pPr>
              <w:pStyle w:val="NoSpacing"/>
              <w:jc w:val="center"/>
              <w:rPr>
                <w:b/>
                <w:bCs/>
                <w:sz w:val="18"/>
                <w:szCs w:val="18"/>
              </w:rPr>
            </w:pPr>
            <w:r w:rsidRPr="000B72CE">
              <w:rPr>
                <w:b/>
                <w:bCs/>
                <w:sz w:val="18"/>
                <w:szCs w:val="18"/>
              </w:rPr>
              <w:t>Weekly</w:t>
            </w:r>
          </w:p>
          <w:p w:rsidR="000C3CCC" w:rsidRPr="000B72CE" w:rsidRDefault="000C3CCC" w:rsidP="000C3CCC">
            <w:pPr>
              <w:pStyle w:val="NoSpacing"/>
              <w:jc w:val="center"/>
              <w:rPr>
                <w:b/>
                <w:bCs/>
                <w:sz w:val="18"/>
                <w:szCs w:val="18"/>
              </w:rPr>
            </w:pPr>
            <w:r w:rsidRPr="000B72CE">
              <w:rPr>
                <w:b/>
                <w:bCs/>
                <w:sz w:val="18"/>
                <w:szCs w:val="18"/>
              </w:rPr>
              <w:t>Max Voltage</w:t>
            </w:r>
          </w:p>
        </w:tc>
        <w:tc>
          <w:tcPr>
            <w:tcW w:w="980" w:type="dxa"/>
            <w:shd w:val="clear" w:color="auto" w:fill="auto"/>
            <w:vAlign w:val="center"/>
          </w:tcPr>
          <w:p w:rsidR="000C3CCC" w:rsidRPr="000B72CE" w:rsidRDefault="000C3CCC" w:rsidP="000C3CCC">
            <w:pPr>
              <w:pStyle w:val="NoSpacing"/>
              <w:jc w:val="center"/>
              <w:rPr>
                <w:b/>
                <w:bCs/>
                <w:sz w:val="18"/>
                <w:szCs w:val="18"/>
              </w:rPr>
            </w:pPr>
            <w:r w:rsidRPr="000B72CE">
              <w:rPr>
                <w:b/>
                <w:bCs/>
                <w:sz w:val="18"/>
                <w:szCs w:val="18"/>
              </w:rPr>
              <w:t>Weekly</w:t>
            </w:r>
          </w:p>
          <w:p w:rsidR="000C3CCC" w:rsidRPr="000B72CE" w:rsidRDefault="000C3CCC" w:rsidP="000C3CCC">
            <w:pPr>
              <w:pStyle w:val="NoSpacing"/>
              <w:jc w:val="center"/>
              <w:rPr>
                <w:b/>
                <w:bCs/>
                <w:sz w:val="18"/>
                <w:szCs w:val="18"/>
              </w:rPr>
            </w:pPr>
            <w:r w:rsidRPr="000B72CE">
              <w:rPr>
                <w:b/>
                <w:bCs/>
                <w:sz w:val="18"/>
                <w:szCs w:val="18"/>
              </w:rPr>
              <w:t>Min Voltage</w:t>
            </w:r>
          </w:p>
        </w:tc>
        <w:tc>
          <w:tcPr>
            <w:tcW w:w="979" w:type="dxa"/>
            <w:shd w:val="clear" w:color="auto" w:fill="auto"/>
            <w:noWrap/>
            <w:vAlign w:val="center"/>
          </w:tcPr>
          <w:p w:rsidR="000C3CCC" w:rsidRPr="000B72CE" w:rsidRDefault="000C3CCC" w:rsidP="000C3CCC">
            <w:pPr>
              <w:pStyle w:val="NoSpacing"/>
              <w:jc w:val="center"/>
              <w:rPr>
                <w:b/>
                <w:bCs/>
                <w:sz w:val="18"/>
                <w:szCs w:val="18"/>
              </w:rPr>
            </w:pPr>
            <w:r w:rsidRPr="000B72CE">
              <w:rPr>
                <w:b/>
                <w:bCs/>
                <w:sz w:val="18"/>
                <w:szCs w:val="18"/>
              </w:rPr>
              <w:t xml:space="preserve">&lt;380 </w:t>
            </w:r>
          </w:p>
        </w:tc>
        <w:tc>
          <w:tcPr>
            <w:tcW w:w="840" w:type="dxa"/>
            <w:shd w:val="clear" w:color="auto" w:fill="auto"/>
            <w:vAlign w:val="center"/>
          </w:tcPr>
          <w:p w:rsidR="000C3CCC" w:rsidRPr="000B72CE" w:rsidRDefault="000C3CCC" w:rsidP="000C3CCC">
            <w:pPr>
              <w:pStyle w:val="NoSpacing"/>
              <w:jc w:val="center"/>
              <w:rPr>
                <w:b/>
                <w:bCs/>
                <w:sz w:val="18"/>
                <w:szCs w:val="18"/>
              </w:rPr>
            </w:pPr>
            <w:r w:rsidRPr="000B72CE">
              <w:rPr>
                <w:b/>
                <w:bCs/>
                <w:sz w:val="18"/>
                <w:szCs w:val="18"/>
              </w:rPr>
              <w:t xml:space="preserve">380 -420 </w:t>
            </w:r>
          </w:p>
        </w:tc>
        <w:tc>
          <w:tcPr>
            <w:tcW w:w="978" w:type="dxa"/>
            <w:shd w:val="clear" w:color="auto" w:fill="auto"/>
            <w:vAlign w:val="center"/>
          </w:tcPr>
          <w:p w:rsidR="000C3CCC" w:rsidRPr="000B72CE" w:rsidRDefault="000C3CCC" w:rsidP="000C3CCC">
            <w:pPr>
              <w:pStyle w:val="NoSpacing"/>
              <w:jc w:val="center"/>
              <w:rPr>
                <w:b/>
                <w:bCs/>
                <w:sz w:val="18"/>
                <w:szCs w:val="18"/>
              </w:rPr>
            </w:pPr>
            <w:r w:rsidRPr="000B72CE">
              <w:rPr>
                <w:b/>
                <w:bCs/>
                <w:sz w:val="18"/>
                <w:szCs w:val="18"/>
              </w:rPr>
              <w:t xml:space="preserve">&gt;420 </w:t>
            </w:r>
          </w:p>
        </w:tc>
        <w:tc>
          <w:tcPr>
            <w:tcW w:w="979" w:type="dxa"/>
            <w:shd w:val="clear" w:color="auto" w:fill="auto"/>
            <w:noWrap/>
            <w:vAlign w:val="center"/>
          </w:tcPr>
          <w:p w:rsidR="000C3CCC" w:rsidRPr="000B72CE" w:rsidRDefault="000C3CCC" w:rsidP="000C3CCC">
            <w:pPr>
              <w:pStyle w:val="NoSpacing"/>
              <w:jc w:val="center"/>
              <w:rPr>
                <w:b/>
                <w:bCs/>
                <w:sz w:val="18"/>
                <w:szCs w:val="18"/>
              </w:rPr>
            </w:pPr>
            <w:r w:rsidRPr="000B72CE">
              <w:rPr>
                <w:b/>
                <w:bCs/>
                <w:sz w:val="18"/>
                <w:szCs w:val="18"/>
              </w:rPr>
              <w:t xml:space="preserve">No. of hours below IEGC </w:t>
            </w:r>
            <w:r w:rsidRPr="000B72CE">
              <w:rPr>
                <w:b/>
                <w:bCs/>
                <w:sz w:val="18"/>
                <w:szCs w:val="18"/>
              </w:rPr>
              <w:br/>
              <w:t>&lt;380  (I)</w:t>
            </w:r>
          </w:p>
        </w:tc>
        <w:tc>
          <w:tcPr>
            <w:tcW w:w="1119" w:type="dxa"/>
            <w:shd w:val="clear" w:color="auto" w:fill="auto"/>
            <w:vAlign w:val="center"/>
          </w:tcPr>
          <w:p w:rsidR="000C3CCC" w:rsidRPr="000B72CE" w:rsidRDefault="000C3CCC" w:rsidP="000C3CCC">
            <w:pPr>
              <w:pStyle w:val="NoSpacing"/>
              <w:jc w:val="center"/>
              <w:rPr>
                <w:b/>
                <w:bCs/>
                <w:sz w:val="18"/>
                <w:szCs w:val="18"/>
              </w:rPr>
            </w:pPr>
            <w:r w:rsidRPr="000B72CE">
              <w:rPr>
                <w:b/>
                <w:bCs/>
                <w:sz w:val="18"/>
                <w:szCs w:val="18"/>
              </w:rPr>
              <w:t>No. of hours above IEGC</w:t>
            </w:r>
          </w:p>
          <w:p w:rsidR="000C3CCC" w:rsidRPr="000B72CE" w:rsidRDefault="000C3CCC" w:rsidP="000C3CCC">
            <w:pPr>
              <w:pStyle w:val="NoSpacing"/>
              <w:jc w:val="center"/>
              <w:rPr>
                <w:b/>
                <w:bCs/>
                <w:sz w:val="18"/>
                <w:szCs w:val="18"/>
              </w:rPr>
            </w:pPr>
            <w:r w:rsidRPr="000B72CE">
              <w:rPr>
                <w:b/>
                <w:bCs/>
                <w:sz w:val="18"/>
                <w:szCs w:val="18"/>
              </w:rPr>
              <w:t>&gt;420  (II)</w:t>
            </w:r>
          </w:p>
        </w:tc>
        <w:tc>
          <w:tcPr>
            <w:tcW w:w="1119" w:type="dxa"/>
            <w:vMerge/>
            <w:shd w:val="clear" w:color="auto" w:fill="auto"/>
            <w:vAlign w:val="center"/>
          </w:tcPr>
          <w:p w:rsidR="000C3CCC" w:rsidRPr="000C3CCC" w:rsidRDefault="000C3CCC" w:rsidP="000C3CCC">
            <w:pPr>
              <w:pStyle w:val="NoSpacing"/>
              <w:jc w:val="center"/>
              <w:rPr>
                <w:b/>
                <w:bCs/>
              </w:rPr>
            </w:pPr>
          </w:p>
        </w:tc>
        <w:tc>
          <w:tcPr>
            <w:tcW w:w="983" w:type="dxa"/>
            <w:vMerge/>
            <w:shd w:val="clear" w:color="auto" w:fill="auto"/>
            <w:vAlign w:val="center"/>
          </w:tcPr>
          <w:p w:rsidR="000C3CCC" w:rsidRPr="000C3CCC" w:rsidRDefault="000C3CCC" w:rsidP="000C3CCC">
            <w:pPr>
              <w:pStyle w:val="NoSpacing"/>
              <w:jc w:val="center"/>
              <w:rPr>
                <w:b/>
                <w:bCs/>
              </w:rPr>
            </w:pP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w:t>
            </w:r>
          </w:p>
        </w:tc>
        <w:tc>
          <w:tcPr>
            <w:tcW w:w="1915" w:type="dxa"/>
            <w:shd w:val="clear" w:color="auto" w:fill="auto"/>
            <w:noWrap/>
            <w:vAlign w:val="center"/>
          </w:tcPr>
          <w:p w:rsidR="00FE6BB3" w:rsidRPr="002A12F8" w:rsidRDefault="00FE6BB3" w:rsidP="00FE6BB3">
            <w:pPr>
              <w:spacing w:after="0" w:line="280" w:lineRule="exact"/>
              <w:rPr>
                <w:rFonts w:ascii="Nirmala UI Semilight" w:eastAsia="Times New Roman" w:hAnsi="Nirmala UI Semilight" w:cs="Nirmala UI Semilight"/>
                <w:b/>
                <w:bCs/>
                <w:sz w:val="21"/>
                <w:szCs w:val="21"/>
                <w:lang w:val="en-US" w:eastAsia="en-IN" w:bidi="ar-SA"/>
              </w:rPr>
            </w:pPr>
            <w:r w:rsidRPr="002A12F8">
              <w:rPr>
                <w:rFonts w:ascii="Nirmala UI Semilight" w:eastAsia="MS Mincho" w:hAnsi="Nirmala UI Semilight" w:cs="Nirmala UI Semilight"/>
                <w:b/>
                <w:bCs/>
                <w:sz w:val="21"/>
                <w:szCs w:val="21"/>
                <w:cs/>
                <w:lang w:val="en-US"/>
              </w:rPr>
              <w:t xml:space="preserve">भोपाल </w:t>
            </w:r>
            <w:r w:rsidRPr="002A12F8">
              <w:rPr>
                <w:rFonts w:ascii="Nirmala UI Semilight" w:eastAsia="MS Mincho" w:hAnsi="Nirmala UI Semilight" w:cs="Nirmala UI Semilight"/>
                <w:b/>
                <w:bCs/>
                <w:sz w:val="21"/>
                <w:szCs w:val="21"/>
                <w:lang w:val="en-US" w:bidi="ar-SA"/>
              </w:rPr>
              <w:t>Bhopal</w:t>
            </w:r>
          </w:p>
        </w:tc>
        <w:tc>
          <w:tcPr>
            <w:tcW w:w="979" w:type="dxa"/>
            <w:tcBorders>
              <w:top w:val="single" w:sz="8" w:space="0" w:color="auto"/>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415</w:t>
            </w:r>
          </w:p>
        </w:tc>
        <w:tc>
          <w:tcPr>
            <w:tcW w:w="980"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400</w:t>
            </w:r>
          </w:p>
        </w:tc>
        <w:tc>
          <w:tcPr>
            <w:tcW w:w="979"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single" w:sz="8" w:space="0" w:color="auto"/>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2</w:t>
            </w:r>
          </w:p>
        </w:tc>
        <w:tc>
          <w:tcPr>
            <w:tcW w:w="1915" w:type="dxa"/>
            <w:shd w:val="clear" w:color="auto" w:fill="auto"/>
            <w:noWrap/>
            <w:vAlign w:val="center"/>
          </w:tcPr>
          <w:p w:rsidR="00FE6BB3" w:rsidRPr="002A12F8" w:rsidRDefault="00FE6BB3" w:rsidP="00FE6BB3">
            <w:pPr>
              <w:spacing w:after="0" w:line="280" w:lineRule="exact"/>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खंडवा </w:t>
            </w:r>
            <w:r w:rsidRPr="002A12F8">
              <w:rPr>
                <w:rFonts w:ascii="Nirmala UI Semilight" w:eastAsia="MS Mincho" w:hAnsi="Nirmala UI Semilight" w:cs="Nirmala UI Semilight"/>
                <w:b/>
                <w:bCs/>
                <w:sz w:val="21"/>
                <w:szCs w:val="21"/>
                <w:lang w:val="en-US" w:bidi="ar-SA"/>
              </w:rPr>
              <w:t>Khandwa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423</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407</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96.09</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3.91</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6:34</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6:34</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0.04</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3</w:t>
            </w:r>
          </w:p>
        </w:tc>
        <w:tc>
          <w:tcPr>
            <w:tcW w:w="1915" w:type="dxa"/>
            <w:shd w:val="clear" w:color="auto" w:fill="auto"/>
            <w:noWrap/>
            <w:vAlign w:val="center"/>
          </w:tcPr>
          <w:p w:rsidR="00FE6BB3" w:rsidRPr="002A12F8" w:rsidRDefault="00FE6BB3" w:rsidP="00FE6BB3">
            <w:pPr>
              <w:spacing w:after="0" w:line="280" w:lineRule="exact"/>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इटारसी </w:t>
            </w:r>
            <w:r w:rsidRPr="002A12F8">
              <w:rPr>
                <w:rFonts w:ascii="Nirmala UI Semilight" w:eastAsia="MS Mincho" w:hAnsi="Nirmala UI Semilight" w:cs="Nirmala UI Semilight"/>
                <w:b/>
                <w:bCs/>
                <w:sz w:val="21"/>
                <w:szCs w:val="21"/>
                <w:lang w:val="en-US" w:bidi="ar-SA"/>
              </w:rPr>
              <w:t>Itarsi</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413</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399</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4</w:t>
            </w:r>
          </w:p>
        </w:tc>
        <w:tc>
          <w:tcPr>
            <w:tcW w:w="1915" w:type="dxa"/>
            <w:shd w:val="clear" w:color="auto" w:fill="auto"/>
            <w:noWrap/>
            <w:vAlign w:val="center"/>
          </w:tcPr>
          <w:p w:rsidR="00FE6BB3" w:rsidRPr="002A12F8" w:rsidRDefault="00FE6BB3" w:rsidP="00FE6BB3">
            <w:pPr>
              <w:spacing w:after="0" w:line="280" w:lineRule="exact"/>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दमोह </w:t>
            </w:r>
            <w:r w:rsidRPr="002A12F8">
              <w:rPr>
                <w:rFonts w:ascii="Nirmala UI Semilight" w:eastAsia="MS Mincho" w:hAnsi="Nirmala UI Semilight" w:cs="Nirmala UI Semilight"/>
                <w:b/>
                <w:bCs/>
                <w:sz w:val="21"/>
                <w:szCs w:val="21"/>
                <w:lang w:val="en-US" w:bidi="ar-SA"/>
              </w:rPr>
              <w:t>Damoh</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424</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409</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90.89</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9.11</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15:18</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15:18</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0.09</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5</w:t>
            </w:r>
          </w:p>
        </w:tc>
        <w:tc>
          <w:tcPr>
            <w:tcW w:w="1915" w:type="dxa"/>
            <w:shd w:val="clear" w:color="auto" w:fill="auto"/>
            <w:noWrap/>
            <w:vAlign w:val="center"/>
          </w:tcPr>
          <w:p w:rsidR="00FE6BB3" w:rsidRPr="002A12F8" w:rsidRDefault="00FE6BB3" w:rsidP="00FE6BB3">
            <w:pPr>
              <w:spacing w:after="0" w:line="280" w:lineRule="exact"/>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नागदा </w:t>
            </w:r>
            <w:r>
              <w:rPr>
                <w:rFonts w:ascii="Nirmala UI Semilight" w:eastAsia="MS Mincho" w:hAnsi="Nirmala UI Semilight" w:cs="Nirmala UI Semilight"/>
                <w:b/>
                <w:bCs/>
                <w:sz w:val="21"/>
                <w:szCs w:val="21"/>
                <w:lang w:val="en-US" w:bidi="ar-SA"/>
              </w:rPr>
              <w:t>Nagda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419</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401</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6</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इंदौर </w:t>
            </w:r>
            <w:r>
              <w:rPr>
                <w:rFonts w:ascii="Nirmala UI Semilight" w:eastAsia="MS Mincho" w:hAnsi="Nirmala UI Semilight" w:cs="Nirmala UI Semilight"/>
                <w:b/>
                <w:bCs/>
                <w:sz w:val="21"/>
                <w:szCs w:val="21"/>
                <w:lang w:val="en-US" w:bidi="ar-SA"/>
              </w:rPr>
              <w:t>Indore</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417</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7</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ग्वालियर </w:t>
            </w:r>
            <w:r w:rsidRPr="002A12F8">
              <w:rPr>
                <w:rFonts w:ascii="Nirmala UI Semilight" w:eastAsia="MS Mincho" w:hAnsi="Nirmala UI Semilight" w:cs="Nirmala UI Semilight"/>
                <w:b/>
                <w:bCs/>
                <w:sz w:val="21"/>
                <w:szCs w:val="21"/>
                <w:lang w:val="en-US" w:bidi="ar-SA"/>
              </w:rPr>
              <w:t>Gwalior</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415</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393</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8</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रायपुर </w:t>
            </w:r>
            <w:r w:rsidRPr="002A12F8">
              <w:rPr>
                <w:rFonts w:ascii="Nirmala UI Semilight" w:eastAsia="MS Mincho" w:hAnsi="Nirmala UI Semilight" w:cs="Nirmala UI Semilight"/>
                <w:b/>
                <w:bCs/>
                <w:sz w:val="21"/>
                <w:szCs w:val="21"/>
                <w:lang w:val="en-US" w:bidi="ar-SA"/>
              </w:rPr>
              <w:t>Raipur</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424</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415</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67.40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32.60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54:46</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54:46</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0.33</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9</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रायगढ़ </w:t>
            </w:r>
            <w:r w:rsidRPr="002A12F8">
              <w:rPr>
                <w:rFonts w:ascii="Nirmala UI Semilight" w:eastAsia="MS Mincho" w:hAnsi="Nirmala UI Semilight" w:cs="Nirmala UI Semilight"/>
                <w:b/>
                <w:bCs/>
                <w:sz w:val="21"/>
                <w:szCs w:val="21"/>
                <w:lang w:val="en-US" w:bidi="ar-SA"/>
              </w:rPr>
              <w:t>Raigarh</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425</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416</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17.64</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82.36</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138:22</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138:22</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0.82</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10</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भिलाई </w:t>
            </w:r>
            <w:r w:rsidRPr="002A12F8">
              <w:rPr>
                <w:rFonts w:ascii="Nirmala UI Semilight" w:eastAsia="MS Mincho" w:hAnsi="Nirmala UI Semilight" w:cs="Nirmala UI Semilight"/>
                <w:b/>
                <w:bCs/>
                <w:sz w:val="21"/>
                <w:szCs w:val="21"/>
                <w:lang w:val="en-US" w:bidi="ar-SA"/>
              </w:rPr>
              <w:t>Bhilai</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419</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11</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वर्धा </w:t>
            </w:r>
            <w:r w:rsidRPr="002A12F8">
              <w:rPr>
                <w:rFonts w:ascii="Nirmala UI Semilight" w:eastAsia="MS Mincho" w:hAnsi="Nirmala UI Semilight" w:cs="Nirmala UI Semilight"/>
                <w:b/>
                <w:bCs/>
                <w:sz w:val="21"/>
                <w:szCs w:val="21"/>
                <w:lang w:val="en-US" w:bidi="ar-SA"/>
              </w:rPr>
              <w:t>Wardha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427</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416</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51.04</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48.96</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82:15</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82:15</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0.49</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12</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धुले </w:t>
            </w:r>
            <w:r w:rsidRPr="002A12F8">
              <w:rPr>
                <w:rFonts w:ascii="Nirmala UI Semilight" w:eastAsia="MS Mincho" w:hAnsi="Nirmala UI Semilight" w:cs="Nirmala UI Semilight"/>
                <w:b/>
                <w:bCs/>
                <w:sz w:val="21"/>
                <w:szCs w:val="21"/>
                <w:lang w:val="en-US" w:bidi="ar-SA"/>
              </w:rPr>
              <w:t>Dhule</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437</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415</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3.27</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96.73</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162:30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162:30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0.97</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13</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पारली </w:t>
            </w:r>
            <w:r w:rsidRPr="002A12F8">
              <w:rPr>
                <w:rFonts w:ascii="Nirmala UI Semilight" w:eastAsia="MS Mincho" w:hAnsi="Nirmala UI Semilight" w:cs="Nirmala UI Semilight"/>
                <w:b/>
                <w:bCs/>
                <w:sz w:val="21"/>
                <w:szCs w:val="21"/>
                <w:lang w:val="en-US" w:bidi="ar-SA"/>
              </w:rPr>
              <w:t>Parli</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430</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406</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56.97</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43.03</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72:17</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72:17</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0.43</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14</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बोईसर </w:t>
            </w:r>
            <w:r w:rsidRPr="002A12F8">
              <w:rPr>
                <w:rFonts w:ascii="Nirmala UI Semilight" w:eastAsia="MS Mincho" w:hAnsi="Nirmala UI Semilight" w:cs="Nirmala UI Semilight"/>
                <w:b/>
                <w:bCs/>
                <w:sz w:val="21"/>
                <w:szCs w:val="21"/>
                <w:lang w:val="en-US" w:bidi="ar-SA"/>
              </w:rPr>
              <w:t>Boisar</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423</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398</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97.19</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2.81</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4:43</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4:43</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0.03</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15</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कलवा </w:t>
            </w:r>
            <w:r w:rsidRPr="002A12F8">
              <w:rPr>
                <w:rFonts w:ascii="Nirmala UI Semilight" w:eastAsia="MS Mincho" w:hAnsi="Nirmala UI Semilight" w:cs="Nirmala UI Semilight"/>
                <w:b/>
                <w:bCs/>
                <w:sz w:val="21"/>
                <w:szCs w:val="21"/>
                <w:lang w:val="en-US" w:bidi="ar-SA"/>
              </w:rPr>
              <w:t>Kalwa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430</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392</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81.98</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18.02</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30:16</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30:16</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0.18</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16</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कराड़ </w:t>
            </w:r>
            <w:r w:rsidRPr="002A12F8">
              <w:rPr>
                <w:rFonts w:ascii="Nirmala UI Semilight" w:eastAsia="MS Mincho" w:hAnsi="Nirmala UI Semilight" w:cs="Nirmala UI Semilight"/>
                <w:b/>
                <w:bCs/>
                <w:sz w:val="21"/>
                <w:szCs w:val="21"/>
                <w:lang w:val="en-US" w:bidi="ar-SA"/>
              </w:rPr>
              <w:t>Karad</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429</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408</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56.12</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43.88</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73:43</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73:43</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0.44</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17</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असोज </w:t>
            </w:r>
            <w:r w:rsidRPr="002A12F8">
              <w:rPr>
                <w:rFonts w:ascii="Nirmala UI Semilight" w:eastAsia="MS Mincho" w:hAnsi="Nirmala UI Semilight" w:cs="Nirmala UI Semilight"/>
                <w:b/>
                <w:bCs/>
                <w:sz w:val="21"/>
                <w:szCs w:val="21"/>
                <w:lang w:val="en-US" w:bidi="ar-SA"/>
              </w:rPr>
              <w:t>Asoj</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415</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397</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18</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देहगाम</w:t>
            </w:r>
            <w:r w:rsidRPr="002A12F8">
              <w:rPr>
                <w:rFonts w:ascii="Nirmala UI Semilight" w:eastAsia="MS Mincho" w:hAnsi="Nirmala UI Semilight" w:cs="Nirmala UI Semilight"/>
                <w:b/>
                <w:bCs/>
                <w:sz w:val="21"/>
                <w:szCs w:val="21"/>
                <w:lang w:val="en-US" w:bidi="ar-SA"/>
              </w:rPr>
              <w:t xml:space="preserve"> Dehgam</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419</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399</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19</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कासोर </w:t>
            </w:r>
            <w:r w:rsidRPr="002A12F8">
              <w:rPr>
                <w:rFonts w:ascii="Nirmala UI Semilight" w:eastAsia="MS Mincho" w:hAnsi="Nirmala UI Semilight" w:cs="Nirmala UI Semilight"/>
                <w:b/>
                <w:bCs/>
                <w:sz w:val="21"/>
                <w:szCs w:val="21"/>
                <w:lang w:val="en-US" w:bidi="ar-SA"/>
              </w:rPr>
              <w:t>Kasor</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424</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406</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96.15</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3.85</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6:28</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6:28</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0.04</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20</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जेतपुर </w:t>
            </w:r>
            <w:r w:rsidRPr="002A12F8">
              <w:rPr>
                <w:rFonts w:ascii="Nirmala UI Semilight" w:eastAsia="MS Mincho" w:hAnsi="Nirmala UI Semilight" w:cs="Nirmala UI Semilight"/>
                <w:b/>
                <w:bCs/>
                <w:sz w:val="21"/>
                <w:szCs w:val="21"/>
                <w:lang w:val="en-US" w:bidi="ar-SA"/>
              </w:rPr>
              <w:t>Jetpur</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423</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99.09</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0.91</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1:32</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1:32</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0.01</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21</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अमरेली </w:t>
            </w:r>
            <w:r w:rsidRPr="002A12F8">
              <w:rPr>
                <w:rFonts w:ascii="Nirmala UI Semilight" w:eastAsia="MS Mincho" w:hAnsi="Nirmala UI Semilight" w:cs="Nirmala UI Semilight"/>
                <w:b/>
                <w:bCs/>
                <w:sz w:val="21"/>
                <w:szCs w:val="21"/>
                <w:lang w:val="en-US" w:bidi="ar-SA"/>
              </w:rPr>
              <w:t>Amreli</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426</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403</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93.95</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6.05</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10:10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10:10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0.06</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22</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वापी </w:t>
            </w:r>
            <w:r w:rsidRPr="002A12F8">
              <w:rPr>
                <w:rFonts w:ascii="Nirmala UI Semilight" w:eastAsia="MS Mincho" w:hAnsi="Nirmala UI Semilight" w:cs="Nirmala UI Semilight"/>
                <w:b/>
                <w:bCs/>
                <w:sz w:val="21"/>
                <w:szCs w:val="21"/>
                <w:lang w:val="en-US" w:bidi="ar-SA"/>
              </w:rPr>
              <w:t>Vapi</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418</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393</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100.00</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23</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मापुसा </w:t>
            </w:r>
            <w:r w:rsidRPr="002A12F8">
              <w:rPr>
                <w:rFonts w:ascii="Nirmala UI Semilight" w:eastAsia="MS Mincho" w:hAnsi="Nirmala UI Semilight" w:cs="Nirmala UI Semilight"/>
                <w:b/>
                <w:bCs/>
                <w:sz w:val="21"/>
                <w:szCs w:val="21"/>
                <w:lang w:val="en-US" w:bidi="ar-SA"/>
              </w:rPr>
              <w:t>Mapusa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433</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400</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71.01</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28.99</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48:42</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48:42</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0.29</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24</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काला </w:t>
            </w:r>
            <w:r w:rsidRPr="002A12F8">
              <w:rPr>
                <w:rFonts w:ascii="Nirmala UI Semilight" w:eastAsia="MS Mincho" w:hAnsi="Nirmala UI Semilight" w:cs="Nirmala UI Semilight"/>
                <w:b/>
                <w:bCs/>
                <w:sz w:val="21"/>
                <w:szCs w:val="21"/>
                <w:lang w:val="en-US" w:bidi="ar-SA"/>
              </w:rPr>
              <w:t>Kala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421</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395</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99.71</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0.29</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0:29</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0:29</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jc w:val="center"/>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25</w:t>
            </w:r>
          </w:p>
        </w:tc>
        <w:tc>
          <w:tcPr>
            <w:tcW w:w="1915" w:type="dxa"/>
            <w:shd w:val="clear" w:color="auto" w:fill="auto"/>
            <w:noWrap/>
            <w:vAlign w:val="center"/>
          </w:tcPr>
          <w:p w:rsidR="00FE6BB3" w:rsidRPr="002A12F8" w:rsidRDefault="00FE6BB3" w:rsidP="00FE6BB3">
            <w:pPr>
              <w:spacing w:after="0" w:line="280" w:lineRule="exact"/>
              <w:ind w:left="-9"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मगरवाड़ा</w:t>
            </w:r>
            <w:r w:rsidRPr="002A12F8">
              <w:rPr>
                <w:rFonts w:ascii="Nirmala UI Semilight" w:eastAsia="MS Mincho" w:hAnsi="Nirmala UI Semilight" w:cs="Nirmala UI Semilight"/>
                <w:b/>
                <w:bCs/>
                <w:sz w:val="21"/>
                <w:szCs w:val="21"/>
                <w:lang w:val="en-US"/>
              </w:rPr>
              <w:t xml:space="preserve"> </w:t>
            </w:r>
            <w:r w:rsidRPr="002A12F8">
              <w:rPr>
                <w:rFonts w:ascii="Nirmala UI Semilight" w:eastAsia="MS Mincho" w:hAnsi="Nirmala UI Semilight" w:cs="Nirmala UI Semilight"/>
                <w:b/>
                <w:bCs/>
                <w:sz w:val="21"/>
                <w:szCs w:val="21"/>
                <w:lang w:val="en-US" w:bidi="ar-SA"/>
              </w:rPr>
              <w:t>M’wada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422</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399</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95.48</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4.52</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7:36</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7:36</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0.05</w:t>
            </w:r>
          </w:p>
        </w:tc>
      </w:tr>
      <w:tr w:rsidR="00FE6BB3" w:rsidRPr="0053511C" w:rsidTr="00FE6BB3">
        <w:trPr>
          <w:trHeight w:val="255"/>
          <w:jc w:val="center"/>
        </w:trPr>
        <w:tc>
          <w:tcPr>
            <w:tcW w:w="603" w:type="dxa"/>
            <w:shd w:val="clear" w:color="auto" w:fill="auto"/>
            <w:noWrap/>
            <w:vAlign w:val="bottom"/>
          </w:tcPr>
          <w:p w:rsidR="00FE6BB3" w:rsidRPr="0053511C" w:rsidRDefault="00FE6BB3" w:rsidP="00FE6BB3">
            <w:pPr>
              <w:spacing w:after="0" w:line="240" w:lineRule="exact"/>
              <w:rPr>
                <w:rFonts w:ascii="Arial" w:eastAsia="Times New Roman" w:hAnsi="Arial" w:cs="Arial"/>
                <w:b/>
                <w:bCs/>
                <w:color w:val="000000"/>
                <w:sz w:val="18"/>
                <w:szCs w:val="18"/>
                <w:lang w:eastAsia="en-IN"/>
              </w:rPr>
            </w:pPr>
            <w:r w:rsidRPr="0053511C">
              <w:rPr>
                <w:rFonts w:ascii="Arial" w:eastAsia="Times New Roman" w:hAnsi="Arial" w:cs="Arial"/>
                <w:b/>
                <w:bCs/>
                <w:color w:val="000000"/>
                <w:sz w:val="18"/>
                <w:szCs w:val="18"/>
                <w:lang w:eastAsia="en-IN"/>
              </w:rPr>
              <w:t>26</w:t>
            </w:r>
          </w:p>
        </w:tc>
        <w:tc>
          <w:tcPr>
            <w:tcW w:w="1915" w:type="dxa"/>
            <w:shd w:val="clear" w:color="auto" w:fill="auto"/>
            <w:noWrap/>
            <w:vAlign w:val="center"/>
          </w:tcPr>
          <w:p w:rsidR="00FE6BB3" w:rsidRPr="002A12F8" w:rsidRDefault="00FE6BB3" w:rsidP="00FE6BB3">
            <w:pPr>
              <w:spacing w:after="0" w:line="280" w:lineRule="exact"/>
              <w:ind w:right="-108"/>
              <w:rPr>
                <w:rFonts w:ascii="Nirmala UI Semilight" w:eastAsia="MS Mincho" w:hAnsi="Nirmala UI Semilight" w:cs="Nirmala UI Semilight"/>
                <w:b/>
                <w:bCs/>
                <w:sz w:val="21"/>
                <w:szCs w:val="21"/>
                <w:lang w:val="en-US" w:bidi="ar-SA"/>
              </w:rPr>
            </w:pPr>
            <w:r w:rsidRPr="002A12F8">
              <w:rPr>
                <w:rFonts w:ascii="Nirmala UI Semilight" w:eastAsia="MS Mincho" w:hAnsi="Nirmala UI Semilight" w:cs="Nirmala UI Semilight"/>
                <w:b/>
                <w:bCs/>
                <w:sz w:val="21"/>
                <w:szCs w:val="21"/>
                <w:cs/>
                <w:lang w:val="en-US"/>
              </w:rPr>
              <w:t xml:space="preserve">हाजीरा </w:t>
            </w:r>
            <w:r w:rsidRPr="002A12F8">
              <w:rPr>
                <w:rFonts w:ascii="Nirmala UI Semilight" w:eastAsia="MS Mincho" w:hAnsi="Nirmala UI Semilight" w:cs="Nirmala UI Semilight"/>
                <w:b/>
                <w:bCs/>
                <w:sz w:val="21"/>
                <w:szCs w:val="21"/>
                <w:lang w:val="en-US" w:bidi="ar-SA"/>
              </w:rPr>
              <w:t>Hazira</w:t>
            </w:r>
          </w:p>
        </w:tc>
        <w:tc>
          <w:tcPr>
            <w:tcW w:w="979" w:type="dxa"/>
            <w:tcBorders>
              <w:top w:val="nil"/>
              <w:left w:val="single" w:sz="8" w:space="0" w:color="auto"/>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420</w:t>
            </w:r>
          </w:p>
        </w:tc>
        <w:tc>
          <w:tcPr>
            <w:tcW w:w="98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399</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840"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99.99</w:t>
            </w:r>
          </w:p>
        </w:tc>
        <w:tc>
          <w:tcPr>
            <w:tcW w:w="978"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0.01</w:t>
            </w:r>
          </w:p>
        </w:tc>
        <w:tc>
          <w:tcPr>
            <w:tcW w:w="97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0:01</w:t>
            </w:r>
          </w:p>
        </w:tc>
        <w:tc>
          <w:tcPr>
            <w:tcW w:w="1119"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0:01</w:t>
            </w:r>
          </w:p>
        </w:tc>
        <w:tc>
          <w:tcPr>
            <w:tcW w:w="983" w:type="dxa"/>
            <w:tcBorders>
              <w:top w:val="nil"/>
              <w:left w:val="nil"/>
              <w:bottom w:val="single" w:sz="8" w:space="0" w:color="auto"/>
              <w:right w:val="single" w:sz="8" w:space="0" w:color="auto"/>
            </w:tcBorders>
            <w:shd w:val="clear" w:color="auto" w:fill="auto"/>
            <w:noWrap/>
            <w:vAlign w:val="center"/>
          </w:tcPr>
          <w:p w:rsidR="00FE6BB3" w:rsidRPr="00FE6BB3" w:rsidRDefault="00FE6BB3" w:rsidP="00FE6BB3">
            <w:pPr>
              <w:pStyle w:val="NoSpacing"/>
              <w:jc w:val="center"/>
              <w:rPr>
                <w:b/>
                <w:bCs/>
              </w:rPr>
            </w:pPr>
            <w:r w:rsidRPr="00FE6BB3">
              <w:rPr>
                <w:b/>
                <w:bCs/>
              </w:rPr>
              <w:t>0.00</w:t>
            </w:r>
          </w:p>
        </w:tc>
      </w:tr>
    </w:tbl>
    <w:p w:rsidR="0053511C" w:rsidRPr="0053511C" w:rsidRDefault="0053511C" w:rsidP="0053511C">
      <w:pPr>
        <w:spacing w:after="0" w:line="240" w:lineRule="auto"/>
        <w:rPr>
          <w:rFonts w:ascii="Mangal" w:eastAsia="MS Mincho" w:hAnsi="Mangal" w:cs="Mangal"/>
          <w:sz w:val="8"/>
          <w:szCs w:val="8"/>
          <w:u w:val="single"/>
          <w:lang w:val="en-US"/>
        </w:rPr>
      </w:pPr>
    </w:p>
    <w:p w:rsidR="0053511C" w:rsidRPr="0053511C" w:rsidRDefault="0053511C" w:rsidP="0053511C">
      <w:pPr>
        <w:spacing w:after="0" w:line="240" w:lineRule="auto"/>
        <w:ind w:right="-1039"/>
        <w:rPr>
          <w:rFonts w:ascii="Mangal" w:eastAsia="MS Mincho" w:hAnsi="Mangal" w:cs="Mangal"/>
          <w:sz w:val="28"/>
          <w:szCs w:val="28"/>
        </w:rPr>
      </w:pPr>
    </w:p>
    <w:p w:rsidR="00A55EF5" w:rsidRDefault="00A55EF5" w:rsidP="0053511C">
      <w:pPr>
        <w:spacing w:after="0" w:line="240" w:lineRule="auto"/>
        <w:ind w:right="-1039"/>
        <w:rPr>
          <w:rFonts w:ascii="Mangal" w:eastAsia="MS Mincho" w:hAnsi="Mangal" w:cs="Kokila"/>
          <w:b/>
          <w:bCs/>
          <w:sz w:val="32"/>
          <w:szCs w:val="32"/>
          <w:lang w:val="en-US"/>
        </w:rPr>
      </w:pPr>
    </w:p>
    <w:p w:rsidR="00A55EF5" w:rsidRDefault="00A55EF5" w:rsidP="0053511C">
      <w:pPr>
        <w:spacing w:after="0" w:line="240" w:lineRule="auto"/>
        <w:ind w:right="-1039"/>
        <w:rPr>
          <w:rFonts w:ascii="Mangal" w:eastAsia="MS Mincho" w:hAnsi="Mangal" w:cs="Kokila"/>
          <w:b/>
          <w:bCs/>
          <w:sz w:val="32"/>
          <w:szCs w:val="32"/>
          <w:lang w:val="en-US"/>
        </w:rPr>
      </w:pPr>
    </w:p>
    <w:p w:rsidR="0053511C" w:rsidRPr="0053511C" w:rsidRDefault="0053511C" w:rsidP="0053511C">
      <w:pPr>
        <w:spacing w:after="0" w:line="240" w:lineRule="auto"/>
        <w:ind w:right="-1039"/>
        <w:rPr>
          <w:rFonts w:ascii="Times New Roman" w:eastAsia="MS Mincho" w:hAnsi="Times New Roman" w:cs="Times New Roman"/>
          <w:b/>
          <w:bCs/>
          <w:i/>
          <w:iCs/>
          <w:sz w:val="28"/>
          <w:szCs w:val="28"/>
          <w:cs/>
          <w:lang w:val="en-US"/>
        </w:rPr>
      </w:pPr>
      <w:r w:rsidRPr="002B36DA">
        <w:rPr>
          <w:rFonts w:ascii="Mangal" w:eastAsia="MS Mincho" w:hAnsi="Mangal" w:cs="Arial Unicode MS"/>
          <w:b/>
          <w:bCs/>
          <w:sz w:val="32"/>
          <w:szCs w:val="32"/>
          <w:cs/>
          <w:lang w:val="en-US"/>
        </w:rPr>
        <w:t xml:space="preserve">सिस्टम </w:t>
      </w:r>
      <w:r w:rsidRPr="002B36DA">
        <w:rPr>
          <w:rFonts w:ascii="Mangal" w:eastAsia="MS Mincho" w:hAnsi="Mangal" w:cs="Arial Unicode MS" w:hint="cs"/>
          <w:b/>
          <w:bCs/>
          <w:sz w:val="32"/>
          <w:szCs w:val="32"/>
          <w:cs/>
          <w:lang w:val="en-US"/>
        </w:rPr>
        <w:t>रिलाइबिलिटी सूचकांक</w:t>
      </w:r>
      <w:r w:rsidRPr="002B36DA">
        <w:rPr>
          <w:rFonts w:ascii="Mangal" w:eastAsia="MS Mincho" w:hAnsi="Mangal" w:cs="Mangal"/>
          <w:b/>
          <w:bCs/>
          <w:sz w:val="32"/>
          <w:szCs w:val="32"/>
          <w:lang w:val="en-US" w:bidi="ar-SA"/>
        </w:rPr>
        <w:t>(</w:t>
      </w:r>
      <w:r w:rsidRPr="002B36DA">
        <w:rPr>
          <w:rFonts w:ascii="Mangal" w:eastAsia="MS Mincho" w:hAnsi="Mangal" w:cs="Arial Unicode MS"/>
          <w:b/>
          <w:bCs/>
          <w:sz w:val="32"/>
          <w:szCs w:val="32"/>
          <w:cs/>
          <w:lang w:val="en-US"/>
        </w:rPr>
        <w:t>एटीसी</w:t>
      </w:r>
      <w:r w:rsidRPr="002B36DA">
        <w:rPr>
          <w:rFonts w:ascii="Mangal" w:eastAsia="MS Mincho" w:hAnsi="Mangal" w:cs="Mangal"/>
          <w:b/>
          <w:bCs/>
          <w:sz w:val="32"/>
          <w:szCs w:val="32"/>
          <w:cs/>
          <w:lang w:val="en-US"/>
        </w:rPr>
        <w:t>/</w:t>
      </w:r>
      <w:r w:rsidRPr="002B36DA">
        <w:rPr>
          <w:rFonts w:ascii="Mangal" w:eastAsia="MS Mincho" w:hAnsi="Mangal" w:cs="Arial Unicode MS"/>
          <w:b/>
          <w:bCs/>
          <w:sz w:val="32"/>
          <w:szCs w:val="32"/>
          <w:cs/>
          <w:lang w:val="en-US"/>
        </w:rPr>
        <w:t>टीटीसी और वीडीआई</w:t>
      </w:r>
      <w:r w:rsidRPr="002B36DA">
        <w:rPr>
          <w:rFonts w:ascii="Mangal" w:eastAsia="MS Mincho" w:hAnsi="Mangal" w:cs="Mangal"/>
          <w:b/>
          <w:bCs/>
          <w:sz w:val="32"/>
          <w:szCs w:val="32"/>
          <w:cs/>
          <w:lang w:val="en-US"/>
        </w:rPr>
        <w:t>)</w:t>
      </w:r>
      <w:r w:rsidRPr="002B36DA">
        <w:rPr>
          <w:rFonts w:ascii="Mangal" w:eastAsia="MS Mincho" w:hAnsi="Mangal" w:cs="Arial Unicode MS"/>
          <w:b/>
          <w:bCs/>
          <w:sz w:val="32"/>
          <w:szCs w:val="32"/>
          <w:cs/>
          <w:lang w:val="en-US"/>
        </w:rPr>
        <w:t>रिपोर्ट</w:t>
      </w:r>
      <w:r w:rsidRPr="0053511C">
        <w:rPr>
          <w:rFonts w:ascii="Mangal" w:eastAsia="MS Mincho" w:hAnsi="Mangal" w:cs="Mangal"/>
          <w:sz w:val="28"/>
          <w:szCs w:val="28"/>
          <w:lang w:val="en-US"/>
        </w:rPr>
        <w:t>:</w:t>
      </w:r>
      <w:r w:rsidRPr="0053511C">
        <w:rPr>
          <w:rFonts w:ascii="Mangal" w:eastAsia="MS Mincho" w:hAnsi="Mangal" w:cs="Mangal"/>
          <w:sz w:val="28"/>
          <w:szCs w:val="28"/>
          <w:cs/>
          <w:lang w:val="en-US"/>
        </w:rPr>
        <w:t xml:space="preserve"> </w:t>
      </w:r>
    </w:p>
    <w:p w:rsidR="0053511C" w:rsidRPr="0053511C" w:rsidRDefault="0053511C" w:rsidP="0053511C">
      <w:pPr>
        <w:spacing w:after="0" w:line="240" w:lineRule="auto"/>
        <w:ind w:right="-1039"/>
        <w:rPr>
          <w:rFonts w:ascii="Times New Roman" w:eastAsia="MS Mincho" w:hAnsi="Times New Roman" w:cs="Times New Roman"/>
          <w:b/>
          <w:bCs/>
          <w:i/>
          <w:iCs/>
          <w:sz w:val="28"/>
          <w:szCs w:val="28"/>
          <w:u w:val="single"/>
          <w:lang w:val="en-US" w:bidi="ar-SA"/>
        </w:rPr>
      </w:pPr>
      <w:r w:rsidRPr="0053511C">
        <w:rPr>
          <w:rFonts w:ascii="Times New Roman" w:eastAsia="MS Mincho" w:hAnsi="Times New Roman" w:cs="Times New Roman"/>
          <w:b/>
          <w:bCs/>
          <w:i/>
          <w:iCs/>
          <w:sz w:val="28"/>
          <w:szCs w:val="28"/>
          <w:u w:val="single"/>
          <w:lang w:val="en-US" w:bidi="ar-SA"/>
        </w:rPr>
        <w:t xml:space="preserve">System </w:t>
      </w:r>
      <w:r w:rsidR="00DF1375" w:rsidRPr="0053511C">
        <w:rPr>
          <w:rFonts w:ascii="Times New Roman" w:eastAsia="MS Mincho" w:hAnsi="Times New Roman" w:cs="Times New Roman"/>
          <w:b/>
          <w:bCs/>
          <w:i/>
          <w:iCs/>
          <w:sz w:val="28"/>
          <w:szCs w:val="28"/>
          <w:u w:val="single"/>
          <w:lang w:val="en-US" w:bidi="ar-SA"/>
        </w:rPr>
        <w:t>Rel</w:t>
      </w:r>
      <w:r w:rsidR="00DF1375">
        <w:rPr>
          <w:rFonts w:ascii="Times New Roman" w:eastAsia="MS Mincho" w:hAnsi="Times New Roman" w:cs="Times New Roman"/>
          <w:b/>
          <w:bCs/>
          <w:i/>
          <w:iCs/>
          <w:sz w:val="28"/>
          <w:szCs w:val="28"/>
          <w:u w:val="single"/>
          <w:lang w:val="en-US" w:bidi="ar-SA"/>
        </w:rPr>
        <w:t>i</w:t>
      </w:r>
      <w:r w:rsidR="00DF1375" w:rsidRPr="0053511C">
        <w:rPr>
          <w:rFonts w:ascii="Times New Roman" w:eastAsia="MS Mincho" w:hAnsi="Times New Roman" w:cs="Times New Roman"/>
          <w:b/>
          <w:bCs/>
          <w:i/>
          <w:iCs/>
          <w:sz w:val="28"/>
          <w:szCs w:val="28"/>
          <w:u w:val="single"/>
          <w:lang w:val="en-US" w:bidi="ar-SA"/>
        </w:rPr>
        <w:t>ab</w:t>
      </w:r>
      <w:r w:rsidR="00DF1375">
        <w:rPr>
          <w:rFonts w:ascii="Times New Roman" w:eastAsia="MS Mincho" w:hAnsi="Times New Roman" w:cs="Times New Roman"/>
          <w:b/>
          <w:bCs/>
          <w:i/>
          <w:iCs/>
          <w:sz w:val="28"/>
          <w:szCs w:val="28"/>
          <w:u w:val="single"/>
          <w:lang w:val="en-US" w:bidi="ar-SA"/>
        </w:rPr>
        <w:t>i</w:t>
      </w:r>
      <w:r w:rsidR="00DF1375" w:rsidRPr="0053511C">
        <w:rPr>
          <w:rFonts w:ascii="Times New Roman" w:eastAsia="MS Mincho" w:hAnsi="Times New Roman" w:cs="Times New Roman"/>
          <w:b/>
          <w:bCs/>
          <w:i/>
          <w:iCs/>
          <w:sz w:val="28"/>
          <w:szCs w:val="28"/>
          <w:u w:val="single"/>
          <w:lang w:val="en-US" w:bidi="ar-SA"/>
        </w:rPr>
        <w:t>l</w:t>
      </w:r>
      <w:r w:rsidR="00DF1375">
        <w:rPr>
          <w:rFonts w:ascii="Times New Roman" w:eastAsia="MS Mincho" w:hAnsi="Times New Roman" w:cs="Times New Roman"/>
          <w:b/>
          <w:bCs/>
          <w:i/>
          <w:iCs/>
          <w:sz w:val="28"/>
          <w:szCs w:val="28"/>
          <w:u w:val="single"/>
          <w:lang w:val="en-US" w:bidi="ar-SA"/>
        </w:rPr>
        <w:t>i</w:t>
      </w:r>
      <w:r w:rsidR="00DF1375" w:rsidRPr="0053511C">
        <w:rPr>
          <w:rFonts w:ascii="Times New Roman" w:eastAsia="MS Mincho" w:hAnsi="Times New Roman" w:cs="Times New Roman"/>
          <w:b/>
          <w:bCs/>
          <w:i/>
          <w:iCs/>
          <w:sz w:val="28"/>
          <w:szCs w:val="28"/>
          <w:u w:val="single"/>
          <w:lang w:val="en-US" w:bidi="ar-SA"/>
        </w:rPr>
        <w:t>ty</w:t>
      </w:r>
      <w:r w:rsidRPr="0053511C">
        <w:rPr>
          <w:rFonts w:ascii="Times New Roman" w:eastAsia="MS Mincho" w:hAnsi="Times New Roman" w:cs="Times New Roman"/>
          <w:b/>
          <w:bCs/>
          <w:i/>
          <w:iCs/>
          <w:sz w:val="28"/>
          <w:szCs w:val="28"/>
          <w:u w:val="single"/>
          <w:lang w:val="en-US" w:bidi="ar-SA"/>
        </w:rPr>
        <w:t xml:space="preserve"> </w:t>
      </w:r>
      <w:r w:rsidR="003E4172">
        <w:rPr>
          <w:rFonts w:ascii="Times New Roman" w:eastAsia="MS Mincho" w:hAnsi="Times New Roman" w:cs="Times New Roman"/>
          <w:b/>
          <w:bCs/>
          <w:i/>
          <w:iCs/>
          <w:sz w:val="28"/>
          <w:szCs w:val="28"/>
          <w:u w:val="single"/>
          <w:lang w:val="en-US" w:bidi="ar-SA"/>
        </w:rPr>
        <w:t>I</w:t>
      </w:r>
      <w:r w:rsidRPr="0053511C">
        <w:rPr>
          <w:rFonts w:ascii="Times New Roman" w:eastAsia="MS Mincho" w:hAnsi="Times New Roman" w:cs="Times New Roman"/>
          <w:b/>
          <w:bCs/>
          <w:i/>
          <w:iCs/>
          <w:sz w:val="28"/>
          <w:szCs w:val="28"/>
          <w:u w:val="single"/>
          <w:lang w:val="en-US" w:bidi="ar-SA"/>
        </w:rPr>
        <w:t>nd</w:t>
      </w:r>
      <w:r w:rsidR="00F15E22">
        <w:rPr>
          <w:rFonts w:ascii="Times New Roman" w:eastAsia="MS Mincho" w:hAnsi="Times New Roman" w:cs="Times New Roman"/>
          <w:b/>
          <w:bCs/>
          <w:i/>
          <w:iCs/>
          <w:sz w:val="28"/>
          <w:szCs w:val="28"/>
          <w:u w:val="single"/>
          <w:lang w:val="en-US" w:bidi="ar-SA"/>
        </w:rPr>
        <w:t>i</w:t>
      </w:r>
      <w:r w:rsidRPr="0053511C">
        <w:rPr>
          <w:rFonts w:ascii="Times New Roman" w:eastAsia="MS Mincho" w:hAnsi="Times New Roman" w:cs="Times New Roman"/>
          <w:b/>
          <w:bCs/>
          <w:i/>
          <w:iCs/>
          <w:sz w:val="28"/>
          <w:szCs w:val="28"/>
          <w:u w:val="single"/>
          <w:lang w:val="en-US" w:bidi="ar-SA"/>
        </w:rPr>
        <w:t>ces(ATC/TTC and VD</w:t>
      </w:r>
      <w:r w:rsidR="003E4172">
        <w:rPr>
          <w:rFonts w:ascii="Times New Roman" w:eastAsia="MS Mincho" w:hAnsi="Times New Roman" w:cs="Times New Roman"/>
          <w:b/>
          <w:bCs/>
          <w:i/>
          <w:iCs/>
          <w:sz w:val="28"/>
          <w:szCs w:val="28"/>
          <w:u w:val="single"/>
          <w:lang w:val="en-US" w:bidi="ar-SA"/>
        </w:rPr>
        <w:t>I</w:t>
      </w:r>
      <w:r w:rsidRPr="0053511C">
        <w:rPr>
          <w:rFonts w:ascii="Times New Roman" w:eastAsia="MS Mincho" w:hAnsi="Times New Roman" w:cs="Times New Roman"/>
          <w:b/>
          <w:bCs/>
          <w:i/>
          <w:iCs/>
          <w:sz w:val="28"/>
          <w:szCs w:val="28"/>
          <w:u w:val="single"/>
          <w:lang w:val="en-US" w:bidi="ar-SA"/>
        </w:rPr>
        <w:t xml:space="preserve">) Report for </w:t>
      </w:r>
      <w:r w:rsidR="009A171E">
        <w:rPr>
          <w:rFonts w:ascii="Times New Roman" w:eastAsia="MS Mincho" w:hAnsi="Times New Roman" w:cs="Times New Roman"/>
          <w:b/>
          <w:bCs/>
          <w:i/>
          <w:iCs/>
          <w:sz w:val="28"/>
          <w:szCs w:val="28"/>
          <w:u w:val="single"/>
          <w:lang w:val="en-US" w:bidi="ar-SA"/>
        </w:rPr>
        <w:t>10</w:t>
      </w:r>
      <w:r w:rsidR="00BC5BB5">
        <w:rPr>
          <w:rFonts w:ascii="Times New Roman" w:eastAsia="MS Mincho" w:hAnsi="Times New Roman" w:cs="Times New Roman"/>
          <w:b/>
          <w:bCs/>
          <w:i/>
          <w:iCs/>
          <w:sz w:val="28"/>
          <w:szCs w:val="28"/>
          <w:u w:val="single"/>
          <w:lang w:val="en-US" w:bidi="ar-SA"/>
        </w:rPr>
        <w:t>-</w:t>
      </w:r>
      <w:r w:rsidR="00C47936">
        <w:rPr>
          <w:rFonts w:ascii="Times New Roman" w:eastAsia="MS Mincho" w:hAnsi="Times New Roman" w:cs="Times New Roman"/>
          <w:b/>
          <w:bCs/>
          <w:i/>
          <w:iCs/>
          <w:sz w:val="28"/>
          <w:szCs w:val="28"/>
          <w:u w:val="single"/>
          <w:lang w:val="en-US" w:bidi="ar-SA"/>
        </w:rPr>
        <w:t>0</w:t>
      </w:r>
      <w:r w:rsidR="00513703">
        <w:rPr>
          <w:rFonts w:ascii="Times New Roman" w:eastAsia="MS Mincho" w:hAnsi="Times New Roman" w:cs="Times New Roman"/>
          <w:b/>
          <w:bCs/>
          <w:i/>
          <w:iCs/>
          <w:sz w:val="28"/>
          <w:szCs w:val="28"/>
          <w:u w:val="single"/>
          <w:lang w:val="en-US" w:bidi="ar-SA"/>
        </w:rPr>
        <w:t>6</w:t>
      </w:r>
      <w:r w:rsidRPr="0053511C">
        <w:rPr>
          <w:rFonts w:ascii="Times New Roman" w:eastAsia="MS Mincho" w:hAnsi="Times New Roman" w:cs="Times New Roman"/>
          <w:b/>
          <w:bCs/>
          <w:i/>
          <w:iCs/>
          <w:sz w:val="28"/>
          <w:szCs w:val="28"/>
          <w:u w:val="single"/>
          <w:lang w:val="en-US" w:bidi="ar-SA"/>
        </w:rPr>
        <w:t>-201</w:t>
      </w:r>
      <w:r w:rsidR="00C47936">
        <w:rPr>
          <w:rFonts w:ascii="Times New Roman" w:eastAsia="MS Mincho" w:hAnsi="Times New Roman" w:cs="Times New Roman"/>
          <w:b/>
          <w:bCs/>
          <w:i/>
          <w:iCs/>
          <w:sz w:val="28"/>
          <w:szCs w:val="28"/>
          <w:u w:val="single"/>
          <w:lang w:val="en-US" w:bidi="ar-SA"/>
        </w:rPr>
        <w:t>9</w:t>
      </w:r>
      <w:r w:rsidRPr="0053511C">
        <w:rPr>
          <w:rFonts w:ascii="Times New Roman" w:eastAsia="MS Mincho" w:hAnsi="Times New Roman" w:cs="Times New Roman"/>
          <w:b/>
          <w:bCs/>
          <w:i/>
          <w:iCs/>
          <w:sz w:val="28"/>
          <w:szCs w:val="28"/>
          <w:u w:val="single"/>
          <w:lang w:val="en-US" w:bidi="ar-SA"/>
        </w:rPr>
        <w:t xml:space="preserve"> to </w:t>
      </w:r>
      <w:r w:rsidR="009A171E">
        <w:rPr>
          <w:rFonts w:ascii="Times New Roman" w:eastAsia="MS Mincho" w:hAnsi="Times New Roman" w:cs="Times New Roman"/>
          <w:b/>
          <w:bCs/>
          <w:i/>
          <w:iCs/>
          <w:sz w:val="28"/>
          <w:szCs w:val="28"/>
          <w:u w:val="single"/>
          <w:lang w:val="en-US" w:bidi="ar-SA"/>
        </w:rPr>
        <w:t>16</w:t>
      </w:r>
      <w:r w:rsidR="006D3A58">
        <w:rPr>
          <w:rFonts w:ascii="Times New Roman" w:eastAsia="MS Mincho" w:hAnsi="Times New Roman" w:cs="Times New Roman"/>
          <w:b/>
          <w:bCs/>
          <w:i/>
          <w:iCs/>
          <w:sz w:val="28"/>
          <w:szCs w:val="28"/>
          <w:u w:val="single"/>
          <w:lang w:val="en-US" w:bidi="ar-SA"/>
        </w:rPr>
        <w:t>-</w:t>
      </w:r>
      <w:r w:rsidR="000E3132">
        <w:rPr>
          <w:rFonts w:ascii="Times New Roman" w:eastAsia="MS Mincho" w:hAnsi="Times New Roman" w:cs="Times New Roman"/>
          <w:b/>
          <w:bCs/>
          <w:i/>
          <w:iCs/>
          <w:sz w:val="28"/>
          <w:szCs w:val="28"/>
          <w:u w:val="single"/>
          <w:lang w:val="en-US" w:bidi="ar-SA"/>
        </w:rPr>
        <w:t>0</w:t>
      </w:r>
      <w:r w:rsidR="00683629">
        <w:rPr>
          <w:rFonts w:ascii="Times New Roman" w:eastAsia="MS Mincho" w:hAnsi="Times New Roman" w:cs="Times New Roman"/>
          <w:b/>
          <w:bCs/>
          <w:i/>
          <w:iCs/>
          <w:sz w:val="28"/>
          <w:szCs w:val="28"/>
          <w:u w:val="single"/>
          <w:lang w:val="en-US" w:bidi="ar-SA"/>
        </w:rPr>
        <w:t>6</w:t>
      </w:r>
      <w:r w:rsidRPr="0053511C">
        <w:rPr>
          <w:rFonts w:ascii="Times New Roman" w:eastAsia="MS Mincho" w:hAnsi="Times New Roman" w:cs="Times New Roman"/>
          <w:b/>
          <w:bCs/>
          <w:i/>
          <w:iCs/>
          <w:sz w:val="28"/>
          <w:szCs w:val="28"/>
          <w:u w:val="single"/>
          <w:lang w:val="en-US" w:bidi="ar-SA"/>
        </w:rPr>
        <w:t>-201</w:t>
      </w:r>
      <w:r w:rsidR="000E3132">
        <w:rPr>
          <w:rFonts w:ascii="Times New Roman" w:eastAsia="MS Mincho" w:hAnsi="Times New Roman" w:cs="Times New Roman"/>
          <w:b/>
          <w:bCs/>
          <w:i/>
          <w:iCs/>
          <w:sz w:val="28"/>
          <w:szCs w:val="28"/>
          <w:u w:val="single"/>
          <w:lang w:val="en-US" w:bidi="ar-SA"/>
        </w:rPr>
        <w:t>9</w:t>
      </w:r>
      <w:r w:rsidRPr="0053511C">
        <w:rPr>
          <w:rFonts w:ascii="Times New Roman" w:eastAsia="MS Mincho" w:hAnsi="Times New Roman" w:cs="Times New Roman"/>
          <w:b/>
          <w:bCs/>
          <w:i/>
          <w:iCs/>
          <w:sz w:val="28"/>
          <w:szCs w:val="28"/>
          <w:u w:val="single"/>
          <w:lang w:val="en-US" w:bidi="ar-SA"/>
        </w:rPr>
        <w:t>:</w:t>
      </w:r>
    </w:p>
    <w:p w:rsidR="0053511C" w:rsidRPr="0053511C" w:rsidRDefault="0053511C" w:rsidP="0053511C">
      <w:pPr>
        <w:spacing w:after="0" w:line="240" w:lineRule="auto"/>
        <w:ind w:right="-1039"/>
        <w:rPr>
          <w:rFonts w:ascii="Times New Roman" w:eastAsia="MS Mincho" w:hAnsi="Times New Roman" w:cs="Times New Roman"/>
          <w:b/>
          <w:bCs/>
          <w:i/>
          <w:iCs/>
          <w:sz w:val="28"/>
          <w:szCs w:val="28"/>
          <w:u w:val="single"/>
          <w:lang w:val="en-US" w:bidi="ar-SA"/>
        </w:rPr>
      </w:pPr>
    </w:p>
    <w:p w:rsidR="0053511C" w:rsidRPr="0053511C" w:rsidRDefault="0053511C" w:rsidP="0053511C">
      <w:pPr>
        <w:spacing w:after="0" w:line="240" w:lineRule="auto"/>
        <w:ind w:right="-1039"/>
        <w:rPr>
          <w:rFonts w:ascii="Times New Roman" w:eastAsia="MS Mincho" w:hAnsi="Times New Roman" w:cs="Times New Roman"/>
          <w:sz w:val="28"/>
          <w:szCs w:val="28"/>
          <w:lang w:val="en-US"/>
        </w:rPr>
      </w:pPr>
      <w:r w:rsidRPr="0053511C">
        <w:rPr>
          <w:rFonts w:ascii="Times New Roman" w:eastAsia="MS Mincho" w:hAnsi="Times New Roman" w:cs="Times New Roman"/>
          <w:sz w:val="28"/>
          <w:szCs w:val="28"/>
          <w:lang w:val="en-US"/>
        </w:rPr>
        <w:t>Deta</w:t>
      </w:r>
      <w:r w:rsidR="00F15E22">
        <w:rPr>
          <w:rFonts w:ascii="Times New Roman" w:eastAsia="MS Mincho" w:hAnsi="Times New Roman" w:cs="Times New Roman"/>
          <w:sz w:val="28"/>
          <w:szCs w:val="28"/>
          <w:lang w:val="en-US"/>
        </w:rPr>
        <w:t>i</w:t>
      </w:r>
      <w:r w:rsidRPr="0053511C">
        <w:rPr>
          <w:rFonts w:ascii="Times New Roman" w:eastAsia="MS Mincho" w:hAnsi="Times New Roman" w:cs="Times New Roman"/>
          <w:sz w:val="28"/>
          <w:szCs w:val="28"/>
          <w:lang w:val="en-US"/>
        </w:rPr>
        <w:t>ls of percentage of t</w:t>
      </w:r>
      <w:r w:rsidR="00F15E22">
        <w:rPr>
          <w:rFonts w:ascii="Times New Roman" w:eastAsia="MS Mincho" w:hAnsi="Times New Roman" w:cs="Times New Roman"/>
          <w:sz w:val="28"/>
          <w:szCs w:val="28"/>
          <w:lang w:val="en-US"/>
        </w:rPr>
        <w:t>i</w:t>
      </w:r>
      <w:r w:rsidRPr="0053511C">
        <w:rPr>
          <w:rFonts w:ascii="Times New Roman" w:eastAsia="MS Mincho" w:hAnsi="Times New Roman" w:cs="Times New Roman"/>
          <w:sz w:val="28"/>
          <w:szCs w:val="28"/>
          <w:lang w:val="en-US"/>
        </w:rPr>
        <w:t>me ATC (Ava</w:t>
      </w:r>
      <w:r w:rsidR="00F15E22">
        <w:rPr>
          <w:rFonts w:ascii="Times New Roman" w:eastAsia="MS Mincho" w:hAnsi="Times New Roman" w:cs="Times New Roman"/>
          <w:sz w:val="28"/>
          <w:szCs w:val="28"/>
          <w:lang w:val="en-US"/>
        </w:rPr>
        <w:t>i</w:t>
      </w:r>
      <w:r w:rsidRPr="0053511C">
        <w:rPr>
          <w:rFonts w:ascii="Times New Roman" w:eastAsia="MS Mincho" w:hAnsi="Times New Roman" w:cs="Times New Roman"/>
          <w:sz w:val="28"/>
          <w:szCs w:val="28"/>
          <w:lang w:val="en-US"/>
        </w:rPr>
        <w:t xml:space="preserve">lable Transfer </w:t>
      </w:r>
      <w:r w:rsidR="00F15E22" w:rsidRPr="0053511C">
        <w:rPr>
          <w:rFonts w:ascii="Times New Roman" w:eastAsia="MS Mincho" w:hAnsi="Times New Roman" w:cs="Times New Roman"/>
          <w:sz w:val="28"/>
          <w:szCs w:val="28"/>
          <w:lang w:val="en-US"/>
        </w:rPr>
        <w:t>Capab</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l</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ty</w:t>
      </w:r>
      <w:r w:rsidRPr="0053511C">
        <w:rPr>
          <w:rFonts w:ascii="Times New Roman" w:eastAsia="MS Mincho" w:hAnsi="Times New Roman" w:cs="Times New Roman"/>
          <w:sz w:val="28"/>
          <w:szCs w:val="28"/>
          <w:lang w:val="en-US"/>
        </w:rPr>
        <w:t xml:space="preserve">) </w:t>
      </w:r>
      <w:r w:rsidR="00F15E22" w:rsidRPr="0053511C">
        <w:rPr>
          <w:rFonts w:ascii="Times New Roman" w:eastAsia="MS Mincho" w:hAnsi="Times New Roman" w:cs="Times New Roman"/>
          <w:sz w:val="28"/>
          <w:szCs w:val="28"/>
          <w:lang w:val="en-US"/>
        </w:rPr>
        <w:t>v</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olat</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on</w:t>
      </w:r>
      <w:r w:rsidRPr="0053511C">
        <w:rPr>
          <w:rFonts w:ascii="Times New Roman" w:eastAsia="MS Mincho" w:hAnsi="Times New Roman" w:cs="Times New Roman"/>
          <w:sz w:val="28"/>
          <w:szCs w:val="28"/>
          <w:lang w:val="en-US"/>
        </w:rPr>
        <w:t xml:space="preserve">, percentage of </w:t>
      </w:r>
      <w:r w:rsidR="00F15E22" w:rsidRPr="0053511C">
        <w:rPr>
          <w:rFonts w:ascii="Times New Roman" w:eastAsia="MS Mincho" w:hAnsi="Times New Roman" w:cs="Times New Roman"/>
          <w:sz w:val="28"/>
          <w:szCs w:val="28"/>
          <w:lang w:val="en-US"/>
        </w:rPr>
        <w:t>t</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me</w:t>
      </w:r>
    </w:p>
    <w:p w:rsidR="0053511C" w:rsidRPr="0053511C" w:rsidRDefault="0053511C" w:rsidP="0053511C">
      <w:pPr>
        <w:spacing w:after="0" w:line="240" w:lineRule="auto"/>
        <w:ind w:right="-1039"/>
        <w:rPr>
          <w:rFonts w:ascii="Times New Roman" w:eastAsia="MS Mincho" w:hAnsi="Times New Roman" w:cs="Times New Roman"/>
          <w:sz w:val="28"/>
          <w:szCs w:val="28"/>
          <w:lang w:val="en-US"/>
        </w:rPr>
      </w:pPr>
      <w:r w:rsidRPr="0053511C">
        <w:rPr>
          <w:rFonts w:ascii="Times New Roman" w:eastAsia="MS Mincho" w:hAnsi="Times New Roman" w:cs="Times New Roman"/>
          <w:sz w:val="28"/>
          <w:szCs w:val="28"/>
          <w:lang w:val="en-US"/>
        </w:rPr>
        <w:t xml:space="preserve"> (N-1) </w:t>
      </w:r>
      <w:r w:rsidR="00F15E22" w:rsidRPr="0053511C">
        <w:rPr>
          <w:rFonts w:ascii="Times New Roman" w:eastAsia="MS Mincho" w:hAnsi="Times New Roman" w:cs="Times New Roman"/>
          <w:sz w:val="28"/>
          <w:szCs w:val="28"/>
          <w:lang w:val="en-US"/>
        </w:rPr>
        <w:t>cr</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ter</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a</w:t>
      </w:r>
      <w:r w:rsidRPr="0053511C">
        <w:rPr>
          <w:rFonts w:ascii="Times New Roman" w:eastAsia="MS Mincho" w:hAnsi="Times New Roman" w:cs="Times New Roman"/>
          <w:sz w:val="28"/>
          <w:szCs w:val="28"/>
          <w:lang w:val="en-US"/>
        </w:rPr>
        <w:t xml:space="preserve"> </w:t>
      </w:r>
      <w:r w:rsidR="00F15E22" w:rsidRPr="0053511C">
        <w:rPr>
          <w:rFonts w:ascii="Times New Roman" w:eastAsia="MS Mincho" w:hAnsi="Times New Roman" w:cs="Times New Roman"/>
          <w:sz w:val="28"/>
          <w:szCs w:val="28"/>
          <w:lang w:val="en-US"/>
        </w:rPr>
        <w:t>v</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olat</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on</w:t>
      </w:r>
      <w:r w:rsidRPr="0053511C">
        <w:rPr>
          <w:rFonts w:ascii="Times New Roman" w:eastAsia="MS Mincho" w:hAnsi="Times New Roman" w:cs="Times New Roman"/>
          <w:sz w:val="28"/>
          <w:szCs w:val="28"/>
          <w:lang w:val="en-US"/>
        </w:rPr>
        <w:t xml:space="preserve"> are </w:t>
      </w:r>
      <w:r w:rsidR="00F15E22" w:rsidRPr="0053511C">
        <w:rPr>
          <w:rFonts w:ascii="Times New Roman" w:eastAsia="MS Mincho" w:hAnsi="Times New Roman" w:cs="Times New Roman"/>
          <w:sz w:val="28"/>
          <w:szCs w:val="28"/>
          <w:lang w:val="en-US"/>
        </w:rPr>
        <w:t>ava</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lable</w:t>
      </w:r>
      <w:r w:rsidRPr="0053511C">
        <w:rPr>
          <w:rFonts w:ascii="Times New Roman" w:eastAsia="MS Mincho" w:hAnsi="Times New Roman" w:cs="Times New Roman"/>
          <w:sz w:val="28"/>
          <w:szCs w:val="28"/>
          <w:lang w:val="en-US"/>
        </w:rPr>
        <w:t xml:space="preserve"> at </w:t>
      </w:r>
      <w:r w:rsidR="00F15E22" w:rsidRPr="0053511C">
        <w:rPr>
          <w:rFonts w:ascii="Times New Roman" w:eastAsia="MS Mincho" w:hAnsi="Times New Roman" w:cs="Times New Roman"/>
          <w:sz w:val="28"/>
          <w:szCs w:val="28"/>
          <w:lang w:val="en-US"/>
        </w:rPr>
        <w:t>l</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nk</w:t>
      </w:r>
      <w:r w:rsidRPr="0053511C">
        <w:rPr>
          <w:rFonts w:ascii="Times New Roman" w:eastAsia="MS Mincho" w:hAnsi="Times New Roman" w:cs="Times New Roman"/>
          <w:sz w:val="28"/>
          <w:szCs w:val="28"/>
          <w:lang w:val="en-US"/>
        </w:rPr>
        <w:t xml:space="preserve"> </w:t>
      </w:r>
      <w:r w:rsidR="00F15E22" w:rsidRPr="0053511C">
        <w:rPr>
          <w:rFonts w:ascii="Times New Roman" w:eastAsia="MS Mincho" w:hAnsi="Times New Roman" w:cs="Times New Roman"/>
          <w:sz w:val="28"/>
          <w:szCs w:val="28"/>
          <w:lang w:val="en-US"/>
        </w:rPr>
        <w:t>g</w:t>
      </w:r>
      <w:r w:rsidR="00F15E22">
        <w:rPr>
          <w:rFonts w:ascii="Times New Roman" w:eastAsia="MS Mincho" w:hAnsi="Times New Roman" w:cs="Times New Roman"/>
          <w:sz w:val="28"/>
          <w:szCs w:val="28"/>
          <w:lang w:val="en-US"/>
        </w:rPr>
        <w:t>i</w:t>
      </w:r>
      <w:r w:rsidR="00F15E22" w:rsidRPr="0053511C">
        <w:rPr>
          <w:rFonts w:ascii="Times New Roman" w:eastAsia="MS Mincho" w:hAnsi="Times New Roman" w:cs="Times New Roman"/>
          <w:sz w:val="28"/>
          <w:szCs w:val="28"/>
          <w:lang w:val="en-US"/>
        </w:rPr>
        <w:t>ven</w:t>
      </w:r>
      <w:r w:rsidRPr="0053511C">
        <w:rPr>
          <w:rFonts w:ascii="Times New Roman" w:eastAsia="MS Mincho" w:hAnsi="Times New Roman" w:cs="Times New Roman"/>
          <w:sz w:val="28"/>
          <w:szCs w:val="28"/>
          <w:lang w:val="en-US"/>
        </w:rPr>
        <w:t xml:space="preserve"> below-</w:t>
      </w:r>
    </w:p>
    <w:p w:rsidR="0053511C" w:rsidRPr="0053511C" w:rsidRDefault="0053511C" w:rsidP="0053511C">
      <w:pPr>
        <w:spacing w:after="0" w:line="240" w:lineRule="auto"/>
        <w:ind w:right="-1039"/>
        <w:rPr>
          <w:rFonts w:ascii="Times New Roman" w:eastAsia="MS Mincho" w:hAnsi="Times New Roman" w:cs="Times New Roman"/>
          <w:sz w:val="28"/>
          <w:szCs w:val="28"/>
          <w:lang w:val="en-US"/>
        </w:rPr>
      </w:pPr>
    </w:p>
    <w:p w:rsidR="0053511C" w:rsidRPr="001C56F9" w:rsidRDefault="0053511C" w:rsidP="0053511C">
      <w:pPr>
        <w:spacing w:after="0" w:line="480" w:lineRule="auto"/>
        <w:ind w:right="-1039"/>
        <w:rPr>
          <w:rFonts w:ascii="Times New Roman" w:eastAsia="MS Mincho" w:hAnsi="Times New Roman" w:cs="Times New Roman"/>
          <w:color w:val="FF0000"/>
          <w:sz w:val="28"/>
          <w:szCs w:val="28"/>
          <w:u w:val="single"/>
          <w:lang w:val="en-US"/>
        </w:rPr>
      </w:pPr>
      <w:r w:rsidRPr="0053511C">
        <w:rPr>
          <w:rFonts w:ascii="Times New Roman" w:eastAsia="MS Mincho" w:hAnsi="Times New Roman" w:cs="Times New Roman"/>
          <w:sz w:val="28"/>
          <w:szCs w:val="28"/>
          <w:u w:val="single"/>
          <w:lang w:val="en-US"/>
        </w:rPr>
        <w:t>https://posoco.</w:t>
      </w:r>
      <w:r w:rsidR="00F15E22">
        <w:rPr>
          <w:rFonts w:ascii="Times New Roman" w:eastAsia="MS Mincho" w:hAnsi="Times New Roman" w:cs="Times New Roman"/>
          <w:sz w:val="28"/>
          <w:szCs w:val="28"/>
          <w:u w:val="single"/>
          <w:lang w:val="en-US"/>
        </w:rPr>
        <w:t>i</w:t>
      </w:r>
      <w:r w:rsidRPr="0053511C">
        <w:rPr>
          <w:rFonts w:ascii="Times New Roman" w:eastAsia="MS Mincho" w:hAnsi="Times New Roman" w:cs="Times New Roman"/>
          <w:sz w:val="28"/>
          <w:szCs w:val="28"/>
          <w:u w:val="single"/>
          <w:lang w:val="en-US"/>
        </w:rPr>
        <w:t>n/reports/system-rel</w:t>
      </w:r>
      <w:r w:rsidR="00F15E22">
        <w:rPr>
          <w:rFonts w:ascii="Times New Roman" w:eastAsia="MS Mincho" w:hAnsi="Times New Roman" w:cs="Times New Roman"/>
          <w:sz w:val="28"/>
          <w:szCs w:val="28"/>
          <w:u w:val="single"/>
          <w:lang w:val="en-US"/>
        </w:rPr>
        <w:t>i</w:t>
      </w:r>
      <w:r w:rsidRPr="0053511C">
        <w:rPr>
          <w:rFonts w:ascii="Times New Roman" w:eastAsia="MS Mincho" w:hAnsi="Times New Roman" w:cs="Times New Roman"/>
          <w:sz w:val="28"/>
          <w:szCs w:val="28"/>
          <w:u w:val="single"/>
          <w:lang w:val="en-US"/>
        </w:rPr>
        <w:t>ab</w:t>
      </w:r>
      <w:r w:rsidR="00936529">
        <w:rPr>
          <w:rFonts w:ascii="Times New Roman" w:eastAsia="MS Mincho" w:hAnsi="Times New Roman" w:cs="Times New Roman"/>
          <w:sz w:val="28"/>
          <w:szCs w:val="28"/>
          <w:u w:val="single"/>
          <w:lang w:val="en-US"/>
        </w:rPr>
        <w:t>i</w:t>
      </w:r>
      <w:r w:rsidRPr="0053511C">
        <w:rPr>
          <w:rFonts w:ascii="Times New Roman" w:eastAsia="MS Mincho" w:hAnsi="Times New Roman" w:cs="Times New Roman"/>
          <w:sz w:val="28"/>
          <w:szCs w:val="28"/>
          <w:u w:val="single"/>
          <w:lang w:val="en-US"/>
        </w:rPr>
        <w:t>l</w:t>
      </w:r>
      <w:r w:rsidR="00936529">
        <w:rPr>
          <w:rFonts w:ascii="Times New Roman" w:eastAsia="MS Mincho" w:hAnsi="Times New Roman" w:cs="Times New Roman"/>
          <w:sz w:val="28"/>
          <w:szCs w:val="28"/>
          <w:u w:val="single"/>
          <w:lang w:val="en-US"/>
        </w:rPr>
        <w:t>i</w:t>
      </w:r>
      <w:r w:rsidRPr="0053511C">
        <w:rPr>
          <w:rFonts w:ascii="Times New Roman" w:eastAsia="MS Mincho" w:hAnsi="Times New Roman" w:cs="Times New Roman"/>
          <w:sz w:val="28"/>
          <w:szCs w:val="28"/>
          <w:u w:val="single"/>
          <w:lang w:val="en-US"/>
        </w:rPr>
        <w:t>ty-</w:t>
      </w:r>
      <w:r w:rsidR="00134ED9">
        <w:rPr>
          <w:rFonts w:ascii="Times New Roman" w:eastAsia="MS Mincho" w:hAnsi="Times New Roman" w:cs="Times New Roman"/>
          <w:sz w:val="28"/>
          <w:szCs w:val="28"/>
          <w:u w:val="single"/>
          <w:lang w:val="en-US"/>
        </w:rPr>
        <w:t>i</w:t>
      </w:r>
      <w:r w:rsidRPr="0053511C">
        <w:rPr>
          <w:rFonts w:ascii="Times New Roman" w:eastAsia="MS Mincho" w:hAnsi="Times New Roman" w:cs="Times New Roman"/>
          <w:sz w:val="28"/>
          <w:szCs w:val="28"/>
          <w:u w:val="single"/>
          <w:lang w:val="en-US"/>
        </w:rPr>
        <w:t>nd</w:t>
      </w:r>
      <w:r w:rsidR="00F15E22">
        <w:rPr>
          <w:rFonts w:ascii="Times New Roman" w:eastAsia="MS Mincho" w:hAnsi="Times New Roman" w:cs="Times New Roman"/>
          <w:sz w:val="28"/>
          <w:szCs w:val="28"/>
          <w:u w:val="single"/>
          <w:lang w:val="en-US"/>
        </w:rPr>
        <w:t>i</w:t>
      </w:r>
      <w:r w:rsidRPr="0053511C">
        <w:rPr>
          <w:rFonts w:ascii="Times New Roman" w:eastAsia="MS Mincho" w:hAnsi="Times New Roman" w:cs="Times New Roman"/>
          <w:sz w:val="28"/>
          <w:szCs w:val="28"/>
          <w:u w:val="single"/>
          <w:lang w:val="en-US"/>
        </w:rPr>
        <w:t>ces/weekly-vd</w:t>
      </w:r>
      <w:r w:rsidR="00F15E22">
        <w:rPr>
          <w:rFonts w:ascii="Times New Roman" w:eastAsia="MS Mincho" w:hAnsi="Times New Roman" w:cs="Times New Roman"/>
          <w:sz w:val="28"/>
          <w:szCs w:val="28"/>
          <w:u w:val="single"/>
          <w:lang w:val="en-US"/>
        </w:rPr>
        <w:t>i</w:t>
      </w:r>
      <w:r w:rsidRPr="0053511C">
        <w:rPr>
          <w:rFonts w:ascii="Times New Roman" w:eastAsia="MS Mincho" w:hAnsi="Times New Roman" w:cs="Times New Roman"/>
          <w:sz w:val="28"/>
          <w:szCs w:val="28"/>
          <w:u w:val="single"/>
          <w:lang w:val="en-US"/>
        </w:rPr>
        <w:t>ttcatc/weekly-vd</w:t>
      </w:r>
      <w:r w:rsidR="00F15E22">
        <w:rPr>
          <w:rFonts w:ascii="Times New Roman" w:eastAsia="MS Mincho" w:hAnsi="Times New Roman" w:cs="Times New Roman"/>
          <w:sz w:val="28"/>
          <w:szCs w:val="28"/>
          <w:u w:val="single"/>
          <w:lang w:val="en-US"/>
        </w:rPr>
        <w:t>i</w:t>
      </w:r>
      <w:r w:rsidRPr="0053511C">
        <w:rPr>
          <w:rFonts w:ascii="Times New Roman" w:eastAsia="MS Mincho" w:hAnsi="Times New Roman" w:cs="Times New Roman"/>
          <w:sz w:val="28"/>
          <w:szCs w:val="28"/>
          <w:u w:val="single"/>
          <w:lang w:val="en-US"/>
        </w:rPr>
        <w:t>ttcatc-</w:t>
      </w:r>
      <w:r w:rsidRPr="00906E97">
        <w:rPr>
          <w:rFonts w:ascii="Times New Roman" w:eastAsia="MS Mincho" w:hAnsi="Times New Roman" w:cs="Times New Roman"/>
          <w:sz w:val="28"/>
          <w:szCs w:val="28"/>
          <w:u w:val="single"/>
          <w:lang w:val="en-US"/>
        </w:rPr>
        <w:t>201</w:t>
      </w:r>
      <w:r w:rsidR="00906E97" w:rsidRPr="00906E97">
        <w:rPr>
          <w:rFonts w:ascii="Times New Roman" w:eastAsia="MS Mincho" w:hAnsi="Times New Roman" w:cs="Times New Roman"/>
          <w:sz w:val="28"/>
          <w:szCs w:val="28"/>
          <w:u w:val="single"/>
          <w:lang w:val="en-US"/>
        </w:rPr>
        <w:t>9</w:t>
      </w:r>
      <w:r w:rsidRPr="00906E97">
        <w:rPr>
          <w:rFonts w:ascii="Times New Roman" w:eastAsia="MS Mincho" w:hAnsi="Times New Roman" w:cs="Times New Roman"/>
          <w:sz w:val="28"/>
          <w:szCs w:val="28"/>
          <w:u w:val="single"/>
          <w:lang w:val="en-US"/>
        </w:rPr>
        <w:t>-</w:t>
      </w:r>
      <w:r w:rsidR="00906E97" w:rsidRPr="00906E97">
        <w:rPr>
          <w:rFonts w:ascii="Times New Roman" w:eastAsia="MS Mincho" w:hAnsi="Times New Roman" w:cs="Times New Roman"/>
          <w:sz w:val="28"/>
          <w:szCs w:val="28"/>
          <w:u w:val="single"/>
          <w:lang w:val="en-US"/>
        </w:rPr>
        <w:t>20</w:t>
      </w:r>
    </w:p>
    <w:p w:rsidR="0053511C" w:rsidRPr="0053511C" w:rsidRDefault="0053511C" w:rsidP="0053511C">
      <w:pPr>
        <w:spacing w:after="0" w:line="240" w:lineRule="auto"/>
        <w:rPr>
          <w:rFonts w:ascii="Mangal" w:eastAsia="MS Mincho" w:hAnsi="Mangal" w:cs="Mangal"/>
          <w:sz w:val="32"/>
          <w:szCs w:val="32"/>
          <w:u w:val="single"/>
          <w:lang w:val="en-US"/>
        </w:rPr>
      </w:pPr>
    </w:p>
    <w:p w:rsidR="0053511C" w:rsidRPr="0053511C" w:rsidRDefault="0053511C" w:rsidP="0053511C">
      <w:pPr>
        <w:spacing w:after="0" w:line="240" w:lineRule="auto"/>
        <w:rPr>
          <w:rFonts w:ascii="Mangal" w:eastAsia="MS Mincho" w:hAnsi="Mangal" w:cs="Mangal"/>
          <w:sz w:val="32"/>
          <w:szCs w:val="32"/>
          <w:u w:val="single"/>
          <w:lang w:val="en-US"/>
        </w:rPr>
      </w:pPr>
      <w:r w:rsidRPr="0053511C">
        <w:rPr>
          <w:rFonts w:ascii="Mangal" w:eastAsia="MS Mincho" w:hAnsi="Mangal" w:cs="Mangal"/>
          <w:sz w:val="32"/>
          <w:szCs w:val="32"/>
          <w:u w:val="single"/>
          <w:lang w:val="en-US"/>
        </w:rPr>
        <w:br w:type="page"/>
      </w:r>
    </w:p>
    <w:bookmarkEnd w:id="6"/>
    <w:bookmarkEnd w:id="7"/>
    <w:bookmarkEnd w:id="8"/>
    <w:bookmarkEnd w:id="9"/>
    <w:bookmarkEnd w:id="10"/>
    <w:bookmarkEnd w:id="11"/>
    <w:p w:rsidR="001B4526" w:rsidRPr="00A17FE1" w:rsidRDefault="001B4526" w:rsidP="001B4526">
      <w:pPr>
        <w:spacing w:after="0" w:line="240" w:lineRule="auto"/>
        <w:rPr>
          <w:rFonts w:ascii="Times New Roman" w:eastAsia="MS Mincho" w:hAnsi="Times New Roman" w:cs="Times New Roman"/>
          <w:sz w:val="40"/>
          <w:u w:val="single"/>
          <w:lang w:val="en-US"/>
        </w:rPr>
      </w:pPr>
      <w:r w:rsidRPr="006F0256">
        <w:rPr>
          <w:rFonts w:ascii="Mangal" w:eastAsia="MS Mincho" w:hAnsi="Mangal" w:cs="Arial Unicode MS" w:hint="cs"/>
          <w:b/>
          <w:bCs/>
          <w:sz w:val="32"/>
          <w:szCs w:val="32"/>
          <w:u w:val="single"/>
          <w:cs/>
          <w:lang w:val="en-US"/>
        </w:rPr>
        <w:t>वितरण</w:t>
      </w:r>
      <w:r w:rsidRPr="00A17FE1">
        <w:rPr>
          <w:rFonts w:ascii="Mangal" w:eastAsia="MS Mincho" w:hAnsi="Mangal" w:cs="Mangal" w:hint="cs"/>
          <w:sz w:val="32"/>
          <w:szCs w:val="32"/>
          <w:cs/>
          <w:lang w:val="en-US"/>
        </w:rPr>
        <w:t xml:space="preserve"> </w:t>
      </w:r>
      <w:r w:rsidRPr="00A17FE1">
        <w:rPr>
          <w:rFonts w:ascii="Times New Roman" w:eastAsia="MS Mincho" w:hAnsi="Times New Roman" w:cs="Times New Roman"/>
          <w:b/>
          <w:bCs/>
          <w:sz w:val="28"/>
          <w:szCs w:val="28"/>
          <w:u w:val="single"/>
          <w:lang w:val="en-US"/>
        </w:rPr>
        <w:t>Distribution</w:t>
      </w:r>
    </w:p>
    <w:p w:rsidR="001B4526" w:rsidRPr="001B4526" w:rsidRDefault="001B4526" w:rsidP="001B4526">
      <w:pPr>
        <w:tabs>
          <w:tab w:val="center" w:pos="5227"/>
          <w:tab w:val="left" w:pos="9837"/>
        </w:tabs>
        <w:spacing w:after="0" w:line="288" w:lineRule="auto"/>
        <w:ind w:left="180"/>
        <w:outlineLvl w:val="0"/>
        <w:rPr>
          <w:rFonts w:ascii="Shusha" w:eastAsia="MS Mincho" w:hAnsi="Shusha" w:cs="Times New Roman"/>
          <w:b/>
          <w:bCs/>
          <w:sz w:val="34"/>
          <w:szCs w:val="34"/>
          <w:lang w:val="en-US"/>
        </w:rPr>
      </w:pPr>
      <w:r w:rsidRPr="00A17FE1">
        <w:rPr>
          <w:rFonts w:ascii="Mangal" w:eastAsia="MS Mincho" w:hAnsi="Mangal" w:cs="Mangal" w:hint="cs"/>
          <w:sz w:val="24"/>
          <w:szCs w:val="24"/>
          <w:cs/>
          <w:lang w:val="en-US"/>
        </w:rPr>
        <w:t xml:space="preserve">   </w:t>
      </w:r>
      <w:r w:rsidRPr="00A17FE1">
        <w:rPr>
          <w:rFonts w:ascii="Mangal" w:eastAsia="MS Mincho" w:hAnsi="Mangal" w:cs="Mangal" w:hint="cs"/>
          <w:sz w:val="24"/>
          <w:szCs w:val="24"/>
          <w:lang w:val="en-US"/>
        </w:rPr>
        <w:t>1</w:t>
      </w:r>
      <w:r>
        <w:rPr>
          <w:rFonts w:ascii="Shusha" w:eastAsia="MS Mincho" w:hAnsi="Shusha" w:cs="Times New Roman"/>
          <w:sz w:val="34"/>
          <w:szCs w:val="34"/>
          <w:lang w:val="en-US"/>
        </w:rPr>
        <w:t xml:space="preserve">. </w:t>
      </w:r>
      <w:r w:rsidRPr="001B4526">
        <w:rPr>
          <w:rFonts w:ascii="Mangal" w:eastAsia="MS Mincho" w:hAnsi="Mangal" w:cs="Arial Unicode MS" w:hint="cs"/>
          <w:b/>
          <w:bCs/>
          <w:sz w:val="24"/>
          <w:szCs w:val="24"/>
          <w:cs/>
          <w:lang w:val="en-US"/>
        </w:rPr>
        <w:t>मुख्य अभियंता</w:t>
      </w:r>
      <w:r w:rsidRPr="001B4526">
        <w:rPr>
          <w:rFonts w:ascii="Mangal" w:eastAsia="MS Mincho" w:hAnsi="Mangal" w:cs="Mangal" w:hint="cs"/>
          <w:b/>
          <w:bCs/>
          <w:sz w:val="24"/>
          <w:szCs w:val="24"/>
          <w:cs/>
          <w:lang w:val="en-US"/>
        </w:rPr>
        <w:t>(</w:t>
      </w:r>
      <w:r w:rsidRPr="001B4526">
        <w:rPr>
          <w:rFonts w:ascii="Mangal" w:eastAsia="MS Mincho" w:hAnsi="Mangal" w:cs="Arial Unicode MS" w:hint="cs"/>
          <w:b/>
          <w:bCs/>
          <w:sz w:val="24"/>
          <w:szCs w:val="24"/>
          <w:cs/>
          <w:lang w:val="en-US"/>
        </w:rPr>
        <w:t>भा</w:t>
      </w:r>
      <w:r w:rsidRPr="001B4526">
        <w:rPr>
          <w:rFonts w:ascii="Mangal" w:eastAsia="MS Mincho" w:hAnsi="Mangal" w:cs="Mangal" w:hint="cs"/>
          <w:b/>
          <w:bCs/>
          <w:sz w:val="24"/>
          <w:szCs w:val="24"/>
          <w:cs/>
          <w:lang w:val="en-US"/>
        </w:rPr>
        <w:t>.</w:t>
      </w:r>
      <w:r w:rsidRPr="001B4526">
        <w:rPr>
          <w:rFonts w:ascii="Mangal" w:eastAsia="MS Mincho" w:hAnsi="Mangal" w:cs="Arial Unicode MS" w:hint="cs"/>
          <w:b/>
          <w:bCs/>
          <w:sz w:val="24"/>
          <w:szCs w:val="24"/>
          <w:cs/>
          <w:lang w:val="en-US"/>
        </w:rPr>
        <w:t>प्रे</w:t>
      </w:r>
      <w:r w:rsidRPr="001B4526">
        <w:rPr>
          <w:rFonts w:ascii="Mangal" w:eastAsia="MS Mincho" w:hAnsi="Mangal" w:cs="Mangal" w:hint="cs"/>
          <w:b/>
          <w:bCs/>
          <w:sz w:val="24"/>
          <w:szCs w:val="24"/>
          <w:cs/>
          <w:lang w:val="en-US"/>
        </w:rPr>
        <w:t>.)</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गेटको एसएलडीसी</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गोत्री एन</w:t>
      </w:r>
      <w:r w:rsidRPr="001B4526">
        <w:rPr>
          <w:rFonts w:ascii="Mangal" w:eastAsia="MS Mincho" w:hAnsi="Mangal" w:cs="Mangal" w:hint="cs"/>
          <w:b/>
          <w:bCs/>
          <w:sz w:val="24"/>
          <w:szCs w:val="24"/>
          <w:cs/>
          <w:lang w:val="en-US"/>
        </w:rPr>
        <w:t>.</w:t>
      </w:r>
      <w:r w:rsidRPr="001B4526">
        <w:rPr>
          <w:rFonts w:ascii="Mangal" w:eastAsia="MS Mincho" w:hAnsi="Mangal" w:cs="Arial Unicode MS" w:hint="cs"/>
          <w:b/>
          <w:bCs/>
          <w:sz w:val="24"/>
          <w:szCs w:val="24"/>
          <w:cs/>
          <w:lang w:val="en-US"/>
        </w:rPr>
        <w:t>एच</w:t>
      </w:r>
      <w:r w:rsidRPr="001B4526">
        <w:rPr>
          <w:rFonts w:ascii="Mangal" w:eastAsia="MS Mincho" w:hAnsi="Mangal" w:cs="Mangal" w:hint="cs"/>
          <w:b/>
          <w:bCs/>
          <w:sz w:val="24"/>
          <w:szCs w:val="24"/>
          <w:cs/>
          <w:lang w:val="en-US"/>
        </w:rPr>
        <w:t xml:space="preserve">-8 </w:t>
      </w:r>
      <w:r w:rsidRPr="001B4526">
        <w:rPr>
          <w:rFonts w:ascii="Mangal" w:eastAsia="MS Mincho" w:hAnsi="Mangal" w:cs="Arial Unicode MS" w:hint="cs"/>
          <w:b/>
          <w:bCs/>
          <w:sz w:val="24"/>
          <w:szCs w:val="24"/>
          <w:cs/>
          <w:lang w:val="en-US"/>
        </w:rPr>
        <w:t xml:space="preserve">वडोदरा </w:t>
      </w:r>
      <w:r w:rsidRPr="001B4526">
        <w:rPr>
          <w:rFonts w:ascii="Mangal" w:eastAsia="MS Mincho" w:hAnsi="Mangal" w:cs="Mangal" w:hint="cs"/>
          <w:b/>
          <w:bCs/>
          <w:sz w:val="24"/>
          <w:szCs w:val="24"/>
          <w:cs/>
          <w:lang w:val="en-US"/>
        </w:rPr>
        <w:t xml:space="preserve">390014 </w:t>
      </w:r>
    </w:p>
    <w:p w:rsidR="001B4526" w:rsidRPr="001B4526" w:rsidRDefault="001B4526" w:rsidP="001B4526">
      <w:pPr>
        <w:tabs>
          <w:tab w:val="center" w:pos="5227"/>
        </w:tabs>
        <w:spacing w:after="0" w:line="288" w:lineRule="auto"/>
        <w:ind w:left="180"/>
        <w:rPr>
          <w:rFonts w:ascii="Mangal" w:eastAsia="MS Mincho" w:hAnsi="Mangal" w:cs="Mangal"/>
          <w:b/>
          <w:bCs/>
          <w:sz w:val="24"/>
          <w:szCs w:val="24"/>
          <w:lang w:val="en-US"/>
        </w:rPr>
      </w:pPr>
      <w:r w:rsidRPr="001B4526">
        <w:rPr>
          <w:rFonts w:ascii="Mangal" w:eastAsia="MS Mincho" w:hAnsi="Mangal" w:cs="Mangal" w:hint="cs"/>
          <w:b/>
          <w:bCs/>
          <w:sz w:val="24"/>
          <w:szCs w:val="24"/>
          <w:cs/>
          <w:lang w:val="en-US"/>
        </w:rPr>
        <w:t xml:space="preserve">   </w:t>
      </w:r>
      <w:r w:rsidRPr="001B4526">
        <w:rPr>
          <w:rFonts w:ascii="Mangal" w:eastAsia="MS Mincho" w:hAnsi="Mangal" w:cs="Mangal" w:hint="cs"/>
          <w:b/>
          <w:bCs/>
          <w:sz w:val="24"/>
          <w:szCs w:val="24"/>
          <w:lang w:val="en-US"/>
        </w:rPr>
        <w:t>2</w:t>
      </w:r>
      <w:r w:rsidRPr="001B4526">
        <w:rPr>
          <w:rFonts w:ascii="Shusha" w:eastAsia="MS Mincho" w:hAnsi="Shusha" w:cs="Times New Roman"/>
          <w:b/>
          <w:bCs/>
          <w:sz w:val="34"/>
          <w:szCs w:val="34"/>
          <w:lang w:val="en-US"/>
        </w:rPr>
        <w:t xml:space="preserve">. </w:t>
      </w:r>
      <w:r w:rsidRPr="001B4526">
        <w:rPr>
          <w:rFonts w:ascii="Mangal" w:eastAsia="MS Mincho" w:hAnsi="Mangal" w:cs="Arial Unicode MS" w:hint="cs"/>
          <w:b/>
          <w:bCs/>
          <w:sz w:val="24"/>
          <w:szCs w:val="24"/>
          <w:cs/>
          <w:lang w:val="en-US"/>
        </w:rPr>
        <w:t>मुख्य अभियंता</w:t>
      </w:r>
      <w:r w:rsidRPr="001B4526">
        <w:rPr>
          <w:rFonts w:ascii="Mangal" w:eastAsia="MS Mincho" w:hAnsi="Mangal" w:cs="Mangal" w:hint="cs"/>
          <w:b/>
          <w:bCs/>
          <w:sz w:val="24"/>
          <w:szCs w:val="24"/>
          <w:cs/>
          <w:lang w:val="en-US"/>
        </w:rPr>
        <w:t>(</w:t>
      </w:r>
      <w:r w:rsidRPr="001B4526">
        <w:rPr>
          <w:rFonts w:ascii="Mangal" w:eastAsia="MS Mincho" w:hAnsi="Mangal" w:cs="Arial Unicode MS" w:hint="cs"/>
          <w:b/>
          <w:bCs/>
          <w:sz w:val="24"/>
          <w:szCs w:val="24"/>
          <w:cs/>
          <w:lang w:val="en-US"/>
        </w:rPr>
        <w:t>भा</w:t>
      </w:r>
      <w:r w:rsidRPr="001B4526">
        <w:rPr>
          <w:rFonts w:ascii="Mangal" w:eastAsia="MS Mincho" w:hAnsi="Mangal" w:cs="Mangal" w:hint="cs"/>
          <w:b/>
          <w:bCs/>
          <w:sz w:val="24"/>
          <w:szCs w:val="24"/>
          <w:cs/>
          <w:lang w:val="en-US"/>
        </w:rPr>
        <w:t>.</w:t>
      </w:r>
      <w:r w:rsidRPr="001B4526">
        <w:rPr>
          <w:rFonts w:ascii="Mangal" w:eastAsia="MS Mincho" w:hAnsi="Mangal" w:cs="Arial Unicode MS" w:hint="cs"/>
          <w:b/>
          <w:bCs/>
          <w:sz w:val="24"/>
          <w:szCs w:val="24"/>
          <w:cs/>
          <w:lang w:val="en-US"/>
        </w:rPr>
        <w:t>प्रे</w:t>
      </w:r>
      <w:r w:rsidRPr="001B4526">
        <w:rPr>
          <w:rFonts w:ascii="Mangal" w:eastAsia="MS Mincho" w:hAnsi="Mangal" w:cs="Mangal" w:hint="cs"/>
          <w:b/>
          <w:bCs/>
          <w:sz w:val="24"/>
          <w:szCs w:val="24"/>
          <w:cs/>
          <w:lang w:val="en-US"/>
        </w:rPr>
        <w:t>.)</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मध्यप्रदेश राज्य इलेक्ट्रिसिटि बोर्ड</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नयागांव</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 xml:space="preserve">जबलपुर </w:t>
      </w:r>
      <w:r w:rsidRPr="001B4526">
        <w:rPr>
          <w:rFonts w:ascii="Mangal" w:eastAsia="MS Mincho" w:hAnsi="Mangal" w:cs="Mangal" w:hint="cs"/>
          <w:b/>
          <w:bCs/>
          <w:sz w:val="24"/>
          <w:szCs w:val="24"/>
          <w:cs/>
          <w:lang w:val="en-US"/>
        </w:rPr>
        <w:t>482008</w:t>
      </w:r>
    </w:p>
    <w:p w:rsidR="001B4526" w:rsidRPr="001B4526" w:rsidRDefault="001B4526" w:rsidP="001B4526">
      <w:pPr>
        <w:tabs>
          <w:tab w:val="center" w:pos="5227"/>
        </w:tabs>
        <w:spacing w:after="0" w:line="288" w:lineRule="auto"/>
        <w:ind w:left="180"/>
        <w:rPr>
          <w:rFonts w:ascii="Mangal" w:eastAsia="MS Mincho" w:hAnsi="Mangal" w:cs="Mangal"/>
          <w:b/>
          <w:bCs/>
          <w:sz w:val="24"/>
          <w:szCs w:val="24"/>
          <w:lang w:val="en-US"/>
        </w:rPr>
      </w:pPr>
      <w:r w:rsidRPr="001B4526">
        <w:rPr>
          <w:rFonts w:ascii="Mangal" w:eastAsia="MS Mincho" w:hAnsi="Mangal" w:cs="Mangal" w:hint="cs"/>
          <w:b/>
          <w:bCs/>
          <w:sz w:val="24"/>
          <w:szCs w:val="24"/>
          <w:cs/>
          <w:lang w:val="en-US"/>
        </w:rPr>
        <w:t xml:space="preserve">   </w:t>
      </w:r>
      <w:r w:rsidRPr="001B4526">
        <w:rPr>
          <w:rFonts w:ascii="Mangal" w:eastAsia="MS Mincho" w:hAnsi="Mangal" w:cs="Mangal" w:hint="cs"/>
          <w:b/>
          <w:bCs/>
          <w:sz w:val="24"/>
          <w:szCs w:val="24"/>
          <w:lang w:val="en-US"/>
        </w:rPr>
        <w:t>3</w:t>
      </w:r>
      <w:r w:rsidRPr="001B4526">
        <w:rPr>
          <w:rFonts w:ascii="Shusha" w:eastAsia="MS Mincho" w:hAnsi="Shusha" w:cs="Times New Roman"/>
          <w:b/>
          <w:bCs/>
          <w:sz w:val="34"/>
          <w:szCs w:val="34"/>
          <w:lang w:val="pt-BR"/>
        </w:rPr>
        <w:t>.</w:t>
      </w:r>
      <w:r w:rsidRPr="001B4526">
        <w:rPr>
          <w:rFonts w:ascii="Mangal" w:eastAsia="MS Mincho" w:hAnsi="Mangal" w:cs="Arial Unicode MS" w:hint="cs"/>
          <w:b/>
          <w:bCs/>
          <w:sz w:val="24"/>
          <w:szCs w:val="24"/>
          <w:cs/>
          <w:lang w:val="en-US"/>
        </w:rPr>
        <w:t xml:space="preserve"> मुख्य अभियंता</w:t>
      </w:r>
      <w:r w:rsidRPr="001B4526">
        <w:rPr>
          <w:rFonts w:ascii="Mangal" w:eastAsia="MS Mincho" w:hAnsi="Mangal" w:cs="Mangal" w:hint="cs"/>
          <w:b/>
          <w:bCs/>
          <w:sz w:val="24"/>
          <w:szCs w:val="24"/>
          <w:cs/>
          <w:lang w:val="en-US"/>
        </w:rPr>
        <w:t>(</w:t>
      </w:r>
      <w:r w:rsidRPr="001B4526">
        <w:rPr>
          <w:rFonts w:ascii="Mangal" w:eastAsia="MS Mincho" w:hAnsi="Mangal" w:cs="Arial Unicode MS" w:hint="cs"/>
          <w:b/>
          <w:bCs/>
          <w:sz w:val="24"/>
          <w:szCs w:val="24"/>
          <w:cs/>
          <w:lang w:val="en-US"/>
        </w:rPr>
        <w:t>भा</w:t>
      </w:r>
      <w:r w:rsidRPr="001B4526">
        <w:rPr>
          <w:rFonts w:ascii="Mangal" w:eastAsia="MS Mincho" w:hAnsi="Mangal" w:cs="Mangal" w:hint="cs"/>
          <w:b/>
          <w:bCs/>
          <w:sz w:val="24"/>
          <w:szCs w:val="24"/>
          <w:cs/>
          <w:lang w:val="en-US"/>
        </w:rPr>
        <w:t>.</w:t>
      </w:r>
      <w:r w:rsidRPr="001B4526">
        <w:rPr>
          <w:rFonts w:ascii="Mangal" w:eastAsia="MS Mincho" w:hAnsi="Mangal" w:cs="Arial Unicode MS" w:hint="cs"/>
          <w:b/>
          <w:bCs/>
          <w:sz w:val="24"/>
          <w:szCs w:val="24"/>
          <w:cs/>
          <w:lang w:val="en-US"/>
        </w:rPr>
        <w:t>प्रे</w:t>
      </w:r>
      <w:r w:rsidRPr="001B4526">
        <w:rPr>
          <w:rFonts w:ascii="Mangal" w:eastAsia="MS Mincho" w:hAnsi="Mangal" w:cs="Mangal" w:hint="cs"/>
          <w:b/>
          <w:bCs/>
          <w:sz w:val="24"/>
          <w:szCs w:val="24"/>
          <w:cs/>
          <w:lang w:val="en-US"/>
        </w:rPr>
        <w:t>.)</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महाराष्ट्र राज्य इलेक्ट्रिसिटि बोर्ड</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 xml:space="preserve">पोस्ट बॉक्स </w:t>
      </w:r>
      <w:r w:rsidRPr="001B4526">
        <w:rPr>
          <w:rFonts w:ascii="Mangal" w:eastAsia="MS Mincho" w:hAnsi="Mangal" w:cs="Mangal" w:hint="cs"/>
          <w:b/>
          <w:bCs/>
          <w:sz w:val="24"/>
          <w:szCs w:val="24"/>
          <w:cs/>
          <w:lang w:val="en-US"/>
        </w:rPr>
        <w:t>95</w:t>
      </w:r>
      <w:r w:rsidRPr="001B4526">
        <w:rPr>
          <w:rFonts w:ascii="Mangal" w:eastAsia="MS Mincho" w:hAnsi="Mangal" w:cs="Mangal" w:hint="cs"/>
          <w:b/>
          <w:bCs/>
          <w:sz w:val="24"/>
          <w:szCs w:val="24"/>
          <w:lang w:val="en-US"/>
        </w:rPr>
        <w:t>,</w:t>
      </w:r>
      <w:r w:rsidRPr="001B4526">
        <w:rPr>
          <w:rFonts w:ascii="Mangal" w:eastAsia="MS Mincho" w:hAnsi="Mangal" w:cs="Mangal"/>
          <w:b/>
          <w:bCs/>
          <w:sz w:val="24"/>
          <w:szCs w:val="24"/>
          <w:lang w:val="en-US"/>
        </w:rPr>
        <w:t xml:space="preserve"> </w:t>
      </w:r>
      <w:r w:rsidRPr="001B4526">
        <w:rPr>
          <w:rFonts w:ascii="Mangal" w:eastAsia="MS Mincho" w:hAnsi="Mangal" w:cs="Arial Unicode MS" w:hint="cs"/>
          <w:b/>
          <w:bCs/>
          <w:sz w:val="24"/>
          <w:szCs w:val="24"/>
          <w:cs/>
          <w:lang w:val="en-US"/>
        </w:rPr>
        <w:t>ठाणे बेलापुररोड</w:t>
      </w:r>
      <w:r w:rsidRPr="001B4526">
        <w:rPr>
          <w:rFonts w:ascii="Mangal" w:eastAsia="MS Mincho" w:hAnsi="Mangal" w:cs="Mangal" w:hint="cs"/>
          <w:b/>
          <w:bCs/>
          <w:sz w:val="24"/>
          <w:szCs w:val="24"/>
          <w:lang w:val="en-US"/>
        </w:rPr>
        <w:t>,</w:t>
      </w:r>
    </w:p>
    <w:p w:rsidR="001B4526" w:rsidRPr="001B4526" w:rsidRDefault="001B4526" w:rsidP="001B4526">
      <w:pPr>
        <w:tabs>
          <w:tab w:val="center" w:pos="5227"/>
        </w:tabs>
        <w:spacing w:after="0" w:line="288" w:lineRule="auto"/>
        <w:ind w:left="180"/>
        <w:rPr>
          <w:rFonts w:ascii="Shusha" w:eastAsia="MS Mincho" w:hAnsi="Shusha" w:cs="Times New Roman"/>
          <w:b/>
          <w:bCs/>
          <w:sz w:val="34"/>
          <w:szCs w:val="34"/>
          <w:lang w:val="en-US"/>
        </w:rPr>
      </w:pPr>
      <w:r w:rsidRPr="001B4526">
        <w:rPr>
          <w:rFonts w:ascii="Mangal" w:eastAsia="MS Mincho" w:hAnsi="Mangal" w:cs="Arial Unicode MS" w:hint="cs"/>
          <w:b/>
          <w:bCs/>
          <w:sz w:val="24"/>
          <w:szCs w:val="24"/>
          <w:cs/>
          <w:lang w:val="en-US"/>
        </w:rPr>
        <w:t xml:space="preserve">    </w:t>
      </w:r>
      <w:r w:rsidRPr="001B4526">
        <w:rPr>
          <w:rFonts w:ascii="Mangal" w:eastAsia="MS Mincho" w:hAnsi="Mangal" w:cs="Arial Unicode MS"/>
          <w:b/>
          <w:bCs/>
          <w:sz w:val="24"/>
          <w:szCs w:val="24"/>
          <w:lang w:val="en-US"/>
        </w:rPr>
        <w:t xml:space="preserve">   </w:t>
      </w:r>
      <w:r w:rsidRPr="001B4526">
        <w:rPr>
          <w:rFonts w:ascii="Mangal" w:eastAsia="MS Mincho" w:hAnsi="Mangal" w:cs="Arial Unicode MS" w:hint="cs"/>
          <w:b/>
          <w:bCs/>
          <w:sz w:val="24"/>
          <w:szCs w:val="24"/>
          <w:cs/>
          <w:lang w:val="en-US"/>
        </w:rPr>
        <w:t xml:space="preserve">  एरोली</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 xml:space="preserve">नवी मुंबई </w:t>
      </w:r>
      <w:r w:rsidRPr="001B4526">
        <w:rPr>
          <w:rFonts w:ascii="Mangal" w:eastAsia="MS Mincho" w:hAnsi="Mangal" w:cs="Mangal" w:hint="cs"/>
          <w:b/>
          <w:bCs/>
          <w:sz w:val="24"/>
          <w:szCs w:val="24"/>
          <w:cs/>
          <w:lang w:val="en-US"/>
        </w:rPr>
        <w:t>400708</w:t>
      </w:r>
    </w:p>
    <w:p w:rsidR="001B4526" w:rsidRPr="001B4526" w:rsidRDefault="001B4526" w:rsidP="001B4526">
      <w:pPr>
        <w:tabs>
          <w:tab w:val="center" w:pos="5227"/>
        </w:tabs>
        <w:spacing w:after="0" w:line="288" w:lineRule="auto"/>
        <w:ind w:left="851" w:hanging="401"/>
        <w:rPr>
          <w:rFonts w:ascii="Shusha" w:eastAsia="MS Mincho" w:hAnsi="Shusha" w:cs="Times New Roman"/>
          <w:b/>
          <w:bCs/>
          <w:sz w:val="34"/>
          <w:szCs w:val="34"/>
          <w:lang w:val="en-US"/>
        </w:rPr>
      </w:pPr>
      <w:r w:rsidRPr="001B4526">
        <w:rPr>
          <w:rFonts w:ascii="Mangal" w:eastAsia="MS Mincho" w:hAnsi="Mangal" w:cs="Mangal" w:hint="cs"/>
          <w:b/>
          <w:bCs/>
          <w:sz w:val="24"/>
          <w:szCs w:val="24"/>
          <w:cs/>
          <w:lang w:val="en-US"/>
        </w:rPr>
        <w:t xml:space="preserve"> </w:t>
      </w:r>
      <w:r w:rsidRPr="001B4526">
        <w:rPr>
          <w:rFonts w:ascii="Mangal" w:eastAsia="MS Mincho" w:hAnsi="Mangal" w:cs="Mangal" w:hint="cs"/>
          <w:b/>
          <w:bCs/>
          <w:sz w:val="24"/>
          <w:szCs w:val="24"/>
          <w:lang w:val="en-US"/>
        </w:rPr>
        <w:t>4</w:t>
      </w:r>
      <w:r w:rsidRPr="001B4526">
        <w:rPr>
          <w:rFonts w:ascii="Shusha" w:eastAsia="MS Mincho" w:hAnsi="Shusha" w:cs="Times New Roman"/>
          <w:b/>
          <w:bCs/>
          <w:sz w:val="34"/>
          <w:szCs w:val="34"/>
          <w:lang w:val="en-US"/>
        </w:rPr>
        <w:t>.</w:t>
      </w:r>
      <w:r w:rsidRPr="001B4526">
        <w:rPr>
          <w:rFonts w:ascii="Mangal" w:eastAsia="MS Mincho" w:hAnsi="Mangal" w:cs="Arial Unicode MS" w:hint="cs"/>
          <w:b/>
          <w:bCs/>
          <w:sz w:val="24"/>
          <w:szCs w:val="24"/>
          <w:cs/>
          <w:lang w:val="en-US"/>
        </w:rPr>
        <w:t>मुख्य अभियंता</w:t>
      </w:r>
      <w:r w:rsidRPr="001B4526">
        <w:rPr>
          <w:rFonts w:ascii="Mangal" w:eastAsia="MS Mincho" w:hAnsi="Mangal" w:cs="Mangal" w:hint="cs"/>
          <w:b/>
          <w:bCs/>
          <w:sz w:val="24"/>
          <w:szCs w:val="24"/>
          <w:cs/>
          <w:lang w:val="en-US"/>
        </w:rPr>
        <w:t>(</w:t>
      </w:r>
      <w:r w:rsidRPr="001B4526">
        <w:rPr>
          <w:rFonts w:ascii="Mangal" w:eastAsia="MS Mincho" w:hAnsi="Mangal" w:cs="Arial Unicode MS" w:hint="cs"/>
          <w:b/>
          <w:bCs/>
          <w:sz w:val="24"/>
          <w:szCs w:val="24"/>
          <w:cs/>
          <w:lang w:val="en-US"/>
        </w:rPr>
        <w:t>भा</w:t>
      </w:r>
      <w:r w:rsidRPr="001B4526">
        <w:rPr>
          <w:rFonts w:ascii="Mangal" w:eastAsia="MS Mincho" w:hAnsi="Mangal" w:cs="Mangal" w:hint="cs"/>
          <w:b/>
          <w:bCs/>
          <w:sz w:val="24"/>
          <w:szCs w:val="24"/>
          <w:cs/>
          <w:lang w:val="en-US"/>
        </w:rPr>
        <w:t>.</w:t>
      </w:r>
      <w:r w:rsidRPr="001B4526">
        <w:rPr>
          <w:rFonts w:ascii="Mangal" w:eastAsia="MS Mincho" w:hAnsi="Mangal" w:cs="Arial Unicode MS" w:hint="cs"/>
          <w:b/>
          <w:bCs/>
          <w:sz w:val="24"/>
          <w:szCs w:val="24"/>
          <w:cs/>
          <w:lang w:val="en-US"/>
        </w:rPr>
        <w:t>प्रे</w:t>
      </w:r>
      <w:r w:rsidRPr="001B4526">
        <w:rPr>
          <w:rFonts w:ascii="Mangal" w:eastAsia="MS Mincho" w:hAnsi="Mangal" w:cs="Mangal" w:hint="cs"/>
          <w:b/>
          <w:bCs/>
          <w:sz w:val="24"/>
          <w:szCs w:val="24"/>
          <w:cs/>
          <w:lang w:val="en-US"/>
        </w:rPr>
        <w:t>.)</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छत्तिसगड राज्य इलेक्ट्रिसिटि पारेषण कंपनी लिमिटेड</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 xml:space="preserve">डंगानिया रायपुर </w:t>
      </w:r>
      <w:r w:rsidRPr="001B4526">
        <w:rPr>
          <w:rFonts w:ascii="Mangal" w:eastAsia="MS Mincho" w:hAnsi="Mangal" w:cs="Mangal" w:hint="cs"/>
          <w:b/>
          <w:bCs/>
          <w:sz w:val="24"/>
          <w:szCs w:val="24"/>
          <w:cs/>
          <w:lang w:val="en-US"/>
        </w:rPr>
        <w:t>492010</w:t>
      </w:r>
    </w:p>
    <w:p w:rsidR="001B4526" w:rsidRPr="001B4526" w:rsidRDefault="001B4526" w:rsidP="001B4526">
      <w:pPr>
        <w:tabs>
          <w:tab w:val="center" w:pos="5227"/>
        </w:tabs>
        <w:spacing w:after="0" w:line="288" w:lineRule="auto"/>
        <w:ind w:left="450"/>
        <w:outlineLvl w:val="0"/>
        <w:rPr>
          <w:rFonts w:ascii="Arial" w:eastAsia="MS Mincho" w:hAnsi="Arial" w:cs="Arial"/>
          <w:b/>
          <w:bCs/>
          <w:sz w:val="34"/>
          <w:szCs w:val="34"/>
          <w:lang w:val="en-US"/>
        </w:rPr>
      </w:pPr>
      <w:r w:rsidRPr="001B4526">
        <w:rPr>
          <w:rFonts w:ascii="Mangal" w:eastAsia="MS Mincho" w:hAnsi="Mangal" w:cs="Mangal" w:hint="cs"/>
          <w:b/>
          <w:bCs/>
          <w:sz w:val="24"/>
          <w:szCs w:val="24"/>
          <w:cs/>
          <w:lang w:val="en-US"/>
        </w:rPr>
        <w:t xml:space="preserve"> </w:t>
      </w:r>
      <w:r w:rsidRPr="001B4526">
        <w:rPr>
          <w:rFonts w:ascii="Mangal" w:eastAsia="MS Mincho" w:hAnsi="Mangal" w:cs="Mangal" w:hint="cs"/>
          <w:b/>
          <w:bCs/>
          <w:sz w:val="24"/>
          <w:szCs w:val="24"/>
          <w:lang w:val="en-US"/>
        </w:rPr>
        <w:t>5</w:t>
      </w:r>
      <w:r w:rsidRPr="001B4526">
        <w:rPr>
          <w:rFonts w:ascii="Shusha" w:eastAsia="MS Mincho" w:hAnsi="Shusha" w:cs="Times New Roman"/>
          <w:b/>
          <w:bCs/>
          <w:sz w:val="34"/>
          <w:szCs w:val="34"/>
          <w:lang w:val="en-US"/>
        </w:rPr>
        <w:t>.</w:t>
      </w:r>
      <w:r w:rsidRPr="001B4526">
        <w:rPr>
          <w:rFonts w:ascii="Mangal" w:eastAsia="MS Mincho" w:hAnsi="Mangal" w:cs="Arial Unicode MS" w:hint="cs"/>
          <w:b/>
          <w:bCs/>
          <w:sz w:val="24"/>
          <w:szCs w:val="24"/>
          <w:cs/>
          <w:lang w:val="en-US"/>
        </w:rPr>
        <w:t xml:space="preserve"> मुख्य विदुयत अभियंता</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गोवा इलेक्ट्रिसिटि डिपार्टमेन्ट विदुयत भवन</w:t>
      </w:r>
      <w:r w:rsidRPr="001B4526">
        <w:rPr>
          <w:rFonts w:ascii="Mangal" w:eastAsia="MS Mincho" w:hAnsi="Mangal" w:cs="Mangal" w:hint="cs"/>
          <w:b/>
          <w:bCs/>
          <w:sz w:val="24"/>
          <w:szCs w:val="24"/>
          <w:lang w:val="en-US"/>
        </w:rPr>
        <w:t>,3</w:t>
      </w:r>
      <w:r w:rsidRPr="001B4526">
        <w:rPr>
          <w:rFonts w:ascii="Mangal" w:eastAsia="MS Mincho" w:hAnsi="Mangal" w:cs="Arial Unicode MS" w:hint="cs"/>
          <w:b/>
          <w:bCs/>
          <w:sz w:val="24"/>
          <w:szCs w:val="24"/>
          <w:cs/>
          <w:lang w:val="en-US"/>
        </w:rPr>
        <w:t xml:space="preserve"> री मंजिल</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पणजीम</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गोवा</w:t>
      </w:r>
      <w:r w:rsidRPr="001B4526">
        <w:rPr>
          <w:rFonts w:ascii="Mangal" w:eastAsia="MS Mincho" w:hAnsi="Mangal" w:cs="Mangal" w:hint="cs"/>
          <w:b/>
          <w:bCs/>
          <w:sz w:val="24"/>
          <w:szCs w:val="24"/>
          <w:cs/>
          <w:lang w:val="en-US"/>
        </w:rPr>
        <w:t>.</w:t>
      </w:r>
    </w:p>
    <w:p w:rsidR="001B4526" w:rsidRPr="001B4526" w:rsidRDefault="001B4526" w:rsidP="001B4526">
      <w:pPr>
        <w:tabs>
          <w:tab w:val="center" w:pos="5227"/>
        </w:tabs>
        <w:spacing w:after="0" w:line="288" w:lineRule="auto"/>
        <w:ind w:left="851" w:right="-176" w:hanging="311"/>
        <w:outlineLvl w:val="0"/>
        <w:rPr>
          <w:rFonts w:ascii="Shusha" w:eastAsia="MS Mincho" w:hAnsi="Shusha" w:cs="Times New Roman"/>
          <w:b/>
          <w:bCs/>
          <w:sz w:val="34"/>
          <w:szCs w:val="34"/>
          <w:lang w:val="sv-SE"/>
        </w:rPr>
      </w:pPr>
      <w:r w:rsidRPr="001B4526">
        <w:rPr>
          <w:rFonts w:ascii="Mangal" w:eastAsia="MS Mincho" w:hAnsi="Mangal" w:cs="Mangal" w:hint="cs"/>
          <w:b/>
          <w:bCs/>
          <w:sz w:val="24"/>
          <w:szCs w:val="24"/>
          <w:lang w:val="en-US"/>
        </w:rPr>
        <w:t>6</w:t>
      </w:r>
      <w:r w:rsidRPr="001B4526">
        <w:rPr>
          <w:rFonts w:ascii="Shusha" w:eastAsia="MS Mincho" w:hAnsi="Shusha" w:cs="Times New Roman"/>
          <w:b/>
          <w:bCs/>
          <w:sz w:val="24"/>
          <w:szCs w:val="24"/>
          <w:lang w:val="sv-SE"/>
        </w:rPr>
        <w:t>.</w:t>
      </w:r>
      <w:r w:rsidRPr="001B4526">
        <w:rPr>
          <w:rFonts w:ascii="Mangal" w:eastAsia="MS Mincho" w:hAnsi="Mangal" w:cs="Arial Unicode MS" w:hint="cs"/>
          <w:b/>
          <w:bCs/>
          <w:sz w:val="24"/>
          <w:szCs w:val="24"/>
          <w:cs/>
          <w:lang w:val="sv-SE"/>
        </w:rPr>
        <w:t>महाप्रबंधक ट्रांसमीशन</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न्युक्लियरपावर कारपोरेशन</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विक्रम साराभाई भवन</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 xml:space="preserve">अनूशक्ति नगर मुंबई </w:t>
      </w:r>
      <w:r w:rsidRPr="001B4526">
        <w:rPr>
          <w:rFonts w:ascii="Mangal" w:eastAsia="MS Mincho" w:hAnsi="Mangal" w:cs="Mangal" w:hint="cs"/>
          <w:b/>
          <w:bCs/>
          <w:sz w:val="24"/>
          <w:szCs w:val="24"/>
          <w:cs/>
          <w:lang w:val="sv-SE"/>
        </w:rPr>
        <w:t>400094</w:t>
      </w:r>
    </w:p>
    <w:p w:rsidR="001B4526" w:rsidRPr="001B4526" w:rsidRDefault="001B4526" w:rsidP="001B4526">
      <w:pPr>
        <w:tabs>
          <w:tab w:val="center" w:pos="5227"/>
        </w:tabs>
        <w:spacing w:after="0" w:line="288" w:lineRule="auto"/>
        <w:ind w:left="540" w:right="-360"/>
        <w:rPr>
          <w:rFonts w:ascii="Mangal" w:eastAsia="MS Mincho" w:hAnsi="Mangal" w:cs="Mangal"/>
          <w:b/>
          <w:bCs/>
          <w:sz w:val="24"/>
          <w:szCs w:val="24"/>
          <w:lang w:val="sv-SE"/>
        </w:rPr>
      </w:pPr>
      <w:r w:rsidRPr="001B4526">
        <w:rPr>
          <w:rFonts w:ascii="Mangal" w:eastAsia="MS Mincho" w:hAnsi="Mangal" w:cs="Mangal" w:hint="cs"/>
          <w:b/>
          <w:bCs/>
          <w:sz w:val="24"/>
          <w:szCs w:val="24"/>
          <w:lang w:val="sv-SE"/>
        </w:rPr>
        <w:t>7</w:t>
      </w:r>
      <w:r w:rsidRPr="001B4526">
        <w:rPr>
          <w:rFonts w:ascii="Shusha" w:eastAsia="MS Mincho" w:hAnsi="Shusha" w:cs="Times New Roman"/>
          <w:b/>
          <w:bCs/>
          <w:sz w:val="34"/>
          <w:szCs w:val="34"/>
          <w:lang w:val="sv-SE"/>
        </w:rPr>
        <w:t>.</w:t>
      </w:r>
      <w:r w:rsidRPr="001B4526">
        <w:rPr>
          <w:rFonts w:ascii="Mangal" w:eastAsia="MS Mincho" w:hAnsi="Mangal" w:cs="Arial Unicode MS" w:hint="cs"/>
          <w:b/>
          <w:bCs/>
          <w:sz w:val="24"/>
          <w:szCs w:val="24"/>
          <w:cs/>
          <w:lang w:val="sv-SE"/>
        </w:rPr>
        <w:t>कार्यपालक निदेशक</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एन</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टी</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पी</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सी</w:t>
      </w:r>
      <w:r w:rsidRPr="001B4526">
        <w:rPr>
          <w:rFonts w:ascii="Mangal" w:eastAsia="MS Mincho" w:hAnsi="Mangal" w:cs="Mangal" w:hint="cs"/>
          <w:b/>
          <w:bCs/>
          <w:sz w:val="24"/>
          <w:szCs w:val="24"/>
          <w:lang w:val="sv-SE"/>
        </w:rPr>
        <w:t>,2</w:t>
      </w:r>
      <w:r w:rsidRPr="001B4526">
        <w:rPr>
          <w:rFonts w:ascii="Mangal" w:eastAsia="MS Mincho" w:hAnsi="Mangal" w:cs="Arial Unicode MS" w:hint="cs"/>
          <w:b/>
          <w:bCs/>
          <w:sz w:val="24"/>
          <w:szCs w:val="24"/>
          <w:cs/>
          <w:lang w:val="sv-SE"/>
        </w:rPr>
        <w:t xml:space="preserve">री मंजिल </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समृद्धि ट्रेड सेंटर</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एम</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आय</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डी</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सी</w:t>
      </w:r>
      <w:r w:rsidRPr="001B4526">
        <w:rPr>
          <w:rFonts w:ascii="Mangal" w:eastAsia="MS Mincho" w:hAnsi="Mangal" w:cs="Mangal" w:hint="cs"/>
          <w:b/>
          <w:bCs/>
          <w:sz w:val="24"/>
          <w:szCs w:val="24"/>
          <w:cs/>
          <w:lang w:val="sv-SE"/>
        </w:rPr>
        <w:t>.</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मरोल</w:t>
      </w:r>
      <w:r w:rsidRPr="001B4526">
        <w:rPr>
          <w:rFonts w:ascii="Mangal" w:eastAsia="MS Mincho" w:hAnsi="Mangal" w:cs="Mangal" w:hint="cs"/>
          <w:b/>
          <w:bCs/>
          <w:sz w:val="24"/>
          <w:szCs w:val="24"/>
          <w:lang w:val="sv-SE"/>
        </w:rPr>
        <w:t>,</w:t>
      </w:r>
    </w:p>
    <w:p w:rsidR="001B4526" w:rsidRPr="001B4526" w:rsidRDefault="001B4526" w:rsidP="001B4526">
      <w:pPr>
        <w:tabs>
          <w:tab w:val="center" w:pos="5227"/>
        </w:tabs>
        <w:spacing w:after="0" w:line="240" w:lineRule="auto"/>
        <w:ind w:left="450" w:right="-176"/>
        <w:rPr>
          <w:rFonts w:ascii="Mangal" w:eastAsia="MS Mincho" w:hAnsi="Mangal" w:cs="Mangal"/>
          <w:b/>
          <w:bCs/>
          <w:sz w:val="24"/>
          <w:szCs w:val="24"/>
          <w:lang w:val="sv-SE"/>
        </w:rPr>
      </w:pPr>
      <w:r w:rsidRPr="001B4526">
        <w:rPr>
          <w:rFonts w:ascii="Mangal" w:eastAsia="MS Mincho" w:hAnsi="Mangal" w:cs="Mangal"/>
          <w:b/>
          <w:bCs/>
          <w:sz w:val="24"/>
          <w:szCs w:val="24"/>
          <w:lang w:val="sv-SE"/>
        </w:rPr>
        <w:t xml:space="preserve">   </w:t>
      </w:r>
      <w:r w:rsidRPr="001B4526">
        <w:rPr>
          <w:rFonts w:ascii="Mangal" w:eastAsia="MS Mincho" w:hAnsi="Mangal" w:cs="Arial Unicode MS" w:hint="cs"/>
          <w:b/>
          <w:bCs/>
          <w:sz w:val="24"/>
          <w:szCs w:val="24"/>
          <w:cs/>
          <w:lang w:val="sv-SE"/>
        </w:rPr>
        <w:t>अंधेरी</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पूर्व</w:t>
      </w:r>
      <w:r w:rsidRPr="001B4526">
        <w:rPr>
          <w:rFonts w:ascii="Mangal" w:eastAsia="MS Mincho" w:hAnsi="Mangal" w:cs="Mangal" w:hint="cs"/>
          <w:b/>
          <w:bCs/>
          <w:sz w:val="24"/>
          <w:szCs w:val="24"/>
          <w:cs/>
          <w:lang w:val="sv-SE"/>
        </w:rPr>
        <w:t>)</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 xml:space="preserve">मुंबई </w:t>
      </w:r>
      <w:r w:rsidRPr="001B4526">
        <w:rPr>
          <w:rFonts w:ascii="Mangal" w:eastAsia="MS Mincho" w:hAnsi="Mangal" w:cs="Mangal" w:hint="cs"/>
          <w:b/>
          <w:bCs/>
          <w:sz w:val="24"/>
          <w:szCs w:val="24"/>
          <w:cs/>
          <w:lang w:val="sv-SE"/>
        </w:rPr>
        <w:t>400093</w:t>
      </w:r>
    </w:p>
    <w:p w:rsidR="001B4526" w:rsidRPr="001B4526" w:rsidRDefault="001B4526" w:rsidP="001B4526">
      <w:pPr>
        <w:tabs>
          <w:tab w:val="center" w:pos="5227"/>
        </w:tabs>
        <w:spacing w:after="0" w:line="240" w:lineRule="auto"/>
        <w:ind w:left="993" w:right="-176" w:hanging="543"/>
        <w:rPr>
          <w:rFonts w:ascii="Shusha" w:eastAsia="MS Mincho" w:hAnsi="Shusha" w:cs="Times New Roman"/>
          <w:b/>
          <w:bCs/>
          <w:sz w:val="28"/>
          <w:szCs w:val="28"/>
          <w:lang w:val="en-US"/>
        </w:rPr>
      </w:pPr>
      <w:r w:rsidRPr="001B4526">
        <w:rPr>
          <w:rFonts w:ascii="Mangal" w:eastAsia="MS Mincho" w:hAnsi="Mangal" w:cs="Mangal"/>
          <w:b/>
          <w:bCs/>
          <w:sz w:val="24"/>
          <w:szCs w:val="24"/>
          <w:lang w:val="en-US"/>
        </w:rPr>
        <w:t xml:space="preserve"> 8</w:t>
      </w:r>
      <w:r w:rsidRPr="001B4526">
        <w:rPr>
          <w:rFonts w:ascii="Mangal" w:eastAsia="MS Mincho" w:hAnsi="Mangal" w:cs="Arial Unicode MS" w:hint="cs"/>
          <w:b/>
          <w:bCs/>
          <w:sz w:val="24"/>
          <w:szCs w:val="24"/>
          <w:cs/>
          <w:lang w:val="en-US"/>
        </w:rPr>
        <w:t xml:space="preserve">। </w:t>
      </w:r>
      <w:r w:rsidRPr="001B4526">
        <w:rPr>
          <w:rFonts w:ascii="Mangal" w:eastAsia="MS Mincho" w:hAnsi="Mangal" w:cs="Arial Unicode MS" w:hint="cs"/>
          <w:b/>
          <w:bCs/>
          <w:sz w:val="24"/>
          <w:szCs w:val="24"/>
          <w:cs/>
          <w:lang w:val="sv-SE"/>
        </w:rPr>
        <w:t>कार्यपालक</w:t>
      </w:r>
      <w:r w:rsidRPr="001B4526">
        <w:rPr>
          <w:rFonts w:ascii="Mangal" w:eastAsia="MS Mincho" w:hAnsi="Mangal" w:cs="Arial Unicode MS" w:hint="cs"/>
          <w:b/>
          <w:bCs/>
          <w:sz w:val="24"/>
          <w:szCs w:val="24"/>
          <w:cs/>
          <w:lang w:val="en-US"/>
        </w:rPr>
        <w:t xml:space="preserve"> अभियंता</w:t>
      </w:r>
      <w:r w:rsidRPr="001B4526">
        <w:rPr>
          <w:rFonts w:ascii="Mangal" w:eastAsia="MS Mincho" w:hAnsi="Mangal" w:cs="Mangal" w:hint="cs"/>
          <w:b/>
          <w:bCs/>
          <w:sz w:val="24"/>
          <w:szCs w:val="24"/>
          <w:lang w:val="en-US"/>
        </w:rPr>
        <w:t>,</w:t>
      </w:r>
      <w:r w:rsidRPr="001B4526">
        <w:rPr>
          <w:rFonts w:ascii="Nirmala UI" w:eastAsia="MS Mincho" w:hAnsi="Nirmala UI" w:cs="Nirmala UI" w:hint="cs"/>
          <w:b/>
          <w:bCs/>
          <w:sz w:val="20"/>
          <w:cs/>
          <w:lang w:val="en-US"/>
        </w:rPr>
        <w:t xml:space="preserve">विदयुत भवन </w:t>
      </w:r>
      <w:r w:rsidRPr="001B4526">
        <w:rPr>
          <w:rFonts w:ascii="Mangal" w:eastAsia="MS Mincho" w:hAnsi="Mangal" w:cs="Mangal"/>
          <w:b/>
          <w:bCs/>
          <w:sz w:val="20"/>
          <w:lang w:val="en-US"/>
        </w:rPr>
        <w:t>66</w:t>
      </w:r>
      <w:r w:rsidRPr="001B4526">
        <w:rPr>
          <w:rFonts w:ascii="Mangal" w:eastAsia="MS Mincho" w:hAnsi="Mangal" w:cs="Arial Unicode MS" w:hint="cs"/>
          <w:b/>
          <w:bCs/>
          <w:sz w:val="18"/>
          <w:szCs w:val="18"/>
          <w:cs/>
          <w:lang w:val="en-US"/>
        </w:rPr>
        <w:t xml:space="preserve"> </w:t>
      </w:r>
      <w:r w:rsidRPr="001B4526">
        <w:rPr>
          <w:rFonts w:ascii="Nirmala UI" w:eastAsia="MS Mincho" w:hAnsi="Nirmala UI" w:cs="Nirmala UI" w:hint="cs"/>
          <w:b/>
          <w:bCs/>
          <w:sz w:val="18"/>
          <w:szCs w:val="18"/>
          <w:cs/>
          <w:lang w:val="en-US"/>
        </w:rPr>
        <w:t>के.वी</w:t>
      </w:r>
      <w:r w:rsidRPr="001B4526">
        <w:rPr>
          <w:rFonts w:ascii="Nirmala UI" w:eastAsia="MS Mincho" w:hAnsi="Nirmala UI" w:cs="Nirmala UI" w:hint="cs"/>
          <w:b/>
          <w:bCs/>
          <w:sz w:val="20"/>
          <w:cs/>
          <w:lang w:val="en-US"/>
        </w:rPr>
        <w:t xml:space="preserve">.रोड </w:t>
      </w:r>
      <w:r w:rsidRPr="001B4526">
        <w:rPr>
          <w:rFonts w:ascii="Nirmala UI" w:eastAsia="MS Mincho" w:hAnsi="Nirmala UI" w:cs="Nirmala UI" w:hint="cs"/>
          <w:b/>
          <w:bCs/>
          <w:sz w:val="20"/>
          <w:lang w:val="en-US"/>
        </w:rPr>
        <w:t>,</w:t>
      </w:r>
      <w:r w:rsidRPr="001B4526">
        <w:rPr>
          <w:rFonts w:ascii="Nirmala UI" w:eastAsia="MS Mincho" w:hAnsi="Nirmala UI" w:cs="Nirmala UI" w:hint="cs"/>
          <w:b/>
          <w:bCs/>
          <w:sz w:val="20"/>
          <w:cs/>
          <w:lang w:val="en-US"/>
        </w:rPr>
        <w:t xml:space="preserve">सचिवालय के पास </w:t>
      </w:r>
      <w:r w:rsidRPr="001B4526">
        <w:rPr>
          <w:rFonts w:ascii="Mangal" w:eastAsia="MS Mincho" w:hAnsi="Mangal" w:cs="Arial Unicode MS" w:hint="cs"/>
          <w:b/>
          <w:bCs/>
          <w:cs/>
          <w:lang w:val="en-US"/>
        </w:rPr>
        <w:t xml:space="preserve">अमली दादरा और नगर हवेली सिलवासा </w:t>
      </w:r>
      <w:r w:rsidRPr="001B4526">
        <w:rPr>
          <w:rFonts w:ascii="Mangal" w:eastAsia="MS Mincho" w:hAnsi="Mangal" w:cs="Mangal" w:hint="cs"/>
          <w:b/>
          <w:bCs/>
          <w:cs/>
          <w:lang w:val="en-US"/>
        </w:rPr>
        <w:t>396230</w:t>
      </w:r>
    </w:p>
    <w:p w:rsidR="001B4526" w:rsidRPr="001B4526" w:rsidRDefault="001B4526" w:rsidP="001B4526">
      <w:pPr>
        <w:tabs>
          <w:tab w:val="center" w:pos="5227"/>
        </w:tabs>
        <w:spacing w:after="0" w:line="240" w:lineRule="auto"/>
        <w:ind w:left="851" w:right="-176" w:hanging="401"/>
        <w:rPr>
          <w:rFonts w:ascii="Mangal" w:eastAsia="MS Mincho" w:hAnsi="Mangal" w:cs="Mangal"/>
          <w:b/>
          <w:bCs/>
          <w:sz w:val="24"/>
          <w:szCs w:val="24"/>
          <w:lang w:val="en-US"/>
        </w:rPr>
      </w:pPr>
      <w:r w:rsidRPr="001B4526">
        <w:rPr>
          <w:rFonts w:ascii="Mangal" w:eastAsia="Times New Roman" w:hAnsi="Mangal" w:cs="Mangal" w:hint="cs"/>
          <w:b/>
          <w:bCs/>
          <w:sz w:val="28"/>
          <w:szCs w:val="28"/>
          <w:cs/>
          <w:lang w:val="sv-SE"/>
        </w:rPr>
        <w:t xml:space="preserve"> </w:t>
      </w:r>
      <w:r w:rsidRPr="001B4526">
        <w:rPr>
          <w:rFonts w:ascii="Mangal" w:eastAsia="Times New Roman" w:hAnsi="Mangal" w:cs="Mangal" w:hint="cs"/>
          <w:b/>
          <w:bCs/>
          <w:sz w:val="24"/>
          <w:szCs w:val="24"/>
          <w:cs/>
          <w:lang w:val="sv-SE"/>
        </w:rPr>
        <w:t>9</w:t>
      </w:r>
      <w:r w:rsidRPr="001B4526">
        <w:rPr>
          <w:rFonts w:ascii="Nirmala UI" w:eastAsia="Times New Roman" w:hAnsi="Nirmala UI" w:cs="Nirmala UI" w:hint="cs"/>
          <w:b/>
          <w:bCs/>
          <w:sz w:val="24"/>
          <w:szCs w:val="24"/>
          <w:cs/>
          <w:lang w:val="sv-SE"/>
        </w:rPr>
        <w:t>।</w:t>
      </w:r>
      <w:r w:rsidRPr="001B4526">
        <w:rPr>
          <w:rFonts w:ascii="Mangal" w:eastAsia="MS Mincho" w:hAnsi="Mangal" w:cs="Arial Unicode MS" w:hint="cs"/>
          <w:b/>
          <w:bCs/>
          <w:sz w:val="24"/>
          <w:szCs w:val="24"/>
          <w:cs/>
          <w:lang w:val="en-US"/>
        </w:rPr>
        <w:t xml:space="preserve"> मुख्य विदुयत अभियंता</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दमण और दिव इलेक्ट्रिसिटि डिपार्टमेन्ट</w:t>
      </w:r>
      <w:r w:rsidRPr="001B4526">
        <w:rPr>
          <w:rFonts w:ascii="Mangal" w:eastAsia="MS Mincho" w:hAnsi="Mangal" w:cs="Mangal" w:hint="cs"/>
          <w:b/>
          <w:bCs/>
          <w:sz w:val="24"/>
          <w:szCs w:val="24"/>
          <w:lang w:val="en-US"/>
        </w:rPr>
        <w:t>,</w:t>
      </w:r>
      <w:r w:rsidRPr="001B4526">
        <w:rPr>
          <w:rFonts w:ascii="Mangal" w:eastAsia="MS Mincho" w:hAnsi="Mangal" w:cs="Mangal"/>
          <w:b/>
          <w:bCs/>
          <w:sz w:val="24"/>
          <w:szCs w:val="24"/>
          <w:lang w:val="en-US"/>
        </w:rPr>
        <w:t>66/11</w:t>
      </w:r>
      <w:r w:rsidRPr="001B4526">
        <w:rPr>
          <w:rFonts w:ascii="Mangal" w:eastAsia="MS Mincho" w:hAnsi="Mangal" w:cs="Arial Unicode MS" w:hint="cs"/>
          <w:b/>
          <w:bCs/>
          <w:sz w:val="24"/>
          <w:szCs w:val="24"/>
          <w:cs/>
          <w:lang w:val="en-US"/>
        </w:rPr>
        <w:t>केवी काचीगाम सब स्टेशन</w:t>
      </w:r>
      <w:r w:rsidRPr="001B4526">
        <w:rPr>
          <w:rFonts w:ascii="Mangal" w:eastAsia="MS Mincho" w:hAnsi="Mangal" w:cs="Mangal" w:hint="cs"/>
          <w:b/>
          <w:bCs/>
          <w:sz w:val="24"/>
          <w:szCs w:val="24"/>
          <w:lang w:val="en-US"/>
        </w:rPr>
        <w:t>,</w:t>
      </w:r>
      <w:r w:rsidRPr="001B4526">
        <w:rPr>
          <w:rFonts w:ascii="Mangal" w:eastAsia="MS Mincho" w:hAnsi="Mangal" w:cs="Arial Unicode MS" w:hint="cs"/>
          <w:b/>
          <w:bCs/>
          <w:sz w:val="24"/>
          <w:szCs w:val="24"/>
          <w:cs/>
          <w:lang w:val="en-US"/>
        </w:rPr>
        <w:t>सोमनाथ</w:t>
      </w:r>
      <w:r w:rsidRPr="001B4526">
        <w:rPr>
          <w:rFonts w:ascii="Mangal" w:eastAsia="MS Mincho" w:hAnsi="Mangal" w:cs="Mangal" w:hint="cs"/>
          <w:b/>
          <w:bCs/>
          <w:sz w:val="24"/>
          <w:szCs w:val="24"/>
          <w:cs/>
          <w:lang w:val="en-US"/>
        </w:rPr>
        <w:t xml:space="preserve">-  </w:t>
      </w:r>
      <w:r w:rsidRPr="001B4526">
        <w:rPr>
          <w:rFonts w:ascii="Mangal" w:eastAsia="MS Mincho" w:hAnsi="Mangal" w:cs="Arial Unicode MS" w:hint="cs"/>
          <w:b/>
          <w:bCs/>
          <w:sz w:val="24"/>
          <w:szCs w:val="24"/>
          <w:cs/>
          <w:lang w:val="en-US"/>
        </w:rPr>
        <w:t>काचीगाम रोड काचीगाम दमण</w:t>
      </w:r>
      <w:r w:rsidRPr="001B4526">
        <w:rPr>
          <w:rFonts w:ascii="Mangal" w:eastAsia="MS Mincho" w:hAnsi="Mangal" w:cs="Mangal" w:hint="cs"/>
          <w:b/>
          <w:bCs/>
          <w:sz w:val="24"/>
          <w:szCs w:val="24"/>
          <w:cs/>
          <w:lang w:val="en-US"/>
        </w:rPr>
        <w:t xml:space="preserve">-396210 </w:t>
      </w:r>
    </w:p>
    <w:p w:rsidR="001B4526" w:rsidRPr="001B4526" w:rsidRDefault="001B4526" w:rsidP="001B4526">
      <w:pPr>
        <w:tabs>
          <w:tab w:val="center" w:pos="5227"/>
        </w:tabs>
        <w:spacing w:after="0" w:line="240" w:lineRule="auto"/>
        <w:ind w:left="851" w:right="-176" w:hanging="401"/>
        <w:rPr>
          <w:rFonts w:ascii="Shusha05" w:eastAsia="MS Mincho" w:hAnsi="Shusha05" w:cs="Mangal"/>
          <w:b/>
          <w:bCs/>
          <w:sz w:val="24"/>
          <w:szCs w:val="21"/>
          <w:lang w:val="sv-SE"/>
        </w:rPr>
      </w:pPr>
      <w:r w:rsidRPr="001B4526">
        <w:rPr>
          <w:rFonts w:ascii="Mangal" w:eastAsia="Times New Roman" w:hAnsi="Mangal" w:cs="Mangal" w:hint="cs"/>
          <w:b/>
          <w:bCs/>
          <w:sz w:val="24"/>
          <w:szCs w:val="24"/>
          <w:lang w:val="sv-SE"/>
        </w:rPr>
        <w:t>10</w:t>
      </w:r>
      <w:r w:rsidRPr="001B4526">
        <w:rPr>
          <w:rFonts w:ascii="Shusha" w:eastAsia="MS Mincho" w:hAnsi="Shusha" w:cs="Times New Roman"/>
          <w:b/>
          <w:bCs/>
          <w:sz w:val="34"/>
          <w:szCs w:val="34"/>
          <w:lang w:val="sv-SE"/>
        </w:rPr>
        <w:t>.</w:t>
      </w:r>
      <w:r w:rsidRPr="001B4526">
        <w:rPr>
          <w:rFonts w:ascii="Mangal" w:eastAsia="MS Mincho" w:hAnsi="Mangal" w:cs="Arial Unicode MS" w:hint="cs"/>
          <w:b/>
          <w:bCs/>
          <w:sz w:val="24"/>
          <w:szCs w:val="24"/>
          <w:cs/>
          <w:lang w:val="sv-SE"/>
        </w:rPr>
        <w:t>सदस्य सचिव</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प</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क्षे</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वि</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समिती</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एफ</w:t>
      </w:r>
      <w:r w:rsidRPr="001B4526">
        <w:rPr>
          <w:rFonts w:ascii="Mangal" w:eastAsia="MS Mincho" w:hAnsi="Mangal" w:cs="Mangal" w:hint="cs"/>
          <w:b/>
          <w:bCs/>
          <w:sz w:val="24"/>
          <w:szCs w:val="24"/>
          <w:cs/>
          <w:lang w:val="sv-SE"/>
        </w:rPr>
        <w:t>-3</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एम</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आय</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डी</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सी</w:t>
      </w:r>
      <w:r w:rsidRPr="001B4526">
        <w:rPr>
          <w:rFonts w:ascii="Mangal" w:eastAsia="MS Mincho" w:hAnsi="Mangal" w:cs="Mangal" w:hint="cs"/>
          <w:b/>
          <w:bCs/>
          <w:sz w:val="24"/>
          <w:szCs w:val="24"/>
          <w:cs/>
          <w:lang w:val="sv-SE"/>
        </w:rPr>
        <w:t>.</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मरोल</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 xml:space="preserve">   अंधेरी</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पूर्व</w:t>
      </w:r>
      <w:r w:rsidRPr="001B4526">
        <w:rPr>
          <w:rFonts w:ascii="Mangal" w:eastAsia="MS Mincho" w:hAnsi="Mangal" w:cs="Mangal" w:hint="cs"/>
          <w:b/>
          <w:bCs/>
          <w:sz w:val="24"/>
          <w:szCs w:val="24"/>
          <w:cs/>
          <w:lang w:val="sv-SE"/>
        </w:rPr>
        <w:t>)</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 xml:space="preserve"> मुंबई </w:t>
      </w:r>
      <w:r w:rsidRPr="001B4526">
        <w:rPr>
          <w:rFonts w:ascii="Mangal" w:eastAsia="MS Mincho" w:hAnsi="Mangal" w:cs="Mangal" w:hint="cs"/>
          <w:b/>
          <w:bCs/>
          <w:sz w:val="24"/>
          <w:szCs w:val="24"/>
          <w:cs/>
          <w:lang w:val="sv-SE"/>
        </w:rPr>
        <w:t>400093</w:t>
      </w:r>
    </w:p>
    <w:p w:rsidR="001B4526" w:rsidRPr="001B4526" w:rsidRDefault="001B4526" w:rsidP="001B4526">
      <w:pPr>
        <w:tabs>
          <w:tab w:val="center" w:pos="5227"/>
          <w:tab w:val="left" w:pos="5580"/>
        </w:tabs>
        <w:spacing w:after="0" w:line="288" w:lineRule="auto"/>
        <w:ind w:right="-176"/>
        <w:outlineLvl w:val="0"/>
        <w:rPr>
          <w:rFonts w:ascii="Shusha" w:eastAsia="MS Mincho" w:hAnsi="Shusha" w:cs="Times New Roman"/>
          <w:b/>
          <w:bCs/>
          <w:sz w:val="24"/>
          <w:szCs w:val="24"/>
          <w:lang w:val="sv-SE"/>
        </w:rPr>
      </w:pPr>
      <w:r w:rsidRPr="001B4526">
        <w:rPr>
          <w:rFonts w:ascii="Mangal" w:eastAsia="MS Mincho" w:hAnsi="Mangal" w:cs="Mangal"/>
          <w:b/>
          <w:bCs/>
          <w:sz w:val="24"/>
          <w:szCs w:val="24"/>
          <w:lang w:val="sv-SE"/>
        </w:rPr>
        <w:t xml:space="preserve">    </w:t>
      </w:r>
      <w:r w:rsidRPr="001B4526">
        <w:rPr>
          <w:rFonts w:ascii="Mangal" w:eastAsia="MS Mincho" w:hAnsi="Mangal" w:cs="Mangal" w:hint="cs"/>
          <w:b/>
          <w:bCs/>
          <w:sz w:val="24"/>
          <w:szCs w:val="24"/>
          <w:lang w:val="sv-SE"/>
        </w:rPr>
        <w:t>11</w:t>
      </w:r>
      <w:r w:rsidRPr="001B4526">
        <w:rPr>
          <w:rFonts w:ascii="Shusha" w:eastAsia="MS Mincho" w:hAnsi="Shusha" w:cs="Times New Roman"/>
          <w:b/>
          <w:bCs/>
          <w:sz w:val="34"/>
          <w:szCs w:val="34"/>
          <w:lang w:val="sv-SE"/>
        </w:rPr>
        <w:t>.</w:t>
      </w:r>
      <w:r w:rsidRPr="001B4526">
        <w:rPr>
          <w:rFonts w:ascii="Mangal" w:eastAsia="MS Mincho" w:hAnsi="Mangal" w:cs="Arial Unicode MS" w:hint="cs"/>
          <w:b/>
          <w:bCs/>
          <w:sz w:val="24"/>
          <w:szCs w:val="24"/>
          <w:cs/>
          <w:lang w:val="sv-SE"/>
        </w:rPr>
        <w:t xml:space="preserve"> कार्यपालक निदेशक</w:t>
      </w:r>
      <w:r w:rsidRPr="001B4526">
        <w:rPr>
          <w:rFonts w:ascii="Mangal" w:eastAsia="MS Mincho" w:hAnsi="Mangal" w:cs="Mangal" w:hint="cs"/>
          <w:b/>
          <w:bCs/>
          <w:sz w:val="24"/>
          <w:szCs w:val="24"/>
          <w:lang w:val="sv-SE"/>
        </w:rPr>
        <w:t>,</w:t>
      </w:r>
      <w:r w:rsidRPr="001B4526">
        <w:rPr>
          <w:rFonts w:ascii="Shusha" w:eastAsia="MS Mincho" w:hAnsi="Shusha" w:cs="Times New Roman"/>
          <w:b/>
          <w:bCs/>
          <w:sz w:val="34"/>
          <w:szCs w:val="34"/>
          <w:lang w:val="sv-SE"/>
        </w:rPr>
        <w:t xml:space="preserve"> </w:t>
      </w:r>
      <w:r w:rsidRPr="001B4526">
        <w:rPr>
          <w:rFonts w:ascii="Mangal" w:eastAsia="MS Mincho" w:hAnsi="Mangal" w:cs="Arial Unicode MS" w:hint="cs"/>
          <w:b/>
          <w:bCs/>
          <w:sz w:val="24"/>
          <w:szCs w:val="24"/>
          <w:cs/>
          <w:lang w:val="sv-SE"/>
        </w:rPr>
        <w:t>पावर ग्रिड</w:t>
      </w:r>
      <w:r w:rsidRPr="001B4526">
        <w:rPr>
          <w:rFonts w:ascii="Mangal" w:eastAsia="MS Mincho" w:hAnsi="Mangal" w:cs="Mangal" w:hint="cs"/>
          <w:b/>
          <w:bCs/>
          <w:sz w:val="24"/>
          <w:szCs w:val="24"/>
          <w:lang w:val="sv-SE"/>
        </w:rPr>
        <w:t>,</w:t>
      </w:r>
      <w:r w:rsidRPr="001B4526">
        <w:rPr>
          <w:rFonts w:ascii="Mangal" w:eastAsia="MS Mincho" w:hAnsi="Mangal" w:cs="Mangal" w:hint="cs"/>
          <w:b/>
          <w:bCs/>
          <w:sz w:val="24"/>
          <w:szCs w:val="24"/>
          <w:cs/>
          <w:lang w:val="sv-SE"/>
        </w:rPr>
        <w:t xml:space="preserve"> </w:t>
      </w:r>
      <w:r w:rsidRPr="001B4526">
        <w:rPr>
          <w:rFonts w:ascii="Shusha" w:eastAsia="MS Mincho" w:hAnsi="Shusha" w:cs="Times New Roman"/>
          <w:b/>
          <w:bCs/>
          <w:sz w:val="34"/>
          <w:szCs w:val="34"/>
          <w:lang w:val="sv-SE"/>
        </w:rPr>
        <w:t>p</w:t>
      </w:r>
      <w:r w:rsidRPr="001B4526">
        <w:rPr>
          <w:rFonts w:ascii="Arial" w:eastAsia="MS Mincho" w:hAnsi="Arial" w:cs="Arial"/>
          <w:b/>
          <w:bCs/>
          <w:sz w:val="34"/>
          <w:szCs w:val="34"/>
          <w:lang w:val="sv-SE"/>
        </w:rPr>
        <w:t>.</w:t>
      </w:r>
      <w:r w:rsidRPr="001B4526">
        <w:rPr>
          <w:rFonts w:ascii="Shusha" w:eastAsia="MS Mincho" w:hAnsi="Shusha" w:cs="Times New Roman"/>
          <w:b/>
          <w:bCs/>
          <w:sz w:val="34"/>
          <w:szCs w:val="34"/>
          <w:lang w:val="sv-SE"/>
        </w:rPr>
        <w:t>xao</w:t>
      </w:r>
      <w:r w:rsidRPr="001B4526">
        <w:rPr>
          <w:rFonts w:ascii="Arial" w:eastAsia="MS Mincho" w:hAnsi="Arial" w:cs="Arial"/>
          <w:b/>
          <w:bCs/>
          <w:sz w:val="34"/>
          <w:szCs w:val="34"/>
          <w:lang w:val="sv-SE"/>
        </w:rPr>
        <w:t>.</w:t>
      </w:r>
      <w:r w:rsidRPr="001B4526">
        <w:rPr>
          <w:rFonts w:ascii="Mangal" w:eastAsia="MS Mincho" w:hAnsi="Mangal" w:cs="Arial Unicode MS" w:hint="cs"/>
          <w:b/>
          <w:bCs/>
          <w:sz w:val="24"/>
          <w:szCs w:val="24"/>
          <w:cs/>
          <w:lang w:val="sv-SE"/>
        </w:rPr>
        <w:t xml:space="preserve"> प्रा</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प्र</w:t>
      </w:r>
      <w:r w:rsidRPr="001B4526">
        <w:rPr>
          <w:rFonts w:ascii="Mangal" w:eastAsia="MS Mincho" w:hAnsi="Mangal" w:cs="Mangal" w:hint="cs"/>
          <w:b/>
          <w:bCs/>
          <w:sz w:val="24"/>
          <w:szCs w:val="24"/>
          <w:cs/>
          <w:lang w:val="sv-SE"/>
        </w:rPr>
        <w:t>.-</w:t>
      </w:r>
      <w:r w:rsidRPr="001B4526">
        <w:rPr>
          <w:rFonts w:ascii="Mangal" w:eastAsia="MS Mincho" w:hAnsi="Mangal" w:cs="Mangal" w:hint="cs"/>
          <w:b/>
          <w:bCs/>
          <w:sz w:val="24"/>
          <w:szCs w:val="24"/>
          <w:lang w:val="sv-SE"/>
        </w:rPr>
        <w:t>I,</w:t>
      </w:r>
      <w:r w:rsidRPr="001B4526">
        <w:rPr>
          <w:rFonts w:ascii="Mangal" w:eastAsia="MS Mincho" w:hAnsi="Mangal" w:cs="Arial Unicode MS" w:hint="cs"/>
          <w:b/>
          <w:bCs/>
          <w:sz w:val="24"/>
          <w:szCs w:val="24"/>
          <w:cs/>
          <w:lang w:val="sv-SE"/>
        </w:rPr>
        <w:t>संप्रीति नगर नारी रिंग रोड</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 xml:space="preserve">नागपुर  </w:t>
      </w:r>
      <w:r w:rsidRPr="001B4526">
        <w:rPr>
          <w:rFonts w:ascii="Mangal" w:eastAsia="MS Mincho" w:hAnsi="Mangal" w:cs="Mangal" w:hint="cs"/>
          <w:b/>
          <w:bCs/>
          <w:sz w:val="24"/>
          <w:szCs w:val="24"/>
          <w:cs/>
          <w:lang w:val="sv-SE"/>
        </w:rPr>
        <w:t xml:space="preserve">440026 </w:t>
      </w:r>
    </w:p>
    <w:p w:rsidR="001B4526" w:rsidRPr="001B4526" w:rsidRDefault="001B4526" w:rsidP="001B4526">
      <w:pPr>
        <w:tabs>
          <w:tab w:val="center" w:pos="5227"/>
        </w:tabs>
        <w:spacing w:after="0" w:line="288" w:lineRule="auto"/>
        <w:ind w:left="993" w:right="-176" w:hanging="567"/>
        <w:outlineLvl w:val="0"/>
        <w:rPr>
          <w:rFonts w:ascii="Mangal" w:eastAsia="MS Mincho" w:hAnsi="Mangal" w:cs="Mangal"/>
          <w:b/>
          <w:bCs/>
          <w:sz w:val="24"/>
          <w:szCs w:val="24"/>
          <w:lang w:val="sv-SE"/>
        </w:rPr>
      </w:pPr>
      <w:r w:rsidRPr="001B4526">
        <w:rPr>
          <w:rFonts w:ascii="Mangal" w:eastAsia="MS Mincho" w:hAnsi="Mangal" w:cs="Mangal" w:hint="cs"/>
          <w:b/>
          <w:bCs/>
          <w:sz w:val="24"/>
          <w:szCs w:val="24"/>
          <w:lang w:val="sv-SE"/>
        </w:rPr>
        <w:t>12</w:t>
      </w:r>
      <w:r w:rsidRPr="001B4526">
        <w:rPr>
          <w:rFonts w:ascii="Shusha" w:eastAsia="MS Mincho" w:hAnsi="Shusha" w:cs="Times New Roman"/>
          <w:b/>
          <w:bCs/>
          <w:sz w:val="34"/>
          <w:szCs w:val="34"/>
          <w:lang w:val="sv-SE"/>
        </w:rPr>
        <w:t>.</w:t>
      </w:r>
      <w:r w:rsidRPr="001B4526">
        <w:rPr>
          <w:rFonts w:ascii="Mangal" w:eastAsia="MS Mincho" w:hAnsi="Mangal" w:cs="Arial Unicode MS" w:hint="cs"/>
          <w:b/>
          <w:bCs/>
          <w:sz w:val="24"/>
          <w:szCs w:val="24"/>
          <w:cs/>
          <w:lang w:val="sv-SE"/>
        </w:rPr>
        <w:t xml:space="preserve"> कार्यपालक निदेशक</w:t>
      </w:r>
      <w:r w:rsidRPr="001B4526">
        <w:rPr>
          <w:rFonts w:ascii="Mangal" w:eastAsia="MS Mincho" w:hAnsi="Mangal" w:cs="Mangal" w:hint="cs"/>
          <w:b/>
          <w:bCs/>
          <w:sz w:val="24"/>
          <w:szCs w:val="24"/>
          <w:lang w:val="sv-SE"/>
        </w:rPr>
        <w:t>,</w:t>
      </w:r>
      <w:r w:rsidRPr="001B4526">
        <w:rPr>
          <w:rFonts w:ascii="Shusha" w:eastAsia="MS Mincho" w:hAnsi="Shusha" w:cs="Times New Roman"/>
          <w:b/>
          <w:bCs/>
          <w:sz w:val="34"/>
          <w:szCs w:val="34"/>
          <w:lang w:val="sv-SE"/>
        </w:rPr>
        <w:t xml:space="preserve"> </w:t>
      </w:r>
      <w:r w:rsidRPr="001B4526">
        <w:rPr>
          <w:rFonts w:ascii="Mangal" w:eastAsia="MS Mincho" w:hAnsi="Mangal" w:cs="Arial Unicode MS" w:hint="cs"/>
          <w:b/>
          <w:bCs/>
          <w:sz w:val="24"/>
          <w:szCs w:val="24"/>
          <w:cs/>
          <w:lang w:val="sv-SE"/>
        </w:rPr>
        <w:t xml:space="preserve">पावर ग्रिड </w:t>
      </w:r>
      <w:r w:rsidRPr="001B4526">
        <w:rPr>
          <w:rFonts w:ascii="Shusha" w:eastAsia="MS Mincho" w:hAnsi="Shusha" w:cs="Times New Roman"/>
          <w:b/>
          <w:bCs/>
          <w:sz w:val="34"/>
          <w:szCs w:val="34"/>
          <w:lang w:val="sv-SE"/>
        </w:rPr>
        <w:t>p</w:t>
      </w:r>
      <w:r w:rsidRPr="001B4526">
        <w:rPr>
          <w:rFonts w:ascii="Arial" w:eastAsia="MS Mincho" w:hAnsi="Arial" w:cs="Arial"/>
          <w:b/>
          <w:bCs/>
          <w:sz w:val="34"/>
          <w:szCs w:val="34"/>
          <w:lang w:val="sv-SE"/>
        </w:rPr>
        <w:t>.</w:t>
      </w:r>
      <w:r w:rsidRPr="001B4526">
        <w:rPr>
          <w:rFonts w:ascii="Shusha" w:eastAsia="MS Mincho" w:hAnsi="Shusha" w:cs="Times New Roman"/>
          <w:b/>
          <w:bCs/>
          <w:sz w:val="34"/>
          <w:szCs w:val="34"/>
          <w:lang w:val="sv-SE"/>
        </w:rPr>
        <w:t>xao</w:t>
      </w:r>
      <w:r w:rsidRPr="001B4526">
        <w:rPr>
          <w:rFonts w:ascii="Arial" w:eastAsia="MS Mincho" w:hAnsi="Arial" w:cs="Arial"/>
          <w:b/>
          <w:bCs/>
          <w:sz w:val="34"/>
          <w:szCs w:val="34"/>
          <w:lang w:val="sv-SE"/>
        </w:rPr>
        <w:t>.</w:t>
      </w:r>
      <w:r w:rsidRPr="001B4526">
        <w:rPr>
          <w:rFonts w:ascii="Mangal" w:eastAsia="MS Mincho" w:hAnsi="Mangal" w:cs="Arial Unicode MS" w:hint="cs"/>
          <w:b/>
          <w:bCs/>
          <w:sz w:val="24"/>
          <w:szCs w:val="24"/>
          <w:cs/>
          <w:lang w:val="sv-SE"/>
        </w:rPr>
        <w:t>प्रा</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प्र</w:t>
      </w:r>
      <w:r w:rsidRPr="001B4526">
        <w:rPr>
          <w:rFonts w:ascii="Mangal" w:eastAsia="MS Mincho" w:hAnsi="Mangal" w:cs="Mangal" w:hint="cs"/>
          <w:b/>
          <w:bCs/>
          <w:sz w:val="24"/>
          <w:szCs w:val="24"/>
          <w:cs/>
          <w:lang w:val="sv-SE"/>
        </w:rPr>
        <w:t>.-</w:t>
      </w:r>
      <w:r w:rsidRPr="001B4526">
        <w:rPr>
          <w:rFonts w:ascii="Mangal" w:eastAsia="MS Mincho" w:hAnsi="Mangal" w:cs="Mangal" w:hint="cs"/>
          <w:b/>
          <w:bCs/>
          <w:sz w:val="24"/>
          <w:szCs w:val="24"/>
          <w:lang w:val="sv-SE"/>
        </w:rPr>
        <w:t>II,</w:t>
      </w:r>
      <w:r w:rsidRPr="001B4526">
        <w:rPr>
          <w:rFonts w:ascii="Mangal" w:eastAsia="MS Mincho" w:hAnsi="Mangal" w:cs="Arial Unicode MS" w:hint="cs"/>
          <w:b/>
          <w:bCs/>
          <w:sz w:val="24"/>
          <w:szCs w:val="24"/>
          <w:cs/>
          <w:lang w:val="sv-SE"/>
        </w:rPr>
        <w:t xml:space="preserve"> क्षेत्रीय मुख्यालय</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 xml:space="preserve">प्लॉट संख्या </w:t>
      </w:r>
      <w:r w:rsidRPr="001B4526">
        <w:rPr>
          <w:rFonts w:ascii="Mangal" w:eastAsia="MS Mincho" w:hAnsi="Mangal" w:cs="Mangal" w:hint="cs"/>
          <w:b/>
          <w:bCs/>
          <w:sz w:val="24"/>
          <w:szCs w:val="24"/>
          <w:cs/>
          <w:lang w:val="sv-SE"/>
        </w:rPr>
        <w:t>54</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रिया</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रेवती रिसोर्ट के</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पास</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अब्मे विद्यालय के सामने</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 xml:space="preserve">समा सावली रोड  बाडोदरा </w:t>
      </w:r>
      <w:r w:rsidRPr="001B4526">
        <w:rPr>
          <w:rFonts w:ascii="Mangal" w:eastAsia="MS Mincho" w:hAnsi="Mangal" w:cs="Mangal" w:hint="cs"/>
          <w:b/>
          <w:bCs/>
          <w:sz w:val="24"/>
          <w:szCs w:val="24"/>
          <w:cs/>
          <w:lang w:val="sv-SE"/>
        </w:rPr>
        <w:t>-390008 (</w:t>
      </w:r>
      <w:r w:rsidRPr="001B4526">
        <w:rPr>
          <w:rFonts w:ascii="Mangal" w:eastAsia="MS Mincho" w:hAnsi="Mangal" w:cs="Arial Unicode MS" w:hint="cs"/>
          <w:b/>
          <w:bCs/>
          <w:sz w:val="24"/>
          <w:szCs w:val="24"/>
          <w:cs/>
          <w:lang w:val="sv-SE"/>
        </w:rPr>
        <w:t>गुजरात</w:t>
      </w:r>
      <w:r w:rsidRPr="001B4526">
        <w:rPr>
          <w:rFonts w:ascii="Mangal" w:eastAsia="MS Mincho" w:hAnsi="Mangal" w:cs="Mangal" w:hint="cs"/>
          <w:b/>
          <w:bCs/>
          <w:sz w:val="24"/>
          <w:szCs w:val="24"/>
          <w:cs/>
          <w:lang w:val="sv-SE"/>
        </w:rPr>
        <w:t>)</w:t>
      </w:r>
    </w:p>
    <w:p w:rsidR="001B4526" w:rsidRPr="001B4526" w:rsidRDefault="001B4526" w:rsidP="001B4526">
      <w:pPr>
        <w:spacing w:after="0" w:line="288" w:lineRule="auto"/>
        <w:ind w:left="426"/>
        <w:rPr>
          <w:rFonts w:ascii="Mangal" w:eastAsia="MS Mincho" w:hAnsi="Mangal" w:cs="Mangal"/>
          <w:b/>
          <w:bCs/>
          <w:sz w:val="24"/>
          <w:szCs w:val="24"/>
          <w:lang w:val="sv-SE"/>
        </w:rPr>
      </w:pPr>
      <w:r w:rsidRPr="001B4526">
        <w:rPr>
          <w:rFonts w:ascii="Mangal" w:eastAsia="MS Mincho" w:hAnsi="Mangal" w:cs="Mangal" w:hint="cs"/>
          <w:b/>
          <w:bCs/>
          <w:sz w:val="24"/>
          <w:szCs w:val="24"/>
          <w:lang w:val="sv-SE"/>
        </w:rPr>
        <w:t>13</w:t>
      </w:r>
      <w:r w:rsidRPr="001B4526">
        <w:rPr>
          <w:rFonts w:ascii="Shusha" w:eastAsia="MS Mincho" w:hAnsi="Shusha" w:cs="Times New Roman"/>
          <w:b/>
          <w:bCs/>
          <w:sz w:val="34"/>
          <w:szCs w:val="34"/>
          <w:lang w:val="sv-SE"/>
        </w:rPr>
        <w:t>.</w:t>
      </w:r>
      <w:r w:rsidRPr="001B4526">
        <w:rPr>
          <w:rFonts w:ascii="Mangal" w:eastAsia="MS Mincho" w:hAnsi="Mangal" w:cs="Arial Unicode MS" w:hint="cs"/>
          <w:b/>
          <w:bCs/>
          <w:sz w:val="24"/>
          <w:szCs w:val="24"/>
          <w:cs/>
          <w:lang w:val="sv-SE"/>
        </w:rPr>
        <w:t xml:space="preserve"> कार्यपालक निदेशक</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 xml:space="preserve"> एन</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एल</w:t>
      </w:r>
      <w:r w:rsidRPr="001B4526">
        <w:rPr>
          <w:rFonts w:ascii="Mangal" w:eastAsia="MS Mincho" w:hAnsi="Mangal" w:cs="Mangal" w:hint="cs"/>
          <w:b/>
          <w:bCs/>
          <w:sz w:val="24"/>
          <w:szCs w:val="24"/>
          <w:cs/>
          <w:lang w:val="sv-SE"/>
        </w:rPr>
        <w:t xml:space="preserve">. </w:t>
      </w:r>
      <w:r w:rsidRPr="001B4526">
        <w:rPr>
          <w:rFonts w:ascii="Mangal" w:eastAsia="MS Mincho" w:hAnsi="Mangal" w:cs="Arial Unicode MS" w:hint="cs"/>
          <w:b/>
          <w:bCs/>
          <w:sz w:val="24"/>
          <w:szCs w:val="24"/>
          <w:cs/>
          <w:lang w:val="sv-SE"/>
        </w:rPr>
        <w:t>डी</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सी</w:t>
      </w:r>
      <w:r w:rsidRPr="001B4526">
        <w:rPr>
          <w:rFonts w:ascii="Mangal" w:eastAsia="MS Mincho" w:hAnsi="Mangal" w:cs="Mangal" w:hint="cs"/>
          <w:b/>
          <w:bCs/>
          <w:sz w:val="24"/>
          <w:szCs w:val="24"/>
          <w:cs/>
          <w:lang w:val="sv-SE"/>
        </w:rPr>
        <w:t xml:space="preserve">. </w:t>
      </w:r>
      <w:r w:rsidRPr="001B4526">
        <w:rPr>
          <w:rFonts w:ascii="Mangal" w:eastAsia="MS Mincho" w:hAnsi="Mangal" w:cs="Arial Unicode MS" w:hint="cs"/>
          <w:b/>
          <w:bCs/>
          <w:sz w:val="24"/>
          <w:szCs w:val="24"/>
          <w:cs/>
          <w:lang w:val="sv-SE"/>
        </w:rPr>
        <w:t xml:space="preserve">पावर सिस्टम ऑपरेशन कारपोरेशन लिमिटेड </w:t>
      </w:r>
    </w:p>
    <w:p w:rsidR="001B4526" w:rsidRPr="001B4526" w:rsidRDefault="001B4526" w:rsidP="001B4526">
      <w:pPr>
        <w:spacing w:after="0" w:line="288" w:lineRule="auto"/>
        <w:ind w:left="426"/>
        <w:rPr>
          <w:rFonts w:ascii="Shusha" w:eastAsia="MS Mincho" w:hAnsi="Shusha" w:cs="Times New Roman"/>
          <w:b/>
          <w:bCs/>
          <w:sz w:val="34"/>
          <w:szCs w:val="34"/>
          <w:lang w:val="es-PE"/>
        </w:rPr>
      </w:pPr>
      <w:r w:rsidRPr="001B4526">
        <w:rPr>
          <w:rFonts w:ascii="Mangal" w:eastAsia="MS Mincho" w:hAnsi="Mangal" w:cs="Mangal"/>
          <w:b/>
          <w:bCs/>
          <w:sz w:val="24"/>
          <w:szCs w:val="24"/>
          <w:lang w:val="sv-SE"/>
        </w:rPr>
        <w:t xml:space="preserve">     </w:t>
      </w:r>
      <w:r w:rsidRPr="001B4526">
        <w:rPr>
          <w:rFonts w:ascii="Mangal" w:eastAsia="MS Mincho" w:hAnsi="Mangal" w:cs="Arial Unicode MS" w:hint="cs"/>
          <w:b/>
          <w:bCs/>
          <w:sz w:val="24"/>
          <w:szCs w:val="24"/>
          <w:cs/>
          <w:lang w:val="sv-SE"/>
        </w:rPr>
        <w:t>बी</w:t>
      </w:r>
      <w:r w:rsidRPr="001B4526">
        <w:rPr>
          <w:rFonts w:ascii="Mangal" w:eastAsia="MS Mincho" w:hAnsi="Mangal" w:cs="Mangal" w:hint="cs"/>
          <w:b/>
          <w:bCs/>
          <w:sz w:val="24"/>
          <w:szCs w:val="24"/>
          <w:cs/>
          <w:lang w:val="sv-SE"/>
        </w:rPr>
        <w:t xml:space="preserve">. 9 </w:t>
      </w:r>
      <w:r w:rsidRPr="001B4526">
        <w:rPr>
          <w:rFonts w:ascii="Mangal" w:eastAsia="MS Mincho" w:hAnsi="Mangal" w:cs="Arial Unicode MS" w:hint="cs"/>
          <w:b/>
          <w:bCs/>
          <w:sz w:val="24"/>
          <w:szCs w:val="24"/>
          <w:cs/>
          <w:lang w:val="sv-SE"/>
        </w:rPr>
        <w:t xml:space="preserve">कुतुब इंस्टुटीएसनल </w:t>
      </w:r>
      <w:r w:rsidRPr="001B4526">
        <w:rPr>
          <w:rFonts w:ascii="Shusha" w:eastAsia="MS Mincho" w:hAnsi="Shusha" w:cs="Times New Roman"/>
          <w:b/>
          <w:bCs/>
          <w:sz w:val="34"/>
          <w:szCs w:val="34"/>
          <w:lang w:val="es-PE"/>
        </w:rPr>
        <w:t>,</w:t>
      </w:r>
      <w:r w:rsidRPr="001B4526">
        <w:rPr>
          <w:rFonts w:ascii="Mangal" w:eastAsia="MS Mincho" w:hAnsi="Mangal" w:cs="Arial Unicode MS" w:hint="cs"/>
          <w:b/>
          <w:bCs/>
          <w:sz w:val="24"/>
          <w:szCs w:val="24"/>
          <w:cs/>
          <w:lang w:val="es-PE"/>
        </w:rPr>
        <w:t xml:space="preserve">एरिया कटवारिया सराय नई दिल्ली </w:t>
      </w:r>
      <w:r w:rsidRPr="001B4526">
        <w:rPr>
          <w:rFonts w:ascii="Mangal" w:eastAsia="MS Mincho" w:hAnsi="Mangal" w:cs="Mangal" w:hint="cs"/>
          <w:b/>
          <w:bCs/>
          <w:sz w:val="24"/>
          <w:szCs w:val="24"/>
          <w:cs/>
          <w:lang w:val="es-PE"/>
        </w:rPr>
        <w:t>110016</w:t>
      </w:r>
    </w:p>
    <w:p w:rsidR="001B4526" w:rsidRPr="001B4526" w:rsidRDefault="001B4526" w:rsidP="001B4526">
      <w:pPr>
        <w:spacing w:after="0" w:line="288" w:lineRule="auto"/>
        <w:rPr>
          <w:rFonts w:ascii="Mangal" w:eastAsia="MS Mincho" w:hAnsi="Mangal" w:cs="Mangal"/>
          <w:b/>
          <w:bCs/>
          <w:sz w:val="24"/>
          <w:szCs w:val="24"/>
          <w:lang w:val="sv-SE"/>
        </w:rPr>
      </w:pPr>
      <w:r w:rsidRPr="001B4526">
        <w:rPr>
          <w:rFonts w:ascii="Mangal" w:eastAsia="MS Mincho" w:hAnsi="Mangal" w:cs="Mangal"/>
          <w:b/>
          <w:bCs/>
          <w:sz w:val="24"/>
          <w:szCs w:val="24"/>
          <w:lang w:val="es-PE"/>
        </w:rPr>
        <w:t xml:space="preserve">    </w:t>
      </w:r>
      <w:r w:rsidRPr="001B4526">
        <w:rPr>
          <w:rFonts w:ascii="Mangal" w:eastAsia="MS Mincho" w:hAnsi="Mangal" w:cs="Mangal" w:hint="cs"/>
          <w:b/>
          <w:bCs/>
          <w:sz w:val="24"/>
          <w:szCs w:val="24"/>
          <w:lang w:val="es-PE"/>
        </w:rPr>
        <w:t>14</w:t>
      </w:r>
      <w:r w:rsidRPr="001B4526">
        <w:rPr>
          <w:rFonts w:ascii="Shusha" w:eastAsia="MS Mincho" w:hAnsi="Shusha" w:cs="Times New Roman"/>
          <w:b/>
          <w:bCs/>
          <w:sz w:val="34"/>
          <w:szCs w:val="34"/>
          <w:lang w:val="es-PE"/>
        </w:rPr>
        <w:t>.</w:t>
      </w:r>
      <w:r w:rsidRPr="001B4526">
        <w:rPr>
          <w:rFonts w:ascii="Mangal" w:eastAsia="MS Mincho" w:hAnsi="Mangal" w:cs="Arial Unicode MS" w:hint="cs"/>
          <w:b/>
          <w:bCs/>
          <w:sz w:val="24"/>
          <w:szCs w:val="24"/>
          <w:cs/>
          <w:lang w:val="sv-SE"/>
        </w:rPr>
        <w:t xml:space="preserve"> कार्यपालक निदेशक पावर सिस्टम ऑपरेशन कारपोरेशन लिमिटेड एन</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आर</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एल</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डी</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सी</w:t>
      </w:r>
      <w:r w:rsidRPr="001B4526">
        <w:rPr>
          <w:rFonts w:ascii="Mangal" w:eastAsia="MS Mincho" w:hAnsi="Mangal" w:cs="Mangal" w:hint="cs"/>
          <w:b/>
          <w:bCs/>
          <w:sz w:val="24"/>
          <w:szCs w:val="24"/>
          <w:cs/>
          <w:lang w:val="sv-SE"/>
        </w:rPr>
        <w:t>.</w:t>
      </w:r>
      <w:r w:rsidRPr="001B4526">
        <w:rPr>
          <w:rFonts w:ascii="Mangal" w:eastAsia="MS Mincho" w:hAnsi="Mangal" w:cs="Mangal" w:hint="cs"/>
          <w:b/>
          <w:bCs/>
          <w:sz w:val="24"/>
          <w:szCs w:val="24"/>
          <w:lang w:val="sv-SE"/>
        </w:rPr>
        <w:t>,</w:t>
      </w:r>
    </w:p>
    <w:p w:rsidR="001B4526" w:rsidRPr="001B4526" w:rsidRDefault="001B4526" w:rsidP="001B4526">
      <w:pPr>
        <w:spacing w:after="0" w:line="288" w:lineRule="auto"/>
        <w:rPr>
          <w:rFonts w:ascii="Shusha" w:eastAsia="MS Mincho" w:hAnsi="Shusha" w:cs="TTE39069A8t00"/>
          <w:b/>
          <w:bCs/>
          <w:sz w:val="36"/>
          <w:szCs w:val="36"/>
          <w:lang w:val="sv-SE"/>
        </w:rPr>
      </w:pPr>
      <w:r w:rsidRPr="001B4526">
        <w:rPr>
          <w:rFonts w:ascii="Mangal" w:eastAsia="MS Mincho" w:hAnsi="Mangal" w:cs="Mangal"/>
          <w:b/>
          <w:bCs/>
          <w:sz w:val="24"/>
          <w:szCs w:val="24"/>
          <w:lang w:val="sv-SE"/>
        </w:rPr>
        <w:t xml:space="preserve">        </w:t>
      </w:r>
      <w:r w:rsidRPr="001B4526">
        <w:rPr>
          <w:rFonts w:ascii="Mangal" w:eastAsia="MS Mincho" w:hAnsi="Mangal" w:cs="Mangal" w:hint="cs"/>
          <w:b/>
          <w:bCs/>
          <w:sz w:val="24"/>
          <w:szCs w:val="24"/>
          <w:cs/>
          <w:lang w:val="sv-SE"/>
        </w:rPr>
        <w:t xml:space="preserve">18 </w:t>
      </w:r>
      <w:r w:rsidRPr="001B4526">
        <w:rPr>
          <w:rFonts w:ascii="Mangal" w:eastAsia="MS Mincho" w:hAnsi="Mangal" w:cs="Arial Unicode MS" w:hint="cs"/>
          <w:b/>
          <w:bCs/>
          <w:sz w:val="24"/>
          <w:szCs w:val="24"/>
          <w:cs/>
          <w:lang w:val="sv-SE"/>
        </w:rPr>
        <w:t>ए</w:t>
      </w:r>
      <w:r w:rsidRPr="001B4526">
        <w:rPr>
          <w:rFonts w:ascii="Mangal" w:eastAsia="MS Mincho" w:hAnsi="Mangal" w:cs="Mangal" w:hint="cs"/>
          <w:b/>
          <w:bCs/>
          <w:sz w:val="24"/>
          <w:szCs w:val="24"/>
          <w:cs/>
          <w:lang w:val="sv-SE"/>
        </w:rPr>
        <w:t xml:space="preserve">. </w:t>
      </w:r>
      <w:r w:rsidRPr="001B4526">
        <w:rPr>
          <w:rFonts w:ascii="Mangal" w:eastAsia="MS Mincho" w:hAnsi="Mangal" w:cs="Arial Unicode MS" w:hint="cs"/>
          <w:b/>
          <w:bCs/>
          <w:sz w:val="24"/>
          <w:szCs w:val="24"/>
          <w:cs/>
          <w:lang w:val="sv-SE"/>
        </w:rPr>
        <w:t>एस</w:t>
      </w:r>
      <w:r w:rsidRPr="001B4526">
        <w:rPr>
          <w:rFonts w:ascii="Mangal" w:eastAsia="MS Mincho" w:hAnsi="Mangal" w:cs="Mangal" w:hint="cs"/>
          <w:b/>
          <w:bCs/>
          <w:sz w:val="24"/>
          <w:szCs w:val="24"/>
          <w:cs/>
          <w:lang w:val="sv-SE"/>
        </w:rPr>
        <w:t xml:space="preserve">. </w:t>
      </w:r>
      <w:r w:rsidRPr="001B4526">
        <w:rPr>
          <w:rFonts w:ascii="Mangal" w:eastAsia="MS Mincho" w:hAnsi="Mangal" w:cs="Arial Unicode MS" w:hint="cs"/>
          <w:b/>
          <w:bCs/>
          <w:sz w:val="24"/>
          <w:szCs w:val="24"/>
          <w:cs/>
          <w:lang w:val="sv-SE"/>
        </w:rPr>
        <w:t>एस</w:t>
      </w:r>
      <w:r w:rsidRPr="001B4526">
        <w:rPr>
          <w:rFonts w:ascii="Mangal" w:eastAsia="MS Mincho" w:hAnsi="Mangal" w:cs="Mangal" w:hint="cs"/>
          <w:b/>
          <w:bCs/>
          <w:sz w:val="24"/>
          <w:szCs w:val="24"/>
          <w:cs/>
          <w:lang w:val="sv-SE"/>
        </w:rPr>
        <w:t xml:space="preserve">. </w:t>
      </w:r>
      <w:r w:rsidRPr="001B4526">
        <w:rPr>
          <w:rFonts w:ascii="Mangal" w:eastAsia="MS Mincho" w:hAnsi="Mangal" w:cs="Mangal"/>
          <w:b/>
          <w:bCs/>
          <w:sz w:val="24"/>
          <w:szCs w:val="24"/>
          <w:lang w:val="sv-SE"/>
        </w:rPr>
        <w:t xml:space="preserve"> </w:t>
      </w:r>
      <w:r w:rsidRPr="001B4526">
        <w:rPr>
          <w:rFonts w:ascii="Mangal" w:eastAsia="MS Mincho" w:hAnsi="Mangal" w:cs="Arial Unicode MS" w:hint="cs"/>
          <w:b/>
          <w:bCs/>
          <w:sz w:val="24"/>
          <w:szCs w:val="24"/>
          <w:cs/>
          <w:lang w:val="sv-SE"/>
        </w:rPr>
        <w:t xml:space="preserve">मार्ग </w:t>
      </w:r>
      <w:r w:rsidRPr="001B4526">
        <w:rPr>
          <w:rFonts w:ascii="Mangal" w:eastAsia="MS Mincho" w:hAnsi="Mangal" w:cs="Mangal" w:hint="cs"/>
          <w:b/>
          <w:bCs/>
          <w:sz w:val="24"/>
          <w:szCs w:val="24"/>
          <w:cs/>
          <w:lang w:val="sv-SE"/>
        </w:rPr>
        <w:tab/>
      </w:r>
      <w:r w:rsidRPr="001B4526">
        <w:rPr>
          <w:rFonts w:ascii="Mangal" w:eastAsia="MS Mincho" w:hAnsi="Mangal" w:cs="Arial Unicode MS" w:hint="cs"/>
          <w:b/>
          <w:bCs/>
          <w:sz w:val="24"/>
          <w:szCs w:val="24"/>
          <w:cs/>
          <w:lang w:val="es-PE"/>
        </w:rPr>
        <w:t xml:space="preserve">कटवारिया सराय नई दिल्ली </w:t>
      </w:r>
      <w:r w:rsidRPr="001B4526">
        <w:rPr>
          <w:rFonts w:ascii="Mangal" w:eastAsia="MS Mincho" w:hAnsi="Mangal" w:cs="Mangal" w:hint="cs"/>
          <w:b/>
          <w:bCs/>
          <w:sz w:val="24"/>
          <w:szCs w:val="24"/>
          <w:cs/>
          <w:lang w:val="es-PE"/>
        </w:rPr>
        <w:t>110016</w:t>
      </w:r>
    </w:p>
    <w:p w:rsidR="001B4526" w:rsidRPr="001B4526" w:rsidRDefault="001B4526" w:rsidP="001B4526">
      <w:pPr>
        <w:spacing w:after="0" w:line="288" w:lineRule="auto"/>
        <w:ind w:left="993" w:hanging="567"/>
        <w:outlineLvl w:val="0"/>
        <w:rPr>
          <w:rFonts w:ascii="Shusha" w:eastAsia="MS Mincho" w:hAnsi="Shusha" w:cs="Times New Roman"/>
          <w:b/>
          <w:bCs/>
          <w:sz w:val="24"/>
          <w:szCs w:val="24"/>
          <w:lang w:val="pt-BR"/>
        </w:rPr>
      </w:pPr>
      <w:r w:rsidRPr="001B4526">
        <w:rPr>
          <w:rFonts w:ascii="Mangal" w:eastAsia="MS Mincho" w:hAnsi="Mangal" w:cs="Mangal" w:hint="cs"/>
          <w:b/>
          <w:bCs/>
          <w:sz w:val="24"/>
          <w:szCs w:val="24"/>
          <w:lang w:val="pt-BR"/>
        </w:rPr>
        <w:t>15</w:t>
      </w:r>
      <w:r w:rsidRPr="001B4526">
        <w:rPr>
          <w:rFonts w:ascii="Shusha" w:eastAsia="MS Mincho" w:hAnsi="Shusha" w:cs="Times New Roman"/>
          <w:b/>
          <w:bCs/>
          <w:sz w:val="34"/>
          <w:szCs w:val="34"/>
          <w:lang w:val="pt-BR"/>
        </w:rPr>
        <w:t>.</w:t>
      </w:r>
      <w:r w:rsidRPr="001B4526">
        <w:rPr>
          <w:rFonts w:ascii="Mangal" w:eastAsia="MS Mincho" w:hAnsi="Mangal" w:cs="Arial Unicode MS" w:hint="cs"/>
          <w:b/>
          <w:bCs/>
          <w:sz w:val="24"/>
          <w:szCs w:val="24"/>
          <w:cs/>
          <w:lang w:val="sv-SE"/>
        </w:rPr>
        <w:t xml:space="preserve"> कार्यपालक निदेशक</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पावर सिस्टम ऑपरेशन कारपोरेशन लिमिटेड एन</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ई</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आर</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एल</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डी</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सी</w:t>
      </w:r>
      <w:r w:rsidRPr="001B4526">
        <w:rPr>
          <w:rFonts w:ascii="Mangal" w:eastAsia="MS Mincho" w:hAnsi="Mangal" w:cs="Mangal" w:hint="cs"/>
          <w:b/>
          <w:bCs/>
          <w:sz w:val="24"/>
          <w:szCs w:val="24"/>
          <w:cs/>
          <w:lang w:val="sv-SE"/>
        </w:rPr>
        <w:t xml:space="preserve">. </w:t>
      </w:r>
      <w:r w:rsidRPr="001B4526">
        <w:rPr>
          <w:rFonts w:ascii="Mangal" w:eastAsia="MS Mincho" w:hAnsi="Mangal" w:cs="Arial Unicode MS" w:hint="cs"/>
          <w:b/>
          <w:bCs/>
          <w:sz w:val="24"/>
          <w:szCs w:val="24"/>
          <w:cs/>
          <w:lang w:val="pt-BR"/>
        </w:rPr>
        <w:t xml:space="preserve">ड़ोंग टिथ लोवर नानगर </w:t>
      </w:r>
      <w:r w:rsidRPr="001B4526">
        <w:rPr>
          <w:rFonts w:ascii="Mangal" w:eastAsia="MS Mincho" w:hAnsi="Mangal" w:cs="Mangal"/>
          <w:b/>
          <w:bCs/>
          <w:sz w:val="24"/>
          <w:szCs w:val="24"/>
          <w:lang w:val="pt-BR"/>
        </w:rPr>
        <w:t xml:space="preserve"> </w:t>
      </w:r>
      <w:r w:rsidRPr="001B4526">
        <w:rPr>
          <w:rFonts w:ascii="Mangal" w:eastAsia="MS Mincho" w:hAnsi="Mangal" w:cs="Arial Unicode MS" w:hint="cs"/>
          <w:b/>
          <w:bCs/>
          <w:sz w:val="24"/>
          <w:szCs w:val="24"/>
          <w:cs/>
          <w:lang w:val="pt-BR"/>
        </w:rPr>
        <w:t>लापालंग शिलांग</w:t>
      </w:r>
      <w:r w:rsidRPr="001B4526">
        <w:rPr>
          <w:rFonts w:ascii="Mangal" w:eastAsia="MS Mincho" w:hAnsi="Mangal" w:cs="Mangal" w:hint="cs"/>
          <w:b/>
          <w:bCs/>
          <w:sz w:val="24"/>
          <w:szCs w:val="24"/>
          <w:cs/>
          <w:lang w:val="pt-BR"/>
        </w:rPr>
        <w:t>-793006(</w:t>
      </w:r>
      <w:r w:rsidRPr="001B4526">
        <w:rPr>
          <w:rFonts w:ascii="Mangal" w:eastAsia="MS Mincho" w:hAnsi="Mangal" w:cs="Arial Unicode MS" w:hint="cs"/>
          <w:b/>
          <w:bCs/>
          <w:sz w:val="24"/>
          <w:szCs w:val="24"/>
          <w:cs/>
          <w:lang w:val="pt-BR"/>
        </w:rPr>
        <w:t>मेघालय</w:t>
      </w:r>
      <w:r w:rsidRPr="001B4526">
        <w:rPr>
          <w:rFonts w:ascii="Mangal" w:eastAsia="MS Mincho" w:hAnsi="Mangal" w:cs="Mangal" w:hint="cs"/>
          <w:b/>
          <w:bCs/>
          <w:sz w:val="24"/>
          <w:szCs w:val="24"/>
          <w:cs/>
          <w:lang w:val="pt-BR"/>
        </w:rPr>
        <w:t xml:space="preserve">) </w:t>
      </w:r>
    </w:p>
    <w:p w:rsidR="001B4526" w:rsidRPr="001B4526" w:rsidRDefault="001B4526" w:rsidP="001B4526">
      <w:pPr>
        <w:spacing w:after="0" w:line="288" w:lineRule="auto"/>
        <w:ind w:left="1134" w:hanging="708"/>
        <w:outlineLvl w:val="0"/>
        <w:rPr>
          <w:rFonts w:ascii="Shusha" w:eastAsia="MS Mincho" w:hAnsi="Shusha" w:cs="Mangal"/>
          <w:b/>
          <w:bCs/>
          <w:sz w:val="34"/>
          <w:szCs w:val="30"/>
          <w:lang w:val="pt-BR"/>
        </w:rPr>
      </w:pPr>
      <w:r w:rsidRPr="001B4526">
        <w:rPr>
          <w:rFonts w:ascii="Mangal" w:eastAsia="MS Mincho" w:hAnsi="Mangal" w:cs="Mangal" w:hint="cs"/>
          <w:b/>
          <w:bCs/>
          <w:sz w:val="24"/>
          <w:szCs w:val="24"/>
          <w:lang w:val="pt-BR"/>
        </w:rPr>
        <w:t>16</w:t>
      </w:r>
      <w:r w:rsidRPr="001B4526">
        <w:rPr>
          <w:rFonts w:ascii="Shusha" w:eastAsia="MS Mincho" w:hAnsi="Shusha" w:cs="Times New Roman"/>
          <w:b/>
          <w:bCs/>
          <w:sz w:val="34"/>
          <w:szCs w:val="34"/>
          <w:lang w:val="pt-BR"/>
        </w:rPr>
        <w:t>.</w:t>
      </w:r>
      <w:r w:rsidRPr="001B4526">
        <w:rPr>
          <w:rFonts w:ascii="Mangal" w:eastAsia="MS Mincho" w:hAnsi="Mangal" w:cs="Arial Unicode MS" w:hint="cs"/>
          <w:b/>
          <w:bCs/>
          <w:sz w:val="24"/>
          <w:szCs w:val="24"/>
          <w:cs/>
          <w:lang w:val="sv-SE"/>
        </w:rPr>
        <w:t xml:space="preserve"> कार्यपालक निदेशक</w:t>
      </w:r>
      <w:r w:rsidRPr="001B4526">
        <w:rPr>
          <w:rFonts w:ascii="Mangal" w:eastAsia="MS Mincho" w:hAnsi="Mangal" w:cs="Mangal"/>
          <w:b/>
          <w:bCs/>
          <w:sz w:val="24"/>
          <w:szCs w:val="24"/>
          <w:lang w:val="sv-SE"/>
        </w:rPr>
        <w:t xml:space="preserve">, </w:t>
      </w:r>
      <w:r w:rsidRPr="001B4526">
        <w:rPr>
          <w:rFonts w:ascii="Mangal" w:eastAsia="MS Mincho" w:hAnsi="Mangal" w:cs="Arial Unicode MS" w:hint="cs"/>
          <w:b/>
          <w:bCs/>
          <w:sz w:val="24"/>
          <w:szCs w:val="24"/>
          <w:cs/>
          <w:lang w:val="sv-SE"/>
        </w:rPr>
        <w:t>पावर सिस्टम ऑपरेशन कारपोरेशन लिमिटेड ई</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आर</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एल</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डी</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सी</w:t>
      </w:r>
      <w:r w:rsidRPr="001B4526">
        <w:rPr>
          <w:rFonts w:ascii="Mangal" w:eastAsia="MS Mincho" w:hAnsi="Mangal" w:cs="Mangal" w:hint="cs"/>
          <w:b/>
          <w:bCs/>
          <w:sz w:val="24"/>
          <w:szCs w:val="24"/>
          <w:lang w:val="sv-SE"/>
        </w:rPr>
        <w:t>,</w:t>
      </w:r>
      <w:r w:rsidRPr="001B4526">
        <w:rPr>
          <w:rFonts w:ascii="Mangal" w:eastAsia="MS Mincho" w:hAnsi="Mangal" w:cs="Mangal" w:hint="cs"/>
          <w:b/>
          <w:bCs/>
          <w:sz w:val="24"/>
          <w:szCs w:val="24"/>
          <w:lang w:val="pt-BR"/>
        </w:rPr>
        <w:t xml:space="preserve">14 </w:t>
      </w:r>
      <w:r w:rsidRPr="001B4526">
        <w:rPr>
          <w:rFonts w:ascii="Mangal" w:eastAsia="MS Mincho" w:hAnsi="Mangal" w:cs="Arial Unicode MS" w:hint="cs"/>
          <w:b/>
          <w:bCs/>
          <w:sz w:val="24"/>
          <w:szCs w:val="24"/>
          <w:cs/>
          <w:lang w:val="pt-BR"/>
        </w:rPr>
        <w:t>गोल्फ क्लब रोड</w:t>
      </w:r>
      <w:r w:rsidRPr="001B4526">
        <w:rPr>
          <w:rFonts w:ascii="Mangal" w:eastAsia="MS Mincho" w:hAnsi="Mangal" w:cs="Mangal" w:hint="cs"/>
          <w:b/>
          <w:bCs/>
          <w:sz w:val="24"/>
          <w:szCs w:val="24"/>
          <w:lang w:val="pt-BR"/>
        </w:rPr>
        <w:t>,</w:t>
      </w:r>
      <w:r w:rsidRPr="001B4526">
        <w:rPr>
          <w:rFonts w:ascii="Mangal" w:eastAsia="MS Mincho" w:hAnsi="Mangal" w:cs="Arial Unicode MS" w:hint="cs"/>
          <w:b/>
          <w:bCs/>
          <w:sz w:val="24"/>
          <w:szCs w:val="24"/>
          <w:cs/>
          <w:lang w:val="pt-BR"/>
        </w:rPr>
        <w:t xml:space="preserve"> टोलीगंज कोलकाता</w:t>
      </w:r>
      <w:r w:rsidRPr="001B4526">
        <w:rPr>
          <w:rFonts w:ascii="Mangal" w:eastAsia="MS Mincho" w:hAnsi="Mangal" w:cs="Mangal" w:hint="cs"/>
          <w:b/>
          <w:bCs/>
          <w:sz w:val="24"/>
          <w:szCs w:val="24"/>
          <w:cs/>
          <w:lang w:val="pt-BR"/>
        </w:rPr>
        <w:t>-700033</w:t>
      </w:r>
    </w:p>
    <w:p w:rsidR="001B4526" w:rsidRPr="001B4526" w:rsidRDefault="001B4526" w:rsidP="001B4526">
      <w:pPr>
        <w:spacing w:after="0" w:line="288" w:lineRule="auto"/>
        <w:ind w:left="993" w:hanging="567"/>
        <w:outlineLvl w:val="0"/>
        <w:rPr>
          <w:rFonts w:ascii="Shusha" w:eastAsia="MS Mincho" w:hAnsi="Shusha" w:cs="Times New Roman"/>
          <w:b/>
          <w:bCs/>
          <w:sz w:val="34"/>
          <w:szCs w:val="34"/>
          <w:lang w:val="pt-BR"/>
        </w:rPr>
      </w:pPr>
      <w:r w:rsidRPr="001B4526">
        <w:rPr>
          <w:rFonts w:ascii="Mangal" w:eastAsia="MS Mincho" w:hAnsi="Mangal" w:cs="Mangal" w:hint="cs"/>
          <w:b/>
          <w:bCs/>
          <w:sz w:val="24"/>
          <w:szCs w:val="24"/>
          <w:lang w:val="pt-BR"/>
        </w:rPr>
        <w:t>17</w:t>
      </w:r>
      <w:r w:rsidRPr="001B4526">
        <w:rPr>
          <w:rFonts w:ascii="Shusha" w:eastAsia="MS Mincho" w:hAnsi="Shusha" w:cs="Times New Roman"/>
          <w:b/>
          <w:bCs/>
          <w:sz w:val="34"/>
          <w:szCs w:val="34"/>
          <w:lang w:val="pt-BR"/>
        </w:rPr>
        <w:t>.</w:t>
      </w:r>
      <w:r w:rsidRPr="001B4526">
        <w:rPr>
          <w:rFonts w:ascii="Mangal" w:eastAsia="MS Mincho" w:hAnsi="Mangal" w:cs="Mangal"/>
          <w:b/>
          <w:bCs/>
          <w:sz w:val="24"/>
          <w:szCs w:val="24"/>
          <w:lang w:val="sv-SE"/>
        </w:rPr>
        <w:t xml:space="preserve"> </w:t>
      </w:r>
      <w:r w:rsidRPr="001B4526">
        <w:rPr>
          <w:rFonts w:ascii="Mangal" w:eastAsia="MS Mincho" w:hAnsi="Mangal" w:cs="Arial Unicode MS" w:hint="cs"/>
          <w:b/>
          <w:bCs/>
          <w:sz w:val="24"/>
          <w:szCs w:val="24"/>
          <w:cs/>
          <w:lang w:val="sv-SE"/>
        </w:rPr>
        <w:t>कार्यपालक निदेशक</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पावर सिस्टम ऑपरेशन कारपोरेशन लिमिटेड एस</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आर</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एल</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डी</w:t>
      </w:r>
      <w:r w:rsidRPr="001B4526">
        <w:rPr>
          <w:rFonts w:ascii="Mangal" w:eastAsia="MS Mincho" w:hAnsi="Mangal" w:cs="Mangal" w:hint="cs"/>
          <w:b/>
          <w:bCs/>
          <w:sz w:val="24"/>
          <w:szCs w:val="24"/>
          <w:cs/>
          <w:lang w:val="sv-SE"/>
        </w:rPr>
        <w:t>.</w:t>
      </w:r>
      <w:r w:rsidRPr="001B4526">
        <w:rPr>
          <w:rFonts w:ascii="Mangal" w:eastAsia="MS Mincho" w:hAnsi="Mangal" w:cs="Arial Unicode MS" w:hint="cs"/>
          <w:b/>
          <w:bCs/>
          <w:sz w:val="24"/>
          <w:szCs w:val="24"/>
          <w:cs/>
          <w:lang w:val="sv-SE"/>
        </w:rPr>
        <w:t>सी</w:t>
      </w:r>
      <w:r w:rsidRPr="001B4526">
        <w:rPr>
          <w:rFonts w:ascii="Mangal" w:eastAsia="MS Mincho" w:hAnsi="Mangal" w:cs="Mangal" w:hint="cs"/>
          <w:b/>
          <w:bCs/>
          <w:sz w:val="24"/>
          <w:szCs w:val="24"/>
          <w:lang w:val="sv-SE"/>
        </w:rPr>
        <w:t>,</w:t>
      </w:r>
      <w:r w:rsidRPr="001B4526">
        <w:rPr>
          <w:rFonts w:ascii="Mangal" w:eastAsia="MS Mincho" w:hAnsi="Mangal" w:cs="Mangal" w:hint="cs"/>
          <w:b/>
          <w:bCs/>
          <w:sz w:val="24"/>
          <w:szCs w:val="24"/>
          <w:cs/>
          <w:lang w:val="sv-SE"/>
        </w:rPr>
        <w:t xml:space="preserve"> 29 </w:t>
      </w:r>
      <w:r w:rsidRPr="001B4526">
        <w:rPr>
          <w:rFonts w:ascii="Mangal" w:eastAsia="MS Mincho" w:hAnsi="Mangal" w:cs="Arial Unicode MS" w:hint="cs"/>
          <w:b/>
          <w:bCs/>
          <w:sz w:val="24"/>
          <w:szCs w:val="24"/>
          <w:cs/>
          <w:lang w:val="sv-SE"/>
        </w:rPr>
        <w:t>रेस कोर्स क्रॉस रोड</w:t>
      </w:r>
      <w:r w:rsidRPr="001B4526">
        <w:rPr>
          <w:rFonts w:ascii="Mangal" w:eastAsia="MS Mincho" w:hAnsi="Mangal" w:cs="Mangal" w:hint="cs"/>
          <w:b/>
          <w:bCs/>
          <w:sz w:val="24"/>
          <w:szCs w:val="24"/>
          <w:lang w:val="sv-SE"/>
        </w:rPr>
        <w:t>,</w:t>
      </w:r>
      <w:r w:rsidRPr="001B4526">
        <w:rPr>
          <w:rFonts w:ascii="Mangal" w:eastAsia="MS Mincho" w:hAnsi="Mangal" w:cs="Arial Unicode MS" w:hint="cs"/>
          <w:b/>
          <w:bCs/>
          <w:sz w:val="24"/>
          <w:szCs w:val="24"/>
          <w:cs/>
          <w:lang w:val="sv-SE"/>
        </w:rPr>
        <w:t xml:space="preserve"> बेंगलूर</w:t>
      </w:r>
      <w:r w:rsidRPr="001B4526">
        <w:rPr>
          <w:rFonts w:ascii="Mangal" w:eastAsia="MS Mincho" w:hAnsi="Mangal" w:cs="Mangal" w:hint="cs"/>
          <w:b/>
          <w:bCs/>
          <w:sz w:val="24"/>
          <w:szCs w:val="24"/>
          <w:cs/>
          <w:lang w:val="sv-SE"/>
        </w:rPr>
        <w:t>-</w:t>
      </w:r>
      <w:r w:rsidRPr="001B4526">
        <w:rPr>
          <w:rFonts w:ascii="Mangal" w:eastAsia="MS Mincho" w:hAnsi="Mangal" w:cs="Mangal"/>
          <w:b/>
          <w:bCs/>
          <w:sz w:val="24"/>
          <w:szCs w:val="24"/>
          <w:lang w:val="sv-SE"/>
        </w:rPr>
        <w:t xml:space="preserve">   </w:t>
      </w:r>
      <w:r w:rsidRPr="001B4526">
        <w:rPr>
          <w:rFonts w:ascii="Mangal" w:eastAsia="MS Mincho" w:hAnsi="Mangal" w:cs="Mangal" w:hint="cs"/>
          <w:b/>
          <w:bCs/>
          <w:sz w:val="24"/>
          <w:szCs w:val="24"/>
          <w:cs/>
          <w:lang w:val="sv-SE"/>
        </w:rPr>
        <w:t xml:space="preserve">560009 </w:t>
      </w:r>
    </w:p>
    <w:p w:rsidR="001B4526" w:rsidRPr="001B4526" w:rsidRDefault="001B4526" w:rsidP="001B4526">
      <w:pPr>
        <w:spacing w:line="240" w:lineRule="auto"/>
        <w:rPr>
          <w:b/>
          <w:bCs/>
          <w:sz w:val="28"/>
          <w:szCs w:val="28"/>
          <w:u w:val="single"/>
        </w:rPr>
      </w:pPr>
    </w:p>
    <w:p w:rsidR="001B4526" w:rsidRPr="001B4526" w:rsidRDefault="001B4526" w:rsidP="001B4526">
      <w:pPr>
        <w:rPr>
          <w:rFonts w:ascii="Mangal" w:eastAsia="MS Mincho" w:hAnsi="Mangal" w:cs="Mangal"/>
          <w:b/>
          <w:bCs/>
          <w:sz w:val="32"/>
          <w:szCs w:val="32"/>
          <w:u w:val="single"/>
          <w:lang w:val="en-US"/>
        </w:rPr>
      </w:pPr>
    </w:p>
    <w:sectPr w:rsidR="001B4526" w:rsidRPr="001B4526" w:rsidSect="004668FE">
      <w:pgSz w:w="11906" w:h="16838" w:code="9"/>
      <w:pgMar w:top="284" w:right="397" w:bottom="992" w:left="397"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C6D" w:rsidRDefault="00682C6D" w:rsidP="003D426D">
      <w:pPr>
        <w:spacing w:after="0" w:line="240" w:lineRule="auto"/>
      </w:pPr>
      <w:r>
        <w:separator/>
      </w:r>
    </w:p>
  </w:endnote>
  <w:endnote w:type="continuationSeparator" w:id="0">
    <w:p w:rsidR="00682C6D" w:rsidRDefault="00682C6D" w:rsidP="003D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usha">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DGLKEI+Arial">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okila">
    <w:panose1 w:val="020B0604020202020204"/>
    <w:charset w:val="00"/>
    <w:family w:val="swiss"/>
    <w:pitch w:val="variable"/>
    <w:sig w:usb0="00008003" w:usb1="00000000" w:usb2="00000000" w:usb3="00000000" w:csb0="00000001" w:csb1="00000000"/>
  </w:font>
  <w:font w:name="Nirmala UI">
    <w:altName w:val="Iskoola Pota"/>
    <w:panose1 w:val="020B0502040204020203"/>
    <w:charset w:val="00"/>
    <w:family w:val="swiss"/>
    <w:pitch w:val="variable"/>
    <w:sig w:usb0="80FF8023" w:usb1="0000004A" w:usb2="00000200" w:usb3="00000000" w:csb0="00000001" w:csb1="00000000"/>
  </w:font>
  <w:font w:name="Nirmala UI Semilight">
    <w:panose1 w:val="020B0402040204020203"/>
    <w:charset w:val="00"/>
    <w:family w:val="swiss"/>
    <w:pitch w:val="variable"/>
    <w:sig w:usb0="80FF8023" w:usb1="0000004A" w:usb2="00000200" w:usb3="00000000" w:csb0="00000001" w:csb1="00000000"/>
  </w:font>
  <w:font w:name="Nadianne">
    <w:altName w:val="Courier New"/>
    <w:charset w:val="00"/>
    <w:family w:val="script"/>
    <w:pitch w:val="variable"/>
    <w:sig w:usb0="8000002F" w:usb1="00000048"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Shusha05">
    <w:charset w:val="00"/>
    <w:family w:val="auto"/>
    <w:pitch w:val="variable"/>
    <w:sig w:usb0="00000003" w:usb1="00000000" w:usb2="00000000" w:usb3="00000000" w:csb0="00000001" w:csb1="00000000"/>
  </w:font>
  <w:font w:name="TTE39069A8t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C6D" w:rsidRDefault="00682C6D" w:rsidP="003D426D">
      <w:pPr>
        <w:spacing w:after="0" w:line="240" w:lineRule="auto"/>
      </w:pPr>
      <w:r>
        <w:separator/>
      </w:r>
    </w:p>
  </w:footnote>
  <w:footnote w:type="continuationSeparator" w:id="0">
    <w:p w:rsidR="00682C6D" w:rsidRDefault="00682C6D" w:rsidP="003D4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0191"/>
    <w:multiLevelType w:val="hybridMultilevel"/>
    <w:tmpl w:val="A60CB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05A59"/>
    <w:multiLevelType w:val="hybridMultilevel"/>
    <w:tmpl w:val="BEC2C98A"/>
    <w:lvl w:ilvl="0" w:tplc="37FE5462">
      <w:start w:val="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638A7"/>
    <w:multiLevelType w:val="hybridMultilevel"/>
    <w:tmpl w:val="0B9CE46A"/>
    <w:lvl w:ilvl="0" w:tplc="43BAA8D4">
      <w:start w:val="1"/>
      <w:numFmt w:val="upperLetter"/>
      <w:lvlText w:val="%1."/>
      <w:lvlJc w:val="left"/>
      <w:pPr>
        <w:tabs>
          <w:tab w:val="num" w:pos="720"/>
        </w:tabs>
        <w:ind w:left="720" w:hanging="360"/>
      </w:pPr>
      <w:rPr>
        <w:rFonts w:ascii="Mangal" w:hAnsi="Mangal" w:cs="Mang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BC170B"/>
    <w:multiLevelType w:val="hybridMultilevel"/>
    <w:tmpl w:val="60FAE684"/>
    <w:lvl w:ilvl="0" w:tplc="13A60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32341"/>
    <w:multiLevelType w:val="hybridMultilevel"/>
    <w:tmpl w:val="7916BFBE"/>
    <w:lvl w:ilvl="0" w:tplc="4D121214">
      <w:start w:val="1"/>
      <w:numFmt w:val="bullet"/>
      <w:lvlText w:val="•"/>
      <w:lvlJc w:val="left"/>
      <w:pPr>
        <w:tabs>
          <w:tab w:val="num" w:pos="720"/>
        </w:tabs>
        <w:ind w:left="720" w:hanging="360"/>
      </w:pPr>
      <w:rPr>
        <w:rFonts w:ascii="Arial" w:hAnsi="Arial" w:hint="default"/>
      </w:rPr>
    </w:lvl>
    <w:lvl w:ilvl="1" w:tplc="DD2C5BDA" w:tentative="1">
      <w:start w:val="1"/>
      <w:numFmt w:val="bullet"/>
      <w:lvlText w:val="•"/>
      <w:lvlJc w:val="left"/>
      <w:pPr>
        <w:tabs>
          <w:tab w:val="num" w:pos="1440"/>
        </w:tabs>
        <w:ind w:left="1440" w:hanging="360"/>
      </w:pPr>
      <w:rPr>
        <w:rFonts w:ascii="Arial" w:hAnsi="Arial" w:hint="default"/>
      </w:rPr>
    </w:lvl>
    <w:lvl w:ilvl="2" w:tplc="21B09FC4" w:tentative="1">
      <w:start w:val="1"/>
      <w:numFmt w:val="bullet"/>
      <w:lvlText w:val="•"/>
      <w:lvlJc w:val="left"/>
      <w:pPr>
        <w:tabs>
          <w:tab w:val="num" w:pos="2160"/>
        </w:tabs>
        <w:ind w:left="2160" w:hanging="360"/>
      </w:pPr>
      <w:rPr>
        <w:rFonts w:ascii="Arial" w:hAnsi="Arial" w:hint="default"/>
      </w:rPr>
    </w:lvl>
    <w:lvl w:ilvl="3" w:tplc="D1D429EA" w:tentative="1">
      <w:start w:val="1"/>
      <w:numFmt w:val="bullet"/>
      <w:lvlText w:val="•"/>
      <w:lvlJc w:val="left"/>
      <w:pPr>
        <w:tabs>
          <w:tab w:val="num" w:pos="2880"/>
        </w:tabs>
        <w:ind w:left="2880" w:hanging="360"/>
      </w:pPr>
      <w:rPr>
        <w:rFonts w:ascii="Arial" w:hAnsi="Arial" w:hint="default"/>
      </w:rPr>
    </w:lvl>
    <w:lvl w:ilvl="4" w:tplc="7AC8C4B0" w:tentative="1">
      <w:start w:val="1"/>
      <w:numFmt w:val="bullet"/>
      <w:lvlText w:val="•"/>
      <w:lvlJc w:val="left"/>
      <w:pPr>
        <w:tabs>
          <w:tab w:val="num" w:pos="3600"/>
        </w:tabs>
        <w:ind w:left="3600" w:hanging="360"/>
      </w:pPr>
      <w:rPr>
        <w:rFonts w:ascii="Arial" w:hAnsi="Arial" w:hint="default"/>
      </w:rPr>
    </w:lvl>
    <w:lvl w:ilvl="5" w:tplc="0852A5D6" w:tentative="1">
      <w:start w:val="1"/>
      <w:numFmt w:val="bullet"/>
      <w:lvlText w:val="•"/>
      <w:lvlJc w:val="left"/>
      <w:pPr>
        <w:tabs>
          <w:tab w:val="num" w:pos="4320"/>
        </w:tabs>
        <w:ind w:left="4320" w:hanging="360"/>
      </w:pPr>
      <w:rPr>
        <w:rFonts w:ascii="Arial" w:hAnsi="Arial" w:hint="default"/>
      </w:rPr>
    </w:lvl>
    <w:lvl w:ilvl="6" w:tplc="78E08FD8" w:tentative="1">
      <w:start w:val="1"/>
      <w:numFmt w:val="bullet"/>
      <w:lvlText w:val="•"/>
      <w:lvlJc w:val="left"/>
      <w:pPr>
        <w:tabs>
          <w:tab w:val="num" w:pos="5040"/>
        </w:tabs>
        <w:ind w:left="5040" w:hanging="360"/>
      </w:pPr>
      <w:rPr>
        <w:rFonts w:ascii="Arial" w:hAnsi="Arial" w:hint="default"/>
      </w:rPr>
    </w:lvl>
    <w:lvl w:ilvl="7" w:tplc="E8C69684" w:tentative="1">
      <w:start w:val="1"/>
      <w:numFmt w:val="bullet"/>
      <w:lvlText w:val="•"/>
      <w:lvlJc w:val="left"/>
      <w:pPr>
        <w:tabs>
          <w:tab w:val="num" w:pos="5760"/>
        </w:tabs>
        <w:ind w:left="5760" w:hanging="360"/>
      </w:pPr>
      <w:rPr>
        <w:rFonts w:ascii="Arial" w:hAnsi="Arial" w:hint="default"/>
      </w:rPr>
    </w:lvl>
    <w:lvl w:ilvl="8" w:tplc="CF9292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FD3A2C"/>
    <w:multiLevelType w:val="hybridMultilevel"/>
    <w:tmpl w:val="A8F2DBC8"/>
    <w:lvl w:ilvl="0" w:tplc="210E6E16">
      <w:start w:val="1"/>
      <w:numFmt w:val="upperLetter"/>
      <w:lvlText w:val="%1.4"/>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75174"/>
    <w:multiLevelType w:val="hybridMultilevel"/>
    <w:tmpl w:val="0FD494B2"/>
    <w:lvl w:ilvl="0" w:tplc="C636A3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9C57BF"/>
    <w:multiLevelType w:val="hybridMultilevel"/>
    <w:tmpl w:val="D5968336"/>
    <w:lvl w:ilvl="0" w:tplc="38A2F77C">
      <w:start w:val="1"/>
      <w:numFmt w:val="decimal"/>
      <w:lvlText w:val="%1)"/>
      <w:lvlJc w:val="left"/>
      <w:pPr>
        <w:ind w:left="786" w:hanging="360"/>
      </w:pPr>
      <w:rPr>
        <w:color w:val="auto"/>
      </w:rPr>
    </w:lvl>
    <w:lvl w:ilvl="1" w:tplc="40090019" w:tentative="1">
      <w:start w:val="1"/>
      <w:numFmt w:val="lowerLetter"/>
      <w:lvlText w:val="%2."/>
      <w:lvlJc w:val="left"/>
      <w:pPr>
        <w:ind w:left="3585" w:hanging="360"/>
      </w:pPr>
    </w:lvl>
    <w:lvl w:ilvl="2" w:tplc="4009001B" w:tentative="1">
      <w:start w:val="1"/>
      <w:numFmt w:val="lowerRoman"/>
      <w:lvlText w:val="%3."/>
      <w:lvlJc w:val="right"/>
      <w:pPr>
        <w:ind w:left="4305" w:hanging="180"/>
      </w:pPr>
    </w:lvl>
    <w:lvl w:ilvl="3" w:tplc="4009000F" w:tentative="1">
      <w:start w:val="1"/>
      <w:numFmt w:val="decimal"/>
      <w:lvlText w:val="%4."/>
      <w:lvlJc w:val="left"/>
      <w:pPr>
        <w:ind w:left="5025" w:hanging="360"/>
      </w:pPr>
    </w:lvl>
    <w:lvl w:ilvl="4" w:tplc="40090019" w:tentative="1">
      <w:start w:val="1"/>
      <w:numFmt w:val="lowerLetter"/>
      <w:lvlText w:val="%5."/>
      <w:lvlJc w:val="left"/>
      <w:pPr>
        <w:ind w:left="5745" w:hanging="360"/>
      </w:pPr>
    </w:lvl>
    <w:lvl w:ilvl="5" w:tplc="4009001B" w:tentative="1">
      <w:start w:val="1"/>
      <w:numFmt w:val="lowerRoman"/>
      <w:lvlText w:val="%6."/>
      <w:lvlJc w:val="right"/>
      <w:pPr>
        <w:ind w:left="6465" w:hanging="180"/>
      </w:pPr>
    </w:lvl>
    <w:lvl w:ilvl="6" w:tplc="4009000F" w:tentative="1">
      <w:start w:val="1"/>
      <w:numFmt w:val="decimal"/>
      <w:lvlText w:val="%7."/>
      <w:lvlJc w:val="left"/>
      <w:pPr>
        <w:ind w:left="7185" w:hanging="360"/>
      </w:pPr>
    </w:lvl>
    <w:lvl w:ilvl="7" w:tplc="40090019" w:tentative="1">
      <w:start w:val="1"/>
      <w:numFmt w:val="lowerLetter"/>
      <w:lvlText w:val="%8."/>
      <w:lvlJc w:val="left"/>
      <w:pPr>
        <w:ind w:left="7905" w:hanging="360"/>
      </w:pPr>
    </w:lvl>
    <w:lvl w:ilvl="8" w:tplc="4009001B" w:tentative="1">
      <w:start w:val="1"/>
      <w:numFmt w:val="lowerRoman"/>
      <w:lvlText w:val="%9."/>
      <w:lvlJc w:val="right"/>
      <w:pPr>
        <w:ind w:left="8625" w:hanging="180"/>
      </w:pPr>
    </w:lvl>
  </w:abstractNum>
  <w:abstractNum w:abstractNumId="8" w15:restartNumberingAfterBreak="0">
    <w:nsid w:val="2F6E5BEA"/>
    <w:multiLevelType w:val="hybridMultilevel"/>
    <w:tmpl w:val="38ECFDA2"/>
    <w:lvl w:ilvl="0" w:tplc="DFBA900C">
      <w:start w:val="1"/>
      <w:numFmt w:val="decimal"/>
      <w:lvlText w:val="%1."/>
      <w:lvlJc w:val="left"/>
      <w:pPr>
        <w:tabs>
          <w:tab w:val="num" w:pos="1224"/>
        </w:tabs>
        <w:ind w:left="1224" w:hanging="93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251725"/>
    <w:multiLevelType w:val="hybridMultilevel"/>
    <w:tmpl w:val="28F0FDBA"/>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0" w15:restartNumberingAfterBreak="0">
    <w:nsid w:val="4AEA4078"/>
    <w:multiLevelType w:val="hybridMultilevel"/>
    <w:tmpl w:val="DEE468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DE3467C"/>
    <w:multiLevelType w:val="hybridMultilevel"/>
    <w:tmpl w:val="3BBADE5C"/>
    <w:lvl w:ilvl="0" w:tplc="750CEB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9632B"/>
    <w:multiLevelType w:val="multilevel"/>
    <w:tmpl w:val="7C4024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886889"/>
    <w:multiLevelType w:val="hybridMultilevel"/>
    <w:tmpl w:val="D5968336"/>
    <w:lvl w:ilvl="0" w:tplc="38A2F77C">
      <w:start w:val="1"/>
      <w:numFmt w:val="decimal"/>
      <w:lvlText w:val="%1)"/>
      <w:lvlJc w:val="left"/>
      <w:pPr>
        <w:ind w:left="928" w:hanging="360"/>
      </w:pPr>
      <w:rPr>
        <w:color w:val="auto"/>
      </w:rPr>
    </w:lvl>
    <w:lvl w:ilvl="1" w:tplc="40090019">
      <w:start w:val="1"/>
      <w:numFmt w:val="lowerLetter"/>
      <w:lvlText w:val="%2."/>
      <w:lvlJc w:val="left"/>
      <w:pPr>
        <w:ind w:left="3585" w:hanging="360"/>
      </w:pPr>
    </w:lvl>
    <w:lvl w:ilvl="2" w:tplc="4009001B" w:tentative="1">
      <w:start w:val="1"/>
      <w:numFmt w:val="lowerRoman"/>
      <w:lvlText w:val="%3."/>
      <w:lvlJc w:val="right"/>
      <w:pPr>
        <w:ind w:left="4305" w:hanging="180"/>
      </w:pPr>
    </w:lvl>
    <w:lvl w:ilvl="3" w:tplc="4009000F" w:tentative="1">
      <w:start w:val="1"/>
      <w:numFmt w:val="decimal"/>
      <w:lvlText w:val="%4."/>
      <w:lvlJc w:val="left"/>
      <w:pPr>
        <w:ind w:left="5025" w:hanging="360"/>
      </w:pPr>
    </w:lvl>
    <w:lvl w:ilvl="4" w:tplc="40090019" w:tentative="1">
      <w:start w:val="1"/>
      <w:numFmt w:val="lowerLetter"/>
      <w:lvlText w:val="%5."/>
      <w:lvlJc w:val="left"/>
      <w:pPr>
        <w:ind w:left="5745" w:hanging="360"/>
      </w:pPr>
    </w:lvl>
    <w:lvl w:ilvl="5" w:tplc="4009001B" w:tentative="1">
      <w:start w:val="1"/>
      <w:numFmt w:val="lowerRoman"/>
      <w:lvlText w:val="%6."/>
      <w:lvlJc w:val="right"/>
      <w:pPr>
        <w:ind w:left="6465" w:hanging="180"/>
      </w:pPr>
    </w:lvl>
    <w:lvl w:ilvl="6" w:tplc="4009000F" w:tentative="1">
      <w:start w:val="1"/>
      <w:numFmt w:val="decimal"/>
      <w:lvlText w:val="%7."/>
      <w:lvlJc w:val="left"/>
      <w:pPr>
        <w:ind w:left="7185" w:hanging="360"/>
      </w:pPr>
    </w:lvl>
    <w:lvl w:ilvl="7" w:tplc="40090019" w:tentative="1">
      <w:start w:val="1"/>
      <w:numFmt w:val="lowerLetter"/>
      <w:lvlText w:val="%8."/>
      <w:lvlJc w:val="left"/>
      <w:pPr>
        <w:ind w:left="7905" w:hanging="360"/>
      </w:pPr>
    </w:lvl>
    <w:lvl w:ilvl="8" w:tplc="4009001B" w:tentative="1">
      <w:start w:val="1"/>
      <w:numFmt w:val="lowerRoman"/>
      <w:lvlText w:val="%9."/>
      <w:lvlJc w:val="right"/>
      <w:pPr>
        <w:ind w:left="8625" w:hanging="180"/>
      </w:pPr>
    </w:lvl>
  </w:abstractNum>
  <w:abstractNum w:abstractNumId="14" w15:restartNumberingAfterBreak="0">
    <w:nsid w:val="538E2B03"/>
    <w:multiLevelType w:val="multilevel"/>
    <w:tmpl w:val="903E302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3C8544B"/>
    <w:multiLevelType w:val="hybridMultilevel"/>
    <w:tmpl w:val="34F647B2"/>
    <w:lvl w:ilvl="0" w:tplc="2146DD9A">
      <w:start w:val="1"/>
      <w:numFmt w:val="decimal"/>
      <w:lvlText w:val="%1."/>
      <w:lvlJc w:val="left"/>
      <w:pPr>
        <w:tabs>
          <w:tab w:val="num" w:pos="1224"/>
        </w:tabs>
        <w:ind w:left="1224" w:hanging="9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CB555F"/>
    <w:multiLevelType w:val="hybridMultilevel"/>
    <w:tmpl w:val="546403E8"/>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5ABD4EB2"/>
    <w:multiLevelType w:val="hybridMultilevel"/>
    <w:tmpl w:val="93D4AE9C"/>
    <w:lvl w:ilvl="0" w:tplc="189433D6">
      <w:start w:val="1"/>
      <w:numFmt w:val="decimal"/>
      <w:lvlText w:val="%1)"/>
      <w:lvlJc w:val="center"/>
      <w:pPr>
        <w:ind w:left="720" w:hanging="360"/>
      </w:pPr>
      <w:rPr>
        <w:rFonts w:hint="default"/>
        <w:color w:val="auto"/>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5C9461E3"/>
    <w:multiLevelType w:val="hybridMultilevel"/>
    <w:tmpl w:val="35242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E3223D"/>
    <w:multiLevelType w:val="hybridMultilevel"/>
    <w:tmpl w:val="6E96DE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EE7C48"/>
    <w:multiLevelType w:val="hybridMultilevel"/>
    <w:tmpl w:val="107EEF8A"/>
    <w:lvl w:ilvl="0" w:tplc="3D987AE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30700"/>
    <w:multiLevelType w:val="hybridMultilevel"/>
    <w:tmpl w:val="3098B2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422EEB"/>
    <w:multiLevelType w:val="hybridMultilevel"/>
    <w:tmpl w:val="3098B2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F5754A"/>
    <w:multiLevelType w:val="hybridMultilevel"/>
    <w:tmpl w:val="B706DD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A95D6D"/>
    <w:multiLevelType w:val="hybridMultilevel"/>
    <w:tmpl w:val="E456610A"/>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43572B4"/>
    <w:multiLevelType w:val="hybridMultilevel"/>
    <w:tmpl w:val="769EEA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B343E2A"/>
    <w:multiLevelType w:val="hybridMultilevel"/>
    <w:tmpl w:val="3BA80E84"/>
    <w:lvl w:ilvl="0" w:tplc="DA046A1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172B7C"/>
    <w:multiLevelType w:val="hybridMultilevel"/>
    <w:tmpl w:val="D5968336"/>
    <w:lvl w:ilvl="0" w:tplc="38A2F77C">
      <w:start w:val="1"/>
      <w:numFmt w:val="decimal"/>
      <w:lvlText w:val="%1)"/>
      <w:lvlJc w:val="left"/>
      <w:pPr>
        <w:ind w:left="928" w:hanging="360"/>
      </w:pPr>
      <w:rPr>
        <w:color w:val="auto"/>
      </w:rPr>
    </w:lvl>
    <w:lvl w:ilvl="1" w:tplc="40090019">
      <w:start w:val="1"/>
      <w:numFmt w:val="lowerLetter"/>
      <w:lvlText w:val="%2."/>
      <w:lvlJc w:val="left"/>
      <w:pPr>
        <w:ind w:left="3585" w:hanging="360"/>
      </w:pPr>
    </w:lvl>
    <w:lvl w:ilvl="2" w:tplc="4009001B" w:tentative="1">
      <w:start w:val="1"/>
      <w:numFmt w:val="lowerRoman"/>
      <w:lvlText w:val="%3."/>
      <w:lvlJc w:val="right"/>
      <w:pPr>
        <w:ind w:left="4305" w:hanging="180"/>
      </w:pPr>
    </w:lvl>
    <w:lvl w:ilvl="3" w:tplc="4009000F" w:tentative="1">
      <w:start w:val="1"/>
      <w:numFmt w:val="decimal"/>
      <w:lvlText w:val="%4."/>
      <w:lvlJc w:val="left"/>
      <w:pPr>
        <w:ind w:left="5025" w:hanging="360"/>
      </w:pPr>
    </w:lvl>
    <w:lvl w:ilvl="4" w:tplc="40090019" w:tentative="1">
      <w:start w:val="1"/>
      <w:numFmt w:val="lowerLetter"/>
      <w:lvlText w:val="%5."/>
      <w:lvlJc w:val="left"/>
      <w:pPr>
        <w:ind w:left="5745" w:hanging="360"/>
      </w:pPr>
    </w:lvl>
    <w:lvl w:ilvl="5" w:tplc="4009001B" w:tentative="1">
      <w:start w:val="1"/>
      <w:numFmt w:val="lowerRoman"/>
      <w:lvlText w:val="%6."/>
      <w:lvlJc w:val="right"/>
      <w:pPr>
        <w:ind w:left="6465" w:hanging="180"/>
      </w:pPr>
    </w:lvl>
    <w:lvl w:ilvl="6" w:tplc="4009000F" w:tentative="1">
      <w:start w:val="1"/>
      <w:numFmt w:val="decimal"/>
      <w:lvlText w:val="%7."/>
      <w:lvlJc w:val="left"/>
      <w:pPr>
        <w:ind w:left="7185" w:hanging="360"/>
      </w:pPr>
    </w:lvl>
    <w:lvl w:ilvl="7" w:tplc="40090019" w:tentative="1">
      <w:start w:val="1"/>
      <w:numFmt w:val="lowerLetter"/>
      <w:lvlText w:val="%8."/>
      <w:lvlJc w:val="left"/>
      <w:pPr>
        <w:ind w:left="7905" w:hanging="360"/>
      </w:pPr>
    </w:lvl>
    <w:lvl w:ilvl="8" w:tplc="4009001B" w:tentative="1">
      <w:start w:val="1"/>
      <w:numFmt w:val="lowerRoman"/>
      <w:lvlText w:val="%9."/>
      <w:lvlJc w:val="right"/>
      <w:pPr>
        <w:ind w:left="8625" w:hanging="180"/>
      </w:pPr>
    </w:lvl>
  </w:abstractNum>
  <w:num w:numId="1">
    <w:abstractNumId w:val="27"/>
  </w:num>
  <w:num w:numId="2">
    <w:abstractNumId w:val="2"/>
  </w:num>
  <w:num w:numId="3">
    <w:abstractNumId w:val="17"/>
  </w:num>
  <w:num w:numId="4">
    <w:abstractNumId w:val="24"/>
  </w:num>
  <w:num w:numId="5">
    <w:abstractNumId w:val="8"/>
  </w:num>
  <w:num w:numId="6">
    <w:abstractNumId w:val="16"/>
  </w:num>
  <w:num w:numId="7">
    <w:abstractNumId w:val="9"/>
  </w:num>
  <w:num w:numId="8">
    <w:abstractNumId w:val="19"/>
  </w:num>
  <w:num w:numId="9">
    <w:abstractNumId w:val="0"/>
  </w:num>
  <w:num w:numId="10">
    <w:abstractNumId w:val="15"/>
  </w:num>
  <w:num w:numId="11">
    <w:abstractNumId w:val="25"/>
  </w:num>
  <w:num w:numId="12">
    <w:abstractNumId w:val="11"/>
  </w:num>
  <w:num w:numId="13">
    <w:abstractNumId w:val="7"/>
  </w:num>
  <w:num w:numId="14">
    <w:abstractNumId w:val="13"/>
  </w:num>
  <w:num w:numId="15">
    <w:abstractNumId w:val="14"/>
  </w:num>
  <w:num w:numId="16">
    <w:abstractNumId w:val="6"/>
  </w:num>
  <w:num w:numId="17">
    <w:abstractNumId w:val="5"/>
  </w:num>
  <w:num w:numId="18">
    <w:abstractNumId w:val="20"/>
  </w:num>
  <w:num w:numId="19">
    <w:abstractNumId w:val="12"/>
  </w:num>
  <w:num w:numId="20">
    <w:abstractNumId w:val="3"/>
  </w:num>
  <w:num w:numId="21">
    <w:abstractNumId w:val="1"/>
  </w:num>
  <w:num w:numId="22">
    <w:abstractNumId w:val="23"/>
  </w:num>
  <w:num w:numId="23">
    <w:abstractNumId w:val="21"/>
  </w:num>
  <w:num w:numId="24">
    <w:abstractNumId w:val="22"/>
  </w:num>
  <w:num w:numId="25">
    <w:abstractNumId w:val="10"/>
  </w:num>
  <w:num w:numId="26">
    <w:abstractNumId w:val="18"/>
  </w:num>
  <w:num w:numId="27">
    <w:abstractNumId w:val="4"/>
  </w:num>
  <w:num w:numId="28">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89"/>
    <w:rsid w:val="00000559"/>
    <w:rsid w:val="00000774"/>
    <w:rsid w:val="000007B5"/>
    <w:rsid w:val="0000130C"/>
    <w:rsid w:val="00001320"/>
    <w:rsid w:val="000013AE"/>
    <w:rsid w:val="00001423"/>
    <w:rsid w:val="000016ED"/>
    <w:rsid w:val="00001842"/>
    <w:rsid w:val="000025DF"/>
    <w:rsid w:val="0000291A"/>
    <w:rsid w:val="00002ED1"/>
    <w:rsid w:val="000035A6"/>
    <w:rsid w:val="00003730"/>
    <w:rsid w:val="00003E75"/>
    <w:rsid w:val="00003F59"/>
    <w:rsid w:val="00004326"/>
    <w:rsid w:val="000045B3"/>
    <w:rsid w:val="00004632"/>
    <w:rsid w:val="0000476B"/>
    <w:rsid w:val="00004824"/>
    <w:rsid w:val="00004DBE"/>
    <w:rsid w:val="00004E74"/>
    <w:rsid w:val="00005130"/>
    <w:rsid w:val="000052B1"/>
    <w:rsid w:val="00005362"/>
    <w:rsid w:val="0000575F"/>
    <w:rsid w:val="00005F36"/>
    <w:rsid w:val="00006313"/>
    <w:rsid w:val="00006D4F"/>
    <w:rsid w:val="00007C0D"/>
    <w:rsid w:val="000102E5"/>
    <w:rsid w:val="00010F91"/>
    <w:rsid w:val="00011026"/>
    <w:rsid w:val="00011402"/>
    <w:rsid w:val="00011FA7"/>
    <w:rsid w:val="00013800"/>
    <w:rsid w:val="00013BBC"/>
    <w:rsid w:val="00013BF5"/>
    <w:rsid w:val="000140BA"/>
    <w:rsid w:val="000141C2"/>
    <w:rsid w:val="00014331"/>
    <w:rsid w:val="0001458B"/>
    <w:rsid w:val="000148BE"/>
    <w:rsid w:val="0001491F"/>
    <w:rsid w:val="00014C54"/>
    <w:rsid w:val="00015317"/>
    <w:rsid w:val="00015AE7"/>
    <w:rsid w:val="00016B43"/>
    <w:rsid w:val="00017498"/>
    <w:rsid w:val="0001780E"/>
    <w:rsid w:val="00017D4F"/>
    <w:rsid w:val="00020DB4"/>
    <w:rsid w:val="000212B3"/>
    <w:rsid w:val="0002138B"/>
    <w:rsid w:val="00021D5B"/>
    <w:rsid w:val="000220EB"/>
    <w:rsid w:val="000224E2"/>
    <w:rsid w:val="0002289A"/>
    <w:rsid w:val="00022C01"/>
    <w:rsid w:val="00023603"/>
    <w:rsid w:val="00023D77"/>
    <w:rsid w:val="000247FD"/>
    <w:rsid w:val="00024E55"/>
    <w:rsid w:val="000254D5"/>
    <w:rsid w:val="00025E22"/>
    <w:rsid w:val="0002613D"/>
    <w:rsid w:val="00026355"/>
    <w:rsid w:val="00026533"/>
    <w:rsid w:val="00026AFE"/>
    <w:rsid w:val="000272EE"/>
    <w:rsid w:val="00027908"/>
    <w:rsid w:val="00027A0E"/>
    <w:rsid w:val="00027A20"/>
    <w:rsid w:val="00027ACB"/>
    <w:rsid w:val="00027CC1"/>
    <w:rsid w:val="00027F97"/>
    <w:rsid w:val="000300B5"/>
    <w:rsid w:val="000304BD"/>
    <w:rsid w:val="000304CE"/>
    <w:rsid w:val="00030651"/>
    <w:rsid w:val="000307BB"/>
    <w:rsid w:val="00030DA1"/>
    <w:rsid w:val="00030DBE"/>
    <w:rsid w:val="0003117C"/>
    <w:rsid w:val="00031DE2"/>
    <w:rsid w:val="00032022"/>
    <w:rsid w:val="000326A1"/>
    <w:rsid w:val="00032D05"/>
    <w:rsid w:val="00033116"/>
    <w:rsid w:val="000335AE"/>
    <w:rsid w:val="00033B9B"/>
    <w:rsid w:val="0003536C"/>
    <w:rsid w:val="0003550E"/>
    <w:rsid w:val="000355E8"/>
    <w:rsid w:val="0003578C"/>
    <w:rsid w:val="0003601D"/>
    <w:rsid w:val="0003611B"/>
    <w:rsid w:val="000362D4"/>
    <w:rsid w:val="00036307"/>
    <w:rsid w:val="0003650E"/>
    <w:rsid w:val="000365CA"/>
    <w:rsid w:val="0003660E"/>
    <w:rsid w:val="00036DD3"/>
    <w:rsid w:val="00036F46"/>
    <w:rsid w:val="000373AF"/>
    <w:rsid w:val="0004055A"/>
    <w:rsid w:val="0004077E"/>
    <w:rsid w:val="000414BA"/>
    <w:rsid w:val="00041DC7"/>
    <w:rsid w:val="000421E3"/>
    <w:rsid w:val="00042200"/>
    <w:rsid w:val="000428E8"/>
    <w:rsid w:val="00043713"/>
    <w:rsid w:val="00043A35"/>
    <w:rsid w:val="00043C71"/>
    <w:rsid w:val="00043F34"/>
    <w:rsid w:val="00044A4B"/>
    <w:rsid w:val="00044B01"/>
    <w:rsid w:val="00044C97"/>
    <w:rsid w:val="00045440"/>
    <w:rsid w:val="000454EE"/>
    <w:rsid w:val="0004557C"/>
    <w:rsid w:val="000460B5"/>
    <w:rsid w:val="0004695D"/>
    <w:rsid w:val="00046BA8"/>
    <w:rsid w:val="00046BCE"/>
    <w:rsid w:val="00046E9B"/>
    <w:rsid w:val="00047113"/>
    <w:rsid w:val="0005092E"/>
    <w:rsid w:val="00050A4C"/>
    <w:rsid w:val="00050AE2"/>
    <w:rsid w:val="00050CF9"/>
    <w:rsid w:val="0005126A"/>
    <w:rsid w:val="00051981"/>
    <w:rsid w:val="00051D6F"/>
    <w:rsid w:val="00051FAA"/>
    <w:rsid w:val="0005226F"/>
    <w:rsid w:val="00052699"/>
    <w:rsid w:val="00052B12"/>
    <w:rsid w:val="000532DC"/>
    <w:rsid w:val="000535CB"/>
    <w:rsid w:val="0005482E"/>
    <w:rsid w:val="00054D42"/>
    <w:rsid w:val="00054FC7"/>
    <w:rsid w:val="000551EB"/>
    <w:rsid w:val="000556B8"/>
    <w:rsid w:val="00055874"/>
    <w:rsid w:val="00055B05"/>
    <w:rsid w:val="00055DE2"/>
    <w:rsid w:val="00056150"/>
    <w:rsid w:val="00056520"/>
    <w:rsid w:val="000568C3"/>
    <w:rsid w:val="00057130"/>
    <w:rsid w:val="000578F7"/>
    <w:rsid w:val="000601B0"/>
    <w:rsid w:val="00060273"/>
    <w:rsid w:val="00060AFC"/>
    <w:rsid w:val="00060B5F"/>
    <w:rsid w:val="00060E58"/>
    <w:rsid w:val="000624AB"/>
    <w:rsid w:val="000624E1"/>
    <w:rsid w:val="000625CB"/>
    <w:rsid w:val="00063055"/>
    <w:rsid w:val="0006328C"/>
    <w:rsid w:val="000636A6"/>
    <w:rsid w:val="00063A60"/>
    <w:rsid w:val="000646A3"/>
    <w:rsid w:val="00064AB6"/>
    <w:rsid w:val="00064FCC"/>
    <w:rsid w:val="00065819"/>
    <w:rsid w:val="000663A0"/>
    <w:rsid w:val="000663F7"/>
    <w:rsid w:val="00066638"/>
    <w:rsid w:val="00066F55"/>
    <w:rsid w:val="000671C7"/>
    <w:rsid w:val="0006727D"/>
    <w:rsid w:val="0006773F"/>
    <w:rsid w:val="0006791A"/>
    <w:rsid w:val="0006799F"/>
    <w:rsid w:val="00067C3F"/>
    <w:rsid w:val="00070408"/>
    <w:rsid w:val="00070C48"/>
    <w:rsid w:val="00071086"/>
    <w:rsid w:val="00072B4F"/>
    <w:rsid w:val="00073B5E"/>
    <w:rsid w:val="00073E09"/>
    <w:rsid w:val="000741B3"/>
    <w:rsid w:val="00074884"/>
    <w:rsid w:val="00074AE3"/>
    <w:rsid w:val="00074AED"/>
    <w:rsid w:val="00074B44"/>
    <w:rsid w:val="000750F0"/>
    <w:rsid w:val="00075389"/>
    <w:rsid w:val="000753C8"/>
    <w:rsid w:val="00075CA4"/>
    <w:rsid w:val="00075D69"/>
    <w:rsid w:val="000763A0"/>
    <w:rsid w:val="00076970"/>
    <w:rsid w:val="0007712E"/>
    <w:rsid w:val="000773EC"/>
    <w:rsid w:val="00077E56"/>
    <w:rsid w:val="00077E91"/>
    <w:rsid w:val="00080825"/>
    <w:rsid w:val="00080F6B"/>
    <w:rsid w:val="00081174"/>
    <w:rsid w:val="0008118F"/>
    <w:rsid w:val="000812ED"/>
    <w:rsid w:val="00081669"/>
    <w:rsid w:val="00081A5A"/>
    <w:rsid w:val="00081E0C"/>
    <w:rsid w:val="000821F1"/>
    <w:rsid w:val="00082619"/>
    <w:rsid w:val="000827D7"/>
    <w:rsid w:val="0008296D"/>
    <w:rsid w:val="000838D8"/>
    <w:rsid w:val="000839D8"/>
    <w:rsid w:val="00083F7E"/>
    <w:rsid w:val="0008418B"/>
    <w:rsid w:val="00084254"/>
    <w:rsid w:val="00084AA5"/>
    <w:rsid w:val="00084B9F"/>
    <w:rsid w:val="00084E9A"/>
    <w:rsid w:val="0008503B"/>
    <w:rsid w:val="000855D0"/>
    <w:rsid w:val="00085D3F"/>
    <w:rsid w:val="00086251"/>
    <w:rsid w:val="0008635F"/>
    <w:rsid w:val="00087117"/>
    <w:rsid w:val="00087845"/>
    <w:rsid w:val="00087D0D"/>
    <w:rsid w:val="00087E21"/>
    <w:rsid w:val="0009030A"/>
    <w:rsid w:val="00090368"/>
    <w:rsid w:val="00090502"/>
    <w:rsid w:val="00090683"/>
    <w:rsid w:val="00090A31"/>
    <w:rsid w:val="00090D34"/>
    <w:rsid w:val="00090DD5"/>
    <w:rsid w:val="0009102D"/>
    <w:rsid w:val="00091249"/>
    <w:rsid w:val="00091255"/>
    <w:rsid w:val="0009130A"/>
    <w:rsid w:val="00091D65"/>
    <w:rsid w:val="00092483"/>
    <w:rsid w:val="00092CF8"/>
    <w:rsid w:val="00092F2C"/>
    <w:rsid w:val="00092F91"/>
    <w:rsid w:val="0009346B"/>
    <w:rsid w:val="00093832"/>
    <w:rsid w:val="00093D0D"/>
    <w:rsid w:val="000947D7"/>
    <w:rsid w:val="000947EA"/>
    <w:rsid w:val="000949C9"/>
    <w:rsid w:val="00095916"/>
    <w:rsid w:val="000959BD"/>
    <w:rsid w:val="00095BEC"/>
    <w:rsid w:val="00095F66"/>
    <w:rsid w:val="00095FE1"/>
    <w:rsid w:val="00096517"/>
    <w:rsid w:val="000966E8"/>
    <w:rsid w:val="00096BEA"/>
    <w:rsid w:val="00097607"/>
    <w:rsid w:val="00097668"/>
    <w:rsid w:val="00097A13"/>
    <w:rsid w:val="00097B1F"/>
    <w:rsid w:val="00097D77"/>
    <w:rsid w:val="000A002A"/>
    <w:rsid w:val="000A0891"/>
    <w:rsid w:val="000A0CA6"/>
    <w:rsid w:val="000A0D28"/>
    <w:rsid w:val="000A0FA9"/>
    <w:rsid w:val="000A0FB9"/>
    <w:rsid w:val="000A0FDF"/>
    <w:rsid w:val="000A1165"/>
    <w:rsid w:val="000A1B42"/>
    <w:rsid w:val="000A2086"/>
    <w:rsid w:val="000A2326"/>
    <w:rsid w:val="000A2379"/>
    <w:rsid w:val="000A2521"/>
    <w:rsid w:val="000A255A"/>
    <w:rsid w:val="000A2646"/>
    <w:rsid w:val="000A29B8"/>
    <w:rsid w:val="000A29BA"/>
    <w:rsid w:val="000A2EEB"/>
    <w:rsid w:val="000A3221"/>
    <w:rsid w:val="000A4AD8"/>
    <w:rsid w:val="000A596B"/>
    <w:rsid w:val="000A59B7"/>
    <w:rsid w:val="000A5DAF"/>
    <w:rsid w:val="000A6578"/>
    <w:rsid w:val="000A6838"/>
    <w:rsid w:val="000A6A57"/>
    <w:rsid w:val="000A7070"/>
    <w:rsid w:val="000A73EA"/>
    <w:rsid w:val="000A7991"/>
    <w:rsid w:val="000A7B3A"/>
    <w:rsid w:val="000A7EFA"/>
    <w:rsid w:val="000B00F8"/>
    <w:rsid w:val="000B06B5"/>
    <w:rsid w:val="000B0BFB"/>
    <w:rsid w:val="000B0FEB"/>
    <w:rsid w:val="000B1103"/>
    <w:rsid w:val="000B155D"/>
    <w:rsid w:val="000B1B1F"/>
    <w:rsid w:val="000B2107"/>
    <w:rsid w:val="000B22EF"/>
    <w:rsid w:val="000B2D84"/>
    <w:rsid w:val="000B3091"/>
    <w:rsid w:val="000B313A"/>
    <w:rsid w:val="000B3495"/>
    <w:rsid w:val="000B36A0"/>
    <w:rsid w:val="000B39A0"/>
    <w:rsid w:val="000B39B8"/>
    <w:rsid w:val="000B3B47"/>
    <w:rsid w:val="000B3CD3"/>
    <w:rsid w:val="000B3F62"/>
    <w:rsid w:val="000B3FC2"/>
    <w:rsid w:val="000B4501"/>
    <w:rsid w:val="000B5191"/>
    <w:rsid w:val="000B523D"/>
    <w:rsid w:val="000B5478"/>
    <w:rsid w:val="000B5658"/>
    <w:rsid w:val="000B58C7"/>
    <w:rsid w:val="000B5FAF"/>
    <w:rsid w:val="000B637A"/>
    <w:rsid w:val="000B6C4C"/>
    <w:rsid w:val="000B6D4C"/>
    <w:rsid w:val="000B6E6C"/>
    <w:rsid w:val="000B6EC4"/>
    <w:rsid w:val="000B6F59"/>
    <w:rsid w:val="000B72CE"/>
    <w:rsid w:val="000B7858"/>
    <w:rsid w:val="000B7BF5"/>
    <w:rsid w:val="000B7E7A"/>
    <w:rsid w:val="000C0497"/>
    <w:rsid w:val="000C07DA"/>
    <w:rsid w:val="000C0A2D"/>
    <w:rsid w:val="000C117B"/>
    <w:rsid w:val="000C1685"/>
    <w:rsid w:val="000C1B09"/>
    <w:rsid w:val="000C1EE6"/>
    <w:rsid w:val="000C1F3A"/>
    <w:rsid w:val="000C20FD"/>
    <w:rsid w:val="000C28C6"/>
    <w:rsid w:val="000C3209"/>
    <w:rsid w:val="000C3317"/>
    <w:rsid w:val="000C34C6"/>
    <w:rsid w:val="000C35CA"/>
    <w:rsid w:val="000C36B1"/>
    <w:rsid w:val="000C371B"/>
    <w:rsid w:val="000C3894"/>
    <w:rsid w:val="000C3CCC"/>
    <w:rsid w:val="000C4A38"/>
    <w:rsid w:val="000C4B63"/>
    <w:rsid w:val="000C4D67"/>
    <w:rsid w:val="000C4EBD"/>
    <w:rsid w:val="000C50C6"/>
    <w:rsid w:val="000C6280"/>
    <w:rsid w:val="000C68F5"/>
    <w:rsid w:val="000C701B"/>
    <w:rsid w:val="000C79A9"/>
    <w:rsid w:val="000C7D17"/>
    <w:rsid w:val="000D0247"/>
    <w:rsid w:val="000D02FD"/>
    <w:rsid w:val="000D0C5D"/>
    <w:rsid w:val="000D12AF"/>
    <w:rsid w:val="000D225B"/>
    <w:rsid w:val="000D250B"/>
    <w:rsid w:val="000D2521"/>
    <w:rsid w:val="000D2571"/>
    <w:rsid w:val="000D27E9"/>
    <w:rsid w:val="000D284A"/>
    <w:rsid w:val="000D2953"/>
    <w:rsid w:val="000D31D5"/>
    <w:rsid w:val="000D3D04"/>
    <w:rsid w:val="000D4234"/>
    <w:rsid w:val="000D4272"/>
    <w:rsid w:val="000D4C5D"/>
    <w:rsid w:val="000D4D85"/>
    <w:rsid w:val="000D4FC7"/>
    <w:rsid w:val="000D54F2"/>
    <w:rsid w:val="000D5FE6"/>
    <w:rsid w:val="000D6B39"/>
    <w:rsid w:val="000D6C38"/>
    <w:rsid w:val="000D706E"/>
    <w:rsid w:val="000D75A8"/>
    <w:rsid w:val="000D79D8"/>
    <w:rsid w:val="000D7E17"/>
    <w:rsid w:val="000D7F75"/>
    <w:rsid w:val="000E0363"/>
    <w:rsid w:val="000E05B4"/>
    <w:rsid w:val="000E17DC"/>
    <w:rsid w:val="000E195F"/>
    <w:rsid w:val="000E2AA8"/>
    <w:rsid w:val="000E2BF1"/>
    <w:rsid w:val="000E2E90"/>
    <w:rsid w:val="000E3132"/>
    <w:rsid w:val="000E3140"/>
    <w:rsid w:val="000E31A1"/>
    <w:rsid w:val="000E3A04"/>
    <w:rsid w:val="000E3B3D"/>
    <w:rsid w:val="000E3C88"/>
    <w:rsid w:val="000E3CCF"/>
    <w:rsid w:val="000E40A7"/>
    <w:rsid w:val="000E4584"/>
    <w:rsid w:val="000E4751"/>
    <w:rsid w:val="000E4F3F"/>
    <w:rsid w:val="000E4F7C"/>
    <w:rsid w:val="000E4F9C"/>
    <w:rsid w:val="000E511B"/>
    <w:rsid w:val="000E5A2D"/>
    <w:rsid w:val="000E66AB"/>
    <w:rsid w:val="000E7029"/>
    <w:rsid w:val="000E702C"/>
    <w:rsid w:val="000E7230"/>
    <w:rsid w:val="000E72F9"/>
    <w:rsid w:val="000E7B2A"/>
    <w:rsid w:val="000F0089"/>
    <w:rsid w:val="000F0832"/>
    <w:rsid w:val="000F0C07"/>
    <w:rsid w:val="000F0CB3"/>
    <w:rsid w:val="000F1C30"/>
    <w:rsid w:val="000F2467"/>
    <w:rsid w:val="000F263E"/>
    <w:rsid w:val="000F2F2B"/>
    <w:rsid w:val="000F30F0"/>
    <w:rsid w:val="000F4E2E"/>
    <w:rsid w:val="000F4F22"/>
    <w:rsid w:val="000F5020"/>
    <w:rsid w:val="000F507D"/>
    <w:rsid w:val="000F5308"/>
    <w:rsid w:val="000F59EB"/>
    <w:rsid w:val="000F5EC7"/>
    <w:rsid w:val="000F61B6"/>
    <w:rsid w:val="000F62DA"/>
    <w:rsid w:val="000F6E51"/>
    <w:rsid w:val="000F6F9C"/>
    <w:rsid w:val="000F6FCA"/>
    <w:rsid w:val="000F7A03"/>
    <w:rsid w:val="001000B3"/>
    <w:rsid w:val="00100208"/>
    <w:rsid w:val="0010091B"/>
    <w:rsid w:val="00100FD3"/>
    <w:rsid w:val="0010164F"/>
    <w:rsid w:val="0010170D"/>
    <w:rsid w:val="0010185D"/>
    <w:rsid w:val="00101F76"/>
    <w:rsid w:val="0010237E"/>
    <w:rsid w:val="0010239E"/>
    <w:rsid w:val="001025BE"/>
    <w:rsid w:val="001026F1"/>
    <w:rsid w:val="001028EF"/>
    <w:rsid w:val="00102C4E"/>
    <w:rsid w:val="00103545"/>
    <w:rsid w:val="00103998"/>
    <w:rsid w:val="00103F20"/>
    <w:rsid w:val="0010406C"/>
    <w:rsid w:val="00104316"/>
    <w:rsid w:val="0010436A"/>
    <w:rsid w:val="00104689"/>
    <w:rsid w:val="001048D4"/>
    <w:rsid w:val="00104E02"/>
    <w:rsid w:val="0010528E"/>
    <w:rsid w:val="0010549C"/>
    <w:rsid w:val="00105669"/>
    <w:rsid w:val="001058AB"/>
    <w:rsid w:val="00105C34"/>
    <w:rsid w:val="00105EE0"/>
    <w:rsid w:val="0010645D"/>
    <w:rsid w:val="00106B69"/>
    <w:rsid w:val="00106D7A"/>
    <w:rsid w:val="00107180"/>
    <w:rsid w:val="00107A47"/>
    <w:rsid w:val="001104FB"/>
    <w:rsid w:val="001108C2"/>
    <w:rsid w:val="0011163E"/>
    <w:rsid w:val="00111CC2"/>
    <w:rsid w:val="001124F6"/>
    <w:rsid w:val="00112668"/>
    <w:rsid w:val="00112679"/>
    <w:rsid w:val="001137DE"/>
    <w:rsid w:val="00113EE5"/>
    <w:rsid w:val="001147EE"/>
    <w:rsid w:val="00114D28"/>
    <w:rsid w:val="001151F9"/>
    <w:rsid w:val="001158BF"/>
    <w:rsid w:val="001164F0"/>
    <w:rsid w:val="00116BC9"/>
    <w:rsid w:val="0011705A"/>
    <w:rsid w:val="001171F5"/>
    <w:rsid w:val="00120233"/>
    <w:rsid w:val="00120CD2"/>
    <w:rsid w:val="00120D0E"/>
    <w:rsid w:val="0012141D"/>
    <w:rsid w:val="0012167F"/>
    <w:rsid w:val="00121769"/>
    <w:rsid w:val="00121D40"/>
    <w:rsid w:val="0012217B"/>
    <w:rsid w:val="00122909"/>
    <w:rsid w:val="00122BE8"/>
    <w:rsid w:val="0012304A"/>
    <w:rsid w:val="001232BA"/>
    <w:rsid w:val="0012370D"/>
    <w:rsid w:val="00123804"/>
    <w:rsid w:val="001239BB"/>
    <w:rsid w:val="00123C8D"/>
    <w:rsid w:val="001241A9"/>
    <w:rsid w:val="001244E1"/>
    <w:rsid w:val="0012480F"/>
    <w:rsid w:val="0012499F"/>
    <w:rsid w:val="00124E1A"/>
    <w:rsid w:val="00124F7A"/>
    <w:rsid w:val="00124F95"/>
    <w:rsid w:val="00125C27"/>
    <w:rsid w:val="00125CA1"/>
    <w:rsid w:val="00125E44"/>
    <w:rsid w:val="00126303"/>
    <w:rsid w:val="00126495"/>
    <w:rsid w:val="0012676B"/>
    <w:rsid w:val="001268B4"/>
    <w:rsid w:val="0012694F"/>
    <w:rsid w:val="001269AA"/>
    <w:rsid w:val="00126CE5"/>
    <w:rsid w:val="00126E0A"/>
    <w:rsid w:val="001276DB"/>
    <w:rsid w:val="001277A7"/>
    <w:rsid w:val="00127930"/>
    <w:rsid w:val="00127B35"/>
    <w:rsid w:val="00127D8F"/>
    <w:rsid w:val="00130040"/>
    <w:rsid w:val="00130153"/>
    <w:rsid w:val="0013039A"/>
    <w:rsid w:val="00130819"/>
    <w:rsid w:val="001319C8"/>
    <w:rsid w:val="00132332"/>
    <w:rsid w:val="00132374"/>
    <w:rsid w:val="0013321A"/>
    <w:rsid w:val="00133382"/>
    <w:rsid w:val="00134C5D"/>
    <w:rsid w:val="00134ED9"/>
    <w:rsid w:val="00135A7D"/>
    <w:rsid w:val="00135E6E"/>
    <w:rsid w:val="0013605B"/>
    <w:rsid w:val="001366FA"/>
    <w:rsid w:val="00136942"/>
    <w:rsid w:val="00136D8D"/>
    <w:rsid w:val="00136EE5"/>
    <w:rsid w:val="001371E5"/>
    <w:rsid w:val="001377C6"/>
    <w:rsid w:val="001406A7"/>
    <w:rsid w:val="00140905"/>
    <w:rsid w:val="00140B87"/>
    <w:rsid w:val="00140C16"/>
    <w:rsid w:val="001412CF"/>
    <w:rsid w:val="001413D5"/>
    <w:rsid w:val="00141770"/>
    <w:rsid w:val="0014178A"/>
    <w:rsid w:val="0014180B"/>
    <w:rsid w:val="00141870"/>
    <w:rsid w:val="00141D71"/>
    <w:rsid w:val="00141F43"/>
    <w:rsid w:val="00141FE4"/>
    <w:rsid w:val="001426BE"/>
    <w:rsid w:val="001427BE"/>
    <w:rsid w:val="00143103"/>
    <w:rsid w:val="00143121"/>
    <w:rsid w:val="00143349"/>
    <w:rsid w:val="00143562"/>
    <w:rsid w:val="0014362E"/>
    <w:rsid w:val="0014395F"/>
    <w:rsid w:val="00143D48"/>
    <w:rsid w:val="00143FC1"/>
    <w:rsid w:val="001441CB"/>
    <w:rsid w:val="001445A3"/>
    <w:rsid w:val="001453B4"/>
    <w:rsid w:val="0014563C"/>
    <w:rsid w:val="00145704"/>
    <w:rsid w:val="00145B72"/>
    <w:rsid w:val="00145CAD"/>
    <w:rsid w:val="00146532"/>
    <w:rsid w:val="0014687E"/>
    <w:rsid w:val="00147276"/>
    <w:rsid w:val="00147286"/>
    <w:rsid w:val="00147564"/>
    <w:rsid w:val="001476F2"/>
    <w:rsid w:val="00147861"/>
    <w:rsid w:val="00147F7B"/>
    <w:rsid w:val="00150063"/>
    <w:rsid w:val="0015032A"/>
    <w:rsid w:val="001519E5"/>
    <w:rsid w:val="00151E1F"/>
    <w:rsid w:val="00151FD1"/>
    <w:rsid w:val="001526CE"/>
    <w:rsid w:val="00152976"/>
    <w:rsid w:val="001529E2"/>
    <w:rsid w:val="001529E6"/>
    <w:rsid w:val="00152D30"/>
    <w:rsid w:val="00152DE6"/>
    <w:rsid w:val="001534A4"/>
    <w:rsid w:val="0015405C"/>
    <w:rsid w:val="00154ABA"/>
    <w:rsid w:val="00154EB5"/>
    <w:rsid w:val="001552F5"/>
    <w:rsid w:val="00155C22"/>
    <w:rsid w:val="0015626E"/>
    <w:rsid w:val="00156271"/>
    <w:rsid w:val="0015627E"/>
    <w:rsid w:val="00156285"/>
    <w:rsid w:val="0015648C"/>
    <w:rsid w:val="001565EF"/>
    <w:rsid w:val="001566D6"/>
    <w:rsid w:val="00156828"/>
    <w:rsid w:val="00157AC3"/>
    <w:rsid w:val="00157B14"/>
    <w:rsid w:val="00160207"/>
    <w:rsid w:val="0016033D"/>
    <w:rsid w:val="00160589"/>
    <w:rsid w:val="00160AB3"/>
    <w:rsid w:val="00161025"/>
    <w:rsid w:val="00161082"/>
    <w:rsid w:val="001618C5"/>
    <w:rsid w:val="001618F2"/>
    <w:rsid w:val="00161E93"/>
    <w:rsid w:val="00162525"/>
    <w:rsid w:val="00162873"/>
    <w:rsid w:val="00162A11"/>
    <w:rsid w:val="00162B23"/>
    <w:rsid w:val="0016343E"/>
    <w:rsid w:val="00163A31"/>
    <w:rsid w:val="00163B12"/>
    <w:rsid w:val="00163BA3"/>
    <w:rsid w:val="001640E2"/>
    <w:rsid w:val="00164A7E"/>
    <w:rsid w:val="00164CCD"/>
    <w:rsid w:val="00164D1B"/>
    <w:rsid w:val="00164EAD"/>
    <w:rsid w:val="00164FAF"/>
    <w:rsid w:val="0016520B"/>
    <w:rsid w:val="00165506"/>
    <w:rsid w:val="00165521"/>
    <w:rsid w:val="001656B7"/>
    <w:rsid w:val="001657E9"/>
    <w:rsid w:val="00165976"/>
    <w:rsid w:val="00165A65"/>
    <w:rsid w:val="00165DA6"/>
    <w:rsid w:val="001663FA"/>
    <w:rsid w:val="0016653A"/>
    <w:rsid w:val="00166BD9"/>
    <w:rsid w:val="00166D8F"/>
    <w:rsid w:val="00167643"/>
    <w:rsid w:val="00167AFF"/>
    <w:rsid w:val="00167DFB"/>
    <w:rsid w:val="001700CF"/>
    <w:rsid w:val="001700D1"/>
    <w:rsid w:val="001701F9"/>
    <w:rsid w:val="00170724"/>
    <w:rsid w:val="00170F58"/>
    <w:rsid w:val="00171262"/>
    <w:rsid w:val="001713DA"/>
    <w:rsid w:val="001714E7"/>
    <w:rsid w:val="00171B5A"/>
    <w:rsid w:val="00171CA6"/>
    <w:rsid w:val="00171DF4"/>
    <w:rsid w:val="00171EAC"/>
    <w:rsid w:val="00171EE1"/>
    <w:rsid w:val="001723A1"/>
    <w:rsid w:val="001724F8"/>
    <w:rsid w:val="00172B45"/>
    <w:rsid w:val="00172D03"/>
    <w:rsid w:val="001731CE"/>
    <w:rsid w:val="001734F2"/>
    <w:rsid w:val="001736BE"/>
    <w:rsid w:val="00173EEB"/>
    <w:rsid w:val="00174324"/>
    <w:rsid w:val="00174BB1"/>
    <w:rsid w:val="00174CD5"/>
    <w:rsid w:val="00174FBD"/>
    <w:rsid w:val="00175021"/>
    <w:rsid w:val="0017516B"/>
    <w:rsid w:val="00175286"/>
    <w:rsid w:val="00175963"/>
    <w:rsid w:val="00175CCE"/>
    <w:rsid w:val="00175E64"/>
    <w:rsid w:val="00175E96"/>
    <w:rsid w:val="00175FF8"/>
    <w:rsid w:val="00176D67"/>
    <w:rsid w:val="00176FF9"/>
    <w:rsid w:val="00177D6B"/>
    <w:rsid w:val="00177E5F"/>
    <w:rsid w:val="001800FD"/>
    <w:rsid w:val="001801EE"/>
    <w:rsid w:val="00180DE2"/>
    <w:rsid w:val="00181A08"/>
    <w:rsid w:val="00181CDE"/>
    <w:rsid w:val="00182439"/>
    <w:rsid w:val="001824AB"/>
    <w:rsid w:val="00182D0E"/>
    <w:rsid w:val="00183513"/>
    <w:rsid w:val="00183C4D"/>
    <w:rsid w:val="00183CC0"/>
    <w:rsid w:val="001841B8"/>
    <w:rsid w:val="00184284"/>
    <w:rsid w:val="0018432C"/>
    <w:rsid w:val="001844C2"/>
    <w:rsid w:val="0018466D"/>
    <w:rsid w:val="00184D1B"/>
    <w:rsid w:val="00184F21"/>
    <w:rsid w:val="0018547D"/>
    <w:rsid w:val="00185793"/>
    <w:rsid w:val="00185BE4"/>
    <w:rsid w:val="00185FF7"/>
    <w:rsid w:val="00185FF9"/>
    <w:rsid w:val="00186138"/>
    <w:rsid w:val="0018651B"/>
    <w:rsid w:val="00186665"/>
    <w:rsid w:val="00186CA8"/>
    <w:rsid w:val="00186F0A"/>
    <w:rsid w:val="00186F0C"/>
    <w:rsid w:val="0018736B"/>
    <w:rsid w:val="001904DF"/>
    <w:rsid w:val="001907FC"/>
    <w:rsid w:val="00190840"/>
    <w:rsid w:val="001910D1"/>
    <w:rsid w:val="0019152B"/>
    <w:rsid w:val="00191E0E"/>
    <w:rsid w:val="00191FAF"/>
    <w:rsid w:val="0019202C"/>
    <w:rsid w:val="00192233"/>
    <w:rsid w:val="0019246B"/>
    <w:rsid w:val="0019278F"/>
    <w:rsid w:val="00192E72"/>
    <w:rsid w:val="0019320D"/>
    <w:rsid w:val="001934F0"/>
    <w:rsid w:val="00193530"/>
    <w:rsid w:val="00193647"/>
    <w:rsid w:val="00193850"/>
    <w:rsid w:val="001938AC"/>
    <w:rsid w:val="001945C1"/>
    <w:rsid w:val="0019467F"/>
    <w:rsid w:val="0019471E"/>
    <w:rsid w:val="00194C5A"/>
    <w:rsid w:val="00194CB4"/>
    <w:rsid w:val="00194ED3"/>
    <w:rsid w:val="00195077"/>
    <w:rsid w:val="00195341"/>
    <w:rsid w:val="001953B2"/>
    <w:rsid w:val="0019562D"/>
    <w:rsid w:val="00195C95"/>
    <w:rsid w:val="00195CD6"/>
    <w:rsid w:val="00195D80"/>
    <w:rsid w:val="0019613C"/>
    <w:rsid w:val="0019621B"/>
    <w:rsid w:val="00196BCC"/>
    <w:rsid w:val="00196DFB"/>
    <w:rsid w:val="001978C7"/>
    <w:rsid w:val="00197F0B"/>
    <w:rsid w:val="001A0428"/>
    <w:rsid w:val="001A0DFE"/>
    <w:rsid w:val="001A0E53"/>
    <w:rsid w:val="001A0EF5"/>
    <w:rsid w:val="001A118C"/>
    <w:rsid w:val="001A11D7"/>
    <w:rsid w:val="001A16D1"/>
    <w:rsid w:val="001A16D3"/>
    <w:rsid w:val="001A1AD6"/>
    <w:rsid w:val="001A1F1A"/>
    <w:rsid w:val="001A20F7"/>
    <w:rsid w:val="001A2553"/>
    <w:rsid w:val="001A2565"/>
    <w:rsid w:val="001A2A47"/>
    <w:rsid w:val="001A2BB5"/>
    <w:rsid w:val="001A2F0A"/>
    <w:rsid w:val="001A3032"/>
    <w:rsid w:val="001A319A"/>
    <w:rsid w:val="001A349D"/>
    <w:rsid w:val="001A3E54"/>
    <w:rsid w:val="001A45A1"/>
    <w:rsid w:val="001A4740"/>
    <w:rsid w:val="001A4D61"/>
    <w:rsid w:val="001A4DA3"/>
    <w:rsid w:val="001A52BD"/>
    <w:rsid w:val="001A57CF"/>
    <w:rsid w:val="001A585D"/>
    <w:rsid w:val="001A5B65"/>
    <w:rsid w:val="001A5C2B"/>
    <w:rsid w:val="001A6016"/>
    <w:rsid w:val="001A7258"/>
    <w:rsid w:val="001A7410"/>
    <w:rsid w:val="001A7561"/>
    <w:rsid w:val="001A78B7"/>
    <w:rsid w:val="001A7902"/>
    <w:rsid w:val="001A7A56"/>
    <w:rsid w:val="001A7A65"/>
    <w:rsid w:val="001A7B19"/>
    <w:rsid w:val="001B02AE"/>
    <w:rsid w:val="001B0773"/>
    <w:rsid w:val="001B107D"/>
    <w:rsid w:val="001B12F0"/>
    <w:rsid w:val="001B1332"/>
    <w:rsid w:val="001B137A"/>
    <w:rsid w:val="001B13AA"/>
    <w:rsid w:val="001B1AF7"/>
    <w:rsid w:val="001B2C7C"/>
    <w:rsid w:val="001B316F"/>
    <w:rsid w:val="001B420D"/>
    <w:rsid w:val="001B4526"/>
    <w:rsid w:val="001B52E4"/>
    <w:rsid w:val="001B5D19"/>
    <w:rsid w:val="001B6720"/>
    <w:rsid w:val="001B6747"/>
    <w:rsid w:val="001B6C2D"/>
    <w:rsid w:val="001B6D24"/>
    <w:rsid w:val="001B70C5"/>
    <w:rsid w:val="001B7408"/>
    <w:rsid w:val="001B74AA"/>
    <w:rsid w:val="001B74F6"/>
    <w:rsid w:val="001B7A66"/>
    <w:rsid w:val="001B7BDC"/>
    <w:rsid w:val="001B7D0F"/>
    <w:rsid w:val="001B7DD5"/>
    <w:rsid w:val="001C06C8"/>
    <w:rsid w:val="001C0A44"/>
    <w:rsid w:val="001C0D75"/>
    <w:rsid w:val="001C155F"/>
    <w:rsid w:val="001C164D"/>
    <w:rsid w:val="001C254B"/>
    <w:rsid w:val="001C2616"/>
    <w:rsid w:val="001C2C79"/>
    <w:rsid w:val="001C2E18"/>
    <w:rsid w:val="001C33CB"/>
    <w:rsid w:val="001C34CD"/>
    <w:rsid w:val="001C422D"/>
    <w:rsid w:val="001C54F9"/>
    <w:rsid w:val="001C5668"/>
    <w:rsid w:val="001C56F9"/>
    <w:rsid w:val="001C576F"/>
    <w:rsid w:val="001C6AAA"/>
    <w:rsid w:val="001C7582"/>
    <w:rsid w:val="001C7707"/>
    <w:rsid w:val="001C7F7E"/>
    <w:rsid w:val="001D0BE6"/>
    <w:rsid w:val="001D1CC0"/>
    <w:rsid w:val="001D1E2C"/>
    <w:rsid w:val="001D1E36"/>
    <w:rsid w:val="001D1EF0"/>
    <w:rsid w:val="001D1FF1"/>
    <w:rsid w:val="001D20E4"/>
    <w:rsid w:val="001D211A"/>
    <w:rsid w:val="001D2AE1"/>
    <w:rsid w:val="001D2B85"/>
    <w:rsid w:val="001D3013"/>
    <w:rsid w:val="001D30B6"/>
    <w:rsid w:val="001D3727"/>
    <w:rsid w:val="001D3800"/>
    <w:rsid w:val="001D58AC"/>
    <w:rsid w:val="001D5D9E"/>
    <w:rsid w:val="001D617E"/>
    <w:rsid w:val="001D6360"/>
    <w:rsid w:val="001D67D6"/>
    <w:rsid w:val="001D68B6"/>
    <w:rsid w:val="001D6986"/>
    <w:rsid w:val="001D6F10"/>
    <w:rsid w:val="001E01A8"/>
    <w:rsid w:val="001E0992"/>
    <w:rsid w:val="001E132E"/>
    <w:rsid w:val="001E15A0"/>
    <w:rsid w:val="001E1C8F"/>
    <w:rsid w:val="001E2147"/>
    <w:rsid w:val="001E22AC"/>
    <w:rsid w:val="001E287E"/>
    <w:rsid w:val="001E34E9"/>
    <w:rsid w:val="001E35D6"/>
    <w:rsid w:val="001E3783"/>
    <w:rsid w:val="001E41ED"/>
    <w:rsid w:val="001E44A3"/>
    <w:rsid w:val="001E44B6"/>
    <w:rsid w:val="001E48A0"/>
    <w:rsid w:val="001E4D58"/>
    <w:rsid w:val="001E51CC"/>
    <w:rsid w:val="001E51F5"/>
    <w:rsid w:val="001E5205"/>
    <w:rsid w:val="001E6191"/>
    <w:rsid w:val="001E629F"/>
    <w:rsid w:val="001E62F3"/>
    <w:rsid w:val="001E6946"/>
    <w:rsid w:val="001E6A97"/>
    <w:rsid w:val="001E6C5C"/>
    <w:rsid w:val="001E71D4"/>
    <w:rsid w:val="001E7859"/>
    <w:rsid w:val="001E7EDB"/>
    <w:rsid w:val="001F038E"/>
    <w:rsid w:val="001F087F"/>
    <w:rsid w:val="001F0D5B"/>
    <w:rsid w:val="001F17AB"/>
    <w:rsid w:val="001F17CB"/>
    <w:rsid w:val="001F1A3D"/>
    <w:rsid w:val="001F21E7"/>
    <w:rsid w:val="001F22A1"/>
    <w:rsid w:val="001F2784"/>
    <w:rsid w:val="001F2874"/>
    <w:rsid w:val="001F2C27"/>
    <w:rsid w:val="001F3711"/>
    <w:rsid w:val="001F3A65"/>
    <w:rsid w:val="001F4479"/>
    <w:rsid w:val="001F46B5"/>
    <w:rsid w:val="001F5554"/>
    <w:rsid w:val="001F562F"/>
    <w:rsid w:val="001F5958"/>
    <w:rsid w:val="001F5FFA"/>
    <w:rsid w:val="001F6695"/>
    <w:rsid w:val="001F69A3"/>
    <w:rsid w:val="001F70E5"/>
    <w:rsid w:val="001F75EB"/>
    <w:rsid w:val="001F77FC"/>
    <w:rsid w:val="001F7CD4"/>
    <w:rsid w:val="001F7CDD"/>
    <w:rsid w:val="001F7EA5"/>
    <w:rsid w:val="0020057E"/>
    <w:rsid w:val="00200CF4"/>
    <w:rsid w:val="002011D5"/>
    <w:rsid w:val="00201740"/>
    <w:rsid w:val="00201761"/>
    <w:rsid w:val="00201F45"/>
    <w:rsid w:val="00201FAB"/>
    <w:rsid w:val="00202222"/>
    <w:rsid w:val="002029A4"/>
    <w:rsid w:val="002029B2"/>
    <w:rsid w:val="00202B89"/>
    <w:rsid w:val="00202D56"/>
    <w:rsid w:val="00202DF8"/>
    <w:rsid w:val="0020300F"/>
    <w:rsid w:val="00203612"/>
    <w:rsid w:val="00203EF5"/>
    <w:rsid w:val="00204458"/>
    <w:rsid w:val="00204570"/>
    <w:rsid w:val="002045A0"/>
    <w:rsid w:val="002047EE"/>
    <w:rsid w:val="00204BD3"/>
    <w:rsid w:val="00204C96"/>
    <w:rsid w:val="00205767"/>
    <w:rsid w:val="00206118"/>
    <w:rsid w:val="00206A78"/>
    <w:rsid w:val="00206F99"/>
    <w:rsid w:val="00207B36"/>
    <w:rsid w:val="00207E75"/>
    <w:rsid w:val="002110B9"/>
    <w:rsid w:val="00211318"/>
    <w:rsid w:val="00211ABC"/>
    <w:rsid w:val="00211CC1"/>
    <w:rsid w:val="00211F46"/>
    <w:rsid w:val="0021206E"/>
    <w:rsid w:val="0021296A"/>
    <w:rsid w:val="00212985"/>
    <w:rsid w:val="00212C8D"/>
    <w:rsid w:val="00212D28"/>
    <w:rsid w:val="00212F30"/>
    <w:rsid w:val="00212F82"/>
    <w:rsid w:val="002131BF"/>
    <w:rsid w:val="002134A8"/>
    <w:rsid w:val="00213578"/>
    <w:rsid w:val="00213BF0"/>
    <w:rsid w:val="002143EC"/>
    <w:rsid w:val="00214A46"/>
    <w:rsid w:val="00214A4B"/>
    <w:rsid w:val="00214A78"/>
    <w:rsid w:val="00214BC6"/>
    <w:rsid w:val="00214DB4"/>
    <w:rsid w:val="002151FA"/>
    <w:rsid w:val="002151FF"/>
    <w:rsid w:val="0021520A"/>
    <w:rsid w:val="0021542F"/>
    <w:rsid w:val="002156EB"/>
    <w:rsid w:val="00215B9C"/>
    <w:rsid w:val="00215E94"/>
    <w:rsid w:val="00215F99"/>
    <w:rsid w:val="00216016"/>
    <w:rsid w:val="0021625E"/>
    <w:rsid w:val="0021679C"/>
    <w:rsid w:val="00216F8B"/>
    <w:rsid w:val="00216F98"/>
    <w:rsid w:val="002177B7"/>
    <w:rsid w:val="00217FD3"/>
    <w:rsid w:val="002205A1"/>
    <w:rsid w:val="00220778"/>
    <w:rsid w:val="002209CC"/>
    <w:rsid w:val="00221693"/>
    <w:rsid w:val="00221A55"/>
    <w:rsid w:val="00221D55"/>
    <w:rsid w:val="00221EF8"/>
    <w:rsid w:val="00222002"/>
    <w:rsid w:val="0022218F"/>
    <w:rsid w:val="002224F3"/>
    <w:rsid w:val="00222831"/>
    <w:rsid w:val="00222DF6"/>
    <w:rsid w:val="002230EF"/>
    <w:rsid w:val="002236AB"/>
    <w:rsid w:val="00223B7A"/>
    <w:rsid w:val="00223D4E"/>
    <w:rsid w:val="00223FD8"/>
    <w:rsid w:val="0022437B"/>
    <w:rsid w:val="00224DEF"/>
    <w:rsid w:val="002253C7"/>
    <w:rsid w:val="0022550A"/>
    <w:rsid w:val="002257E2"/>
    <w:rsid w:val="00225B8A"/>
    <w:rsid w:val="00225D2E"/>
    <w:rsid w:val="0022601E"/>
    <w:rsid w:val="002266A8"/>
    <w:rsid w:val="00226C8A"/>
    <w:rsid w:val="00227F0D"/>
    <w:rsid w:val="00230062"/>
    <w:rsid w:val="0023060B"/>
    <w:rsid w:val="00231105"/>
    <w:rsid w:val="002314D0"/>
    <w:rsid w:val="002319EE"/>
    <w:rsid w:val="00232178"/>
    <w:rsid w:val="00232233"/>
    <w:rsid w:val="00232744"/>
    <w:rsid w:val="0023279C"/>
    <w:rsid w:val="00232835"/>
    <w:rsid w:val="002331CE"/>
    <w:rsid w:val="00233280"/>
    <w:rsid w:val="002335F5"/>
    <w:rsid w:val="00233D22"/>
    <w:rsid w:val="00233F86"/>
    <w:rsid w:val="0023461A"/>
    <w:rsid w:val="002347E8"/>
    <w:rsid w:val="00234E03"/>
    <w:rsid w:val="00235093"/>
    <w:rsid w:val="00235683"/>
    <w:rsid w:val="0023616F"/>
    <w:rsid w:val="0023648B"/>
    <w:rsid w:val="0023688E"/>
    <w:rsid w:val="0023698A"/>
    <w:rsid w:val="00236D2F"/>
    <w:rsid w:val="00236EDE"/>
    <w:rsid w:val="002372B6"/>
    <w:rsid w:val="002376C5"/>
    <w:rsid w:val="00237874"/>
    <w:rsid w:val="00237FAE"/>
    <w:rsid w:val="002411B0"/>
    <w:rsid w:val="0024165E"/>
    <w:rsid w:val="002417BD"/>
    <w:rsid w:val="00241B6B"/>
    <w:rsid w:val="00241E07"/>
    <w:rsid w:val="00241FBE"/>
    <w:rsid w:val="0024225F"/>
    <w:rsid w:val="0024283A"/>
    <w:rsid w:val="00242A38"/>
    <w:rsid w:val="00243083"/>
    <w:rsid w:val="00243354"/>
    <w:rsid w:val="0024388E"/>
    <w:rsid w:val="00243C30"/>
    <w:rsid w:val="00243FEB"/>
    <w:rsid w:val="0024479E"/>
    <w:rsid w:val="0024483C"/>
    <w:rsid w:val="00244BC2"/>
    <w:rsid w:val="00245D6E"/>
    <w:rsid w:val="00246EE8"/>
    <w:rsid w:val="00247211"/>
    <w:rsid w:val="0024721F"/>
    <w:rsid w:val="0024742A"/>
    <w:rsid w:val="00247FA7"/>
    <w:rsid w:val="0025026F"/>
    <w:rsid w:val="002503AD"/>
    <w:rsid w:val="00250554"/>
    <w:rsid w:val="00250F0D"/>
    <w:rsid w:val="00251590"/>
    <w:rsid w:val="0025187A"/>
    <w:rsid w:val="00251D44"/>
    <w:rsid w:val="0025226C"/>
    <w:rsid w:val="00252315"/>
    <w:rsid w:val="00252549"/>
    <w:rsid w:val="0025262D"/>
    <w:rsid w:val="00252766"/>
    <w:rsid w:val="00252B28"/>
    <w:rsid w:val="00252E70"/>
    <w:rsid w:val="002530AD"/>
    <w:rsid w:val="0025310D"/>
    <w:rsid w:val="002534C2"/>
    <w:rsid w:val="002538BA"/>
    <w:rsid w:val="002539CF"/>
    <w:rsid w:val="00253A51"/>
    <w:rsid w:val="00253AA0"/>
    <w:rsid w:val="00253CC0"/>
    <w:rsid w:val="002544B4"/>
    <w:rsid w:val="00254703"/>
    <w:rsid w:val="00254BC4"/>
    <w:rsid w:val="00254F83"/>
    <w:rsid w:val="0025565F"/>
    <w:rsid w:val="00255742"/>
    <w:rsid w:val="00255783"/>
    <w:rsid w:val="00255A97"/>
    <w:rsid w:val="00255AD7"/>
    <w:rsid w:val="0025602B"/>
    <w:rsid w:val="00256206"/>
    <w:rsid w:val="0025649E"/>
    <w:rsid w:val="00256637"/>
    <w:rsid w:val="00256726"/>
    <w:rsid w:val="002567BD"/>
    <w:rsid w:val="00256FA1"/>
    <w:rsid w:val="002572D2"/>
    <w:rsid w:val="0025790D"/>
    <w:rsid w:val="00257D4A"/>
    <w:rsid w:val="00260073"/>
    <w:rsid w:val="00260749"/>
    <w:rsid w:val="00260A9C"/>
    <w:rsid w:val="0026142B"/>
    <w:rsid w:val="00261544"/>
    <w:rsid w:val="002620F2"/>
    <w:rsid w:val="00262736"/>
    <w:rsid w:val="002627EF"/>
    <w:rsid w:val="00262C4E"/>
    <w:rsid w:val="0026307F"/>
    <w:rsid w:val="002633BA"/>
    <w:rsid w:val="002636E7"/>
    <w:rsid w:val="002639E9"/>
    <w:rsid w:val="00263C24"/>
    <w:rsid w:val="00264062"/>
    <w:rsid w:val="00264120"/>
    <w:rsid w:val="00264B9C"/>
    <w:rsid w:val="00264F8B"/>
    <w:rsid w:val="002652E8"/>
    <w:rsid w:val="00265A7A"/>
    <w:rsid w:val="00265D0D"/>
    <w:rsid w:val="002662CA"/>
    <w:rsid w:val="002665DF"/>
    <w:rsid w:val="002668E2"/>
    <w:rsid w:val="00266CA1"/>
    <w:rsid w:val="0026711D"/>
    <w:rsid w:val="002702ED"/>
    <w:rsid w:val="002705FE"/>
    <w:rsid w:val="00271191"/>
    <w:rsid w:val="00271F1C"/>
    <w:rsid w:val="00272103"/>
    <w:rsid w:val="002721A0"/>
    <w:rsid w:val="002724FD"/>
    <w:rsid w:val="0027260F"/>
    <w:rsid w:val="00272844"/>
    <w:rsid w:val="00272A16"/>
    <w:rsid w:val="00272FBC"/>
    <w:rsid w:val="002734C0"/>
    <w:rsid w:val="002734C8"/>
    <w:rsid w:val="00273B00"/>
    <w:rsid w:val="00273E57"/>
    <w:rsid w:val="00273E5E"/>
    <w:rsid w:val="002743F2"/>
    <w:rsid w:val="0027441B"/>
    <w:rsid w:val="0027465F"/>
    <w:rsid w:val="002746A5"/>
    <w:rsid w:val="00274F27"/>
    <w:rsid w:val="0027597C"/>
    <w:rsid w:val="00276AF2"/>
    <w:rsid w:val="00276B0A"/>
    <w:rsid w:val="002771CE"/>
    <w:rsid w:val="002779EF"/>
    <w:rsid w:val="00277A3E"/>
    <w:rsid w:val="00277F2C"/>
    <w:rsid w:val="00280015"/>
    <w:rsid w:val="00280B13"/>
    <w:rsid w:val="00280C82"/>
    <w:rsid w:val="00281280"/>
    <w:rsid w:val="002814BD"/>
    <w:rsid w:val="00281503"/>
    <w:rsid w:val="002819C7"/>
    <w:rsid w:val="00282A1A"/>
    <w:rsid w:val="00282A39"/>
    <w:rsid w:val="00282DE9"/>
    <w:rsid w:val="00283040"/>
    <w:rsid w:val="002835C3"/>
    <w:rsid w:val="00283706"/>
    <w:rsid w:val="002837BF"/>
    <w:rsid w:val="00284030"/>
    <w:rsid w:val="0028441B"/>
    <w:rsid w:val="00284556"/>
    <w:rsid w:val="00284A96"/>
    <w:rsid w:val="00284CFE"/>
    <w:rsid w:val="00284D15"/>
    <w:rsid w:val="002851B7"/>
    <w:rsid w:val="0028542A"/>
    <w:rsid w:val="002859DC"/>
    <w:rsid w:val="00286207"/>
    <w:rsid w:val="002868F4"/>
    <w:rsid w:val="002869CC"/>
    <w:rsid w:val="0028717C"/>
    <w:rsid w:val="00287689"/>
    <w:rsid w:val="0028792F"/>
    <w:rsid w:val="00287BB4"/>
    <w:rsid w:val="00287C91"/>
    <w:rsid w:val="00287DCF"/>
    <w:rsid w:val="00287F0E"/>
    <w:rsid w:val="002905FB"/>
    <w:rsid w:val="002906A0"/>
    <w:rsid w:val="00290BC7"/>
    <w:rsid w:val="00290D78"/>
    <w:rsid w:val="0029128F"/>
    <w:rsid w:val="002915AA"/>
    <w:rsid w:val="00291D78"/>
    <w:rsid w:val="00291DEC"/>
    <w:rsid w:val="00291E5B"/>
    <w:rsid w:val="00291E76"/>
    <w:rsid w:val="00292125"/>
    <w:rsid w:val="00292689"/>
    <w:rsid w:val="00292760"/>
    <w:rsid w:val="0029320A"/>
    <w:rsid w:val="00293A94"/>
    <w:rsid w:val="002944CA"/>
    <w:rsid w:val="002945C1"/>
    <w:rsid w:val="00294671"/>
    <w:rsid w:val="00294FA8"/>
    <w:rsid w:val="0029558D"/>
    <w:rsid w:val="00296460"/>
    <w:rsid w:val="002965A4"/>
    <w:rsid w:val="00296B50"/>
    <w:rsid w:val="00296C4E"/>
    <w:rsid w:val="00296C51"/>
    <w:rsid w:val="00296D30"/>
    <w:rsid w:val="0029759D"/>
    <w:rsid w:val="002977C6"/>
    <w:rsid w:val="00297AF1"/>
    <w:rsid w:val="00297B9F"/>
    <w:rsid w:val="002A0378"/>
    <w:rsid w:val="002A037B"/>
    <w:rsid w:val="002A0DD0"/>
    <w:rsid w:val="002A0EE5"/>
    <w:rsid w:val="002A0FA1"/>
    <w:rsid w:val="002A1256"/>
    <w:rsid w:val="002A12F8"/>
    <w:rsid w:val="002A1532"/>
    <w:rsid w:val="002A15DD"/>
    <w:rsid w:val="002A17F9"/>
    <w:rsid w:val="002A19BB"/>
    <w:rsid w:val="002A1A43"/>
    <w:rsid w:val="002A1EA8"/>
    <w:rsid w:val="002A264D"/>
    <w:rsid w:val="002A3082"/>
    <w:rsid w:val="002A34D7"/>
    <w:rsid w:val="002A3AC8"/>
    <w:rsid w:val="002A4210"/>
    <w:rsid w:val="002A49B1"/>
    <w:rsid w:val="002A4A57"/>
    <w:rsid w:val="002A4E2D"/>
    <w:rsid w:val="002A509D"/>
    <w:rsid w:val="002A55BA"/>
    <w:rsid w:val="002A5D6B"/>
    <w:rsid w:val="002A6181"/>
    <w:rsid w:val="002A6185"/>
    <w:rsid w:val="002A655C"/>
    <w:rsid w:val="002A68C3"/>
    <w:rsid w:val="002A719E"/>
    <w:rsid w:val="002A7925"/>
    <w:rsid w:val="002A7D0C"/>
    <w:rsid w:val="002A7D7F"/>
    <w:rsid w:val="002A7DB8"/>
    <w:rsid w:val="002B014D"/>
    <w:rsid w:val="002B01CA"/>
    <w:rsid w:val="002B0576"/>
    <w:rsid w:val="002B0CAF"/>
    <w:rsid w:val="002B0CB9"/>
    <w:rsid w:val="002B0DB5"/>
    <w:rsid w:val="002B12D4"/>
    <w:rsid w:val="002B159D"/>
    <w:rsid w:val="002B1BA3"/>
    <w:rsid w:val="002B1CA3"/>
    <w:rsid w:val="002B2291"/>
    <w:rsid w:val="002B23DB"/>
    <w:rsid w:val="002B2671"/>
    <w:rsid w:val="002B26FB"/>
    <w:rsid w:val="002B2855"/>
    <w:rsid w:val="002B2A37"/>
    <w:rsid w:val="002B36DA"/>
    <w:rsid w:val="002B3CCE"/>
    <w:rsid w:val="002B49FB"/>
    <w:rsid w:val="002B521A"/>
    <w:rsid w:val="002B6371"/>
    <w:rsid w:val="002B6DC6"/>
    <w:rsid w:val="002B7512"/>
    <w:rsid w:val="002C0034"/>
    <w:rsid w:val="002C02EA"/>
    <w:rsid w:val="002C058F"/>
    <w:rsid w:val="002C05D6"/>
    <w:rsid w:val="002C073E"/>
    <w:rsid w:val="002C0FE3"/>
    <w:rsid w:val="002C17DC"/>
    <w:rsid w:val="002C22CF"/>
    <w:rsid w:val="002C2B30"/>
    <w:rsid w:val="002C2D2A"/>
    <w:rsid w:val="002C3428"/>
    <w:rsid w:val="002C3540"/>
    <w:rsid w:val="002C4236"/>
    <w:rsid w:val="002C46C9"/>
    <w:rsid w:val="002C46E2"/>
    <w:rsid w:val="002C4A88"/>
    <w:rsid w:val="002C4ABD"/>
    <w:rsid w:val="002C4B56"/>
    <w:rsid w:val="002C55D7"/>
    <w:rsid w:val="002C6820"/>
    <w:rsid w:val="002C68F9"/>
    <w:rsid w:val="002C6B82"/>
    <w:rsid w:val="002C6D70"/>
    <w:rsid w:val="002C6D77"/>
    <w:rsid w:val="002C6F98"/>
    <w:rsid w:val="002C74C5"/>
    <w:rsid w:val="002C75B6"/>
    <w:rsid w:val="002C7934"/>
    <w:rsid w:val="002C7FA0"/>
    <w:rsid w:val="002D0531"/>
    <w:rsid w:val="002D0872"/>
    <w:rsid w:val="002D0903"/>
    <w:rsid w:val="002D111D"/>
    <w:rsid w:val="002D11DA"/>
    <w:rsid w:val="002D1B37"/>
    <w:rsid w:val="002D20B7"/>
    <w:rsid w:val="002D2233"/>
    <w:rsid w:val="002D26BA"/>
    <w:rsid w:val="002D28C6"/>
    <w:rsid w:val="002D3356"/>
    <w:rsid w:val="002D4731"/>
    <w:rsid w:val="002D478B"/>
    <w:rsid w:val="002D4894"/>
    <w:rsid w:val="002D4B06"/>
    <w:rsid w:val="002D4ED4"/>
    <w:rsid w:val="002D582F"/>
    <w:rsid w:val="002D6679"/>
    <w:rsid w:val="002D71CB"/>
    <w:rsid w:val="002D72B8"/>
    <w:rsid w:val="002D72D5"/>
    <w:rsid w:val="002D75AB"/>
    <w:rsid w:val="002D77B8"/>
    <w:rsid w:val="002D7C33"/>
    <w:rsid w:val="002E00FA"/>
    <w:rsid w:val="002E0436"/>
    <w:rsid w:val="002E05FE"/>
    <w:rsid w:val="002E10AA"/>
    <w:rsid w:val="002E19F8"/>
    <w:rsid w:val="002E1C9D"/>
    <w:rsid w:val="002E1E98"/>
    <w:rsid w:val="002E1F31"/>
    <w:rsid w:val="002E269D"/>
    <w:rsid w:val="002E2805"/>
    <w:rsid w:val="002E2BF8"/>
    <w:rsid w:val="002E2FE9"/>
    <w:rsid w:val="002E30B0"/>
    <w:rsid w:val="002E36A3"/>
    <w:rsid w:val="002E3AB5"/>
    <w:rsid w:val="002E3EED"/>
    <w:rsid w:val="002E542E"/>
    <w:rsid w:val="002E6484"/>
    <w:rsid w:val="002E7679"/>
    <w:rsid w:val="002E7F11"/>
    <w:rsid w:val="002F0054"/>
    <w:rsid w:val="002F0762"/>
    <w:rsid w:val="002F07FA"/>
    <w:rsid w:val="002F0A56"/>
    <w:rsid w:val="002F0C21"/>
    <w:rsid w:val="002F1B7A"/>
    <w:rsid w:val="002F232D"/>
    <w:rsid w:val="002F3044"/>
    <w:rsid w:val="002F32F1"/>
    <w:rsid w:val="002F4007"/>
    <w:rsid w:val="002F40FE"/>
    <w:rsid w:val="002F473A"/>
    <w:rsid w:val="002F47B4"/>
    <w:rsid w:val="002F47DC"/>
    <w:rsid w:val="002F4E27"/>
    <w:rsid w:val="002F4EA7"/>
    <w:rsid w:val="002F5253"/>
    <w:rsid w:val="002F530E"/>
    <w:rsid w:val="002F6120"/>
    <w:rsid w:val="002F6692"/>
    <w:rsid w:val="002F6E9D"/>
    <w:rsid w:val="002F730E"/>
    <w:rsid w:val="002F7CF4"/>
    <w:rsid w:val="002F7D38"/>
    <w:rsid w:val="003003A7"/>
    <w:rsid w:val="003005CE"/>
    <w:rsid w:val="003005EC"/>
    <w:rsid w:val="0030109A"/>
    <w:rsid w:val="0030126B"/>
    <w:rsid w:val="00301857"/>
    <w:rsid w:val="0030187C"/>
    <w:rsid w:val="0030239A"/>
    <w:rsid w:val="00302B84"/>
    <w:rsid w:val="00302E8E"/>
    <w:rsid w:val="00303A4F"/>
    <w:rsid w:val="0030452E"/>
    <w:rsid w:val="003046E1"/>
    <w:rsid w:val="003048B6"/>
    <w:rsid w:val="00304989"/>
    <w:rsid w:val="00305F4A"/>
    <w:rsid w:val="003060D0"/>
    <w:rsid w:val="003065FD"/>
    <w:rsid w:val="0030777F"/>
    <w:rsid w:val="00307D2B"/>
    <w:rsid w:val="0031032D"/>
    <w:rsid w:val="0031092F"/>
    <w:rsid w:val="0031102D"/>
    <w:rsid w:val="00311175"/>
    <w:rsid w:val="00312D00"/>
    <w:rsid w:val="0031306B"/>
    <w:rsid w:val="00313F0A"/>
    <w:rsid w:val="003140C2"/>
    <w:rsid w:val="003140DC"/>
    <w:rsid w:val="00314232"/>
    <w:rsid w:val="00314F99"/>
    <w:rsid w:val="0031565B"/>
    <w:rsid w:val="00315688"/>
    <w:rsid w:val="00316092"/>
    <w:rsid w:val="0031707D"/>
    <w:rsid w:val="003171AB"/>
    <w:rsid w:val="00317542"/>
    <w:rsid w:val="00317AEE"/>
    <w:rsid w:val="003206B5"/>
    <w:rsid w:val="00321749"/>
    <w:rsid w:val="00321B1C"/>
    <w:rsid w:val="00321C7A"/>
    <w:rsid w:val="003224C5"/>
    <w:rsid w:val="00322CF4"/>
    <w:rsid w:val="00322FAB"/>
    <w:rsid w:val="00323128"/>
    <w:rsid w:val="00323450"/>
    <w:rsid w:val="003234CB"/>
    <w:rsid w:val="003238EF"/>
    <w:rsid w:val="00323F8D"/>
    <w:rsid w:val="00324192"/>
    <w:rsid w:val="00324A66"/>
    <w:rsid w:val="00324D61"/>
    <w:rsid w:val="003255FC"/>
    <w:rsid w:val="00325C8F"/>
    <w:rsid w:val="00325E8B"/>
    <w:rsid w:val="00325EB2"/>
    <w:rsid w:val="003260F5"/>
    <w:rsid w:val="00326118"/>
    <w:rsid w:val="00326155"/>
    <w:rsid w:val="00326388"/>
    <w:rsid w:val="00326404"/>
    <w:rsid w:val="00327382"/>
    <w:rsid w:val="00327462"/>
    <w:rsid w:val="00327C28"/>
    <w:rsid w:val="00327C5D"/>
    <w:rsid w:val="00327CF0"/>
    <w:rsid w:val="00330955"/>
    <w:rsid w:val="00330A3E"/>
    <w:rsid w:val="00330CD9"/>
    <w:rsid w:val="00331051"/>
    <w:rsid w:val="00331707"/>
    <w:rsid w:val="00331972"/>
    <w:rsid w:val="003319D1"/>
    <w:rsid w:val="00332B14"/>
    <w:rsid w:val="003338BE"/>
    <w:rsid w:val="00334054"/>
    <w:rsid w:val="00334193"/>
    <w:rsid w:val="003343AA"/>
    <w:rsid w:val="00334622"/>
    <w:rsid w:val="00334AAB"/>
    <w:rsid w:val="00334FEF"/>
    <w:rsid w:val="0033528A"/>
    <w:rsid w:val="00335B26"/>
    <w:rsid w:val="00335EFC"/>
    <w:rsid w:val="003360B8"/>
    <w:rsid w:val="00336DA1"/>
    <w:rsid w:val="00336E52"/>
    <w:rsid w:val="00337A7B"/>
    <w:rsid w:val="00337AD9"/>
    <w:rsid w:val="00341050"/>
    <w:rsid w:val="00341095"/>
    <w:rsid w:val="0034147A"/>
    <w:rsid w:val="003415CD"/>
    <w:rsid w:val="003416EA"/>
    <w:rsid w:val="003419EA"/>
    <w:rsid w:val="00341D28"/>
    <w:rsid w:val="00341F16"/>
    <w:rsid w:val="00342016"/>
    <w:rsid w:val="003424F8"/>
    <w:rsid w:val="0034252B"/>
    <w:rsid w:val="00342E84"/>
    <w:rsid w:val="00343870"/>
    <w:rsid w:val="0034391C"/>
    <w:rsid w:val="00343B02"/>
    <w:rsid w:val="003442F0"/>
    <w:rsid w:val="00344F55"/>
    <w:rsid w:val="003450E8"/>
    <w:rsid w:val="00345126"/>
    <w:rsid w:val="003452CD"/>
    <w:rsid w:val="0034548D"/>
    <w:rsid w:val="003454D2"/>
    <w:rsid w:val="0034571A"/>
    <w:rsid w:val="00345E1A"/>
    <w:rsid w:val="003461F5"/>
    <w:rsid w:val="003462A7"/>
    <w:rsid w:val="00346866"/>
    <w:rsid w:val="00346C76"/>
    <w:rsid w:val="00346CFB"/>
    <w:rsid w:val="00347236"/>
    <w:rsid w:val="003474FD"/>
    <w:rsid w:val="00347A19"/>
    <w:rsid w:val="00347CF8"/>
    <w:rsid w:val="00350204"/>
    <w:rsid w:val="003503F0"/>
    <w:rsid w:val="0035087E"/>
    <w:rsid w:val="00350C6A"/>
    <w:rsid w:val="00350F81"/>
    <w:rsid w:val="00351675"/>
    <w:rsid w:val="0035195B"/>
    <w:rsid w:val="0035226F"/>
    <w:rsid w:val="003523DF"/>
    <w:rsid w:val="003529A9"/>
    <w:rsid w:val="00352D86"/>
    <w:rsid w:val="00353E63"/>
    <w:rsid w:val="003546A7"/>
    <w:rsid w:val="003556BF"/>
    <w:rsid w:val="003557EF"/>
    <w:rsid w:val="00355AA8"/>
    <w:rsid w:val="00355B4D"/>
    <w:rsid w:val="00355D85"/>
    <w:rsid w:val="00356089"/>
    <w:rsid w:val="003562AF"/>
    <w:rsid w:val="0035656B"/>
    <w:rsid w:val="003566F8"/>
    <w:rsid w:val="003567D7"/>
    <w:rsid w:val="0035696E"/>
    <w:rsid w:val="00356A5B"/>
    <w:rsid w:val="003576D9"/>
    <w:rsid w:val="00357998"/>
    <w:rsid w:val="003604CD"/>
    <w:rsid w:val="00360595"/>
    <w:rsid w:val="00360840"/>
    <w:rsid w:val="00360FEC"/>
    <w:rsid w:val="003611B7"/>
    <w:rsid w:val="00361587"/>
    <w:rsid w:val="003615CC"/>
    <w:rsid w:val="00362333"/>
    <w:rsid w:val="00362D00"/>
    <w:rsid w:val="0036344F"/>
    <w:rsid w:val="00363681"/>
    <w:rsid w:val="003639C9"/>
    <w:rsid w:val="00363E63"/>
    <w:rsid w:val="003641B8"/>
    <w:rsid w:val="00364AC1"/>
    <w:rsid w:val="00364C86"/>
    <w:rsid w:val="003654E5"/>
    <w:rsid w:val="00365891"/>
    <w:rsid w:val="00365D2C"/>
    <w:rsid w:val="00365E97"/>
    <w:rsid w:val="0036610E"/>
    <w:rsid w:val="003662AB"/>
    <w:rsid w:val="00366975"/>
    <w:rsid w:val="00366E50"/>
    <w:rsid w:val="003677CF"/>
    <w:rsid w:val="00367B0B"/>
    <w:rsid w:val="00367DE4"/>
    <w:rsid w:val="00367E61"/>
    <w:rsid w:val="003706A1"/>
    <w:rsid w:val="0037092B"/>
    <w:rsid w:val="00370C7B"/>
    <w:rsid w:val="00370D93"/>
    <w:rsid w:val="003710FE"/>
    <w:rsid w:val="00371759"/>
    <w:rsid w:val="003725D9"/>
    <w:rsid w:val="00372795"/>
    <w:rsid w:val="00372F45"/>
    <w:rsid w:val="0037395A"/>
    <w:rsid w:val="00373AD8"/>
    <w:rsid w:val="00373E14"/>
    <w:rsid w:val="003755BD"/>
    <w:rsid w:val="00375C0C"/>
    <w:rsid w:val="00375E55"/>
    <w:rsid w:val="00376307"/>
    <w:rsid w:val="003763F7"/>
    <w:rsid w:val="00376A5C"/>
    <w:rsid w:val="00376ADE"/>
    <w:rsid w:val="0037707E"/>
    <w:rsid w:val="00377470"/>
    <w:rsid w:val="00377C4E"/>
    <w:rsid w:val="00377DFF"/>
    <w:rsid w:val="00377FCD"/>
    <w:rsid w:val="003804D9"/>
    <w:rsid w:val="003807A7"/>
    <w:rsid w:val="00380B65"/>
    <w:rsid w:val="00380C56"/>
    <w:rsid w:val="00380E04"/>
    <w:rsid w:val="00381128"/>
    <w:rsid w:val="003814B2"/>
    <w:rsid w:val="00381B0F"/>
    <w:rsid w:val="00381C7C"/>
    <w:rsid w:val="003828C5"/>
    <w:rsid w:val="00382A66"/>
    <w:rsid w:val="003832D8"/>
    <w:rsid w:val="00384550"/>
    <w:rsid w:val="00384C19"/>
    <w:rsid w:val="00384DB8"/>
    <w:rsid w:val="00385241"/>
    <w:rsid w:val="003859D2"/>
    <w:rsid w:val="00385A13"/>
    <w:rsid w:val="00385BD7"/>
    <w:rsid w:val="00385CF8"/>
    <w:rsid w:val="00385F3A"/>
    <w:rsid w:val="00386259"/>
    <w:rsid w:val="003862A1"/>
    <w:rsid w:val="00386B01"/>
    <w:rsid w:val="00387061"/>
    <w:rsid w:val="00387304"/>
    <w:rsid w:val="00387715"/>
    <w:rsid w:val="003878EC"/>
    <w:rsid w:val="0039017D"/>
    <w:rsid w:val="0039023A"/>
    <w:rsid w:val="00390725"/>
    <w:rsid w:val="00390A84"/>
    <w:rsid w:val="00390C1D"/>
    <w:rsid w:val="00390ED3"/>
    <w:rsid w:val="00391EE3"/>
    <w:rsid w:val="003921EA"/>
    <w:rsid w:val="00392CEE"/>
    <w:rsid w:val="00392EE7"/>
    <w:rsid w:val="00393264"/>
    <w:rsid w:val="00393498"/>
    <w:rsid w:val="00394ECE"/>
    <w:rsid w:val="00395257"/>
    <w:rsid w:val="0039533C"/>
    <w:rsid w:val="00395B87"/>
    <w:rsid w:val="00396370"/>
    <w:rsid w:val="00396A5A"/>
    <w:rsid w:val="00396B21"/>
    <w:rsid w:val="0039720B"/>
    <w:rsid w:val="00397860"/>
    <w:rsid w:val="003978F0"/>
    <w:rsid w:val="00397968"/>
    <w:rsid w:val="00397A32"/>
    <w:rsid w:val="00397AEE"/>
    <w:rsid w:val="00397B7F"/>
    <w:rsid w:val="003A01AD"/>
    <w:rsid w:val="003A05DF"/>
    <w:rsid w:val="003A0962"/>
    <w:rsid w:val="003A0FFB"/>
    <w:rsid w:val="003A125E"/>
    <w:rsid w:val="003A14BE"/>
    <w:rsid w:val="003A17B0"/>
    <w:rsid w:val="003A1B67"/>
    <w:rsid w:val="003A1FB7"/>
    <w:rsid w:val="003A215A"/>
    <w:rsid w:val="003A258A"/>
    <w:rsid w:val="003A2686"/>
    <w:rsid w:val="003A27C8"/>
    <w:rsid w:val="003A27CA"/>
    <w:rsid w:val="003A2B5F"/>
    <w:rsid w:val="003A2D3A"/>
    <w:rsid w:val="003A3058"/>
    <w:rsid w:val="003A349C"/>
    <w:rsid w:val="003A4458"/>
    <w:rsid w:val="003A4981"/>
    <w:rsid w:val="003A4B92"/>
    <w:rsid w:val="003A5044"/>
    <w:rsid w:val="003A506B"/>
    <w:rsid w:val="003A576C"/>
    <w:rsid w:val="003A58A3"/>
    <w:rsid w:val="003A5C8B"/>
    <w:rsid w:val="003A65C8"/>
    <w:rsid w:val="003A663A"/>
    <w:rsid w:val="003A716A"/>
    <w:rsid w:val="003A7352"/>
    <w:rsid w:val="003A764F"/>
    <w:rsid w:val="003A7DC6"/>
    <w:rsid w:val="003A7F6A"/>
    <w:rsid w:val="003B039A"/>
    <w:rsid w:val="003B0908"/>
    <w:rsid w:val="003B0D9E"/>
    <w:rsid w:val="003B0F80"/>
    <w:rsid w:val="003B1744"/>
    <w:rsid w:val="003B1BED"/>
    <w:rsid w:val="003B2741"/>
    <w:rsid w:val="003B355B"/>
    <w:rsid w:val="003B3580"/>
    <w:rsid w:val="003B377E"/>
    <w:rsid w:val="003B3B31"/>
    <w:rsid w:val="003B3C52"/>
    <w:rsid w:val="003B3FA9"/>
    <w:rsid w:val="003B3FF6"/>
    <w:rsid w:val="003B4059"/>
    <w:rsid w:val="003B42D5"/>
    <w:rsid w:val="003B4CB5"/>
    <w:rsid w:val="003B4E65"/>
    <w:rsid w:val="003B4F1B"/>
    <w:rsid w:val="003B6000"/>
    <w:rsid w:val="003B60DE"/>
    <w:rsid w:val="003B646F"/>
    <w:rsid w:val="003B6474"/>
    <w:rsid w:val="003B69EF"/>
    <w:rsid w:val="003B7345"/>
    <w:rsid w:val="003B796C"/>
    <w:rsid w:val="003B7A27"/>
    <w:rsid w:val="003B7B26"/>
    <w:rsid w:val="003C04F1"/>
    <w:rsid w:val="003C0D4A"/>
    <w:rsid w:val="003C16BB"/>
    <w:rsid w:val="003C213E"/>
    <w:rsid w:val="003C2410"/>
    <w:rsid w:val="003C2607"/>
    <w:rsid w:val="003C269E"/>
    <w:rsid w:val="003C2A36"/>
    <w:rsid w:val="003C2ADD"/>
    <w:rsid w:val="003C31E9"/>
    <w:rsid w:val="003C3206"/>
    <w:rsid w:val="003C3376"/>
    <w:rsid w:val="003C34F3"/>
    <w:rsid w:val="003C35EC"/>
    <w:rsid w:val="003C35F9"/>
    <w:rsid w:val="003C3616"/>
    <w:rsid w:val="003C3A60"/>
    <w:rsid w:val="003C4178"/>
    <w:rsid w:val="003C443F"/>
    <w:rsid w:val="003C4AC1"/>
    <w:rsid w:val="003C4C67"/>
    <w:rsid w:val="003C5B2F"/>
    <w:rsid w:val="003C644C"/>
    <w:rsid w:val="003C6A7B"/>
    <w:rsid w:val="003C6D4E"/>
    <w:rsid w:val="003C7003"/>
    <w:rsid w:val="003C76CB"/>
    <w:rsid w:val="003C78BE"/>
    <w:rsid w:val="003C7A33"/>
    <w:rsid w:val="003C7E48"/>
    <w:rsid w:val="003D0916"/>
    <w:rsid w:val="003D0D08"/>
    <w:rsid w:val="003D16DF"/>
    <w:rsid w:val="003D1A3B"/>
    <w:rsid w:val="003D1F86"/>
    <w:rsid w:val="003D216F"/>
    <w:rsid w:val="003D2214"/>
    <w:rsid w:val="003D2578"/>
    <w:rsid w:val="003D2625"/>
    <w:rsid w:val="003D2CFF"/>
    <w:rsid w:val="003D2D2C"/>
    <w:rsid w:val="003D34FA"/>
    <w:rsid w:val="003D37B4"/>
    <w:rsid w:val="003D3A9F"/>
    <w:rsid w:val="003D3C63"/>
    <w:rsid w:val="003D3CDB"/>
    <w:rsid w:val="003D3D7B"/>
    <w:rsid w:val="003D426D"/>
    <w:rsid w:val="003D47EC"/>
    <w:rsid w:val="003D496F"/>
    <w:rsid w:val="003D497B"/>
    <w:rsid w:val="003D51B2"/>
    <w:rsid w:val="003D565F"/>
    <w:rsid w:val="003D5E9A"/>
    <w:rsid w:val="003D5F38"/>
    <w:rsid w:val="003D602F"/>
    <w:rsid w:val="003D62B8"/>
    <w:rsid w:val="003D662B"/>
    <w:rsid w:val="003D6704"/>
    <w:rsid w:val="003D68AB"/>
    <w:rsid w:val="003D69F7"/>
    <w:rsid w:val="003D773B"/>
    <w:rsid w:val="003D7A88"/>
    <w:rsid w:val="003E1434"/>
    <w:rsid w:val="003E25C9"/>
    <w:rsid w:val="003E2B70"/>
    <w:rsid w:val="003E2CF1"/>
    <w:rsid w:val="003E2ECB"/>
    <w:rsid w:val="003E32DF"/>
    <w:rsid w:val="003E32EA"/>
    <w:rsid w:val="003E3516"/>
    <w:rsid w:val="003E3694"/>
    <w:rsid w:val="003E3FDD"/>
    <w:rsid w:val="003E4172"/>
    <w:rsid w:val="003E45FF"/>
    <w:rsid w:val="003E4EB1"/>
    <w:rsid w:val="003E4EFF"/>
    <w:rsid w:val="003E50EA"/>
    <w:rsid w:val="003E5145"/>
    <w:rsid w:val="003E549B"/>
    <w:rsid w:val="003E584F"/>
    <w:rsid w:val="003E68F7"/>
    <w:rsid w:val="003E700C"/>
    <w:rsid w:val="003E7B4F"/>
    <w:rsid w:val="003F006E"/>
    <w:rsid w:val="003F033D"/>
    <w:rsid w:val="003F0865"/>
    <w:rsid w:val="003F0E89"/>
    <w:rsid w:val="003F0F02"/>
    <w:rsid w:val="003F0FF7"/>
    <w:rsid w:val="003F1BD5"/>
    <w:rsid w:val="003F201B"/>
    <w:rsid w:val="003F2767"/>
    <w:rsid w:val="003F2B72"/>
    <w:rsid w:val="003F2BBB"/>
    <w:rsid w:val="003F35D9"/>
    <w:rsid w:val="003F3885"/>
    <w:rsid w:val="003F39E8"/>
    <w:rsid w:val="003F4723"/>
    <w:rsid w:val="003F497E"/>
    <w:rsid w:val="003F4C68"/>
    <w:rsid w:val="003F51EB"/>
    <w:rsid w:val="003F530C"/>
    <w:rsid w:val="003F5458"/>
    <w:rsid w:val="003F5D62"/>
    <w:rsid w:val="003F5EDE"/>
    <w:rsid w:val="003F6B5C"/>
    <w:rsid w:val="003F6EE2"/>
    <w:rsid w:val="003F7870"/>
    <w:rsid w:val="003F7B8A"/>
    <w:rsid w:val="003F7BB6"/>
    <w:rsid w:val="004000DD"/>
    <w:rsid w:val="00400FE1"/>
    <w:rsid w:val="00401353"/>
    <w:rsid w:val="00402B7F"/>
    <w:rsid w:val="004031F6"/>
    <w:rsid w:val="0040330F"/>
    <w:rsid w:val="00403C89"/>
    <w:rsid w:val="004041CB"/>
    <w:rsid w:val="004042A7"/>
    <w:rsid w:val="0040473D"/>
    <w:rsid w:val="0040549F"/>
    <w:rsid w:val="004058FE"/>
    <w:rsid w:val="00405AA0"/>
    <w:rsid w:val="00406079"/>
    <w:rsid w:val="004063E4"/>
    <w:rsid w:val="0040649B"/>
    <w:rsid w:val="0040661D"/>
    <w:rsid w:val="00406D37"/>
    <w:rsid w:val="00407013"/>
    <w:rsid w:val="00407278"/>
    <w:rsid w:val="00407513"/>
    <w:rsid w:val="00407527"/>
    <w:rsid w:val="004102CE"/>
    <w:rsid w:val="00410452"/>
    <w:rsid w:val="00410DC8"/>
    <w:rsid w:val="00410E1F"/>
    <w:rsid w:val="004111CC"/>
    <w:rsid w:val="004114EB"/>
    <w:rsid w:val="00411AB7"/>
    <w:rsid w:val="00411E85"/>
    <w:rsid w:val="00411F40"/>
    <w:rsid w:val="0041267D"/>
    <w:rsid w:val="00412EBC"/>
    <w:rsid w:val="00413512"/>
    <w:rsid w:val="00413718"/>
    <w:rsid w:val="004138B1"/>
    <w:rsid w:val="004152F1"/>
    <w:rsid w:val="00415634"/>
    <w:rsid w:val="004157B1"/>
    <w:rsid w:val="00416382"/>
    <w:rsid w:val="00416514"/>
    <w:rsid w:val="00416727"/>
    <w:rsid w:val="00416B62"/>
    <w:rsid w:val="00416EC3"/>
    <w:rsid w:val="00417528"/>
    <w:rsid w:val="004176E5"/>
    <w:rsid w:val="00417BB6"/>
    <w:rsid w:val="0042034B"/>
    <w:rsid w:val="0042057D"/>
    <w:rsid w:val="00420641"/>
    <w:rsid w:val="00420E79"/>
    <w:rsid w:val="0042122E"/>
    <w:rsid w:val="00421518"/>
    <w:rsid w:val="0042186A"/>
    <w:rsid w:val="00421C8B"/>
    <w:rsid w:val="00422063"/>
    <w:rsid w:val="00422EA0"/>
    <w:rsid w:val="004234FD"/>
    <w:rsid w:val="00424505"/>
    <w:rsid w:val="00424897"/>
    <w:rsid w:val="00424D5C"/>
    <w:rsid w:val="00424DB6"/>
    <w:rsid w:val="0042553F"/>
    <w:rsid w:val="004255A8"/>
    <w:rsid w:val="00425E39"/>
    <w:rsid w:val="004268E7"/>
    <w:rsid w:val="00426D10"/>
    <w:rsid w:val="00427037"/>
    <w:rsid w:val="00427076"/>
    <w:rsid w:val="00427375"/>
    <w:rsid w:val="00427476"/>
    <w:rsid w:val="00427D2A"/>
    <w:rsid w:val="00430F99"/>
    <w:rsid w:val="00430FAD"/>
    <w:rsid w:val="004314B2"/>
    <w:rsid w:val="00431A74"/>
    <w:rsid w:val="00431CE9"/>
    <w:rsid w:val="0043228E"/>
    <w:rsid w:val="004328E2"/>
    <w:rsid w:val="00432C1C"/>
    <w:rsid w:val="00433537"/>
    <w:rsid w:val="00433BE3"/>
    <w:rsid w:val="00433FAF"/>
    <w:rsid w:val="00433FDF"/>
    <w:rsid w:val="0043430A"/>
    <w:rsid w:val="00434A24"/>
    <w:rsid w:val="00434CE8"/>
    <w:rsid w:val="00434D42"/>
    <w:rsid w:val="00434FAF"/>
    <w:rsid w:val="00435366"/>
    <w:rsid w:val="00435C2F"/>
    <w:rsid w:val="004364C6"/>
    <w:rsid w:val="00436681"/>
    <w:rsid w:val="00436695"/>
    <w:rsid w:val="00436A22"/>
    <w:rsid w:val="00436BB8"/>
    <w:rsid w:val="00436EB2"/>
    <w:rsid w:val="004379CB"/>
    <w:rsid w:val="004379D6"/>
    <w:rsid w:val="00437F45"/>
    <w:rsid w:val="0044077C"/>
    <w:rsid w:val="00441408"/>
    <w:rsid w:val="00442883"/>
    <w:rsid w:val="004429CE"/>
    <w:rsid w:val="00442CA1"/>
    <w:rsid w:val="00442E1D"/>
    <w:rsid w:val="004439F9"/>
    <w:rsid w:val="00443A9F"/>
    <w:rsid w:val="00443C4C"/>
    <w:rsid w:val="00443CC8"/>
    <w:rsid w:val="00443DAF"/>
    <w:rsid w:val="00444A8E"/>
    <w:rsid w:val="00445480"/>
    <w:rsid w:val="00445D3E"/>
    <w:rsid w:val="00446401"/>
    <w:rsid w:val="004468CA"/>
    <w:rsid w:val="00446C60"/>
    <w:rsid w:val="00446FA0"/>
    <w:rsid w:val="004470BE"/>
    <w:rsid w:val="0044717E"/>
    <w:rsid w:val="00447284"/>
    <w:rsid w:val="004474DE"/>
    <w:rsid w:val="004474E6"/>
    <w:rsid w:val="00450157"/>
    <w:rsid w:val="00451363"/>
    <w:rsid w:val="00451DF0"/>
    <w:rsid w:val="00452033"/>
    <w:rsid w:val="00452E13"/>
    <w:rsid w:val="004535BA"/>
    <w:rsid w:val="00454227"/>
    <w:rsid w:val="0045461C"/>
    <w:rsid w:val="00454C64"/>
    <w:rsid w:val="00454D1C"/>
    <w:rsid w:val="00454F87"/>
    <w:rsid w:val="00455171"/>
    <w:rsid w:val="004551A4"/>
    <w:rsid w:val="0045535E"/>
    <w:rsid w:val="004553BC"/>
    <w:rsid w:val="004555AE"/>
    <w:rsid w:val="004556BA"/>
    <w:rsid w:val="004558D1"/>
    <w:rsid w:val="00455BC3"/>
    <w:rsid w:val="00455BED"/>
    <w:rsid w:val="00455FD0"/>
    <w:rsid w:val="0045671E"/>
    <w:rsid w:val="00456725"/>
    <w:rsid w:val="004567E4"/>
    <w:rsid w:val="00456FE2"/>
    <w:rsid w:val="004571DF"/>
    <w:rsid w:val="0045756B"/>
    <w:rsid w:val="0045762E"/>
    <w:rsid w:val="00457630"/>
    <w:rsid w:val="00457E7D"/>
    <w:rsid w:val="00460A61"/>
    <w:rsid w:val="00460ADC"/>
    <w:rsid w:val="00460B4C"/>
    <w:rsid w:val="004614FD"/>
    <w:rsid w:val="00461736"/>
    <w:rsid w:val="00461816"/>
    <w:rsid w:val="00461C29"/>
    <w:rsid w:val="00461D98"/>
    <w:rsid w:val="004621E2"/>
    <w:rsid w:val="0046239E"/>
    <w:rsid w:val="004623D8"/>
    <w:rsid w:val="00462B03"/>
    <w:rsid w:val="00462F74"/>
    <w:rsid w:val="0046325B"/>
    <w:rsid w:val="00463454"/>
    <w:rsid w:val="004635CD"/>
    <w:rsid w:val="00463940"/>
    <w:rsid w:val="00463E20"/>
    <w:rsid w:val="00464239"/>
    <w:rsid w:val="00464889"/>
    <w:rsid w:val="00464F2C"/>
    <w:rsid w:val="00465476"/>
    <w:rsid w:val="00465C4D"/>
    <w:rsid w:val="004661EB"/>
    <w:rsid w:val="0046625C"/>
    <w:rsid w:val="004665FB"/>
    <w:rsid w:val="004666D6"/>
    <w:rsid w:val="004668FE"/>
    <w:rsid w:val="00466A21"/>
    <w:rsid w:val="00466E1A"/>
    <w:rsid w:val="00467788"/>
    <w:rsid w:val="004705E5"/>
    <w:rsid w:val="00470E1F"/>
    <w:rsid w:val="0047138A"/>
    <w:rsid w:val="0047176E"/>
    <w:rsid w:val="00471962"/>
    <w:rsid w:val="00471BE8"/>
    <w:rsid w:val="0047288E"/>
    <w:rsid w:val="00473B43"/>
    <w:rsid w:val="0047469E"/>
    <w:rsid w:val="004748B2"/>
    <w:rsid w:val="00474B32"/>
    <w:rsid w:val="004750AA"/>
    <w:rsid w:val="00475343"/>
    <w:rsid w:val="00475DB5"/>
    <w:rsid w:val="00475F1D"/>
    <w:rsid w:val="004760FD"/>
    <w:rsid w:val="004761E0"/>
    <w:rsid w:val="0047711C"/>
    <w:rsid w:val="0047718D"/>
    <w:rsid w:val="004777DC"/>
    <w:rsid w:val="004809D0"/>
    <w:rsid w:val="00480A64"/>
    <w:rsid w:val="00481170"/>
    <w:rsid w:val="00481568"/>
    <w:rsid w:val="004815DA"/>
    <w:rsid w:val="0048182A"/>
    <w:rsid w:val="0048183F"/>
    <w:rsid w:val="004818B0"/>
    <w:rsid w:val="004819EC"/>
    <w:rsid w:val="00481CED"/>
    <w:rsid w:val="00481EE2"/>
    <w:rsid w:val="00482AEE"/>
    <w:rsid w:val="00482E9D"/>
    <w:rsid w:val="00483D25"/>
    <w:rsid w:val="00483DFE"/>
    <w:rsid w:val="00483E4F"/>
    <w:rsid w:val="004843F8"/>
    <w:rsid w:val="0048474C"/>
    <w:rsid w:val="00484A75"/>
    <w:rsid w:val="00484EEE"/>
    <w:rsid w:val="00484F65"/>
    <w:rsid w:val="00484F9C"/>
    <w:rsid w:val="00485410"/>
    <w:rsid w:val="0048541D"/>
    <w:rsid w:val="00485E6E"/>
    <w:rsid w:val="004866B3"/>
    <w:rsid w:val="00486B8E"/>
    <w:rsid w:val="004874C6"/>
    <w:rsid w:val="0048775C"/>
    <w:rsid w:val="0048780C"/>
    <w:rsid w:val="00487A3D"/>
    <w:rsid w:val="00487D0A"/>
    <w:rsid w:val="00487E69"/>
    <w:rsid w:val="00487F0C"/>
    <w:rsid w:val="0049022B"/>
    <w:rsid w:val="0049070A"/>
    <w:rsid w:val="00490909"/>
    <w:rsid w:val="00490F51"/>
    <w:rsid w:val="00491570"/>
    <w:rsid w:val="00491D8C"/>
    <w:rsid w:val="0049207B"/>
    <w:rsid w:val="004922C1"/>
    <w:rsid w:val="00492A5E"/>
    <w:rsid w:val="00492E44"/>
    <w:rsid w:val="00492F67"/>
    <w:rsid w:val="004931E5"/>
    <w:rsid w:val="00493A8C"/>
    <w:rsid w:val="00494269"/>
    <w:rsid w:val="004945B0"/>
    <w:rsid w:val="004946A1"/>
    <w:rsid w:val="00494741"/>
    <w:rsid w:val="00494B68"/>
    <w:rsid w:val="00494FA0"/>
    <w:rsid w:val="00495229"/>
    <w:rsid w:val="00495268"/>
    <w:rsid w:val="00495372"/>
    <w:rsid w:val="004956B3"/>
    <w:rsid w:val="00495A5F"/>
    <w:rsid w:val="00496B49"/>
    <w:rsid w:val="00497323"/>
    <w:rsid w:val="004978FD"/>
    <w:rsid w:val="00497C34"/>
    <w:rsid w:val="00497D18"/>
    <w:rsid w:val="004A1839"/>
    <w:rsid w:val="004A1EE4"/>
    <w:rsid w:val="004A28AD"/>
    <w:rsid w:val="004A2C2A"/>
    <w:rsid w:val="004A2C4B"/>
    <w:rsid w:val="004A2FE9"/>
    <w:rsid w:val="004A315F"/>
    <w:rsid w:val="004A34E7"/>
    <w:rsid w:val="004A3520"/>
    <w:rsid w:val="004A4724"/>
    <w:rsid w:val="004A4911"/>
    <w:rsid w:val="004A4B84"/>
    <w:rsid w:val="004A5D61"/>
    <w:rsid w:val="004A6152"/>
    <w:rsid w:val="004A662E"/>
    <w:rsid w:val="004A6A48"/>
    <w:rsid w:val="004A6E68"/>
    <w:rsid w:val="004A6E79"/>
    <w:rsid w:val="004A6F38"/>
    <w:rsid w:val="004A709C"/>
    <w:rsid w:val="004A73E8"/>
    <w:rsid w:val="004A782F"/>
    <w:rsid w:val="004A7B9F"/>
    <w:rsid w:val="004A7FBD"/>
    <w:rsid w:val="004B04B0"/>
    <w:rsid w:val="004B0540"/>
    <w:rsid w:val="004B0AE3"/>
    <w:rsid w:val="004B0BFC"/>
    <w:rsid w:val="004B152F"/>
    <w:rsid w:val="004B1652"/>
    <w:rsid w:val="004B1E83"/>
    <w:rsid w:val="004B2179"/>
    <w:rsid w:val="004B2653"/>
    <w:rsid w:val="004B2859"/>
    <w:rsid w:val="004B2A54"/>
    <w:rsid w:val="004B2AE1"/>
    <w:rsid w:val="004B2C21"/>
    <w:rsid w:val="004B3656"/>
    <w:rsid w:val="004B39BC"/>
    <w:rsid w:val="004B3B56"/>
    <w:rsid w:val="004B3BB3"/>
    <w:rsid w:val="004B3F9E"/>
    <w:rsid w:val="004B410C"/>
    <w:rsid w:val="004B4302"/>
    <w:rsid w:val="004B49CC"/>
    <w:rsid w:val="004B4E17"/>
    <w:rsid w:val="004B51E2"/>
    <w:rsid w:val="004B54BE"/>
    <w:rsid w:val="004B61A4"/>
    <w:rsid w:val="004B61E3"/>
    <w:rsid w:val="004B6242"/>
    <w:rsid w:val="004B6DBE"/>
    <w:rsid w:val="004B6DE4"/>
    <w:rsid w:val="004B729B"/>
    <w:rsid w:val="004B745C"/>
    <w:rsid w:val="004B7500"/>
    <w:rsid w:val="004B7F0E"/>
    <w:rsid w:val="004C0037"/>
    <w:rsid w:val="004C029C"/>
    <w:rsid w:val="004C073B"/>
    <w:rsid w:val="004C19F0"/>
    <w:rsid w:val="004C1A28"/>
    <w:rsid w:val="004C1B7A"/>
    <w:rsid w:val="004C1DBC"/>
    <w:rsid w:val="004C256B"/>
    <w:rsid w:val="004C28CB"/>
    <w:rsid w:val="004C3F4A"/>
    <w:rsid w:val="004C4018"/>
    <w:rsid w:val="004C4182"/>
    <w:rsid w:val="004C4DA3"/>
    <w:rsid w:val="004C4EE2"/>
    <w:rsid w:val="004C4F12"/>
    <w:rsid w:val="004C50AE"/>
    <w:rsid w:val="004C5246"/>
    <w:rsid w:val="004C5AF8"/>
    <w:rsid w:val="004C5CAF"/>
    <w:rsid w:val="004C634D"/>
    <w:rsid w:val="004C6871"/>
    <w:rsid w:val="004C68E8"/>
    <w:rsid w:val="004C6C0E"/>
    <w:rsid w:val="004C7411"/>
    <w:rsid w:val="004C7714"/>
    <w:rsid w:val="004C7BD4"/>
    <w:rsid w:val="004D0379"/>
    <w:rsid w:val="004D0BFD"/>
    <w:rsid w:val="004D1AEE"/>
    <w:rsid w:val="004D1D1F"/>
    <w:rsid w:val="004D2BA7"/>
    <w:rsid w:val="004D30B6"/>
    <w:rsid w:val="004D3410"/>
    <w:rsid w:val="004D3422"/>
    <w:rsid w:val="004D3602"/>
    <w:rsid w:val="004D3A8C"/>
    <w:rsid w:val="004D3B0C"/>
    <w:rsid w:val="004D3FAE"/>
    <w:rsid w:val="004D4423"/>
    <w:rsid w:val="004D47C6"/>
    <w:rsid w:val="004D4811"/>
    <w:rsid w:val="004D483B"/>
    <w:rsid w:val="004D4A08"/>
    <w:rsid w:val="004D4C39"/>
    <w:rsid w:val="004D4C48"/>
    <w:rsid w:val="004D4D6D"/>
    <w:rsid w:val="004D518B"/>
    <w:rsid w:val="004D58D3"/>
    <w:rsid w:val="004D5981"/>
    <w:rsid w:val="004D5B41"/>
    <w:rsid w:val="004D604B"/>
    <w:rsid w:val="004D62BC"/>
    <w:rsid w:val="004D6364"/>
    <w:rsid w:val="004D6577"/>
    <w:rsid w:val="004D6BA0"/>
    <w:rsid w:val="004D6D49"/>
    <w:rsid w:val="004D720C"/>
    <w:rsid w:val="004D78BB"/>
    <w:rsid w:val="004D7B96"/>
    <w:rsid w:val="004D7CA1"/>
    <w:rsid w:val="004E0074"/>
    <w:rsid w:val="004E01C8"/>
    <w:rsid w:val="004E031B"/>
    <w:rsid w:val="004E0805"/>
    <w:rsid w:val="004E0869"/>
    <w:rsid w:val="004E08E3"/>
    <w:rsid w:val="004E0966"/>
    <w:rsid w:val="004E09B0"/>
    <w:rsid w:val="004E0BDD"/>
    <w:rsid w:val="004E0FFC"/>
    <w:rsid w:val="004E1818"/>
    <w:rsid w:val="004E1B61"/>
    <w:rsid w:val="004E1BD4"/>
    <w:rsid w:val="004E1F9C"/>
    <w:rsid w:val="004E2591"/>
    <w:rsid w:val="004E2639"/>
    <w:rsid w:val="004E3147"/>
    <w:rsid w:val="004E3405"/>
    <w:rsid w:val="004E359D"/>
    <w:rsid w:val="004E35AE"/>
    <w:rsid w:val="004E3BB9"/>
    <w:rsid w:val="004E445C"/>
    <w:rsid w:val="004E4467"/>
    <w:rsid w:val="004E46E3"/>
    <w:rsid w:val="004E47A8"/>
    <w:rsid w:val="004E4CFC"/>
    <w:rsid w:val="004E4E0E"/>
    <w:rsid w:val="004E5555"/>
    <w:rsid w:val="004E55DC"/>
    <w:rsid w:val="004E5C01"/>
    <w:rsid w:val="004E64A4"/>
    <w:rsid w:val="004E6719"/>
    <w:rsid w:val="004E682F"/>
    <w:rsid w:val="004E6872"/>
    <w:rsid w:val="004E713D"/>
    <w:rsid w:val="004E7AFF"/>
    <w:rsid w:val="004E7C51"/>
    <w:rsid w:val="004E7CFB"/>
    <w:rsid w:val="004F023E"/>
    <w:rsid w:val="004F0AA2"/>
    <w:rsid w:val="004F0CD0"/>
    <w:rsid w:val="004F0FA5"/>
    <w:rsid w:val="004F1F0E"/>
    <w:rsid w:val="004F219D"/>
    <w:rsid w:val="004F293F"/>
    <w:rsid w:val="004F2BC9"/>
    <w:rsid w:val="004F2C52"/>
    <w:rsid w:val="004F324A"/>
    <w:rsid w:val="004F4866"/>
    <w:rsid w:val="004F4DD2"/>
    <w:rsid w:val="004F4F1C"/>
    <w:rsid w:val="004F516E"/>
    <w:rsid w:val="004F53FC"/>
    <w:rsid w:val="004F5491"/>
    <w:rsid w:val="004F5905"/>
    <w:rsid w:val="004F6B43"/>
    <w:rsid w:val="004F6BA2"/>
    <w:rsid w:val="004F7DA1"/>
    <w:rsid w:val="004F7F9B"/>
    <w:rsid w:val="0050051D"/>
    <w:rsid w:val="0050088C"/>
    <w:rsid w:val="00500C73"/>
    <w:rsid w:val="0050103D"/>
    <w:rsid w:val="00501063"/>
    <w:rsid w:val="00501B6C"/>
    <w:rsid w:val="005020A3"/>
    <w:rsid w:val="005023E3"/>
    <w:rsid w:val="00502A31"/>
    <w:rsid w:val="00502F97"/>
    <w:rsid w:val="005033A3"/>
    <w:rsid w:val="00503917"/>
    <w:rsid w:val="00504342"/>
    <w:rsid w:val="00504862"/>
    <w:rsid w:val="00504B66"/>
    <w:rsid w:val="005056E6"/>
    <w:rsid w:val="00505B82"/>
    <w:rsid w:val="00505CBA"/>
    <w:rsid w:val="00506040"/>
    <w:rsid w:val="00506042"/>
    <w:rsid w:val="005066BA"/>
    <w:rsid w:val="00506EF8"/>
    <w:rsid w:val="00506FAE"/>
    <w:rsid w:val="0050714C"/>
    <w:rsid w:val="005074A0"/>
    <w:rsid w:val="005074FD"/>
    <w:rsid w:val="005077A3"/>
    <w:rsid w:val="00507A0C"/>
    <w:rsid w:val="005100D0"/>
    <w:rsid w:val="00510348"/>
    <w:rsid w:val="005108A8"/>
    <w:rsid w:val="005108B3"/>
    <w:rsid w:val="00511585"/>
    <w:rsid w:val="00512832"/>
    <w:rsid w:val="00512A31"/>
    <w:rsid w:val="00512C97"/>
    <w:rsid w:val="00513066"/>
    <w:rsid w:val="0051321E"/>
    <w:rsid w:val="00513639"/>
    <w:rsid w:val="00513703"/>
    <w:rsid w:val="00513DD9"/>
    <w:rsid w:val="00513FD6"/>
    <w:rsid w:val="00514408"/>
    <w:rsid w:val="00514580"/>
    <w:rsid w:val="00514685"/>
    <w:rsid w:val="00514CAC"/>
    <w:rsid w:val="00515200"/>
    <w:rsid w:val="00515387"/>
    <w:rsid w:val="005164A8"/>
    <w:rsid w:val="005166EB"/>
    <w:rsid w:val="00516B07"/>
    <w:rsid w:val="00516D85"/>
    <w:rsid w:val="005203EE"/>
    <w:rsid w:val="00521929"/>
    <w:rsid w:val="00521ECF"/>
    <w:rsid w:val="00522028"/>
    <w:rsid w:val="005223F6"/>
    <w:rsid w:val="005226E8"/>
    <w:rsid w:val="00522B23"/>
    <w:rsid w:val="00522FAB"/>
    <w:rsid w:val="0052315E"/>
    <w:rsid w:val="00523282"/>
    <w:rsid w:val="0052330F"/>
    <w:rsid w:val="00523600"/>
    <w:rsid w:val="00523860"/>
    <w:rsid w:val="005238BE"/>
    <w:rsid w:val="00523E20"/>
    <w:rsid w:val="00524D54"/>
    <w:rsid w:val="00524D8B"/>
    <w:rsid w:val="00524ED0"/>
    <w:rsid w:val="00525240"/>
    <w:rsid w:val="00525834"/>
    <w:rsid w:val="00525BDD"/>
    <w:rsid w:val="0052692C"/>
    <w:rsid w:val="00526B9F"/>
    <w:rsid w:val="0052718A"/>
    <w:rsid w:val="00527259"/>
    <w:rsid w:val="00527B15"/>
    <w:rsid w:val="00527C61"/>
    <w:rsid w:val="00527ECB"/>
    <w:rsid w:val="005301DF"/>
    <w:rsid w:val="0053047F"/>
    <w:rsid w:val="005307EA"/>
    <w:rsid w:val="00530CE6"/>
    <w:rsid w:val="005313E2"/>
    <w:rsid w:val="005317CB"/>
    <w:rsid w:val="00533576"/>
    <w:rsid w:val="00533DA5"/>
    <w:rsid w:val="00533DE6"/>
    <w:rsid w:val="00533E94"/>
    <w:rsid w:val="0053421B"/>
    <w:rsid w:val="00534360"/>
    <w:rsid w:val="00534365"/>
    <w:rsid w:val="005346A4"/>
    <w:rsid w:val="005347F1"/>
    <w:rsid w:val="005348BC"/>
    <w:rsid w:val="00534992"/>
    <w:rsid w:val="00534D67"/>
    <w:rsid w:val="0053511C"/>
    <w:rsid w:val="0053571E"/>
    <w:rsid w:val="00535E93"/>
    <w:rsid w:val="00536BC4"/>
    <w:rsid w:val="00536D5D"/>
    <w:rsid w:val="00536FF9"/>
    <w:rsid w:val="0053748A"/>
    <w:rsid w:val="00540024"/>
    <w:rsid w:val="005404E3"/>
    <w:rsid w:val="00540643"/>
    <w:rsid w:val="00540AE3"/>
    <w:rsid w:val="00541404"/>
    <w:rsid w:val="0054142A"/>
    <w:rsid w:val="00541636"/>
    <w:rsid w:val="00541691"/>
    <w:rsid w:val="005419FB"/>
    <w:rsid w:val="00542301"/>
    <w:rsid w:val="005429E8"/>
    <w:rsid w:val="00543266"/>
    <w:rsid w:val="00543B79"/>
    <w:rsid w:val="00543B9E"/>
    <w:rsid w:val="005444E8"/>
    <w:rsid w:val="00544756"/>
    <w:rsid w:val="00544F4A"/>
    <w:rsid w:val="0054500B"/>
    <w:rsid w:val="005455CA"/>
    <w:rsid w:val="00545ABC"/>
    <w:rsid w:val="00545BD1"/>
    <w:rsid w:val="00546A01"/>
    <w:rsid w:val="00546F66"/>
    <w:rsid w:val="0054734A"/>
    <w:rsid w:val="00547AD7"/>
    <w:rsid w:val="00547C35"/>
    <w:rsid w:val="00547F5F"/>
    <w:rsid w:val="00550A6C"/>
    <w:rsid w:val="00550AB0"/>
    <w:rsid w:val="00551437"/>
    <w:rsid w:val="005524D7"/>
    <w:rsid w:val="0055273C"/>
    <w:rsid w:val="00553822"/>
    <w:rsid w:val="00553AAE"/>
    <w:rsid w:val="00553C7A"/>
    <w:rsid w:val="00553DE0"/>
    <w:rsid w:val="00554124"/>
    <w:rsid w:val="00554164"/>
    <w:rsid w:val="005541AD"/>
    <w:rsid w:val="0055434B"/>
    <w:rsid w:val="00554426"/>
    <w:rsid w:val="0055468A"/>
    <w:rsid w:val="00554EC8"/>
    <w:rsid w:val="00555260"/>
    <w:rsid w:val="00555439"/>
    <w:rsid w:val="005557AF"/>
    <w:rsid w:val="005557F1"/>
    <w:rsid w:val="00555E5D"/>
    <w:rsid w:val="00556145"/>
    <w:rsid w:val="00556213"/>
    <w:rsid w:val="005566DC"/>
    <w:rsid w:val="00556878"/>
    <w:rsid w:val="00556EB7"/>
    <w:rsid w:val="00557290"/>
    <w:rsid w:val="00557717"/>
    <w:rsid w:val="005577B7"/>
    <w:rsid w:val="00557E15"/>
    <w:rsid w:val="00560659"/>
    <w:rsid w:val="005612A5"/>
    <w:rsid w:val="0056183D"/>
    <w:rsid w:val="00561A91"/>
    <w:rsid w:val="00561D66"/>
    <w:rsid w:val="00561E4F"/>
    <w:rsid w:val="00561F44"/>
    <w:rsid w:val="00561F5C"/>
    <w:rsid w:val="005623AA"/>
    <w:rsid w:val="00562497"/>
    <w:rsid w:val="00562610"/>
    <w:rsid w:val="0056281B"/>
    <w:rsid w:val="00562F33"/>
    <w:rsid w:val="00562FAA"/>
    <w:rsid w:val="005644E9"/>
    <w:rsid w:val="00564FA1"/>
    <w:rsid w:val="00565634"/>
    <w:rsid w:val="00565C0B"/>
    <w:rsid w:val="00565C0D"/>
    <w:rsid w:val="00565D2F"/>
    <w:rsid w:val="00565D9A"/>
    <w:rsid w:val="00565DE5"/>
    <w:rsid w:val="00565FB3"/>
    <w:rsid w:val="00566636"/>
    <w:rsid w:val="00567734"/>
    <w:rsid w:val="00570056"/>
    <w:rsid w:val="00570945"/>
    <w:rsid w:val="00570CBB"/>
    <w:rsid w:val="00570F06"/>
    <w:rsid w:val="005712B2"/>
    <w:rsid w:val="00571625"/>
    <w:rsid w:val="005718E1"/>
    <w:rsid w:val="005721AC"/>
    <w:rsid w:val="0057339B"/>
    <w:rsid w:val="0057350A"/>
    <w:rsid w:val="005739B2"/>
    <w:rsid w:val="00574106"/>
    <w:rsid w:val="005747ED"/>
    <w:rsid w:val="00574854"/>
    <w:rsid w:val="005749C4"/>
    <w:rsid w:val="00574BD6"/>
    <w:rsid w:val="00575179"/>
    <w:rsid w:val="00575306"/>
    <w:rsid w:val="00575399"/>
    <w:rsid w:val="00575F48"/>
    <w:rsid w:val="00576790"/>
    <w:rsid w:val="00577424"/>
    <w:rsid w:val="005775AB"/>
    <w:rsid w:val="00577804"/>
    <w:rsid w:val="00580385"/>
    <w:rsid w:val="00580BC4"/>
    <w:rsid w:val="00580FBC"/>
    <w:rsid w:val="005812A1"/>
    <w:rsid w:val="005814DF"/>
    <w:rsid w:val="00581FE6"/>
    <w:rsid w:val="005821C2"/>
    <w:rsid w:val="00582438"/>
    <w:rsid w:val="0058261C"/>
    <w:rsid w:val="00582A66"/>
    <w:rsid w:val="00582E92"/>
    <w:rsid w:val="00582EBF"/>
    <w:rsid w:val="00583808"/>
    <w:rsid w:val="00583E05"/>
    <w:rsid w:val="0058419E"/>
    <w:rsid w:val="00584638"/>
    <w:rsid w:val="005846F3"/>
    <w:rsid w:val="00584A25"/>
    <w:rsid w:val="00584B4B"/>
    <w:rsid w:val="00584B6D"/>
    <w:rsid w:val="00584DC1"/>
    <w:rsid w:val="00584E1C"/>
    <w:rsid w:val="00584F59"/>
    <w:rsid w:val="005851C3"/>
    <w:rsid w:val="00585645"/>
    <w:rsid w:val="005856BD"/>
    <w:rsid w:val="00585923"/>
    <w:rsid w:val="0058610C"/>
    <w:rsid w:val="0058662D"/>
    <w:rsid w:val="00586988"/>
    <w:rsid w:val="0058732A"/>
    <w:rsid w:val="0058741A"/>
    <w:rsid w:val="00587541"/>
    <w:rsid w:val="00590205"/>
    <w:rsid w:val="00590432"/>
    <w:rsid w:val="00590964"/>
    <w:rsid w:val="005911C6"/>
    <w:rsid w:val="00591797"/>
    <w:rsid w:val="005917C2"/>
    <w:rsid w:val="00591C59"/>
    <w:rsid w:val="00591D48"/>
    <w:rsid w:val="005921CB"/>
    <w:rsid w:val="0059232D"/>
    <w:rsid w:val="005923D8"/>
    <w:rsid w:val="00592543"/>
    <w:rsid w:val="005925F6"/>
    <w:rsid w:val="00592912"/>
    <w:rsid w:val="005929FF"/>
    <w:rsid w:val="00592B2A"/>
    <w:rsid w:val="005934FC"/>
    <w:rsid w:val="00593FBD"/>
    <w:rsid w:val="00594AA7"/>
    <w:rsid w:val="00594EC3"/>
    <w:rsid w:val="005952ED"/>
    <w:rsid w:val="00595424"/>
    <w:rsid w:val="005955DC"/>
    <w:rsid w:val="005956F0"/>
    <w:rsid w:val="00595998"/>
    <w:rsid w:val="005965FF"/>
    <w:rsid w:val="0059713B"/>
    <w:rsid w:val="00597345"/>
    <w:rsid w:val="005976A4"/>
    <w:rsid w:val="00597775"/>
    <w:rsid w:val="005978BC"/>
    <w:rsid w:val="00597980"/>
    <w:rsid w:val="00597B8B"/>
    <w:rsid w:val="005A0054"/>
    <w:rsid w:val="005A0156"/>
    <w:rsid w:val="005A049F"/>
    <w:rsid w:val="005A083E"/>
    <w:rsid w:val="005A0993"/>
    <w:rsid w:val="005A09B5"/>
    <w:rsid w:val="005A0C0E"/>
    <w:rsid w:val="005A0CC8"/>
    <w:rsid w:val="005A1784"/>
    <w:rsid w:val="005A1B07"/>
    <w:rsid w:val="005A1D49"/>
    <w:rsid w:val="005A1F56"/>
    <w:rsid w:val="005A1F66"/>
    <w:rsid w:val="005A235F"/>
    <w:rsid w:val="005A2392"/>
    <w:rsid w:val="005A2D81"/>
    <w:rsid w:val="005A32E2"/>
    <w:rsid w:val="005A33B4"/>
    <w:rsid w:val="005A416F"/>
    <w:rsid w:val="005A46C8"/>
    <w:rsid w:val="005A4A1E"/>
    <w:rsid w:val="005A4AC4"/>
    <w:rsid w:val="005A4DF2"/>
    <w:rsid w:val="005A5B41"/>
    <w:rsid w:val="005A5B47"/>
    <w:rsid w:val="005A5D97"/>
    <w:rsid w:val="005A5E42"/>
    <w:rsid w:val="005A6445"/>
    <w:rsid w:val="005A7C49"/>
    <w:rsid w:val="005A7F50"/>
    <w:rsid w:val="005B009D"/>
    <w:rsid w:val="005B011B"/>
    <w:rsid w:val="005B0609"/>
    <w:rsid w:val="005B0841"/>
    <w:rsid w:val="005B0880"/>
    <w:rsid w:val="005B0DE7"/>
    <w:rsid w:val="005B1077"/>
    <w:rsid w:val="005B1846"/>
    <w:rsid w:val="005B1ECA"/>
    <w:rsid w:val="005B1F13"/>
    <w:rsid w:val="005B20DC"/>
    <w:rsid w:val="005B2E4B"/>
    <w:rsid w:val="005B3955"/>
    <w:rsid w:val="005B40DF"/>
    <w:rsid w:val="005B4295"/>
    <w:rsid w:val="005B464C"/>
    <w:rsid w:val="005B46D3"/>
    <w:rsid w:val="005B4F43"/>
    <w:rsid w:val="005B6599"/>
    <w:rsid w:val="005B798E"/>
    <w:rsid w:val="005B7EB8"/>
    <w:rsid w:val="005B7F13"/>
    <w:rsid w:val="005C01AA"/>
    <w:rsid w:val="005C086E"/>
    <w:rsid w:val="005C0A9E"/>
    <w:rsid w:val="005C1415"/>
    <w:rsid w:val="005C149C"/>
    <w:rsid w:val="005C1958"/>
    <w:rsid w:val="005C1CA0"/>
    <w:rsid w:val="005C1E20"/>
    <w:rsid w:val="005C1F35"/>
    <w:rsid w:val="005C200D"/>
    <w:rsid w:val="005C2493"/>
    <w:rsid w:val="005C2C10"/>
    <w:rsid w:val="005C2D12"/>
    <w:rsid w:val="005C2E26"/>
    <w:rsid w:val="005C2F91"/>
    <w:rsid w:val="005C309E"/>
    <w:rsid w:val="005C3257"/>
    <w:rsid w:val="005C330F"/>
    <w:rsid w:val="005C3B0F"/>
    <w:rsid w:val="005C3BE4"/>
    <w:rsid w:val="005C3D3C"/>
    <w:rsid w:val="005C42E3"/>
    <w:rsid w:val="005C4961"/>
    <w:rsid w:val="005C53B9"/>
    <w:rsid w:val="005C62EC"/>
    <w:rsid w:val="005C6C2D"/>
    <w:rsid w:val="005C6C6E"/>
    <w:rsid w:val="005C74C8"/>
    <w:rsid w:val="005C758A"/>
    <w:rsid w:val="005C7AF7"/>
    <w:rsid w:val="005C7CFE"/>
    <w:rsid w:val="005C7D52"/>
    <w:rsid w:val="005C7D8F"/>
    <w:rsid w:val="005D0981"/>
    <w:rsid w:val="005D0A2E"/>
    <w:rsid w:val="005D0AC4"/>
    <w:rsid w:val="005D10BD"/>
    <w:rsid w:val="005D1408"/>
    <w:rsid w:val="005D16BA"/>
    <w:rsid w:val="005D1C5C"/>
    <w:rsid w:val="005D1CA7"/>
    <w:rsid w:val="005D21F6"/>
    <w:rsid w:val="005D22F2"/>
    <w:rsid w:val="005D25FF"/>
    <w:rsid w:val="005D281C"/>
    <w:rsid w:val="005D2D1F"/>
    <w:rsid w:val="005D3115"/>
    <w:rsid w:val="005D3EF9"/>
    <w:rsid w:val="005D403C"/>
    <w:rsid w:val="005D4A0A"/>
    <w:rsid w:val="005D4C26"/>
    <w:rsid w:val="005D4C58"/>
    <w:rsid w:val="005D57A1"/>
    <w:rsid w:val="005D5AFA"/>
    <w:rsid w:val="005D5B8C"/>
    <w:rsid w:val="005D6773"/>
    <w:rsid w:val="005D69C4"/>
    <w:rsid w:val="005D6B39"/>
    <w:rsid w:val="005D6F23"/>
    <w:rsid w:val="005D7C3D"/>
    <w:rsid w:val="005D7C85"/>
    <w:rsid w:val="005D7F5D"/>
    <w:rsid w:val="005E0325"/>
    <w:rsid w:val="005E03B1"/>
    <w:rsid w:val="005E0D16"/>
    <w:rsid w:val="005E1316"/>
    <w:rsid w:val="005E16BC"/>
    <w:rsid w:val="005E19AB"/>
    <w:rsid w:val="005E1B98"/>
    <w:rsid w:val="005E1E13"/>
    <w:rsid w:val="005E23DE"/>
    <w:rsid w:val="005E24AB"/>
    <w:rsid w:val="005E2541"/>
    <w:rsid w:val="005E2755"/>
    <w:rsid w:val="005E2AFA"/>
    <w:rsid w:val="005E2B91"/>
    <w:rsid w:val="005E30D2"/>
    <w:rsid w:val="005E33E4"/>
    <w:rsid w:val="005E3AA3"/>
    <w:rsid w:val="005E438B"/>
    <w:rsid w:val="005E4A17"/>
    <w:rsid w:val="005E4D10"/>
    <w:rsid w:val="005E4D7F"/>
    <w:rsid w:val="005E5192"/>
    <w:rsid w:val="005E5417"/>
    <w:rsid w:val="005E55A5"/>
    <w:rsid w:val="005E594F"/>
    <w:rsid w:val="005E5CCA"/>
    <w:rsid w:val="005E5F80"/>
    <w:rsid w:val="005E61E9"/>
    <w:rsid w:val="005E6511"/>
    <w:rsid w:val="005E6C33"/>
    <w:rsid w:val="005E6CE2"/>
    <w:rsid w:val="005E7BD1"/>
    <w:rsid w:val="005F046C"/>
    <w:rsid w:val="005F049E"/>
    <w:rsid w:val="005F0E00"/>
    <w:rsid w:val="005F0FB0"/>
    <w:rsid w:val="005F106A"/>
    <w:rsid w:val="005F1FDC"/>
    <w:rsid w:val="005F21E6"/>
    <w:rsid w:val="005F22F9"/>
    <w:rsid w:val="005F2D66"/>
    <w:rsid w:val="005F2E79"/>
    <w:rsid w:val="005F2F9D"/>
    <w:rsid w:val="005F312E"/>
    <w:rsid w:val="005F342E"/>
    <w:rsid w:val="005F4603"/>
    <w:rsid w:val="005F499A"/>
    <w:rsid w:val="005F573D"/>
    <w:rsid w:val="005F5840"/>
    <w:rsid w:val="005F5853"/>
    <w:rsid w:val="005F5A3A"/>
    <w:rsid w:val="005F60E7"/>
    <w:rsid w:val="005F62F3"/>
    <w:rsid w:val="005F63E7"/>
    <w:rsid w:val="005F746A"/>
    <w:rsid w:val="006004C2"/>
    <w:rsid w:val="006005A1"/>
    <w:rsid w:val="006005BC"/>
    <w:rsid w:val="00600936"/>
    <w:rsid w:val="00600F31"/>
    <w:rsid w:val="00600FF3"/>
    <w:rsid w:val="00601320"/>
    <w:rsid w:val="00601F40"/>
    <w:rsid w:val="00602D8D"/>
    <w:rsid w:val="00602F42"/>
    <w:rsid w:val="00603EF1"/>
    <w:rsid w:val="006043F1"/>
    <w:rsid w:val="0060487A"/>
    <w:rsid w:val="00604D30"/>
    <w:rsid w:val="00604F3C"/>
    <w:rsid w:val="00605306"/>
    <w:rsid w:val="0060582D"/>
    <w:rsid w:val="0060588E"/>
    <w:rsid w:val="00605918"/>
    <w:rsid w:val="00606284"/>
    <w:rsid w:val="00606699"/>
    <w:rsid w:val="00606723"/>
    <w:rsid w:val="006067F1"/>
    <w:rsid w:val="006069A8"/>
    <w:rsid w:val="00606D31"/>
    <w:rsid w:val="0060715F"/>
    <w:rsid w:val="00607522"/>
    <w:rsid w:val="00607F00"/>
    <w:rsid w:val="006101D4"/>
    <w:rsid w:val="0061028C"/>
    <w:rsid w:val="006107D1"/>
    <w:rsid w:val="00610920"/>
    <w:rsid w:val="00610EDE"/>
    <w:rsid w:val="0061102F"/>
    <w:rsid w:val="006118CD"/>
    <w:rsid w:val="00611A82"/>
    <w:rsid w:val="00611C1C"/>
    <w:rsid w:val="0061289F"/>
    <w:rsid w:val="0061384B"/>
    <w:rsid w:val="00614410"/>
    <w:rsid w:val="00614989"/>
    <w:rsid w:val="00614E73"/>
    <w:rsid w:val="006156A4"/>
    <w:rsid w:val="00615CBD"/>
    <w:rsid w:val="00615F54"/>
    <w:rsid w:val="00616BB1"/>
    <w:rsid w:val="00616BF3"/>
    <w:rsid w:val="00620BA4"/>
    <w:rsid w:val="00621553"/>
    <w:rsid w:val="00621797"/>
    <w:rsid w:val="00621DE6"/>
    <w:rsid w:val="00621EFE"/>
    <w:rsid w:val="00622864"/>
    <w:rsid w:val="006229BE"/>
    <w:rsid w:val="00622ED2"/>
    <w:rsid w:val="00622F0E"/>
    <w:rsid w:val="0062316A"/>
    <w:rsid w:val="0062357A"/>
    <w:rsid w:val="006235E6"/>
    <w:rsid w:val="00623615"/>
    <w:rsid w:val="006236CA"/>
    <w:rsid w:val="00624261"/>
    <w:rsid w:val="0062445C"/>
    <w:rsid w:val="00624679"/>
    <w:rsid w:val="0062490C"/>
    <w:rsid w:val="00625134"/>
    <w:rsid w:val="006252A6"/>
    <w:rsid w:val="00625BFE"/>
    <w:rsid w:val="00625D1B"/>
    <w:rsid w:val="0062690A"/>
    <w:rsid w:val="00626BF1"/>
    <w:rsid w:val="00626CFD"/>
    <w:rsid w:val="0062758A"/>
    <w:rsid w:val="006276CD"/>
    <w:rsid w:val="00627948"/>
    <w:rsid w:val="00627B59"/>
    <w:rsid w:val="00627D4C"/>
    <w:rsid w:val="006303BB"/>
    <w:rsid w:val="00630459"/>
    <w:rsid w:val="0063069E"/>
    <w:rsid w:val="00630AE4"/>
    <w:rsid w:val="00630DA3"/>
    <w:rsid w:val="00631FF3"/>
    <w:rsid w:val="0063292D"/>
    <w:rsid w:val="00632B6D"/>
    <w:rsid w:val="00632D10"/>
    <w:rsid w:val="00632F0F"/>
    <w:rsid w:val="006332B9"/>
    <w:rsid w:val="00633C19"/>
    <w:rsid w:val="00633C65"/>
    <w:rsid w:val="00633F01"/>
    <w:rsid w:val="00633F67"/>
    <w:rsid w:val="0063451E"/>
    <w:rsid w:val="00634546"/>
    <w:rsid w:val="00634761"/>
    <w:rsid w:val="006347E4"/>
    <w:rsid w:val="0063493D"/>
    <w:rsid w:val="00634ACD"/>
    <w:rsid w:val="00634B93"/>
    <w:rsid w:val="00634CB3"/>
    <w:rsid w:val="00634DD6"/>
    <w:rsid w:val="00634E5B"/>
    <w:rsid w:val="0063518E"/>
    <w:rsid w:val="006351A7"/>
    <w:rsid w:val="006351A9"/>
    <w:rsid w:val="00635338"/>
    <w:rsid w:val="006354A7"/>
    <w:rsid w:val="00635524"/>
    <w:rsid w:val="006356E7"/>
    <w:rsid w:val="00635C9C"/>
    <w:rsid w:val="00636163"/>
    <w:rsid w:val="00636B16"/>
    <w:rsid w:val="00637263"/>
    <w:rsid w:val="0063736C"/>
    <w:rsid w:val="0063740F"/>
    <w:rsid w:val="006401E3"/>
    <w:rsid w:val="006403C5"/>
    <w:rsid w:val="0064071C"/>
    <w:rsid w:val="00640B2F"/>
    <w:rsid w:val="00640D9F"/>
    <w:rsid w:val="0064106C"/>
    <w:rsid w:val="006414D4"/>
    <w:rsid w:val="00641B95"/>
    <w:rsid w:val="00641BC8"/>
    <w:rsid w:val="006421A1"/>
    <w:rsid w:val="00642459"/>
    <w:rsid w:val="00642B12"/>
    <w:rsid w:val="006434AF"/>
    <w:rsid w:val="00643B0E"/>
    <w:rsid w:val="00643B32"/>
    <w:rsid w:val="0064413A"/>
    <w:rsid w:val="006443EC"/>
    <w:rsid w:val="00644618"/>
    <w:rsid w:val="00644F77"/>
    <w:rsid w:val="0064567D"/>
    <w:rsid w:val="006458F0"/>
    <w:rsid w:val="00645F45"/>
    <w:rsid w:val="006467AF"/>
    <w:rsid w:val="00647D52"/>
    <w:rsid w:val="00647FCC"/>
    <w:rsid w:val="006500C9"/>
    <w:rsid w:val="006501F4"/>
    <w:rsid w:val="0065025B"/>
    <w:rsid w:val="0065069E"/>
    <w:rsid w:val="00650F19"/>
    <w:rsid w:val="00651299"/>
    <w:rsid w:val="00651512"/>
    <w:rsid w:val="00651530"/>
    <w:rsid w:val="00651742"/>
    <w:rsid w:val="00651925"/>
    <w:rsid w:val="00651DEB"/>
    <w:rsid w:val="00652052"/>
    <w:rsid w:val="0065209D"/>
    <w:rsid w:val="006522D2"/>
    <w:rsid w:val="00652955"/>
    <w:rsid w:val="00652976"/>
    <w:rsid w:val="0065312A"/>
    <w:rsid w:val="00653D3B"/>
    <w:rsid w:val="006543CC"/>
    <w:rsid w:val="006552EC"/>
    <w:rsid w:val="00655806"/>
    <w:rsid w:val="0065582D"/>
    <w:rsid w:val="00655954"/>
    <w:rsid w:val="00655B04"/>
    <w:rsid w:val="00655C45"/>
    <w:rsid w:val="006560D6"/>
    <w:rsid w:val="00656298"/>
    <w:rsid w:val="00656306"/>
    <w:rsid w:val="006575CC"/>
    <w:rsid w:val="0065780F"/>
    <w:rsid w:val="00657E46"/>
    <w:rsid w:val="00660242"/>
    <w:rsid w:val="006602E5"/>
    <w:rsid w:val="00660509"/>
    <w:rsid w:val="00660AB6"/>
    <w:rsid w:val="00661325"/>
    <w:rsid w:val="00661D92"/>
    <w:rsid w:val="006627DB"/>
    <w:rsid w:val="00662D61"/>
    <w:rsid w:val="00662D8C"/>
    <w:rsid w:val="00663486"/>
    <w:rsid w:val="006638A9"/>
    <w:rsid w:val="00663C4F"/>
    <w:rsid w:val="00664242"/>
    <w:rsid w:val="00664582"/>
    <w:rsid w:val="0066485B"/>
    <w:rsid w:val="00664A47"/>
    <w:rsid w:val="00664B51"/>
    <w:rsid w:val="00664BF9"/>
    <w:rsid w:val="0066517A"/>
    <w:rsid w:val="006656EE"/>
    <w:rsid w:val="00665A99"/>
    <w:rsid w:val="00666521"/>
    <w:rsid w:val="006665A3"/>
    <w:rsid w:val="00666952"/>
    <w:rsid w:val="00666DEA"/>
    <w:rsid w:val="00666FAB"/>
    <w:rsid w:val="00667637"/>
    <w:rsid w:val="006678D2"/>
    <w:rsid w:val="006679F0"/>
    <w:rsid w:val="00667ABB"/>
    <w:rsid w:val="00670210"/>
    <w:rsid w:val="006702F8"/>
    <w:rsid w:val="00670915"/>
    <w:rsid w:val="00670C1C"/>
    <w:rsid w:val="00670E91"/>
    <w:rsid w:val="0067154F"/>
    <w:rsid w:val="00671B79"/>
    <w:rsid w:val="00672109"/>
    <w:rsid w:val="00672427"/>
    <w:rsid w:val="006724B1"/>
    <w:rsid w:val="00672685"/>
    <w:rsid w:val="00672CB2"/>
    <w:rsid w:val="00672DE5"/>
    <w:rsid w:val="00672EA0"/>
    <w:rsid w:val="00673042"/>
    <w:rsid w:val="006730A2"/>
    <w:rsid w:val="00673ABC"/>
    <w:rsid w:val="00674661"/>
    <w:rsid w:val="00674F57"/>
    <w:rsid w:val="006759F3"/>
    <w:rsid w:val="00675AD0"/>
    <w:rsid w:val="00675E00"/>
    <w:rsid w:val="00675F50"/>
    <w:rsid w:val="00676059"/>
    <w:rsid w:val="00676293"/>
    <w:rsid w:val="006764CF"/>
    <w:rsid w:val="006768BC"/>
    <w:rsid w:val="006768EA"/>
    <w:rsid w:val="00676A79"/>
    <w:rsid w:val="00676D0E"/>
    <w:rsid w:val="0067766E"/>
    <w:rsid w:val="006815A1"/>
    <w:rsid w:val="00681B49"/>
    <w:rsid w:val="006823B2"/>
    <w:rsid w:val="006824F9"/>
    <w:rsid w:val="006825C8"/>
    <w:rsid w:val="006828F8"/>
    <w:rsid w:val="00682C6D"/>
    <w:rsid w:val="00682D2E"/>
    <w:rsid w:val="00683462"/>
    <w:rsid w:val="00683629"/>
    <w:rsid w:val="0068401E"/>
    <w:rsid w:val="00684B2C"/>
    <w:rsid w:val="00685B36"/>
    <w:rsid w:val="00685F89"/>
    <w:rsid w:val="006868DC"/>
    <w:rsid w:val="00687041"/>
    <w:rsid w:val="0068716F"/>
    <w:rsid w:val="00687402"/>
    <w:rsid w:val="00687412"/>
    <w:rsid w:val="00687700"/>
    <w:rsid w:val="00687905"/>
    <w:rsid w:val="006879BC"/>
    <w:rsid w:val="00687F8A"/>
    <w:rsid w:val="006905DE"/>
    <w:rsid w:val="00690960"/>
    <w:rsid w:val="006912C0"/>
    <w:rsid w:val="00691406"/>
    <w:rsid w:val="0069181D"/>
    <w:rsid w:val="00691985"/>
    <w:rsid w:val="00691B6E"/>
    <w:rsid w:val="00691BE5"/>
    <w:rsid w:val="00691FF2"/>
    <w:rsid w:val="00692115"/>
    <w:rsid w:val="0069237A"/>
    <w:rsid w:val="0069267A"/>
    <w:rsid w:val="00692F7B"/>
    <w:rsid w:val="0069389A"/>
    <w:rsid w:val="00693A9A"/>
    <w:rsid w:val="00693B2F"/>
    <w:rsid w:val="00694531"/>
    <w:rsid w:val="006951CC"/>
    <w:rsid w:val="0069590C"/>
    <w:rsid w:val="0069599C"/>
    <w:rsid w:val="00695D2E"/>
    <w:rsid w:val="00695F8F"/>
    <w:rsid w:val="006964EE"/>
    <w:rsid w:val="006969F8"/>
    <w:rsid w:val="0069706B"/>
    <w:rsid w:val="006975E6"/>
    <w:rsid w:val="006979AB"/>
    <w:rsid w:val="00697A40"/>
    <w:rsid w:val="006A002A"/>
    <w:rsid w:val="006A039B"/>
    <w:rsid w:val="006A0604"/>
    <w:rsid w:val="006A0B1A"/>
    <w:rsid w:val="006A0B62"/>
    <w:rsid w:val="006A0D55"/>
    <w:rsid w:val="006A15CB"/>
    <w:rsid w:val="006A1C3C"/>
    <w:rsid w:val="006A2747"/>
    <w:rsid w:val="006A2891"/>
    <w:rsid w:val="006A2AD0"/>
    <w:rsid w:val="006A2BBF"/>
    <w:rsid w:val="006A2E1B"/>
    <w:rsid w:val="006A388C"/>
    <w:rsid w:val="006A4A9B"/>
    <w:rsid w:val="006A4DFF"/>
    <w:rsid w:val="006A5290"/>
    <w:rsid w:val="006A5CD8"/>
    <w:rsid w:val="006A64CD"/>
    <w:rsid w:val="006A655D"/>
    <w:rsid w:val="006A689C"/>
    <w:rsid w:val="006A6D63"/>
    <w:rsid w:val="006A6E3F"/>
    <w:rsid w:val="006A7000"/>
    <w:rsid w:val="006A7C2C"/>
    <w:rsid w:val="006A7DF5"/>
    <w:rsid w:val="006B0509"/>
    <w:rsid w:val="006B0B54"/>
    <w:rsid w:val="006B0DDD"/>
    <w:rsid w:val="006B10B3"/>
    <w:rsid w:val="006B10D7"/>
    <w:rsid w:val="006B12BF"/>
    <w:rsid w:val="006B1527"/>
    <w:rsid w:val="006B1836"/>
    <w:rsid w:val="006B2AD3"/>
    <w:rsid w:val="006B2D61"/>
    <w:rsid w:val="006B3035"/>
    <w:rsid w:val="006B3208"/>
    <w:rsid w:val="006B3AD4"/>
    <w:rsid w:val="006B51DA"/>
    <w:rsid w:val="006B54AF"/>
    <w:rsid w:val="006B54E4"/>
    <w:rsid w:val="006B5B7C"/>
    <w:rsid w:val="006B5DA3"/>
    <w:rsid w:val="006B686E"/>
    <w:rsid w:val="006B6B3D"/>
    <w:rsid w:val="006B6F8F"/>
    <w:rsid w:val="006B7541"/>
    <w:rsid w:val="006B7E64"/>
    <w:rsid w:val="006C008A"/>
    <w:rsid w:val="006C0A26"/>
    <w:rsid w:val="006C11A7"/>
    <w:rsid w:val="006C15BD"/>
    <w:rsid w:val="006C1886"/>
    <w:rsid w:val="006C193F"/>
    <w:rsid w:val="006C1B85"/>
    <w:rsid w:val="006C24BD"/>
    <w:rsid w:val="006C24D6"/>
    <w:rsid w:val="006C296A"/>
    <w:rsid w:val="006C29DA"/>
    <w:rsid w:val="006C3174"/>
    <w:rsid w:val="006C34D4"/>
    <w:rsid w:val="006C3505"/>
    <w:rsid w:val="006C3550"/>
    <w:rsid w:val="006C4358"/>
    <w:rsid w:val="006C469D"/>
    <w:rsid w:val="006C5A01"/>
    <w:rsid w:val="006C64EF"/>
    <w:rsid w:val="006C6511"/>
    <w:rsid w:val="006C69A7"/>
    <w:rsid w:val="006C7B40"/>
    <w:rsid w:val="006D0315"/>
    <w:rsid w:val="006D0652"/>
    <w:rsid w:val="006D0FAB"/>
    <w:rsid w:val="006D1324"/>
    <w:rsid w:val="006D1352"/>
    <w:rsid w:val="006D1B31"/>
    <w:rsid w:val="006D1F65"/>
    <w:rsid w:val="006D2043"/>
    <w:rsid w:val="006D21AE"/>
    <w:rsid w:val="006D2573"/>
    <w:rsid w:val="006D3061"/>
    <w:rsid w:val="006D32AA"/>
    <w:rsid w:val="006D37A1"/>
    <w:rsid w:val="006D3A58"/>
    <w:rsid w:val="006D3E7A"/>
    <w:rsid w:val="006D3F66"/>
    <w:rsid w:val="006D4438"/>
    <w:rsid w:val="006D4D6B"/>
    <w:rsid w:val="006D5960"/>
    <w:rsid w:val="006D5C40"/>
    <w:rsid w:val="006D5E7C"/>
    <w:rsid w:val="006D67CE"/>
    <w:rsid w:val="006D6833"/>
    <w:rsid w:val="006D72FF"/>
    <w:rsid w:val="006D77D0"/>
    <w:rsid w:val="006E0173"/>
    <w:rsid w:val="006E0D22"/>
    <w:rsid w:val="006E1268"/>
    <w:rsid w:val="006E29C3"/>
    <w:rsid w:val="006E2C0D"/>
    <w:rsid w:val="006E2E20"/>
    <w:rsid w:val="006E2F24"/>
    <w:rsid w:val="006E3162"/>
    <w:rsid w:val="006E3537"/>
    <w:rsid w:val="006E3D03"/>
    <w:rsid w:val="006E4AF9"/>
    <w:rsid w:val="006E4B1D"/>
    <w:rsid w:val="006E5482"/>
    <w:rsid w:val="006E5A97"/>
    <w:rsid w:val="006E636B"/>
    <w:rsid w:val="006E7098"/>
    <w:rsid w:val="006E70B8"/>
    <w:rsid w:val="006E716D"/>
    <w:rsid w:val="006E7292"/>
    <w:rsid w:val="006E74B1"/>
    <w:rsid w:val="006E7795"/>
    <w:rsid w:val="006E79CE"/>
    <w:rsid w:val="006E7BEF"/>
    <w:rsid w:val="006E7EBE"/>
    <w:rsid w:val="006E7F6C"/>
    <w:rsid w:val="006F0508"/>
    <w:rsid w:val="006F06B3"/>
    <w:rsid w:val="006F0E87"/>
    <w:rsid w:val="006F0ECA"/>
    <w:rsid w:val="006F17D3"/>
    <w:rsid w:val="006F1C72"/>
    <w:rsid w:val="006F1E2C"/>
    <w:rsid w:val="006F1E92"/>
    <w:rsid w:val="006F1F8D"/>
    <w:rsid w:val="006F2129"/>
    <w:rsid w:val="006F2D5C"/>
    <w:rsid w:val="006F2E8B"/>
    <w:rsid w:val="006F3030"/>
    <w:rsid w:val="006F3648"/>
    <w:rsid w:val="006F3A33"/>
    <w:rsid w:val="006F3E3C"/>
    <w:rsid w:val="006F459F"/>
    <w:rsid w:val="006F4619"/>
    <w:rsid w:val="006F479D"/>
    <w:rsid w:val="006F4AF5"/>
    <w:rsid w:val="006F4CFA"/>
    <w:rsid w:val="006F4DD2"/>
    <w:rsid w:val="006F50D7"/>
    <w:rsid w:val="006F539D"/>
    <w:rsid w:val="006F55D3"/>
    <w:rsid w:val="006F55FA"/>
    <w:rsid w:val="006F5D2D"/>
    <w:rsid w:val="006F5D9A"/>
    <w:rsid w:val="006F5ED4"/>
    <w:rsid w:val="006F604F"/>
    <w:rsid w:val="006F60F8"/>
    <w:rsid w:val="006F612C"/>
    <w:rsid w:val="006F6181"/>
    <w:rsid w:val="006F61AF"/>
    <w:rsid w:val="006F7B35"/>
    <w:rsid w:val="006F7C8F"/>
    <w:rsid w:val="0070009F"/>
    <w:rsid w:val="007000C5"/>
    <w:rsid w:val="007001BE"/>
    <w:rsid w:val="0070071F"/>
    <w:rsid w:val="00700935"/>
    <w:rsid w:val="007016EC"/>
    <w:rsid w:val="0070185C"/>
    <w:rsid w:val="00701B7D"/>
    <w:rsid w:val="007022BE"/>
    <w:rsid w:val="00702451"/>
    <w:rsid w:val="00702521"/>
    <w:rsid w:val="0070261F"/>
    <w:rsid w:val="007026B2"/>
    <w:rsid w:val="00703B9D"/>
    <w:rsid w:val="00703BEE"/>
    <w:rsid w:val="00703CEF"/>
    <w:rsid w:val="00704736"/>
    <w:rsid w:val="007056AE"/>
    <w:rsid w:val="007057D1"/>
    <w:rsid w:val="00705DB0"/>
    <w:rsid w:val="00705FE0"/>
    <w:rsid w:val="00706286"/>
    <w:rsid w:val="0070637B"/>
    <w:rsid w:val="007065D2"/>
    <w:rsid w:val="00706732"/>
    <w:rsid w:val="00706A5B"/>
    <w:rsid w:val="00706DD1"/>
    <w:rsid w:val="007077D3"/>
    <w:rsid w:val="00707C54"/>
    <w:rsid w:val="00710900"/>
    <w:rsid w:val="00710D6E"/>
    <w:rsid w:val="00711734"/>
    <w:rsid w:val="00712293"/>
    <w:rsid w:val="007129B7"/>
    <w:rsid w:val="00712CC1"/>
    <w:rsid w:val="0071302D"/>
    <w:rsid w:val="007130F9"/>
    <w:rsid w:val="0071348E"/>
    <w:rsid w:val="007134FA"/>
    <w:rsid w:val="00713E9B"/>
    <w:rsid w:val="00714008"/>
    <w:rsid w:val="00714A3F"/>
    <w:rsid w:val="00714E06"/>
    <w:rsid w:val="007168DC"/>
    <w:rsid w:val="00716BCA"/>
    <w:rsid w:val="00717941"/>
    <w:rsid w:val="00717E3E"/>
    <w:rsid w:val="007201D7"/>
    <w:rsid w:val="007201F2"/>
    <w:rsid w:val="007202AF"/>
    <w:rsid w:val="007203F9"/>
    <w:rsid w:val="007206E1"/>
    <w:rsid w:val="00721232"/>
    <w:rsid w:val="007213D9"/>
    <w:rsid w:val="007218AF"/>
    <w:rsid w:val="00721CD5"/>
    <w:rsid w:val="00721F59"/>
    <w:rsid w:val="007224B3"/>
    <w:rsid w:val="00722BAE"/>
    <w:rsid w:val="00722CC0"/>
    <w:rsid w:val="00722DCB"/>
    <w:rsid w:val="007231C5"/>
    <w:rsid w:val="00723393"/>
    <w:rsid w:val="007235FD"/>
    <w:rsid w:val="007237CC"/>
    <w:rsid w:val="00723E72"/>
    <w:rsid w:val="00724076"/>
    <w:rsid w:val="00724429"/>
    <w:rsid w:val="00724531"/>
    <w:rsid w:val="00724546"/>
    <w:rsid w:val="00724F3A"/>
    <w:rsid w:val="00725BC3"/>
    <w:rsid w:val="00725DA0"/>
    <w:rsid w:val="00726184"/>
    <w:rsid w:val="0072650B"/>
    <w:rsid w:val="007266D6"/>
    <w:rsid w:val="0072688A"/>
    <w:rsid w:val="00726C04"/>
    <w:rsid w:val="00726C39"/>
    <w:rsid w:val="007271E9"/>
    <w:rsid w:val="00727614"/>
    <w:rsid w:val="00727B3B"/>
    <w:rsid w:val="00730197"/>
    <w:rsid w:val="007305EF"/>
    <w:rsid w:val="00730848"/>
    <w:rsid w:val="00731153"/>
    <w:rsid w:val="0073132B"/>
    <w:rsid w:val="00731548"/>
    <w:rsid w:val="0073170B"/>
    <w:rsid w:val="00731A8F"/>
    <w:rsid w:val="007325B3"/>
    <w:rsid w:val="00732991"/>
    <w:rsid w:val="00732A7C"/>
    <w:rsid w:val="00733059"/>
    <w:rsid w:val="00733435"/>
    <w:rsid w:val="00733DD1"/>
    <w:rsid w:val="00733FC1"/>
    <w:rsid w:val="00734091"/>
    <w:rsid w:val="00734822"/>
    <w:rsid w:val="00734AC9"/>
    <w:rsid w:val="00734B80"/>
    <w:rsid w:val="00734FA3"/>
    <w:rsid w:val="0073519F"/>
    <w:rsid w:val="0073554E"/>
    <w:rsid w:val="00735D18"/>
    <w:rsid w:val="00736678"/>
    <w:rsid w:val="007368CF"/>
    <w:rsid w:val="00736A8D"/>
    <w:rsid w:val="0073733C"/>
    <w:rsid w:val="00737962"/>
    <w:rsid w:val="007379BB"/>
    <w:rsid w:val="007379E4"/>
    <w:rsid w:val="00737B36"/>
    <w:rsid w:val="00737BAC"/>
    <w:rsid w:val="00737D36"/>
    <w:rsid w:val="00737DE3"/>
    <w:rsid w:val="00737DF8"/>
    <w:rsid w:val="00737E0D"/>
    <w:rsid w:val="00737FCA"/>
    <w:rsid w:val="007404A1"/>
    <w:rsid w:val="007405B6"/>
    <w:rsid w:val="0074153D"/>
    <w:rsid w:val="00741631"/>
    <w:rsid w:val="007419BD"/>
    <w:rsid w:val="00741A9E"/>
    <w:rsid w:val="00741BBD"/>
    <w:rsid w:val="00742ADE"/>
    <w:rsid w:val="00742C21"/>
    <w:rsid w:val="007431B1"/>
    <w:rsid w:val="007433D5"/>
    <w:rsid w:val="0074354A"/>
    <w:rsid w:val="00743848"/>
    <w:rsid w:val="00743CE7"/>
    <w:rsid w:val="00743EBE"/>
    <w:rsid w:val="00743FBC"/>
    <w:rsid w:val="0074451B"/>
    <w:rsid w:val="00744B62"/>
    <w:rsid w:val="007457A6"/>
    <w:rsid w:val="00745870"/>
    <w:rsid w:val="00746387"/>
    <w:rsid w:val="00746603"/>
    <w:rsid w:val="00746A6C"/>
    <w:rsid w:val="00746D2C"/>
    <w:rsid w:val="00746D4D"/>
    <w:rsid w:val="00746D70"/>
    <w:rsid w:val="007472B4"/>
    <w:rsid w:val="0074737F"/>
    <w:rsid w:val="007474DD"/>
    <w:rsid w:val="0075061B"/>
    <w:rsid w:val="00750C1D"/>
    <w:rsid w:val="00750D16"/>
    <w:rsid w:val="00750E32"/>
    <w:rsid w:val="007516AE"/>
    <w:rsid w:val="00752541"/>
    <w:rsid w:val="007527A4"/>
    <w:rsid w:val="00752EF4"/>
    <w:rsid w:val="007537A8"/>
    <w:rsid w:val="00753B39"/>
    <w:rsid w:val="0075414F"/>
    <w:rsid w:val="007541C0"/>
    <w:rsid w:val="00755038"/>
    <w:rsid w:val="00755B42"/>
    <w:rsid w:val="00756587"/>
    <w:rsid w:val="007569E5"/>
    <w:rsid w:val="00756E35"/>
    <w:rsid w:val="00756F55"/>
    <w:rsid w:val="0075723B"/>
    <w:rsid w:val="007573F5"/>
    <w:rsid w:val="00757EF0"/>
    <w:rsid w:val="00760B5F"/>
    <w:rsid w:val="00760C89"/>
    <w:rsid w:val="007613ED"/>
    <w:rsid w:val="007624D4"/>
    <w:rsid w:val="00763313"/>
    <w:rsid w:val="00763C4D"/>
    <w:rsid w:val="007642FB"/>
    <w:rsid w:val="007643BB"/>
    <w:rsid w:val="007643CF"/>
    <w:rsid w:val="00764AE3"/>
    <w:rsid w:val="007655FA"/>
    <w:rsid w:val="007659DA"/>
    <w:rsid w:val="00765AC4"/>
    <w:rsid w:val="00765AF8"/>
    <w:rsid w:val="0076654F"/>
    <w:rsid w:val="00766624"/>
    <w:rsid w:val="00766CFE"/>
    <w:rsid w:val="00766DE9"/>
    <w:rsid w:val="007675DC"/>
    <w:rsid w:val="0076768B"/>
    <w:rsid w:val="00767975"/>
    <w:rsid w:val="00767A2A"/>
    <w:rsid w:val="00770149"/>
    <w:rsid w:val="0077066A"/>
    <w:rsid w:val="007707EF"/>
    <w:rsid w:val="00770832"/>
    <w:rsid w:val="0077150A"/>
    <w:rsid w:val="00771F1F"/>
    <w:rsid w:val="00772202"/>
    <w:rsid w:val="00772BDF"/>
    <w:rsid w:val="00772BF7"/>
    <w:rsid w:val="0077313B"/>
    <w:rsid w:val="00773544"/>
    <w:rsid w:val="007735A7"/>
    <w:rsid w:val="0077379D"/>
    <w:rsid w:val="007737F3"/>
    <w:rsid w:val="00773B40"/>
    <w:rsid w:val="007748E1"/>
    <w:rsid w:val="00774A89"/>
    <w:rsid w:val="00774A9F"/>
    <w:rsid w:val="00774B19"/>
    <w:rsid w:val="00774B51"/>
    <w:rsid w:val="00774D14"/>
    <w:rsid w:val="007751A1"/>
    <w:rsid w:val="007752F7"/>
    <w:rsid w:val="0077556A"/>
    <w:rsid w:val="0077595B"/>
    <w:rsid w:val="00775C34"/>
    <w:rsid w:val="00776005"/>
    <w:rsid w:val="0077606D"/>
    <w:rsid w:val="00776395"/>
    <w:rsid w:val="007763E2"/>
    <w:rsid w:val="00776528"/>
    <w:rsid w:val="00776A40"/>
    <w:rsid w:val="0077700D"/>
    <w:rsid w:val="00777744"/>
    <w:rsid w:val="00777C62"/>
    <w:rsid w:val="00777D78"/>
    <w:rsid w:val="00780585"/>
    <w:rsid w:val="00780FBF"/>
    <w:rsid w:val="00781144"/>
    <w:rsid w:val="0078160C"/>
    <w:rsid w:val="007827B4"/>
    <w:rsid w:val="00782AFB"/>
    <w:rsid w:val="00782FE3"/>
    <w:rsid w:val="00783135"/>
    <w:rsid w:val="007832CC"/>
    <w:rsid w:val="00783316"/>
    <w:rsid w:val="00783E2E"/>
    <w:rsid w:val="007847E2"/>
    <w:rsid w:val="00784DEE"/>
    <w:rsid w:val="0078586B"/>
    <w:rsid w:val="00785A14"/>
    <w:rsid w:val="00785BC4"/>
    <w:rsid w:val="00785CDE"/>
    <w:rsid w:val="00786A2E"/>
    <w:rsid w:val="00787233"/>
    <w:rsid w:val="0078783A"/>
    <w:rsid w:val="0079005A"/>
    <w:rsid w:val="00790242"/>
    <w:rsid w:val="0079065D"/>
    <w:rsid w:val="007907E9"/>
    <w:rsid w:val="00790FDC"/>
    <w:rsid w:val="007910EB"/>
    <w:rsid w:val="00791147"/>
    <w:rsid w:val="0079137D"/>
    <w:rsid w:val="00792720"/>
    <w:rsid w:val="00792BAA"/>
    <w:rsid w:val="00792D49"/>
    <w:rsid w:val="00793692"/>
    <w:rsid w:val="00793A84"/>
    <w:rsid w:val="00793E5B"/>
    <w:rsid w:val="00794676"/>
    <w:rsid w:val="00794B84"/>
    <w:rsid w:val="00794F52"/>
    <w:rsid w:val="00794F91"/>
    <w:rsid w:val="007957BC"/>
    <w:rsid w:val="007958D5"/>
    <w:rsid w:val="007960DD"/>
    <w:rsid w:val="00797018"/>
    <w:rsid w:val="00797830"/>
    <w:rsid w:val="00797954"/>
    <w:rsid w:val="00797A0C"/>
    <w:rsid w:val="007A027C"/>
    <w:rsid w:val="007A0557"/>
    <w:rsid w:val="007A06BB"/>
    <w:rsid w:val="007A0DBB"/>
    <w:rsid w:val="007A14CE"/>
    <w:rsid w:val="007A16D9"/>
    <w:rsid w:val="007A1D6D"/>
    <w:rsid w:val="007A1E42"/>
    <w:rsid w:val="007A2083"/>
    <w:rsid w:val="007A2280"/>
    <w:rsid w:val="007A3412"/>
    <w:rsid w:val="007A3771"/>
    <w:rsid w:val="007A3880"/>
    <w:rsid w:val="007A4AB3"/>
    <w:rsid w:val="007A4AD1"/>
    <w:rsid w:val="007A5534"/>
    <w:rsid w:val="007A5D46"/>
    <w:rsid w:val="007A6197"/>
    <w:rsid w:val="007A63EC"/>
    <w:rsid w:val="007A64A7"/>
    <w:rsid w:val="007A69BD"/>
    <w:rsid w:val="007A6FF3"/>
    <w:rsid w:val="007A771A"/>
    <w:rsid w:val="007A77A1"/>
    <w:rsid w:val="007A79CB"/>
    <w:rsid w:val="007A7BCE"/>
    <w:rsid w:val="007A7F1E"/>
    <w:rsid w:val="007B08B1"/>
    <w:rsid w:val="007B0D1B"/>
    <w:rsid w:val="007B117A"/>
    <w:rsid w:val="007B1433"/>
    <w:rsid w:val="007B14ED"/>
    <w:rsid w:val="007B192E"/>
    <w:rsid w:val="007B1FD9"/>
    <w:rsid w:val="007B2127"/>
    <w:rsid w:val="007B2211"/>
    <w:rsid w:val="007B2224"/>
    <w:rsid w:val="007B2250"/>
    <w:rsid w:val="007B2382"/>
    <w:rsid w:val="007B2430"/>
    <w:rsid w:val="007B333D"/>
    <w:rsid w:val="007B3498"/>
    <w:rsid w:val="007B39E6"/>
    <w:rsid w:val="007B3D55"/>
    <w:rsid w:val="007B3E68"/>
    <w:rsid w:val="007B4209"/>
    <w:rsid w:val="007B45E3"/>
    <w:rsid w:val="007B48B1"/>
    <w:rsid w:val="007B4AE4"/>
    <w:rsid w:val="007B4CAE"/>
    <w:rsid w:val="007B5008"/>
    <w:rsid w:val="007B51F5"/>
    <w:rsid w:val="007B5F50"/>
    <w:rsid w:val="007B6336"/>
    <w:rsid w:val="007B6559"/>
    <w:rsid w:val="007B662D"/>
    <w:rsid w:val="007B6728"/>
    <w:rsid w:val="007B6B95"/>
    <w:rsid w:val="007B6E39"/>
    <w:rsid w:val="007B7261"/>
    <w:rsid w:val="007B7384"/>
    <w:rsid w:val="007B7507"/>
    <w:rsid w:val="007B75D7"/>
    <w:rsid w:val="007B75E8"/>
    <w:rsid w:val="007B7D2B"/>
    <w:rsid w:val="007B7E4C"/>
    <w:rsid w:val="007C0129"/>
    <w:rsid w:val="007C05BA"/>
    <w:rsid w:val="007C07AB"/>
    <w:rsid w:val="007C0A06"/>
    <w:rsid w:val="007C140B"/>
    <w:rsid w:val="007C192A"/>
    <w:rsid w:val="007C1978"/>
    <w:rsid w:val="007C1F4B"/>
    <w:rsid w:val="007C2559"/>
    <w:rsid w:val="007C266F"/>
    <w:rsid w:val="007C2F47"/>
    <w:rsid w:val="007C3384"/>
    <w:rsid w:val="007C36A9"/>
    <w:rsid w:val="007C3A2E"/>
    <w:rsid w:val="007C3A51"/>
    <w:rsid w:val="007C4C44"/>
    <w:rsid w:val="007C5120"/>
    <w:rsid w:val="007C53BE"/>
    <w:rsid w:val="007C573A"/>
    <w:rsid w:val="007C5AB2"/>
    <w:rsid w:val="007C5DFD"/>
    <w:rsid w:val="007C5E38"/>
    <w:rsid w:val="007C5E5D"/>
    <w:rsid w:val="007C5E66"/>
    <w:rsid w:val="007C5EDE"/>
    <w:rsid w:val="007C608B"/>
    <w:rsid w:val="007C60A6"/>
    <w:rsid w:val="007C6D90"/>
    <w:rsid w:val="007C72CE"/>
    <w:rsid w:val="007C76FD"/>
    <w:rsid w:val="007C7757"/>
    <w:rsid w:val="007C79F7"/>
    <w:rsid w:val="007C7B5C"/>
    <w:rsid w:val="007D0140"/>
    <w:rsid w:val="007D02A4"/>
    <w:rsid w:val="007D0614"/>
    <w:rsid w:val="007D0943"/>
    <w:rsid w:val="007D123D"/>
    <w:rsid w:val="007D12BA"/>
    <w:rsid w:val="007D15A8"/>
    <w:rsid w:val="007D198D"/>
    <w:rsid w:val="007D2C86"/>
    <w:rsid w:val="007D3497"/>
    <w:rsid w:val="007D36DC"/>
    <w:rsid w:val="007D37C2"/>
    <w:rsid w:val="007D3AC4"/>
    <w:rsid w:val="007D3F91"/>
    <w:rsid w:val="007D4139"/>
    <w:rsid w:val="007D4D92"/>
    <w:rsid w:val="007D4EC6"/>
    <w:rsid w:val="007D51F3"/>
    <w:rsid w:val="007D537D"/>
    <w:rsid w:val="007D53F5"/>
    <w:rsid w:val="007D55C2"/>
    <w:rsid w:val="007D5BFA"/>
    <w:rsid w:val="007D5DE7"/>
    <w:rsid w:val="007D5FE3"/>
    <w:rsid w:val="007D6149"/>
    <w:rsid w:val="007D61D4"/>
    <w:rsid w:val="007D634B"/>
    <w:rsid w:val="007D683D"/>
    <w:rsid w:val="007D6ADA"/>
    <w:rsid w:val="007D6F33"/>
    <w:rsid w:val="007D76D3"/>
    <w:rsid w:val="007D7925"/>
    <w:rsid w:val="007E008E"/>
    <w:rsid w:val="007E029F"/>
    <w:rsid w:val="007E05FC"/>
    <w:rsid w:val="007E1774"/>
    <w:rsid w:val="007E1855"/>
    <w:rsid w:val="007E1ACE"/>
    <w:rsid w:val="007E1B91"/>
    <w:rsid w:val="007E1E94"/>
    <w:rsid w:val="007E2097"/>
    <w:rsid w:val="007E2178"/>
    <w:rsid w:val="007E2286"/>
    <w:rsid w:val="007E2495"/>
    <w:rsid w:val="007E3C92"/>
    <w:rsid w:val="007E3D86"/>
    <w:rsid w:val="007E4813"/>
    <w:rsid w:val="007E5B4F"/>
    <w:rsid w:val="007E613F"/>
    <w:rsid w:val="007E61CF"/>
    <w:rsid w:val="007E62BD"/>
    <w:rsid w:val="007E6CB0"/>
    <w:rsid w:val="007E7812"/>
    <w:rsid w:val="007E7975"/>
    <w:rsid w:val="007E7AF8"/>
    <w:rsid w:val="007E7B12"/>
    <w:rsid w:val="007E7D50"/>
    <w:rsid w:val="007F0350"/>
    <w:rsid w:val="007F06BD"/>
    <w:rsid w:val="007F1954"/>
    <w:rsid w:val="007F20BF"/>
    <w:rsid w:val="007F2273"/>
    <w:rsid w:val="007F234E"/>
    <w:rsid w:val="007F2690"/>
    <w:rsid w:val="007F27FC"/>
    <w:rsid w:val="007F2C25"/>
    <w:rsid w:val="007F2F4E"/>
    <w:rsid w:val="007F34F1"/>
    <w:rsid w:val="007F364A"/>
    <w:rsid w:val="007F370E"/>
    <w:rsid w:val="007F3848"/>
    <w:rsid w:val="007F38F9"/>
    <w:rsid w:val="007F4198"/>
    <w:rsid w:val="007F48E1"/>
    <w:rsid w:val="007F524F"/>
    <w:rsid w:val="007F5A58"/>
    <w:rsid w:val="007F5CB0"/>
    <w:rsid w:val="007F6475"/>
    <w:rsid w:val="007F6BE8"/>
    <w:rsid w:val="007F6EE4"/>
    <w:rsid w:val="007F6EEE"/>
    <w:rsid w:val="007F719B"/>
    <w:rsid w:val="007F7A53"/>
    <w:rsid w:val="007F7C95"/>
    <w:rsid w:val="007F7D28"/>
    <w:rsid w:val="0080017C"/>
    <w:rsid w:val="00800582"/>
    <w:rsid w:val="00800941"/>
    <w:rsid w:val="00800B46"/>
    <w:rsid w:val="00801588"/>
    <w:rsid w:val="008019AF"/>
    <w:rsid w:val="00801A81"/>
    <w:rsid w:val="00801EA0"/>
    <w:rsid w:val="0080201B"/>
    <w:rsid w:val="008021CF"/>
    <w:rsid w:val="00802693"/>
    <w:rsid w:val="00802BA2"/>
    <w:rsid w:val="0080325C"/>
    <w:rsid w:val="0080358D"/>
    <w:rsid w:val="00803B2D"/>
    <w:rsid w:val="00803B9B"/>
    <w:rsid w:val="008042DC"/>
    <w:rsid w:val="00804714"/>
    <w:rsid w:val="008050BB"/>
    <w:rsid w:val="008052F1"/>
    <w:rsid w:val="008053D2"/>
    <w:rsid w:val="008055B1"/>
    <w:rsid w:val="00805774"/>
    <w:rsid w:val="00805895"/>
    <w:rsid w:val="00805E3E"/>
    <w:rsid w:val="00806DDF"/>
    <w:rsid w:val="00807BAB"/>
    <w:rsid w:val="00807BB7"/>
    <w:rsid w:val="00807D51"/>
    <w:rsid w:val="00807F1C"/>
    <w:rsid w:val="0081039A"/>
    <w:rsid w:val="00810411"/>
    <w:rsid w:val="00810BD0"/>
    <w:rsid w:val="008110C1"/>
    <w:rsid w:val="00811200"/>
    <w:rsid w:val="00811314"/>
    <w:rsid w:val="00811523"/>
    <w:rsid w:val="00811D03"/>
    <w:rsid w:val="00811D2E"/>
    <w:rsid w:val="00812634"/>
    <w:rsid w:val="008128DC"/>
    <w:rsid w:val="008135C0"/>
    <w:rsid w:val="0081414B"/>
    <w:rsid w:val="008145EA"/>
    <w:rsid w:val="008148B1"/>
    <w:rsid w:val="00814FD6"/>
    <w:rsid w:val="00815031"/>
    <w:rsid w:val="0081521F"/>
    <w:rsid w:val="00815A37"/>
    <w:rsid w:val="00815AD6"/>
    <w:rsid w:val="00816195"/>
    <w:rsid w:val="00817042"/>
    <w:rsid w:val="008177E1"/>
    <w:rsid w:val="00817AC9"/>
    <w:rsid w:val="00817E5E"/>
    <w:rsid w:val="00820380"/>
    <w:rsid w:val="00820858"/>
    <w:rsid w:val="0082115C"/>
    <w:rsid w:val="0082157D"/>
    <w:rsid w:val="00821618"/>
    <w:rsid w:val="00822281"/>
    <w:rsid w:val="00822317"/>
    <w:rsid w:val="00822626"/>
    <w:rsid w:val="00822D3B"/>
    <w:rsid w:val="00822FFB"/>
    <w:rsid w:val="00823092"/>
    <w:rsid w:val="008230AE"/>
    <w:rsid w:val="00823581"/>
    <w:rsid w:val="00823B40"/>
    <w:rsid w:val="00823B67"/>
    <w:rsid w:val="0082434C"/>
    <w:rsid w:val="00824427"/>
    <w:rsid w:val="00824AA1"/>
    <w:rsid w:val="00825247"/>
    <w:rsid w:val="00825723"/>
    <w:rsid w:val="008259B5"/>
    <w:rsid w:val="00826AD1"/>
    <w:rsid w:val="00827043"/>
    <w:rsid w:val="00827756"/>
    <w:rsid w:val="00827BCC"/>
    <w:rsid w:val="00827CA5"/>
    <w:rsid w:val="00827DDF"/>
    <w:rsid w:val="008301AE"/>
    <w:rsid w:val="00831563"/>
    <w:rsid w:val="00831AAF"/>
    <w:rsid w:val="00831C5C"/>
    <w:rsid w:val="00831E25"/>
    <w:rsid w:val="00833058"/>
    <w:rsid w:val="008331AE"/>
    <w:rsid w:val="008335B4"/>
    <w:rsid w:val="00833C0A"/>
    <w:rsid w:val="008344DC"/>
    <w:rsid w:val="0083467B"/>
    <w:rsid w:val="00834E75"/>
    <w:rsid w:val="00835A27"/>
    <w:rsid w:val="00835DD4"/>
    <w:rsid w:val="00836203"/>
    <w:rsid w:val="008366B1"/>
    <w:rsid w:val="00837293"/>
    <w:rsid w:val="008372F4"/>
    <w:rsid w:val="0083798B"/>
    <w:rsid w:val="00837EE4"/>
    <w:rsid w:val="0084026B"/>
    <w:rsid w:val="0084045D"/>
    <w:rsid w:val="00840AB8"/>
    <w:rsid w:val="00840FD6"/>
    <w:rsid w:val="008411F3"/>
    <w:rsid w:val="008412C6"/>
    <w:rsid w:val="008419B0"/>
    <w:rsid w:val="00841B4B"/>
    <w:rsid w:val="00841BE6"/>
    <w:rsid w:val="00842386"/>
    <w:rsid w:val="00842DDB"/>
    <w:rsid w:val="00843562"/>
    <w:rsid w:val="00843713"/>
    <w:rsid w:val="00843BEB"/>
    <w:rsid w:val="008441E7"/>
    <w:rsid w:val="0084435C"/>
    <w:rsid w:val="00844442"/>
    <w:rsid w:val="00844684"/>
    <w:rsid w:val="00844D80"/>
    <w:rsid w:val="00845654"/>
    <w:rsid w:val="00845CB2"/>
    <w:rsid w:val="00845E04"/>
    <w:rsid w:val="00846429"/>
    <w:rsid w:val="00846969"/>
    <w:rsid w:val="00846B79"/>
    <w:rsid w:val="00850211"/>
    <w:rsid w:val="0085027F"/>
    <w:rsid w:val="00850FE9"/>
    <w:rsid w:val="00851274"/>
    <w:rsid w:val="008516E3"/>
    <w:rsid w:val="00851948"/>
    <w:rsid w:val="00851ADA"/>
    <w:rsid w:val="00851E75"/>
    <w:rsid w:val="00852039"/>
    <w:rsid w:val="0085268C"/>
    <w:rsid w:val="00852B79"/>
    <w:rsid w:val="00852BA6"/>
    <w:rsid w:val="00853215"/>
    <w:rsid w:val="00853551"/>
    <w:rsid w:val="00853B9A"/>
    <w:rsid w:val="00853E0D"/>
    <w:rsid w:val="00855121"/>
    <w:rsid w:val="008553B1"/>
    <w:rsid w:val="008554AF"/>
    <w:rsid w:val="00855511"/>
    <w:rsid w:val="008555A4"/>
    <w:rsid w:val="00855B70"/>
    <w:rsid w:val="00855B91"/>
    <w:rsid w:val="008560F9"/>
    <w:rsid w:val="008577F4"/>
    <w:rsid w:val="00857B6D"/>
    <w:rsid w:val="00860351"/>
    <w:rsid w:val="00861134"/>
    <w:rsid w:val="008614A1"/>
    <w:rsid w:val="008617D0"/>
    <w:rsid w:val="00862401"/>
    <w:rsid w:val="0086280E"/>
    <w:rsid w:val="00862A5D"/>
    <w:rsid w:val="00862AC5"/>
    <w:rsid w:val="00862AE4"/>
    <w:rsid w:val="00862B24"/>
    <w:rsid w:val="00862BBE"/>
    <w:rsid w:val="00862FBD"/>
    <w:rsid w:val="008631F9"/>
    <w:rsid w:val="00863778"/>
    <w:rsid w:val="008637AA"/>
    <w:rsid w:val="0086382B"/>
    <w:rsid w:val="00863E9B"/>
    <w:rsid w:val="00864044"/>
    <w:rsid w:val="0086477F"/>
    <w:rsid w:val="00864D9F"/>
    <w:rsid w:val="00865BCC"/>
    <w:rsid w:val="008671BC"/>
    <w:rsid w:val="008671C8"/>
    <w:rsid w:val="00867827"/>
    <w:rsid w:val="00867CD1"/>
    <w:rsid w:val="00867D15"/>
    <w:rsid w:val="00867E58"/>
    <w:rsid w:val="008705BC"/>
    <w:rsid w:val="008705F5"/>
    <w:rsid w:val="00870873"/>
    <w:rsid w:val="00870E1A"/>
    <w:rsid w:val="00872522"/>
    <w:rsid w:val="00872715"/>
    <w:rsid w:val="00872748"/>
    <w:rsid w:val="00873150"/>
    <w:rsid w:val="00873B59"/>
    <w:rsid w:val="00873EBF"/>
    <w:rsid w:val="00874A39"/>
    <w:rsid w:val="00874DC5"/>
    <w:rsid w:val="00875440"/>
    <w:rsid w:val="008757FB"/>
    <w:rsid w:val="0087584C"/>
    <w:rsid w:val="00875CE8"/>
    <w:rsid w:val="008762EB"/>
    <w:rsid w:val="008768CC"/>
    <w:rsid w:val="00876927"/>
    <w:rsid w:val="00876E4B"/>
    <w:rsid w:val="008771E9"/>
    <w:rsid w:val="00877698"/>
    <w:rsid w:val="00877CE4"/>
    <w:rsid w:val="00880919"/>
    <w:rsid w:val="0088098B"/>
    <w:rsid w:val="008810A7"/>
    <w:rsid w:val="00881598"/>
    <w:rsid w:val="008815AE"/>
    <w:rsid w:val="00881AA9"/>
    <w:rsid w:val="00881CA6"/>
    <w:rsid w:val="00881F79"/>
    <w:rsid w:val="00882295"/>
    <w:rsid w:val="0088245F"/>
    <w:rsid w:val="00882577"/>
    <w:rsid w:val="008826DA"/>
    <w:rsid w:val="00882763"/>
    <w:rsid w:val="008829AC"/>
    <w:rsid w:val="00882ED2"/>
    <w:rsid w:val="00883834"/>
    <w:rsid w:val="00883B03"/>
    <w:rsid w:val="00883C78"/>
    <w:rsid w:val="00883C9F"/>
    <w:rsid w:val="008843F7"/>
    <w:rsid w:val="00885478"/>
    <w:rsid w:val="00885513"/>
    <w:rsid w:val="0088569D"/>
    <w:rsid w:val="00885918"/>
    <w:rsid w:val="00885DED"/>
    <w:rsid w:val="00886179"/>
    <w:rsid w:val="00886A19"/>
    <w:rsid w:val="00886B32"/>
    <w:rsid w:val="008870C7"/>
    <w:rsid w:val="00887E0A"/>
    <w:rsid w:val="0089006E"/>
    <w:rsid w:val="0089026C"/>
    <w:rsid w:val="008908EA"/>
    <w:rsid w:val="008909CA"/>
    <w:rsid w:val="00890D95"/>
    <w:rsid w:val="008912AA"/>
    <w:rsid w:val="0089158F"/>
    <w:rsid w:val="008917B2"/>
    <w:rsid w:val="00891951"/>
    <w:rsid w:val="00891F75"/>
    <w:rsid w:val="00891F98"/>
    <w:rsid w:val="00892211"/>
    <w:rsid w:val="008927A4"/>
    <w:rsid w:val="00892B1E"/>
    <w:rsid w:val="0089310D"/>
    <w:rsid w:val="008931CF"/>
    <w:rsid w:val="00893B4E"/>
    <w:rsid w:val="008944C4"/>
    <w:rsid w:val="00894751"/>
    <w:rsid w:val="008949E7"/>
    <w:rsid w:val="00894A79"/>
    <w:rsid w:val="00894DD3"/>
    <w:rsid w:val="00894F70"/>
    <w:rsid w:val="0089506F"/>
    <w:rsid w:val="0089532F"/>
    <w:rsid w:val="00895F88"/>
    <w:rsid w:val="008960C8"/>
    <w:rsid w:val="0089629D"/>
    <w:rsid w:val="00896C56"/>
    <w:rsid w:val="008970EC"/>
    <w:rsid w:val="00897E29"/>
    <w:rsid w:val="008A019F"/>
    <w:rsid w:val="008A04FE"/>
    <w:rsid w:val="008A0A33"/>
    <w:rsid w:val="008A0D11"/>
    <w:rsid w:val="008A1792"/>
    <w:rsid w:val="008A1C4A"/>
    <w:rsid w:val="008A23C4"/>
    <w:rsid w:val="008A28EB"/>
    <w:rsid w:val="008A2A5F"/>
    <w:rsid w:val="008A2D62"/>
    <w:rsid w:val="008A33E8"/>
    <w:rsid w:val="008A3684"/>
    <w:rsid w:val="008A4454"/>
    <w:rsid w:val="008A4567"/>
    <w:rsid w:val="008A46BF"/>
    <w:rsid w:val="008A534D"/>
    <w:rsid w:val="008A5397"/>
    <w:rsid w:val="008A5CE6"/>
    <w:rsid w:val="008A5E3B"/>
    <w:rsid w:val="008A5FCD"/>
    <w:rsid w:val="008A619E"/>
    <w:rsid w:val="008A6839"/>
    <w:rsid w:val="008A6A14"/>
    <w:rsid w:val="008A6A19"/>
    <w:rsid w:val="008A6FC4"/>
    <w:rsid w:val="008A715D"/>
    <w:rsid w:val="008A7434"/>
    <w:rsid w:val="008A77A7"/>
    <w:rsid w:val="008A780B"/>
    <w:rsid w:val="008A7B26"/>
    <w:rsid w:val="008A7C00"/>
    <w:rsid w:val="008B01CC"/>
    <w:rsid w:val="008B0315"/>
    <w:rsid w:val="008B0B50"/>
    <w:rsid w:val="008B0E2C"/>
    <w:rsid w:val="008B1CCE"/>
    <w:rsid w:val="008B20BA"/>
    <w:rsid w:val="008B21F6"/>
    <w:rsid w:val="008B22B3"/>
    <w:rsid w:val="008B3012"/>
    <w:rsid w:val="008B3492"/>
    <w:rsid w:val="008B3701"/>
    <w:rsid w:val="008B4134"/>
    <w:rsid w:val="008B43E3"/>
    <w:rsid w:val="008B4400"/>
    <w:rsid w:val="008B4576"/>
    <w:rsid w:val="008B4D7E"/>
    <w:rsid w:val="008B4E38"/>
    <w:rsid w:val="008B5B89"/>
    <w:rsid w:val="008B5F0E"/>
    <w:rsid w:val="008B662E"/>
    <w:rsid w:val="008B6DB0"/>
    <w:rsid w:val="008B6F10"/>
    <w:rsid w:val="008B7BAA"/>
    <w:rsid w:val="008B7C1C"/>
    <w:rsid w:val="008B7E75"/>
    <w:rsid w:val="008C064D"/>
    <w:rsid w:val="008C08FF"/>
    <w:rsid w:val="008C0AF5"/>
    <w:rsid w:val="008C0B65"/>
    <w:rsid w:val="008C1B57"/>
    <w:rsid w:val="008C2014"/>
    <w:rsid w:val="008C2449"/>
    <w:rsid w:val="008C2BF7"/>
    <w:rsid w:val="008C30CC"/>
    <w:rsid w:val="008C31C7"/>
    <w:rsid w:val="008C3AAD"/>
    <w:rsid w:val="008C3F50"/>
    <w:rsid w:val="008C470D"/>
    <w:rsid w:val="008C4DE2"/>
    <w:rsid w:val="008C587E"/>
    <w:rsid w:val="008C61BE"/>
    <w:rsid w:val="008C62AB"/>
    <w:rsid w:val="008C65AF"/>
    <w:rsid w:val="008C6696"/>
    <w:rsid w:val="008C6BDD"/>
    <w:rsid w:val="008C6C58"/>
    <w:rsid w:val="008C706E"/>
    <w:rsid w:val="008C71BF"/>
    <w:rsid w:val="008C7632"/>
    <w:rsid w:val="008C7E15"/>
    <w:rsid w:val="008C7F5B"/>
    <w:rsid w:val="008C7FEB"/>
    <w:rsid w:val="008D02BD"/>
    <w:rsid w:val="008D07C0"/>
    <w:rsid w:val="008D15AB"/>
    <w:rsid w:val="008D169A"/>
    <w:rsid w:val="008D2AC3"/>
    <w:rsid w:val="008D2BE1"/>
    <w:rsid w:val="008D2D4D"/>
    <w:rsid w:val="008D2D94"/>
    <w:rsid w:val="008D38B4"/>
    <w:rsid w:val="008D3A4E"/>
    <w:rsid w:val="008D4C15"/>
    <w:rsid w:val="008D5FD9"/>
    <w:rsid w:val="008D662E"/>
    <w:rsid w:val="008D6689"/>
    <w:rsid w:val="008D7D58"/>
    <w:rsid w:val="008D7DF1"/>
    <w:rsid w:val="008D7DFD"/>
    <w:rsid w:val="008E028A"/>
    <w:rsid w:val="008E0436"/>
    <w:rsid w:val="008E076F"/>
    <w:rsid w:val="008E0892"/>
    <w:rsid w:val="008E0900"/>
    <w:rsid w:val="008E09EA"/>
    <w:rsid w:val="008E0BDF"/>
    <w:rsid w:val="008E0EE0"/>
    <w:rsid w:val="008E1C73"/>
    <w:rsid w:val="008E1E8E"/>
    <w:rsid w:val="008E1ECD"/>
    <w:rsid w:val="008E281F"/>
    <w:rsid w:val="008E2987"/>
    <w:rsid w:val="008E2B7E"/>
    <w:rsid w:val="008E36E2"/>
    <w:rsid w:val="008E3FBB"/>
    <w:rsid w:val="008E42F9"/>
    <w:rsid w:val="008E444F"/>
    <w:rsid w:val="008E465F"/>
    <w:rsid w:val="008E483E"/>
    <w:rsid w:val="008E48C0"/>
    <w:rsid w:val="008E49B1"/>
    <w:rsid w:val="008E4CAD"/>
    <w:rsid w:val="008E54B2"/>
    <w:rsid w:val="008E5C44"/>
    <w:rsid w:val="008E65CC"/>
    <w:rsid w:val="008E6D17"/>
    <w:rsid w:val="008E6F8A"/>
    <w:rsid w:val="008E7060"/>
    <w:rsid w:val="008E7807"/>
    <w:rsid w:val="008F00D3"/>
    <w:rsid w:val="008F032B"/>
    <w:rsid w:val="008F0382"/>
    <w:rsid w:val="008F04BB"/>
    <w:rsid w:val="008F0B98"/>
    <w:rsid w:val="008F0E85"/>
    <w:rsid w:val="008F1F50"/>
    <w:rsid w:val="008F2171"/>
    <w:rsid w:val="008F22B1"/>
    <w:rsid w:val="008F3682"/>
    <w:rsid w:val="008F3BDD"/>
    <w:rsid w:val="008F4884"/>
    <w:rsid w:val="008F54DF"/>
    <w:rsid w:val="008F58EF"/>
    <w:rsid w:val="008F5FAC"/>
    <w:rsid w:val="008F5FED"/>
    <w:rsid w:val="008F62D8"/>
    <w:rsid w:val="008F644C"/>
    <w:rsid w:val="008F66AE"/>
    <w:rsid w:val="008F6869"/>
    <w:rsid w:val="008F6BDA"/>
    <w:rsid w:val="008F70B6"/>
    <w:rsid w:val="008F74B2"/>
    <w:rsid w:val="008F7A4D"/>
    <w:rsid w:val="008F7F7B"/>
    <w:rsid w:val="00900132"/>
    <w:rsid w:val="00900181"/>
    <w:rsid w:val="00900287"/>
    <w:rsid w:val="00900335"/>
    <w:rsid w:val="009003A8"/>
    <w:rsid w:val="009006D2"/>
    <w:rsid w:val="00900A33"/>
    <w:rsid w:val="009013F5"/>
    <w:rsid w:val="0090192A"/>
    <w:rsid w:val="00901BE5"/>
    <w:rsid w:val="00901E96"/>
    <w:rsid w:val="00901FC0"/>
    <w:rsid w:val="009022C8"/>
    <w:rsid w:val="0090273F"/>
    <w:rsid w:val="00902BA2"/>
    <w:rsid w:val="00902C04"/>
    <w:rsid w:val="00902D68"/>
    <w:rsid w:val="0090313C"/>
    <w:rsid w:val="00903C51"/>
    <w:rsid w:val="00904238"/>
    <w:rsid w:val="00904469"/>
    <w:rsid w:val="00904EE3"/>
    <w:rsid w:val="00905267"/>
    <w:rsid w:val="0090563B"/>
    <w:rsid w:val="009057A5"/>
    <w:rsid w:val="00905D82"/>
    <w:rsid w:val="00906742"/>
    <w:rsid w:val="00906DED"/>
    <w:rsid w:val="00906E33"/>
    <w:rsid w:val="00906E97"/>
    <w:rsid w:val="00906EF6"/>
    <w:rsid w:val="009073BF"/>
    <w:rsid w:val="0091089B"/>
    <w:rsid w:val="00910C4B"/>
    <w:rsid w:val="00911732"/>
    <w:rsid w:val="009122EF"/>
    <w:rsid w:val="0091264B"/>
    <w:rsid w:val="009127D0"/>
    <w:rsid w:val="00912BE0"/>
    <w:rsid w:val="00912D6E"/>
    <w:rsid w:val="00912FDD"/>
    <w:rsid w:val="009133F2"/>
    <w:rsid w:val="00913770"/>
    <w:rsid w:val="00913F0B"/>
    <w:rsid w:val="00914A17"/>
    <w:rsid w:val="00914AE1"/>
    <w:rsid w:val="00914EEA"/>
    <w:rsid w:val="00915016"/>
    <w:rsid w:val="00915610"/>
    <w:rsid w:val="00915ADA"/>
    <w:rsid w:val="00915C24"/>
    <w:rsid w:val="0091637E"/>
    <w:rsid w:val="009168E9"/>
    <w:rsid w:val="00917053"/>
    <w:rsid w:val="0091729A"/>
    <w:rsid w:val="009175DD"/>
    <w:rsid w:val="00917A33"/>
    <w:rsid w:val="00917AC0"/>
    <w:rsid w:val="00917D4C"/>
    <w:rsid w:val="00917DAC"/>
    <w:rsid w:val="0092020D"/>
    <w:rsid w:val="009202C1"/>
    <w:rsid w:val="009218E9"/>
    <w:rsid w:val="00921D57"/>
    <w:rsid w:val="00921E71"/>
    <w:rsid w:val="00922CAF"/>
    <w:rsid w:val="00922EC4"/>
    <w:rsid w:val="009231FF"/>
    <w:rsid w:val="009238EE"/>
    <w:rsid w:val="00923C9C"/>
    <w:rsid w:val="00923CD0"/>
    <w:rsid w:val="0092454D"/>
    <w:rsid w:val="00924E87"/>
    <w:rsid w:val="00925DCC"/>
    <w:rsid w:val="00925E97"/>
    <w:rsid w:val="00926964"/>
    <w:rsid w:val="00926D23"/>
    <w:rsid w:val="00927168"/>
    <w:rsid w:val="00927359"/>
    <w:rsid w:val="00927647"/>
    <w:rsid w:val="00927F91"/>
    <w:rsid w:val="0093006F"/>
    <w:rsid w:val="00930E41"/>
    <w:rsid w:val="009311E0"/>
    <w:rsid w:val="0093198A"/>
    <w:rsid w:val="00932AD1"/>
    <w:rsid w:val="00932E24"/>
    <w:rsid w:val="00933088"/>
    <w:rsid w:val="00933B03"/>
    <w:rsid w:val="00934912"/>
    <w:rsid w:val="00934D89"/>
    <w:rsid w:val="00935160"/>
    <w:rsid w:val="00935246"/>
    <w:rsid w:val="00935704"/>
    <w:rsid w:val="00935DE1"/>
    <w:rsid w:val="00936023"/>
    <w:rsid w:val="00936059"/>
    <w:rsid w:val="00936529"/>
    <w:rsid w:val="00936613"/>
    <w:rsid w:val="009366A4"/>
    <w:rsid w:val="00936F14"/>
    <w:rsid w:val="009405D3"/>
    <w:rsid w:val="009410AB"/>
    <w:rsid w:val="00941239"/>
    <w:rsid w:val="009413CE"/>
    <w:rsid w:val="0094156A"/>
    <w:rsid w:val="00941597"/>
    <w:rsid w:val="00941A96"/>
    <w:rsid w:val="0094270F"/>
    <w:rsid w:val="009430BD"/>
    <w:rsid w:val="0094316A"/>
    <w:rsid w:val="00943446"/>
    <w:rsid w:val="009436DB"/>
    <w:rsid w:val="00943C24"/>
    <w:rsid w:val="00943D3F"/>
    <w:rsid w:val="009441F1"/>
    <w:rsid w:val="0094535A"/>
    <w:rsid w:val="00945F34"/>
    <w:rsid w:val="0094610C"/>
    <w:rsid w:val="00946210"/>
    <w:rsid w:val="0094645A"/>
    <w:rsid w:val="00946A79"/>
    <w:rsid w:val="00946AAB"/>
    <w:rsid w:val="00946FFB"/>
    <w:rsid w:val="00947123"/>
    <w:rsid w:val="00947316"/>
    <w:rsid w:val="00947980"/>
    <w:rsid w:val="00947C39"/>
    <w:rsid w:val="00950632"/>
    <w:rsid w:val="009511ED"/>
    <w:rsid w:val="00951293"/>
    <w:rsid w:val="009512AC"/>
    <w:rsid w:val="009513C3"/>
    <w:rsid w:val="009517D2"/>
    <w:rsid w:val="00952291"/>
    <w:rsid w:val="00952776"/>
    <w:rsid w:val="00952808"/>
    <w:rsid w:val="00952E79"/>
    <w:rsid w:val="009530A9"/>
    <w:rsid w:val="009530AB"/>
    <w:rsid w:val="00953444"/>
    <w:rsid w:val="00953D4A"/>
    <w:rsid w:val="00954617"/>
    <w:rsid w:val="00954CCC"/>
    <w:rsid w:val="00954D75"/>
    <w:rsid w:val="0095514E"/>
    <w:rsid w:val="009551D0"/>
    <w:rsid w:val="009558C8"/>
    <w:rsid w:val="00955A8E"/>
    <w:rsid w:val="00955CFD"/>
    <w:rsid w:val="00956625"/>
    <w:rsid w:val="00956CE9"/>
    <w:rsid w:val="0095704B"/>
    <w:rsid w:val="009571B8"/>
    <w:rsid w:val="00957223"/>
    <w:rsid w:val="00957AEC"/>
    <w:rsid w:val="0096006B"/>
    <w:rsid w:val="0096007C"/>
    <w:rsid w:val="009600FD"/>
    <w:rsid w:val="009601E6"/>
    <w:rsid w:val="0096058F"/>
    <w:rsid w:val="00960CC9"/>
    <w:rsid w:val="00961296"/>
    <w:rsid w:val="00961D49"/>
    <w:rsid w:val="00961D5C"/>
    <w:rsid w:val="009621E6"/>
    <w:rsid w:val="009627CE"/>
    <w:rsid w:val="009630BA"/>
    <w:rsid w:val="00964077"/>
    <w:rsid w:val="00964C7A"/>
    <w:rsid w:val="00964CCD"/>
    <w:rsid w:val="009658CC"/>
    <w:rsid w:val="00966087"/>
    <w:rsid w:val="009661B8"/>
    <w:rsid w:val="009665F1"/>
    <w:rsid w:val="00966CC9"/>
    <w:rsid w:val="0096715E"/>
    <w:rsid w:val="00967844"/>
    <w:rsid w:val="0096797A"/>
    <w:rsid w:val="00967B21"/>
    <w:rsid w:val="00967E66"/>
    <w:rsid w:val="0097001F"/>
    <w:rsid w:val="009705C2"/>
    <w:rsid w:val="00970925"/>
    <w:rsid w:val="00970CAB"/>
    <w:rsid w:val="00970FD0"/>
    <w:rsid w:val="009719AB"/>
    <w:rsid w:val="009724D7"/>
    <w:rsid w:val="0097261B"/>
    <w:rsid w:val="00973048"/>
    <w:rsid w:val="00973267"/>
    <w:rsid w:val="00974277"/>
    <w:rsid w:val="00974783"/>
    <w:rsid w:val="00974BD9"/>
    <w:rsid w:val="00974CB0"/>
    <w:rsid w:val="009751EA"/>
    <w:rsid w:val="00975FF8"/>
    <w:rsid w:val="00976312"/>
    <w:rsid w:val="009768F1"/>
    <w:rsid w:val="00977760"/>
    <w:rsid w:val="00977AF7"/>
    <w:rsid w:val="009801A2"/>
    <w:rsid w:val="0098061F"/>
    <w:rsid w:val="00980DBD"/>
    <w:rsid w:val="009818C3"/>
    <w:rsid w:val="00981C81"/>
    <w:rsid w:val="009820A5"/>
    <w:rsid w:val="0098241B"/>
    <w:rsid w:val="00982515"/>
    <w:rsid w:val="00982A79"/>
    <w:rsid w:val="00982B3E"/>
    <w:rsid w:val="00982DA1"/>
    <w:rsid w:val="00983D71"/>
    <w:rsid w:val="00984193"/>
    <w:rsid w:val="009845B7"/>
    <w:rsid w:val="00984C0D"/>
    <w:rsid w:val="00984CEA"/>
    <w:rsid w:val="00985B87"/>
    <w:rsid w:val="00985EB4"/>
    <w:rsid w:val="00985EE5"/>
    <w:rsid w:val="00986039"/>
    <w:rsid w:val="00986406"/>
    <w:rsid w:val="009864D8"/>
    <w:rsid w:val="009865FA"/>
    <w:rsid w:val="00986A8C"/>
    <w:rsid w:val="00986C6F"/>
    <w:rsid w:val="009872C7"/>
    <w:rsid w:val="00987405"/>
    <w:rsid w:val="00990405"/>
    <w:rsid w:val="00990707"/>
    <w:rsid w:val="00990EAA"/>
    <w:rsid w:val="0099140E"/>
    <w:rsid w:val="009914A5"/>
    <w:rsid w:val="00991672"/>
    <w:rsid w:val="009920BC"/>
    <w:rsid w:val="009924A5"/>
    <w:rsid w:val="009924FC"/>
    <w:rsid w:val="00992A61"/>
    <w:rsid w:val="00992C05"/>
    <w:rsid w:val="00993238"/>
    <w:rsid w:val="00993C6D"/>
    <w:rsid w:val="00994699"/>
    <w:rsid w:val="00994F03"/>
    <w:rsid w:val="009952C6"/>
    <w:rsid w:val="00995893"/>
    <w:rsid w:val="0099624F"/>
    <w:rsid w:val="00996409"/>
    <w:rsid w:val="009966D0"/>
    <w:rsid w:val="0099676F"/>
    <w:rsid w:val="00996B90"/>
    <w:rsid w:val="00996C0B"/>
    <w:rsid w:val="009978CF"/>
    <w:rsid w:val="009A0337"/>
    <w:rsid w:val="009A0481"/>
    <w:rsid w:val="009A0C75"/>
    <w:rsid w:val="009A171E"/>
    <w:rsid w:val="009A1867"/>
    <w:rsid w:val="009A1B45"/>
    <w:rsid w:val="009A211C"/>
    <w:rsid w:val="009A22FF"/>
    <w:rsid w:val="009A27D2"/>
    <w:rsid w:val="009A3110"/>
    <w:rsid w:val="009A3467"/>
    <w:rsid w:val="009A3C3B"/>
    <w:rsid w:val="009A40DB"/>
    <w:rsid w:val="009A4372"/>
    <w:rsid w:val="009A4A99"/>
    <w:rsid w:val="009A54E6"/>
    <w:rsid w:val="009A63DD"/>
    <w:rsid w:val="009A640E"/>
    <w:rsid w:val="009A6538"/>
    <w:rsid w:val="009A6666"/>
    <w:rsid w:val="009A71CA"/>
    <w:rsid w:val="009A7773"/>
    <w:rsid w:val="009A7C91"/>
    <w:rsid w:val="009B0157"/>
    <w:rsid w:val="009B08F4"/>
    <w:rsid w:val="009B116D"/>
    <w:rsid w:val="009B127A"/>
    <w:rsid w:val="009B13C2"/>
    <w:rsid w:val="009B14EE"/>
    <w:rsid w:val="009B1729"/>
    <w:rsid w:val="009B1BD0"/>
    <w:rsid w:val="009B2238"/>
    <w:rsid w:val="009B26E1"/>
    <w:rsid w:val="009B2BB5"/>
    <w:rsid w:val="009B2FF7"/>
    <w:rsid w:val="009B3808"/>
    <w:rsid w:val="009B4B97"/>
    <w:rsid w:val="009B4DD1"/>
    <w:rsid w:val="009B4EC6"/>
    <w:rsid w:val="009B50B1"/>
    <w:rsid w:val="009B516E"/>
    <w:rsid w:val="009B59A9"/>
    <w:rsid w:val="009B5B37"/>
    <w:rsid w:val="009B5B8A"/>
    <w:rsid w:val="009B5CE5"/>
    <w:rsid w:val="009B5F00"/>
    <w:rsid w:val="009B6199"/>
    <w:rsid w:val="009B6266"/>
    <w:rsid w:val="009B6641"/>
    <w:rsid w:val="009B688F"/>
    <w:rsid w:val="009B69A0"/>
    <w:rsid w:val="009B6A44"/>
    <w:rsid w:val="009B6AE6"/>
    <w:rsid w:val="009B6C1F"/>
    <w:rsid w:val="009B7015"/>
    <w:rsid w:val="009B713D"/>
    <w:rsid w:val="009B7379"/>
    <w:rsid w:val="009B790D"/>
    <w:rsid w:val="009C0B83"/>
    <w:rsid w:val="009C0E12"/>
    <w:rsid w:val="009C121B"/>
    <w:rsid w:val="009C1494"/>
    <w:rsid w:val="009C1FA5"/>
    <w:rsid w:val="009C24BF"/>
    <w:rsid w:val="009C284C"/>
    <w:rsid w:val="009C2FF4"/>
    <w:rsid w:val="009C3216"/>
    <w:rsid w:val="009C3C3E"/>
    <w:rsid w:val="009C3E06"/>
    <w:rsid w:val="009C46B9"/>
    <w:rsid w:val="009C4BC7"/>
    <w:rsid w:val="009C4D53"/>
    <w:rsid w:val="009C4F0E"/>
    <w:rsid w:val="009C5501"/>
    <w:rsid w:val="009C5822"/>
    <w:rsid w:val="009C5897"/>
    <w:rsid w:val="009C5C41"/>
    <w:rsid w:val="009C6786"/>
    <w:rsid w:val="009C793B"/>
    <w:rsid w:val="009C7ED0"/>
    <w:rsid w:val="009D02E1"/>
    <w:rsid w:val="009D0402"/>
    <w:rsid w:val="009D0C1B"/>
    <w:rsid w:val="009D12D8"/>
    <w:rsid w:val="009D15AC"/>
    <w:rsid w:val="009D1614"/>
    <w:rsid w:val="009D1E05"/>
    <w:rsid w:val="009D2096"/>
    <w:rsid w:val="009D2144"/>
    <w:rsid w:val="009D2465"/>
    <w:rsid w:val="009D2484"/>
    <w:rsid w:val="009D2BF1"/>
    <w:rsid w:val="009D3A33"/>
    <w:rsid w:val="009D3A5F"/>
    <w:rsid w:val="009D407C"/>
    <w:rsid w:val="009D41F8"/>
    <w:rsid w:val="009D4390"/>
    <w:rsid w:val="009D498A"/>
    <w:rsid w:val="009D4FD5"/>
    <w:rsid w:val="009D5021"/>
    <w:rsid w:val="009D5593"/>
    <w:rsid w:val="009D5DEB"/>
    <w:rsid w:val="009D6035"/>
    <w:rsid w:val="009D627D"/>
    <w:rsid w:val="009D6AFB"/>
    <w:rsid w:val="009D6D3A"/>
    <w:rsid w:val="009D6D63"/>
    <w:rsid w:val="009D713B"/>
    <w:rsid w:val="009D718E"/>
    <w:rsid w:val="009D756F"/>
    <w:rsid w:val="009D75F4"/>
    <w:rsid w:val="009D7951"/>
    <w:rsid w:val="009D7A08"/>
    <w:rsid w:val="009D7A34"/>
    <w:rsid w:val="009D7C6A"/>
    <w:rsid w:val="009D7E08"/>
    <w:rsid w:val="009E03B3"/>
    <w:rsid w:val="009E0B52"/>
    <w:rsid w:val="009E0F6D"/>
    <w:rsid w:val="009E10D0"/>
    <w:rsid w:val="009E1185"/>
    <w:rsid w:val="009E1389"/>
    <w:rsid w:val="009E1807"/>
    <w:rsid w:val="009E2023"/>
    <w:rsid w:val="009E2512"/>
    <w:rsid w:val="009E2E52"/>
    <w:rsid w:val="009E3475"/>
    <w:rsid w:val="009E3B2C"/>
    <w:rsid w:val="009E3D02"/>
    <w:rsid w:val="009E4A48"/>
    <w:rsid w:val="009E4A94"/>
    <w:rsid w:val="009E4D8E"/>
    <w:rsid w:val="009E55CA"/>
    <w:rsid w:val="009E55F6"/>
    <w:rsid w:val="009E5C66"/>
    <w:rsid w:val="009E5CE6"/>
    <w:rsid w:val="009E73B9"/>
    <w:rsid w:val="009E77DD"/>
    <w:rsid w:val="009F012A"/>
    <w:rsid w:val="009F0A8E"/>
    <w:rsid w:val="009F0D1C"/>
    <w:rsid w:val="009F0DE2"/>
    <w:rsid w:val="009F0E0E"/>
    <w:rsid w:val="009F15C0"/>
    <w:rsid w:val="009F1B60"/>
    <w:rsid w:val="009F1F0C"/>
    <w:rsid w:val="009F242A"/>
    <w:rsid w:val="009F2AB2"/>
    <w:rsid w:val="009F2BC0"/>
    <w:rsid w:val="009F33FB"/>
    <w:rsid w:val="009F3853"/>
    <w:rsid w:val="009F3EB2"/>
    <w:rsid w:val="009F46F6"/>
    <w:rsid w:val="009F47AE"/>
    <w:rsid w:val="009F4A5B"/>
    <w:rsid w:val="009F4B7C"/>
    <w:rsid w:val="009F553B"/>
    <w:rsid w:val="009F5C9D"/>
    <w:rsid w:val="009F5D42"/>
    <w:rsid w:val="009F5E46"/>
    <w:rsid w:val="009F619E"/>
    <w:rsid w:val="009F6206"/>
    <w:rsid w:val="009F62BE"/>
    <w:rsid w:val="009F67FD"/>
    <w:rsid w:val="009F6812"/>
    <w:rsid w:val="009F6FAF"/>
    <w:rsid w:val="009F7030"/>
    <w:rsid w:val="009F75CB"/>
    <w:rsid w:val="009F76A3"/>
    <w:rsid w:val="009F7E4C"/>
    <w:rsid w:val="00A0016D"/>
    <w:rsid w:val="00A0050C"/>
    <w:rsid w:val="00A005DB"/>
    <w:rsid w:val="00A009FC"/>
    <w:rsid w:val="00A00B88"/>
    <w:rsid w:val="00A00BA7"/>
    <w:rsid w:val="00A00ED0"/>
    <w:rsid w:val="00A01229"/>
    <w:rsid w:val="00A017A4"/>
    <w:rsid w:val="00A019D0"/>
    <w:rsid w:val="00A01DE2"/>
    <w:rsid w:val="00A02879"/>
    <w:rsid w:val="00A03D19"/>
    <w:rsid w:val="00A04D22"/>
    <w:rsid w:val="00A05126"/>
    <w:rsid w:val="00A0556F"/>
    <w:rsid w:val="00A059A7"/>
    <w:rsid w:val="00A05B3B"/>
    <w:rsid w:val="00A061BB"/>
    <w:rsid w:val="00A063E1"/>
    <w:rsid w:val="00A06A85"/>
    <w:rsid w:val="00A0705F"/>
    <w:rsid w:val="00A072AE"/>
    <w:rsid w:val="00A10046"/>
    <w:rsid w:val="00A10B12"/>
    <w:rsid w:val="00A10BCB"/>
    <w:rsid w:val="00A110B9"/>
    <w:rsid w:val="00A1137B"/>
    <w:rsid w:val="00A1149B"/>
    <w:rsid w:val="00A11ACC"/>
    <w:rsid w:val="00A11E39"/>
    <w:rsid w:val="00A122F2"/>
    <w:rsid w:val="00A124DC"/>
    <w:rsid w:val="00A1265C"/>
    <w:rsid w:val="00A12EDD"/>
    <w:rsid w:val="00A13485"/>
    <w:rsid w:val="00A13B80"/>
    <w:rsid w:val="00A13CC7"/>
    <w:rsid w:val="00A13E6B"/>
    <w:rsid w:val="00A14076"/>
    <w:rsid w:val="00A149CA"/>
    <w:rsid w:val="00A1522B"/>
    <w:rsid w:val="00A15270"/>
    <w:rsid w:val="00A15707"/>
    <w:rsid w:val="00A16089"/>
    <w:rsid w:val="00A16402"/>
    <w:rsid w:val="00A1647B"/>
    <w:rsid w:val="00A16D4A"/>
    <w:rsid w:val="00A1706F"/>
    <w:rsid w:val="00A17275"/>
    <w:rsid w:val="00A1736A"/>
    <w:rsid w:val="00A17848"/>
    <w:rsid w:val="00A17914"/>
    <w:rsid w:val="00A17949"/>
    <w:rsid w:val="00A17A34"/>
    <w:rsid w:val="00A2038C"/>
    <w:rsid w:val="00A2075F"/>
    <w:rsid w:val="00A20C62"/>
    <w:rsid w:val="00A20E12"/>
    <w:rsid w:val="00A211BB"/>
    <w:rsid w:val="00A21636"/>
    <w:rsid w:val="00A21771"/>
    <w:rsid w:val="00A219E8"/>
    <w:rsid w:val="00A21B71"/>
    <w:rsid w:val="00A21D35"/>
    <w:rsid w:val="00A21F59"/>
    <w:rsid w:val="00A222B7"/>
    <w:rsid w:val="00A22855"/>
    <w:rsid w:val="00A22D89"/>
    <w:rsid w:val="00A22EB1"/>
    <w:rsid w:val="00A231D5"/>
    <w:rsid w:val="00A23727"/>
    <w:rsid w:val="00A23782"/>
    <w:rsid w:val="00A2475C"/>
    <w:rsid w:val="00A24BD7"/>
    <w:rsid w:val="00A2502E"/>
    <w:rsid w:val="00A250A0"/>
    <w:rsid w:val="00A25F5F"/>
    <w:rsid w:val="00A2667C"/>
    <w:rsid w:val="00A266CB"/>
    <w:rsid w:val="00A267BE"/>
    <w:rsid w:val="00A26AD9"/>
    <w:rsid w:val="00A26AEE"/>
    <w:rsid w:val="00A26ED6"/>
    <w:rsid w:val="00A271BE"/>
    <w:rsid w:val="00A27CC3"/>
    <w:rsid w:val="00A27EE2"/>
    <w:rsid w:val="00A306D6"/>
    <w:rsid w:val="00A30D56"/>
    <w:rsid w:val="00A30DAB"/>
    <w:rsid w:val="00A30E1F"/>
    <w:rsid w:val="00A30E6C"/>
    <w:rsid w:val="00A313CD"/>
    <w:rsid w:val="00A317FB"/>
    <w:rsid w:val="00A31A7A"/>
    <w:rsid w:val="00A31B5F"/>
    <w:rsid w:val="00A32388"/>
    <w:rsid w:val="00A323A1"/>
    <w:rsid w:val="00A32E84"/>
    <w:rsid w:val="00A3334A"/>
    <w:rsid w:val="00A338B2"/>
    <w:rsid w:val="00A33CFE"/>
    <w:rsid w:val="00A340F9"/>
    <w:rsid w:val="00A342A1"/>
    <w:rsid w:val="00A342DD"/>
    <w:rsid w:val="00A34409"/>
    <w:rsid w:val="00A34577"/>
    <w:rsid w:val="00A348EE"/>
    <w:rsid w:val="00A34CEB"/>
    <w:rsid w:val="00A35AEE"/>
    <w:rsid w:val="00A35B07"/>
    <w:rsid w:val="00A361F1"/>
    <w:rsid w:val="00A36D1D"/>
    <w:rsid w:val="00A37094"/>
    <w:rsid w:val="00A37285"/>
    <w:rsid w:val="00A374D8"/>
    <w:rsid w:val="00A375FE"/>
    <w:rsid w:val="00A37836"/>
    <w:rsid w:val="00A37C34"/>
    <w:rsid w:val="00A405FF"/>
    <w:rsid w:val="00A4073C"/>
    <w:rsid w:val="00A409FA"/>
    <w:rsid w:val="00A40A07"/>
    <w:rsid w:val="00A41DC0"/>
    <w:rsid w:val="00A423B6"/>
    <w:rsid w:val="00A4246D"/>
    <w:rsid w:val="00A428B4"/>
    <w:rsid w:val="00A42AC2"/>
    <w:rsid w:val="00A42B82"/>
    <w:rsid w:val="00A42F03"/>
    <w:rsid w:val="00A43637"/>
    <w:rsid w:val="00A43FD2"/>
    <w:rsid w:val="00A44107"/>
    <w:rsid w:val="00A4456A"/>
    <w:rsid w:val="00A44782"/>
    <w:rsid w:val="00A4495C"/>
    <w:rsid w:val="00A44AAD"/>
    <w:rsid w:val="00A45197"/>
    <w:rsid w:val="00A46170"/>
    <w:rsid w:val="00A46578"/>
    <w:rsid w:val="00A46616"/>
    <w:rsid w:val="00A4676E"/>
    <w:rsid w:val="00A47182"/>
    <w:rsid w:val="00A473FE"/>
    <w:rsid w:val="00A47BA4"/>
    <w:rsid w:val="00A50893"/>
    <w:rsid w:val="00A50B5F"/>
    <w:rsid w:val="00A51042"/>
    <w:rsid w:val="00A5169F"/>
    <w:rsid w:val="00A51906"/>
    <w:rsid w:val="00A51942"/>
    <w:rsid w:val="00A51C79"/>
    <w:rsid w:val="00A51FED"/>
    <w:rsid w:val="00A52234"/>
    <w:rsid w:val="00A526E3"/>
    <w:rsid w:val="00A53B9E"/>
    <w:rsid w:val="00A53F0E"/>
    <w:rsid w:val="00A546BE"/>
    <w:rsid w:val="00A552BB"/>
    <w:rsid w:val="00A5532B"/>
    <w:rsid w:val="00A55B90"/>
    <w:rsid w:val="00A55EF5"/>
    <w:rsid w:val="00A568FC"/>
    <w:rsid w:val="00A57010"/>
    <w:rsid w:val="00A5769B"/>
    <w:rsid w:val="00A57B4C"/>
    <w:rsid w:val="00A57E86"/>
    <w:rsid w:val="00A57F53"/>
    <w:rsid w:val="00A604FA"/>
    <w:rsid w:val="00A6063A"/>
    <w:rsid w:val="00A60C56"/>
    <w:rsid w:val="00A60D65"/>
    <w:rsid w:val="00A6103E"/>
    <w:rsid w:val="00A61B4E"/>
    <w:rsid w:val="00A61D44"/>
    <w:rsid w:val="00A62752"/>
    <w:rsid w:val="00A62BD9"/>
    <w:rsid w:val="00A6317E"/>
    <w:rsid w:val="00A63251"/>
    <w:rsid w:val="00A63358"/>
    <w:rsid w:val="00A6423D"/>
    <w:rsid w:val="00A648CB"/>
    <w:rsid w:val="00A64A2D"/>
    <w:rsid w:val="00A6503A"/>
    <w:rsid w:val="00A6526F"/>
    <w:rsid w:val="00A655FE"/>
    <w:rsid w:val="00A65603"/>
    <w:rsid w:val="00A674BD"/>
    <w:rsid w:val="00A6769C"/>
    <w:rsid w:val="00A678C0"/>
    <w:rsid w:val="00A678EB"/>
    <w:rsid w:val="00A67999"/>
    <w:rsid w:val="00A67E1E"/>
    <w:rsid w:val="00A705A7"/>
    <w:rsid w:val="00A70631"/>
    <w:rsid w:val="00A70B01"/>
    <w:rsid w:val="00A7147B"/>
    <w:rsid w:val="00A714EC"/>
    <w:rsid w:val="00A7163B"/>
    <w:rsid w:val="00A71886"/>
    <w:rsid w:val="00A718CB"/>
    <w:rsid w:val="00A71E1C"/>
    <w:rsid w:val="00A71E5C"/>
    <w:rsid w:val="00A71EA4"/>
    <w:rsid w:val="00A720F7"/>
    <w:rsid w:val="00A72791"/>
    <w:rsid w:val="00A73B98"/>
    <w:rsid w:val="00A73F79"/>
    <w:rsid w:val="00A740C9"/>
    <w:rsid w:val="00A74950"/>
    <w:rsid w:val="00A74974"/>
    <w:rsid w:val="00A75426"/>
    <w:rsid w:val="00A754B7"/>
    <w:rsid w:val="00A75608"/>
    <w:rsid w:val="00A756CE"/>
    <w:rsid w:val="00A75865"/>
    <w:rsid w:val="00A75BEC"/>
    <w:rsid w:val="00A760E2"/>
    <w:rsid w:val="00A762A6"/>
    <w:rsid w:val="00A802AE"/>
    <w:rsid w:val="00A804AE"/>
    <w:rsid w:val="00A80850"/>
    <w:rsid w:val="00A80AC3"/>
    <w:rsid w:val="00A80B43"/>
    <w:rsid w:val="00A81385"/>
    <w:rsid w:val="00A81CBD"/>
    <w:rsid w:val="00A81DD0"/>
    <w:rsid w:val="00A8275A"/>
    <w:rsid w:val="00A82D21"/>
    <w:rsid w:val="00A82D61"/>
    <w:rsid w:val="00A839CC"/>
    <w:rsid w:val="00A83A34"/>
    <w:rsid w:val="00A83DAC"/>
    <w:rsid w:val="00A84342"/>
    <w:rsid w:val="00A8434D"/>
    <w:rsid w:val="00A845D8"/>
    <w:rsid w:val="00A8471C"/>
    <w:rsid w:val="00A84E1B"/>
    <w:rsid w:val="00A852CD"/>
    <w:rsid w:val="00A852F9"/>
    <w:rsid w:val="00A85A6A"/>
    <w:rsid w:val="00A85EB6"/>
    <w:rsid w:val="00A86A18"/>
    <w:rsid w:val="00A87073"/>
    <w:rsid w:val="00A87B89"/>
    <w:rsid w:val="00A87DDD"/>
    <w:rsid w:val="00A904AE"/>
    <w:rsid w:val="00A908D2"/>
    <w:rsid w:val="00A90FDF"/>
    <w:rsid w:val="00A91700"/>
    <w:rsid w:val="00A91B7A"/>
    <w:rsid w:val="00A91F29"/>
    <w:rsid w:val="00A91FD3"/>
    <w:rsid w:val="00A921F1"/>
    <w:rsid w:val="00A92C96"/>
    <w:rsid w:val="00A93182"/>
    <w:rsid w:val="00A93221"/>
    <w:rsid w:val="00A93821"/>
    <w:rsid w:val="00A939BA"/>
    <w:rsid w:val="00A942A4"/>
    <w:rsid w:val="00A94454"/>
    <w:rsid w:val="00A949B8"/>
    <w:rsid w:val="00A94CE4"/>
    <w:rsid w:val="00A94D0A"/>
    <w:rsid w:val="00A94E57"/>
    <w:rsid w:val="00A9511C"/>
    <w:rsid w:val="00A9516C"/>
    <w:rsid w:val="00A95682"/>
    <w:rsid w:val="00A959E1"/>
    <w:rsid w:val="00A95AC5"/>
    <w:rsid w:val="00A9613D"/>
    <w:rsid w:val="00A965E3"/>
    <w:rsid w:val="00A970D0"/>
    <w:rsid w:val="00A973AC"/>
    <w:rsid w:val="00A9742A"/>
    <w:rsid w:val="00A97CE7"/>
    <w:rsid w:val="00AA084D"/>
    <w:rsid w:val="00AA1878"/>
    <w:rsid w:val="00AA19A3"/>
    <w:rsid w:val="00AA1EF5"/>
    <w:rsid w:val="00AA22B9"/>
    <w:rsid w:val="00AA2C6E"/>
    <w:rsid w:val="00AA2F32"/>
    <w:rsid w:val="00AA3532"/>
    <w:rsid w:val="00AA3762"/>
    <w:rsid w:val="00AA3A2A"/>
    <w:rsid w:val="00AA3BB1"/>
    <w:rsid w:val="00AA3D61"/>
    <w:rsid w:val="00AA4EC4"/>
    <w:rsid w:val="00AA4F63"/>
    <w:rsid w:val="00AA524D"/>
    <w:rsid w:val="00AA5B0A"/>
    <w:rsid w:val="00AA5DEF"/>
    <w:rsid w:val="00AA5F7B"/>
    <w:rsid w:val="00AA60E3"/>
    <w:rsid w:val="00AA60EB"/>
    <w:rsid w:val="00AA610E"/>
    <w:rsid w:val="00AA6E0F"/>
    <w:rsid w:val="00AA799E"/>
    <w:rsid w:val="00AA7A56"/>
    <w:rsid w:val="00AA7B86"/>
    <w:rsid w:val="00AB00BF"/>
    <w:rsid w:val="00AB0DD1"/>
    <w:rsid w:val="00AB0EA5"/>
    <w:rsid w:val="00AB1529"/>
    <w:rsid w:val="00AB244B"/>
    <w:rsid w:val="00AB2AA9"/>
    <w:rsid w:val="00AB2F0E"/>
    <w:rsid w:val="00AB339F"/>
    <w:rsid w:val="00AB3A89"/>
    <w:rsid w:val="00AB3E98"/>
    <w:rsid w:val="00AB4652"/>
    <w:rsid w:val="00AB49C0"/>
    <w:rsid w:val="00AB4A7D"/>
    <w:rsid w:val="00AB4BF1"/>
    <w:rsid w:val="00AB4D55"/>
    <w:rsid w:val="00AB50DA"/>
    <w:rsid w:val="00AB514D"/>
    <w:rsid w:val="00AB515D"/>
    <w:rsid w:val="00AB535D"/>
    <w:rsid w:val="00AB57DA"/>
    <w:rsid w:val="00AB57E5"/>
    <w:rsid w:val="00AB5E22"/>
    <w:rsid w:val="00AB60AD"/>
    <w:rsid w:val="00AB6100"/>
    <w:rsid w:val="00AB681F"/>
    <w:rsid w:val="00AB7046"/>
    <w:rsid w:val="00AC0EED"/>
    <w:rsid w:val="00AC1267"/>
    <w:rsid w:val="00AC1679"/>
    <w:rsid w:val="00AC1685"/>
    <w:rsid w:val="00AC16D5"/>
    <w:rsid w:val="00AC1E07"/>
    <w:rsid w:val="00AC1F44"/>
    <w:rsid w:val="00AC2235"/>
    <w:rsid w:val="00AC249D"/>
    <w:rsid w:val="00AC2A85"/>
    <w:rsid w:val="00AC2CEA"/>
    <w:rsid w:val="00AC3128"/>
    <w:rsid w:val="00AC31B0"/>
    <w:rsid w:val="00AC4276"/>
    <w:rsid w:val="00AC4357"/>
    <w:rsid w:val="00AC4FDB"/>
    <w:rsid w:val="00AC5237"/>
    <w:rsid w:val="00AC5EAB"/>
    <w:rsid w:val="00AC615C"/>
    <w:rsid w:val="00AC6881"/>
    <w:rsid w:val="00AC697D"/>
    <w:rsid w:val="00AC6FDC"/>
    <w:rsid w:val="00AC70A8"/>
    <w:rsid w:val="00AC776E"/>
    <w:rsid w:val="00AC77AB"/>
    <w:rsid w:val="00AC7AF5"/>
    <w:rsid w:val="00AD0142"/>
    <w:rsid w:val="00AD031B"/>
    <w:rsid w:val="00AD08B6"/>
    <w:rsid w:val="00AD1074"/>
    <w:rsid w:val="00AD1511"/>
    <w:rsid w:val="00AD1F7F"/>
    <w:rsid w:val="00AD251C"/>
    <w:rsid w:val="00AD284A"/>
    <w:rsid w:val="00AD2AEC"/>
    <w:rsid w:val="00AD3B4C"/>
    <w:rsid w:val="00AD3CA7"/>
    <w:rsid w:val="00AD4D49"/>
    <w:rsid w:val="00AD55B9"/>
    <w:rsid w:val="00AD57EE"/>
    <w:rsid w:val="00AD5A7E"/>
    <w:rsid w:val="00AD5BD4"/>
    <w:rsid w:val="00AD60DA"/>
    <w:rsid w:val="00AD639D"/>
    <w:rsid w:val="00AD6D7F"/>
    <w:rsid w:val="00AD6E01"/>
    <w:rsid w:val="00AD7A27"/>
    <w:rsid w:val="00AD7B27"/>
    <w:rsid w:val="00AD7ECB"/>
    <w:rsid w:val="00AE00C5"/>
    <w:rsid w:val="00AE0133"/>
    <w:rsid w:val="00AE02F7"/>
    <w:rsid w:val="00AE0688"/>
    <w:rsid w:val="00AE103A"/>
    <w:rsid w:val="00AE13C1"/>
    <w:rsid w:val="00AE20F0"/>
    <w:rsid w:val="00AE24EF"/>
    <w:rsid w:val="00AE26B4"/>
    <w:rsid w:val="00AE2AC3"/>
    <w:rsid w:val="00AE2E51"/>
    <w:rsid w:val="00AE2F90"/>
    <w:rsid w:val="00AE3938"/>
    <w:rsid w:val="00AE3A50"/>
    <w:rsid w:val="00AE45AC"/>
    <w:rsid w:val="00AE46D9"/>
    <w:rsid w:val="00AE4B1B"/>
    <w:rsid w:val="00AE51BF"/>
    <w:rsid w:val="00AE5549"/>
    <w:rsid w:val="00AE5A2A"/>
    <w:rsid w:val="00AE658F"/>
    <w:rsid w:val="00AE6A13"/>
    <w:rsid w:val="00AE6A1F"/>
    <w:rsid w:val="00AE6AE5"/>
    <w:rsid w:val="00AE6DEC"/>
    <w:rsid w:val="00AF0072"/>
    <w:rsid w:val="00AF07EE"/>
    <w:rsid w:val="00AF082C"/>
    <w:rsid w:val="00AF085A"/>
    <w:rsid w:val="00AF0DF5"/>
    <w:rsid w:val="00AF18BA"/>
    <w:rsid w:val="00AF1B89"/>
    <w:rsid w:val="00AF1C41"/>
    <w:rsid w:val="00AF2791"/>
    <w:rsid w:val="00AF309F"/>
    <w:rsid w:val="00AF4046"/>
    <w:rsid w:val="00AF48EB"/>
    <w:rsid w:val="00AF5471"/>
    <w:rsid w:val="00AF57F7"/>
    <w:rsid w:val="00AF655D"/>
    <w:rsid w:val="00AF65E2"/>
    <w:rsid w:val="00AF68FD"/>
    <w:rsid w:val="00AF7024"/>
    <w:rsid w:val="00AF710F"/>
    <w:rsid w:val="00AF7372"/>
    <w:rsid w:val="00AF7399"/>
    <w:rsid w:val="00AF762E"/>
    <w:rsid w:val="00B005DC"/>
    <w:rsid w:val="00B008E4"/>
    <w:rsid w:val="00B00C7D"/>
    <w:rsid w:val="00B00C92"/>
    <w:rsid w:val="00B01000"/>
    <w:rsid w:val="00B038C9"/>
    <w:rsid w:val="00B03E5E"/>
    <w:rsid w:val="00B04245"/>
    <w:rsid w:val="00B0425E"/>
    <w:rsid w:val="00B0458A"/>
    <w:rsid w:val="00B0545F"/>
    <w:rsid w:val="00B058D7"/>
    <w:rsid w:val="00B05B5E"/>
    <w:rsid w:val="00B06004"/>
    <w:rsid w:val="00B06402"/>
    <w:rsid w:val="00B0656B"/>
    <w:rsid w:val="00B06C3A"/>
    <w:rsid w:val="00B07206"/>
    <w:rsid w:val="00B10315"/>
    <w:rsid w:val="00B109A2"/>
    <w:rsid w:val="00B1113F"/>
    <w:rsid w:val="00B11664"/>
    <w:rsid w:val="00B126CC"/>
    <w:rsid w:val="00B129EA"/>
    <w:rsid w:val="00B12D58"/>
    <w:rsid w:val="00B1309A"/>
    <w:rsid w:val="00B13441"/>
    <w:rsid w:val="00B1380D"/>
    <w:rsid w:val="00B13A55"/>
    <w:rsid w:val="00B14DE7"/>
    <w:rsid w:val="00B153E7"/>
    <w:rsid w:val="00B154DD"/>
    <w:rsid w:val="00B1564F"/>
    <w:rsid w:val="00B1597B"/>
    <w:rsid w:val="00B15BD3"/>
    <w:rsid w:val="00B16551"/>
    <w:rsid w:val="00B16643"/>
    <w:rsid w:val="00B167D8"/>
    <w:rsid w:val="00B16CE0"/>
    <w:rsid w:val="00B179D6"/>
    <w:rsid w:val="00B17C36"/>
    <w:rsid w:val="00B17CC2"/>
    <w:rsid w:val="00B17D39"/>
    <w:rsid w:val="00B20192"/>
    <w:rsid w:val="00B202A6"/>
    <w:rsid w:val="00B2124A"/>
    <w:rsid w:val="00B21701"/>
    <w:rsid w:val="00B21D6F"/>
    <w:rsid w:val="00B21D98"/>
    <w:rsid w:val="00B221AC"/>
    <w:rsid w:val="00B22B16"/>
    <w:rsid w:val="00B22E94"/>
    <w:rsid w:val="00B238E2"/>
    <w:rsid w:val="00B24E02"/>
    <w:rsid w:val="00B24F09"/>
    <w:rsid w:val="00B254E3"/>
    <w:rsid w:val="00B25972"/>
    <w:rsid w:val="00B25C01"/>
    <w:rsid w:val="00B25DBD"/>
    <w:rsid w:val="00B25E8F"/>
    <w:rsid w:val="00B2624E"/>
    <w:rsid w:val="00B268AD"/>
    <w:rsid w:val="00B26CB1"/>
    <w:rsid w:val="00B26F9A"/>
    <w:rsid w:val="00B2709D"/>
    <w:rsid w:val="00B2725A"/>
    <w:rsid w:val="00B27A82"/>
    <w:rsid w:val="00B30018"/>
    <w:rsid w:val="00B30039"/>
    <w:rsid w:val="00B302DE"/>
    <w:rsid w:val="00B3048B"/>
    <w:rsid w:val="00B307BF"/>
    <w:rsid w:val="00B31AFE"/>
    <w:rsid w:val="00B31D3F"/>
    <w:rsid w:val="00B31DB2"/>
    <w:rsid w:val="00B31EAB"/>
    <w:rsid w:val="00B32203"/>
    <w:rsid w:val="00B3298B"/>
    <w:rsid w:val="00B329E8"/>
    <w:rsid w:val="00B32C45"/>
    <w:rsid w:val="00B32C4A"/>
    <w:rsid w:val="00B32D9E"/>
    <w:rsid w:val="00B32DD6"/>
    <w:rsid w:val="00B33AFB"/>
    <w:rsid w:val="00B33CCB"/>
    <w:rsid w:val="00B33DBB"/>
    <w:rsid w:val="00B33F01"/>
    <w:rsid w:val="00B34316"/>
    <w:rsid w:val="00B347EB"/>
    <w:rsid w:val="00B35668"/>
    <w:rsid w:val="00B3570B"/>
    <w:rsid w:val="00B359AC"/>
    <w:rsid w:val="00B36A9C"/>
    <w:rsid w:val="00B36CF9"/>
    <w:rsid w:val="00B37522"/>
    <w:rsid w:val="00B3755A"/>
    <w:rsid w:val="00B37A2A"/>
    <w:rsid w:val="00B4000B"/>
    <w:rsid w:val="00B4029E"/>
    <w:rsid w:val="00B40B31"/>
    <w:rsid w:val="00B413CE"/>
    <w:rsid w:val="00B41C4D"/>
    <w:rsid w:val="00B4255D"/>
    <w:rsid w:val="00B427C9"/>
    <w:rsid w:val="00B4289A"/>
    <w:rsid w:val="00B42F5C"/>
    <w:rsid w:val="00B43697"/>
    <w:rsid w:val="00B43B45"/>
    <w:rsid w:val="00B442F8"/>
    <w:rsid w:val="00B443FC"/>
    <w:rsid w:val="00B44515"/>
    <w:rsid w:val="00B4477C"/>
    <w:rsid w:val="00B44BA0"/>
    <w:rsid w:val="00B44BB0"/>
    <w:rsid w:val="00B44F7A"/>
    <w:rsid w:val="00B44FA8"/>
    <w:rsid w:val="00B452C4"/>
    <w:rsid w:val="00B4533A"/>
    <w:rsid w:val="00B453B8"/>
    <w:rsid w:val="00B45BD4"/>
    <w:rsid w:val="00B468BF"/>
    <w:rsid w:val="00B46D2B"/>
    <w:rsid w:val="00B472A2"/>
    <w:rsid w:val="00B475BD"/>
    <w:rsid w:val="00B47933"/>
    <w:rsid w:val="00B47974"/>
    <w:rsid w:val="00B47A1A"/>
    <w:rsid w:val="00B47FD5"/>
    <w:rsid w:val="00B5005B"/>
    <w:rsid w:val="00B50157"/>
    <w:rsid w:val="00B503EE"/>
    <w:rsid w:val="00B50BC4"/>
    <w:rsid w:val="00B5148F"/>
    <w:rsid w:val="00B5197E"/>
    <w:rsid w:val="00B51BA5"/>
    <w:rsid w:val="00B51DBB"/>
    <w:rsid w:val="00B525F6"/>
    <w:rsid w:val="00B52644"/>
    <w:rsid w:val="00B530D7"/>
    <w:rsid w:val="00B531EC"/>
    <w:rsid w:val="00B5376C"/>
    <w:rsid w:val="00B53ACB"/>
    <w:rsid w:val="00B53B8A"/>
    <w:rsid w:val="00B53E99"/>
    <w:rsid w:val="00B53F41"/>
    <w:rsid w:val="00B5400B"/>
    <w:rsid w:val="00B5430B"/>
    <w:rsid w:val="00B546F8"/>
    <w:rsid w:val="00B54EB7"/>
    <w:rsid w:val="00B5542F"/>
    <w:rsid w:val="00B555E1"/>
    <w:rsid w:val="00B55643"/>
    <w:rsid w:val="00B559D2"/>
    <w:rsid w:val="00B55E8A"/>
    <w:rsid w:val="00B55ECA"/>
    <w:rsid w:val="00B56052"/>
    <w:rsid w:val="00B56A8D"/>
    <w:rsid w:val="00B5711F"/>
    <w:rsid w:val="00B57360"/>
    <w:rsid w:val="00B57605"/>
    <w:rsid w:val="00B578DD"/>
    <w:rsid w:val="00B57A3C"/>
    <w:rsid w:val="00B602F6"/>
    <w:rsid w:val="00B60422"/>
    <w:rsid w:val="00B60AE2"/>
    <w:rsid w:val="00B6226A"/>
    <w:rsid w:val="00B62767"/>
    <w:rsid w:val="00B627AB"/>
    <w:rsid w:val="00B62992"/>
    <w:rsid w:val="00B62F98"/>
    <w:rsid w:val="00B63273"/>
    <w:rsid w:val="00B6344E"/>
    <w:rsid w:val="00B63818"/>
    <w:rsid w:val="00B63B87"/>
    <w:rsid w:val="00B63F00"/>
    <w:rsid w:val="00B64A82"/>
    <w:rsid w:val="00B64D5F"/>
    <w:rsid w:val="00B64DB3"/>
    <w:rsid w:val="00B64EC0"/>
    <w:rsid w:val="00B6502E"/>
    <w:rsid w:val="00B65A0B"/>
    <w:rsid w:val="00B65ABB"/>
    <w:rsid w:val="00B65B10"/>
    <w:rsid w:val="00B65B56"/>
    <w:rsid w:val="00B66410"/>
    <w:rsid w:val="00B66877"/>
    <w:rsid w:val="00B66CA5"/>
    <w:rsid w:val="00B674B8"/>
    <w:rsid w:val="00B67D52"/>
    <w:rsid w:val="00B67D81"/>
    <w:rsid w:val="00B700F1"/>
    <w:rsid w:val="00B70C0C"/>
    <w:rsid w:val="00B70D96"/>
    <w:rsid w:val="00B717E9"/>
    <w:rsid w:val="00B71A8E"/>
    <w:rsid w:val="00B71FB0"/>
    <w:rsid w:val="00B72590"/>
    <w:rsid w:val="00B73296"/>
    <w:rsid w:val="00B7366E"/>
    <w:rsid w:val="00B73727"/>
    <w:rsid w:val="00B74389"/>
    <w:rsid w:val="00B744D7"/>
    <w:rsid w:val="00B746B6"/>
    <w:rsid w:val="00B74F15"/>
    <w:rsid w:val="00B75045"/>
    <w:rsid w:val="00B75079"/>
    <w:rsid w:val="00B75380"/>
    <w:rsid w:val="00B754BC"/>
    <w:rsid w:val="00B76559"/>
    <w:rsid w:val="00B76567"/>
    <w:rsid w:val="00B76A27"/>
    <w:rsid w:val="00B77279"/>
    <w:rsid w:val="00B7737B"/>
    <w:rsid w:val="00B778C5"/>
    <w:rsid w:val="00B801E9"/>
    <w:rsid w:val="00B80EB8"/>
    <w:rsid w:val="00B81161"/>
    <w:rsid w:val="00B81182"/>
    <w:rsid w:val="00B813BB"/>
    <w:rsid w:val="00B81597"/>
    <w:rsid w:val="00B82445"/>
    <w:rsid w:val="00B82BC4"/>
    <w:rsid w:val="00B83054"/>
    <w:rsid w:val="00B83096"/>
    <w:rsid w:val="00B830FA"/>
    <w:rsid w:val="00B83463"/>
    <w:rsid w:val="00B840BA"/>
    <w:rsid w:val="00B846D2"/>
    <w:rsid w:val="00B847EC"/>
    <w:rsid w:val="00B84ADC"/>
    <w:rsid w:val="00B84D79"/>
    <w:rsid w:val="00B84FC8"/>
    <w:rsid w:val="00B850C2"/>
    <w:rsid w:val="00B852B5"/>
    <w:rsid w:val="00B85982"/>
    <w:rsid w:val="00B85BA8"/>
    <w:rsid w:val="00B8686B"/>
    <w:rsid w:val="00B86A8D"/>
    <w:rsid w:val="00B86C8B"/>
    <w:rsid w:val="00B86F13"/>
    <w:rsid w:val="00B87106"/>
    <w:rsid w:val="00B87AB7"/>
    <w:rsid w:val="00B9028B"/>
    <w:rsid w:val="00B90443"/>
    <w:rsid w:val="00B9050E"/>
    <w:rsid w:val="00B90A8F"/>
    <w:rsid w:val="00B90F69"/>
    <w:rsid w:val="00B91AF9"/>
    <w:rsid w:val="00B92229"/>
    <w:rsid w:val="00B92355"/>
    <w:rsid w:val="00B92D61"/>
    <w:rsid w:val="00B92FA1"/>
    <w:rsid w:val="00B93C18"/>
    <w:rsid w:val="00B94225"/>
    <w:rsid w:val="00B94292"/>
    <w:rsid w:val="00B94ADB"/>
    <w:rsid w:val="00B94C7D"/>
    <w:rsid w:val="00B94E91"/>
    <w:rsid w:val="00B95555"/>
    <w:rsid w:val="00B955F4"/>
    <w:rsid w:val="00B95722"/>
    <w:rsid w:val="00B95AAA"/>
    <w:rsid w:val="00B95B42"/>
    <w:rsid w:val="00B96BD6"/>
    <w:rsid w:val="00B96DEC"/>
    <w:rsid w:val="00B96EFE"/>
    <w:rsid w:val="00B96F8C"/>
    <w:rsid w:val="00B970F5"/>
    <w:rsid w:val="00B971D7"/>
    <w:rsid w:val="00BA0075"/>
    <w:rsid w:val="00BA04B5"/>
    <w:rsid w:val="00BA0511"/>
    <w:rsid w:val="00BA052F"/>
    <w:rsid w:val="00BA0EA1"/>
    <w:rsid w:val="00BA17AD"/>
    <w:rsid w:val="00BA1DBE"/>
    <w:rsid w:val="00BA1E6B"/>
    <w:rsid w:val="00BA2FC2"/>
    <w:rsid w:val="00BA3157"/>
    <w:rsid w:val="00BA374B"/>
    <w:rsid w:val="00BA380A"/>
    <w:rsid w:val="00BA451B"/>
    <w:rsid w:val="00BA4A6F"/>
    <w:rsid w:val="00BA5BF2"/>
    <w:rsid w:val="00BA6BF7"/>
    <w:rsid w:val="00BA7310"/>
    <w:rsid w:val="00BA76D0"/>
    <w:rsid w:val="00BA78A1"/>
    <w:rsid w:val="00BA7B1D"/>
    <w:rsid w:val="00BA7C35"/>
    <w:rsid w:val="00BA7D9C"/>
    <w:rsid w:val="00BB02D2"/>
    <w:rsid w:val="00BB0AF9"/>
    <w:rsid w:val="00BB1258"/>
    <w:rsid w:val="00BB1637"/>
    <w:rsid w:val="00BB2B29"/>
    <w:rsid w:val="00BB2F98"/>
    <w:rsid w:val="00BB330C"/>
    <w:rsid w:val="00BB42DE"/>
    <w:rsid w:val="00BB4486"/>
    <w:rsid w:val="00BB4697"/>
    <w:rsid w:val="00BB5628"/>
    <w:rsid w:val="00BB5D7B"/>
    <w:rsid w:val="00BB5E96"/>
    <w:rsid w:val="00BB6386"/>
    <w:rsid w:val="00BB6F92"/>
    <w:rsid w:val="00BB7392"/>
    <w:rsid w:val="00BB7827"/>
    <w:rsid w:val="00BB7C5B"/>
    <w:rsid w:val="00BB7CAD"/>
    <w:rsid w:val="00BC02F2"/>
    <w:rsid w:val="00BC0453"/>
    <w:rsid w:val="00BC09BF"/>
    <w:rsid w:val="00BC0D85"/>
    <w:rsid w:val="00BC11B4"/>
    <w:rsid w:val="00BC18D1"/>
    <w:rsid w:val="00BC1C49"/>
    <w:rsid w:val="00BC1CED"/>
    <w:rsid w:val="00BC215C"/>
    <w:rsid w:val="00BC2610"/>
    <w:rsid w:val="00BC32F2"/>
    <w:rsid w:val="00BC33D0"/>
    <w:rsid w:val="00BC355F"/>
    <w:rsid w:val="00BC378E"/>
    <w:rsid w:val="00BC38EC"/>
    <w:rsid w:val="00BC4310"/>
    <w:rsid w:val="00BC47C8"/>
    <w:rsid w:val="00BC4AB8"/>
    <w:rsid w:val="00BC52AE"/>
    <w:rsid w:val="00BC582E"/>
    <w:rsid w:val="00BC5BB5"/>
    <w:rsid w:val="00BC5F11"/>
    <w:rsid w:val="00BC5F85"/>
    <w:rsid w:val="00BC636D"/>
    <w:rsid w:val="00BC6740"/>
    <w:rsid w:val="00BC6D4D"/>
    <w:rsid w:val="00BD0157"/>
    <w:rsid w:val="00BD02C5"/>
    <w:rsid w:val="00BD03C2"/>
    <w:rsid w:val="00BD0FDC"/>
    <w:rsid w:val="00BD122A"/>
    <w:rsid w:val="00BD23A4"/>
    <w:rsid w:val="00BD3434"/>
    <w:rsid w:val="00BD374F"/>
    <w:rsid w:val="00BD3812"/>
    <w:rsid w:val="00BD3B85"/>
    <w:rsid w:val="00BD3E79"/>
    <w:rsid w:val="00BD3FBE"/>
    <w:rsid w:val="00BD401E"/>
    <w:rsid w:val="00BD4269"/>
    <w:rsid w:val="00BD49BC"/>
    <w:rsid w:val="00BD4CD5"/>
    <w:rsid w:val="00BD5111"/>
    <w:rsid w:val="00BD56FC"/>
    <w:rsid w:val="00BD58DF"/>
    <w:rsid w:val="00BD59AC"/>
    <w:rsid w:val="00BD5E25"/>
    <w:rsid w:val="00BD66C1"/>
    <w:rsid w:val="00BD67CA"/>
    <w:rsid w:val="00BD67F5"/>
    <w:rsid w:val="00BD69CB"/>
    <w:rsid w:val="00BD6C83"/>
    <w:rsid w:val="00BD6CAB"/>
    <w:rsid w:val="00BD7181"/>
    <w:rsid w:val="00BD74FC"/>
    <w:rsid w:val="00BD7CC7"/>
    <w:rsid w:val="00BD7D64"/>
    <w:rsid w:val="00BD7FFA"/>
    <w:rsid w:val="00BE03EE"/>
    <w:rsid w:val="00BE064F"/>
    <w:rsid w:val="00BE0880"/>
    <w:rsid w:val="00BE08DB"/>
    <w:rsid w:val="00BE108D"/>
    <w:rsid w:val="00BE1216"/>
    <w:rsid w:val="00BE174B"/>
    <w:rsid w:val="00BE1E4C"/>
    <w:rsid w:val="00BE26AF"/>
    <w:rsid w:val="00BE2BED"/>
    <w:rsid w:val="00BE3627"/>
    <w:rsid w:val="00BE36A3"/>
    <w:rsid w:val="00BE39CF"/>
    <w:rsid w:val="00BE3B04"/>
    <w:rsid w:val="00BE4F57"/>
    <w:rsid w:val="00BE5B2D"/>
    <w:rsid w:val="00BE615F"/>
    <w:rsid w:val="00BE6620"/>
    <w:rsid w:val="00BE6912"/>
    <w:rsid w:val="00BE6DA7"/>
    <w:rsid w:val="00BE7093"/>
    <w:rsid w:val="00BE7271"/>
    <w:rsid w:val="00BE7293"/>
    <w:rsid w:val="00BE743C"/>
    <w:rsid w:val="00BE74DD"/>
    <w:rsid w:val="00BE7579"/>
    <w:rsid w:val="00BE7766"/>
    <w:rsid w:val="00BE7D4F"/>
    <w:rsid w:val="00BF09DF"/>
    <w:rsid w:val="00BF0C92"/>
    <w:rsid w:val="00BF1042"/>
    <w:rsid w:val="00BF1151"/>
    <w:rsid w:val="00BF14FC"/>
    <w:rsid w:val="00BF1D3A"/>
    <w:rsid w:val="00BF2347"/>
    <w:rsid w:val="00BF23C4"/>
    <w:rsid w:val="00BF243D"/>
    <w:rsid w:val="00BF25E5"/>
    <w:rsid w:val="00BF2AFF"/>
    <w:rsid w:val="00BF41FB"/>
    <w:rsid w:val="00BF4281"/>
    <w:rsid w:val="00BF4976"/>
    <w:rsid w:val="00BF4980"/>
    <w:rsid w:val="00BF4CCF"/>
    <w:rsid w:val="00BF4ECB"/>
    <w:rsid w:val="00BF4F78"/>
    <w:rsid w:val="00BF52AF"/>
    <w:rsid w:val="00BF53ED"/>
    <w:rsid w:val="00BF56D1"/>
    <w:rsid w:val="00BF6583"/>
    <w:rsid w:val="00BF7006"/>
    <w:rsid w:val="00BF7669"/>
    <w:rsid w:val="00C00113"/>
    <w:rsid w:val="00C00141"/>
    <w:rsid w:val="00C0023B"/>
    <w:rsid w:val="00C006A6"/>
    <w:rsid w:val="00C013D2"/>
    <w:rsid w:val="00C01510"/>
    <w:rsid w:val="00C015CE"/>
    <w:rsid w:val="00C025C3"/>
    <w:rsid w:val="00C02834"/>
    <w:rsid w:val="00C02D9A"/>
    <w:rsid w:val="00C030E0"/>
    <w:rsid w:val="00C03BBC"/>
    <w:rsid w:val="00C03C0A"/>
    <w:rsid w:val="00C03EF5"/>
    <w:rsid w:val="00C04496"/>
    <w:rsid w:val="00C044E3"/>
    <w:rsid w:val="00C0468D"/>
    <w:rsid w:val="00C0541E"/>
    <w:rsid w:val="00C05D0E"/>
    <w:rsid w:val="00C0697F"/>
    <w:rsid w:val="00C06AD5"/>
    <w:rsid w:val="00C0778E"/>
    <w:rsid w:val="00C07CEB"/>
    <w:rsid w:val="00C10CD6"/>
    <w:rsid w:val="00C1163C"/>
    <w:rsid w:val="00C116A8"/>
    <w:rsid w:val="00C11744"/>
    <w:rsid w:val="00C117BC"/>
    <w:rsid w:val="00C120C7"/>
    <w:rsid w:val="00C12551"/>
    <w:rsid w:val="00C1266F"/>
    <w:rsid w:val="00C1284B"/>
    <w:rsid w:val="00C128E8"/>
    <w:rsid w:val="00C12DD4"/>
    <w:rsid w:val="00C13612"/>
    <w:rsid w:val="00C13D4D"/>
    <w:rsid w:val="00C140D5"/>
    <w:rsid w:val="00C146BC"/>
    <w:rsid w:val="00C146D3"/>
    <w:rsid w:val="00C14DD6"/>
    <w:rsid w:val="00C14FCC"/>
    <w:rsid w:val="00C1564C"/>
    <w:rsid w:val="00C160AD"/>
    <w:rsid w:val="00C16144"/>
    <w:rsid w:val="00C1638A"/>
    <w:rsid w:val="00C166FC"/>
    <w:rsid w:val="00C168CC"/>
    <w:rsid w:val="00C1691D"/>
    <w:rsid w:val="00C16D1A"/>
    <w:rsid w:val="00C17277"/>
    <w:rsid w:val="00C17A02"/>
    <w:rsid w:val="00C200D4"/>
    <w:rsid w:val="00C201C5"/>
    <w:rsid w:val="00C201DA"/>
    <w:rsid w:val="00C20879"/>
    <w:rsid w:val="00C20972"/>
    <w:rsid w:val="00C21A09"/>
    <w:rsid w:val="00C21A44"/>
    <w:rsid w:val="00C2240D"/>
    <w:rsid w:val="00C22F2C"/>
    <w:rsid w:val="00C22F40"/>
    <w:rsid w:val="00C232B0"/>
    <w:rsid w:val="00C238F4"/>
    <w:rsid w:val="00C23C4B"/>
    <w:rsid w:val="00C24962"/>
    <w:rsid w:val="00C249B8"/>
    <w:rsid w:val="00C24AD7"/>
    <w:rsid w:val="00C24E84"/>
    <w:rsid w:val="00C24F15"/>
    <w:rsid w:val="00C251FE"/>
    <w:rsid w:val="00C25339"/>
    <w:rsid w:val="00C263D9"/>
    <w:rsid w:val="00C2651B"/>
    <w:rsid w:val="00C2690B"/>
    <w:rsid w:val="00C272C7"/>
    <w:rsid w:val="00C276FA"/>
    <w:rsid w:val="00C279FD"/>
    <w:rsid w:val="00C3000E"/>
    <w:rsid w:val="00C30654"/>
    <w:rsid w:val="00C31873"/>
    <w:rsid w:val="00C325E5"/>
    <w:rsid w:val="00C32CC7"/>
    <w:rsid w:val="00C33782"/>
    <w:rsid w:val="00C338A1"/>
    <w:rsid w:val="00C34053"/>
    <w:rsid w:val="00C3413B"/>
    <w:rsid w:val="00C34159"/>
    <w:rsid w:val="00C3437C"/>
    <w:rsid w:val="00C3443F"/>
    <w:rsid w:val="00C35092"/>
    <w:rsid w:val="00C357D5"/>
    <w:rsid w:val="00C35BBD"/>
    <w:rsid w:val="00C35BC0"/>
    <w:rsid w:val="00C3631F"/>
    <w:rsid w:val="00C36596"/>
    <w:rsid w:val="00C36972"/>
    <w:rsid w:val="00C36B0C"/>
    <w:rsid w:val="00C3782C"/>
    <w:rsid w:val="00C37CA1"/>
    <w:rsid w:val="00C37D3D"/>
    <w:rsid w:val="00C37EA2"/>
    <w:rsid w:val="00C4027B"/>
    <w:rsid w:val="00C42245"/>
    <w:rsid w:val="00C42E8C"/>
    <w:rsid w:val="00C42F6A"/>
    <w:rsid w:val="00C43332"/>
    <w:rsid w:val="00C43512"/>
    <w:rsid w:val="00C437F8"/>
    <w:rsid w:val="00C43B56"/>
    <w:rsid w:val="00C43D3F"/>
    <w:rsid w:val="00C43FC0"/>
    <w:rsid w:val="00C44C63"/>
    <w:rsid w:val="00C44EE0"/>
    <w:rsid w:val="00C45148"/>
    <w:rsid w:val="00C45613"/>
    <w:rsid w:val="00C45EFC"/>
    <w:rsid w:val="00C461D5"/>
    <w:rsid w:val="00C46353"/>
    <w:rsid w:val="00C4635F"/>
    <w:rsid w:val="00C463CD"/>
    <w:rsid w:val="00C463E3"/>
    <w:rsid w:val="00C465A6"/>
    <w:rsid w:val="00C46819"/>
    <w:rsid w:val="00C46A3A"/>
    <w:rsid w:val="00C47936"/>
    <w:rsid w:val="00C47A40"/>
    <w:rsid w:val="00C47A7C"/>
    <w:rsid w:val="00C47BAA"/>
    <w:rsid w:val="00C50232"/>
    <w:rsid w:val="00C5074C"/>
    <w:rsid w:val="00C508AF"/>
    <w:rsid w:val="00C50AA6"/>
    <w:rsid w:val="00C511A0"/>
    <w:rsid w:val="00C51339"/>
    <w:rsid w:val="00C5168E"/>
    <w:rsid w:val="00C51B90"/>
    <w:rsid w:val="00C5221B"/>
    <w:rsid w:val="00C5234A"/>
    <w:rsid w:val="00C52E9B"/>
    <w:rsid w:val="00C52EFB"/>
    <w:rsid w:val="00C53253"/>
    <w:rsid w:val="00C5344D"/>
    <w:rsid w:val="00C53DF4"/>
    <w:rsid w:val="00C54CCF"/>
    <w:rsid w:val="00C54F30"/>
    <w:rsid w:val="00C5522E"/>
    <w:rsid w:val="00C55821"/>
    <w:rsid w:val="00C55C0D"/>
    <w:rsid w:val="00C566CA"/>
    <w:rsid w:val="00C5697C"/>
    <w:rsid w:val="00C57087"/>
    <w:rsid w:val="00C57562"/>
    <w:rsid w:val="00C578C9"/>
    <w:rsid w:val="00C579C9"/>
    <w:rsid w:val="00C57A27"/>
    <w:rsid w:val="00C57AAB"/>
    <w:rsid w:val="00C57B64"/>
    <w:rsid w:val="00C57E9C"/>
    <w:rsid w:val="00C60611"/>
    <w:rsid w:val="00C606F0"/>
    <w:rsid w:val="00C61270"/>
    <w:rsid w:val="00C61787"/>
    <w:rsid w:val="00C61AA7"/>
    <w:rsid w:val="00C62878"/>
    <w:rsid w:val="00C630AA"/>
    <w:rsid w:val="00C632DC"/>
    <w:rsid w:val="00C6330D"/>
    <w:rsid w:val="00C63645"/>
    <w:rsid w:val="00C63AFB"/>
    <w:rsid w:val="00C63F0E"/>
    <w:rsid w:val="00C63F7B"/>
    <w:rsid w:val="00C64249"/>
    <w:rsid w:val="00C64760"/>
    <w:rsid w:val="00C64B23"/>
    <w:rsid w:val="00C64E09"/>
    <w:rsid w:val="00C651C7"/>
    <w:rsid w:val="00C6522F"/>
    <w:rsid w:val="00C652BF"/>
    <w:rsid w:val="00C656A5"/>
    <w:rsid w:val="00C65990"/>
    <w:rsid w:val="00C65C70"/>
    <w:rsid w:val="00C65DF3"/>
    <w:rsid w:val="00C66273"/>
    <w:rsid w:val="00C664DD"/>
    <w:rsid w:val="00C664F2"/>
    <w:rsid w:val="00C66A60"/>
    <w:rsid w:val="00C67507"/>
    <w:rsid w:val="00C675CC"/>
    <w:rsid w:val="00C6779A"/>
    <w:rsid w:val="00C67BC1"/>
    <w:rsid w:val="00C67CB7"/>
    <w:rsid w:val="00C67DB2"/>
    <w:rsid w:val="00C70EEE"/>
    <w:rsid w:val="00C71123"/>
    <w:rsid w:val="00C716AB"/>
    <w:rsid w:val="00C71D32"/>
    <w:rsid w:val="00C71DEC"/>
    <w:rsid w:val="00C72282"/>
    <w:rsid w:val="00C7359D"/>
    <w:rsid w:val="00C74068"/>
    <w:rsid w:val="00C74175"/>
    <w:rsid w:val="00C741F0"/>
    <w:rsid w:val="00C744AD"/>
    <w:rsid w:val="00C7460D"/>
    <w:rsid w:val="00C75591"/>
    <w:rsid w:val="00C75643"/>
    <w:rsid w:val="00C7669C"/>
    <w:rsid w:val="00C76893"/>
    <w:rsid w:val="00C76973"/>
    <w:rsid w:val="00C76F9C"/>
    <w:rsid w:val="00C772FF"/>
    <w:rsid w:val="00C80174"/>
    <w:rsid w:val="00C802FE"/>
    <w:rsid w:val="00C8036B"/>
    <w:rsid w:val="00C8074A"/>
    <w:rsid w:val="00C8085F"/>
    <w:rsid w:val="00C80CAA"/>
    <w:rsid w:val="00C81026"/>
    <w:rsid w:val="00C81380"/>
    <w:rsid w:val="00C814A4"/>
    <w:rsid w:val="00C81529"/>
    <w:rsid w:val="00C81774"/>
    <w:rsid w:val="00C81A54"/>
    <w:rsid w:val="00C821F8"/>
    <w:rsid w:val="00C82484"/>
    <w:rsid w:val="00C82792"/>
    <w:rsid w:val="00C82E59"/>
    <w:rsid w:val="00C82F57"/>
    <w:rsid w:val="00C82FC6"/>
    <w:rsid w:val="00C8339F"/>
    <w:rsid w:val="00C83546"/>
    <w:rsid w:val="00C83D7B"/>
    <w:rsid w:val="00C83DD2"/>
    <w:rsid w:val="00C841AD"/>
    <w:rsid w:val="00C846DF"/>
    <w:rsid w:val="00C84C82"/>
    <w:rsid w:val="00C84CD7"/>
    <w:rsid w:val="00C85684"/>
    <w:rsid w:val="00C8599B"/>
    <w:rsid w:val="00C85DED"/>
    <w:rsid w:val="00C8601F"/>
    <w:rsid w:val="00C86314"/>
    <w:rsid w:val="00C8688D"/>
    <w:rsid w:val="00C86A5B"/>
    <w:rsid w:val="00C873AE"/>
    <w:rsid w:val="00C87CAB"/>
    <w:rsid w:val="00C9043B"/>
    <w:rsid w:val="00C91DC0"/>
    <w:rsid w:val="00C92321"/>
    <w:rsid w:val="00C92396"/>
    <w:rsid w:val="00C92421"/>
    <w:rsid w:val="00C92B58"/>
    <w:rsid w:val="00C92C4D"/>
    <w:rsid w:val="00C92C54"/>
    <w:rsid w:val="00C9317C"/>
    <w:rsid w:val="00C9320E"/>
    <w:rsid w:val="00C935A2"/>
    <w:rsid w:val="00C93C9E"/>
    <w:rsid w:val="00C93DF0"/>
    <w:rsid w:val="00C941C9"/>
    <w:rsid w:val="00C942C8"/>
    <w:rsid w:val="00C946FD"/>
    <w:rsid w:val="00C9470A"/>
    <w:rsid w:val="00C95148"/>
    <w:rsid w:val="00C957BB"/>
    <w:rsid w:val="00C959E4"/>
    <w:rsid w:val="00C95A01"/>
    <w:rsid w:val="00C963D5"/>
    <w:rsid w:val="00C96E05"/>
    <w:rsid w:val="00C9736E"/>
    <w:rsid w:val="00C975C0"/>
    <w:rsid w:val="00C97ACC"/>
    <w:rsid w:val="00C97F80"/>
    <w:rsid w:val="00CA0483"/>
    <w:rsid w:val="00CA065F"/>
    <w:rsid w:val="00CA07D1"/>
    <w:rsid w:val="00CA0CF5"/>
    <w:rsid w:val="00CA0D9D"/>
    <w:rsid w:val="00CA1976"/>
    <w:rsid w:val="00CA207D"/>
    <w:rsid w:val="00CA20F1"/>
    <w:rsid w:val="00CA2405"/>
    <w:rsid w:val="00CA2602"/>
    <w:rsid w:val="00CA3015"/>
    <w:rsid w:val="00CA31A8"/>
    <w:rsid w:val="00CA3631"/>
    <w:rsid w:val="00CA3ACF"/>
    <w:rsid w:val="00CA3F1B"/>
    <w:rsid w:val="00CA4B72"/>
    <w:rsid w:val="00CA4C3E"/>
    <w:rsid w:val="00CA535C"/>
    <w:rsid w:val="00CA5C63"/>
    <w:rsid w:val="00CA6092"/>
    <w:rsid w:val="00CA6788"/>
    <w:rsid w:val="00CA67A7"/>
    <w:rsid w:val="00CA6AB6"/>
    <w:rsid w:val="00CA6AC9"/>
    <w:rsid w:val="00CA6C0D"/>
    <w:rsid w:val="00CA71A5"/>
    <w:rsid w:val="00CA77BD"/>
    <w:rsid w:val="00CA78A1"/>
    <w:rsid w:val="00CA78CB"/>
    <w:rsid w:val="00CA7A97"/>
    <w:rsid w:val="00CB00B9"/>
    <w:rsid w:val="00CB0A46"/>
    <w:rsid w:val="00CB0CA8"/>
    <w:rsid w:val="00CB1679"/>
    <w:rsid w:val="00CB1B8E"/>
    <w:rsid w:val="00CB211F"/>
    <w:rsid w:val="00CB21F6"/>
    <w:rsid w:val="00CB27DE"/>
    <w:rsid w:val="00CB2BA4"/>
    <w:rsid w:val="00CB30CA"/>
    <w:rsid w:val="00CB315A"/>
    <w:rsid w:val="00CB4646"/>
    <w:rsid w:val="00CB4B8B"/>
    <w:rsid w:val="00CB4D3A"/>
    <w:rsid w:val="00CB4EEA"/>
    <w:rsid w:val="00CB537C"/>
    <w:rsid w:val="00CB5553"/>
    <w:rsid w:val="00CB55A3"/>
    <w:rsid w:val="00CB61D1"/>
    <w:rsid w:val="00CB6416"/>
    <w:rsid w:val="00CB68E0"/>
    <w:rsid w:val="00CB6AA3"/>
    <w:rsid w:val="00CB6D93"/>
    <w:rsid w:val="00CB6E58"/>
    <w:rsid w:val="00CB6E5E"/>
    <w:rsid w:val="00CC02D4"/>
    <w:rsid w:val="00CC0363"/>
    <w:rsid w:val="00CC0620"/>
    <w:rsid w:val="00CC098E"/>
    <w:rsid w:val="00CC0E8A"/>
    <w:rsid w:val="00CC1755"/>
    <w:rsid w:val="00CC17C9"/>
    <w:rsid w:val="00CC1E0A"/>
    <w:rsid w:val="00CC227E"/>
    <w:rsid w:val="00CC2867"/>
    <w:rsid w:val="00CC28EF"/>
    <w:rsid w:val="00CC29F6"/>
    <w:rsid w:val="00CC302E"/>
    <w:rsid w:val="00CC34C7"/>
    <w:rsid w:val="00CC357F"/>
    <w:rsid w:val="00CC3761"/>
    <w:rsid w:val="00CC3FB7"/>
    <w:rsid w:val="00CC41D5"/>
    <w:rsid w:val="00CC47EE"/>
    <w:rsid w:val="00CC48C9"/>
    <w:rsid w:val="00CC4DE4"/>
    <w:rsid w:val="00CC61ED"/>
    <w:rsid w:val="00CC6B08"/>
    <w:rsid w:val="00CC7408"/>
    <w:rsid w:val="00CC7471"/>
    <w:rsid w:val="00CC7777"/>
    <w:rsid w:val="00CD0322"/>
    <w:rsid w:val="00CD04DA"/>
    <w:rsid w:val="00CD062E"/>
    <w:rsid w:val="00CD06A8"/>
    <w:rsid w:val="00CD0A4A"/>
    <w:rsid w:val="00CD163C"/>
    <w:rsid w:val="00CD1BC2"/>
    <w:rsid w:val="00CD1C46"/>
    <w:rsid w:val="00CD2B40"/>
    <w:rsid w:val="00CD2C07"/>
    <w:rsid w:val="00CD2CDD"/>
    <w:rsid w:val="00CD2F1F"/>
    <w:rsid w:val="00CD2FD4"/>
    <w:rsid w:val="00CD3556"/>
    <w:rsid w:val="00CD418D"/>
    <w:rsid w:val="00CD42F0"/>
    <w:rsid w:val="00CD43ED"/>
    <w:rsid w:val="00CD476B"/>
    <w:rsid w:val="00CD5921"/>
    <w:rsid w:val="00CD5B35"/>
    <w:rsid w:val="00CD5B47"/>
    <w:rsid w:val="00CD6045"/>
    <w:rsid w:val="00CD6173"/>
    <w:rsid w:val="00CD61DF"/>
    <w:rsid w:val="00CD67A8"/>
    <w:rsid w:val="00CD6E7B"/>
    <w:rsid w:val="00CD6F44"/>
    <w:rsid w:val="00CD7115"/>
    <w:rsid w:val="00CE08D8"/>
    <w:rsid w:val="00CE0AD1"/>
    <w:rsid w:val="00CE0B5D"/>
    <w:rsid w:val="00CE0C3E"/>
    <w:rsid w:val="00CE0FCD"/>
    <w:rsid w:val="00CE13E0"/>
    <w:rsid w:val="00CE1810"/>
    <w:rsid w:val="00CE208A"/>
    <w:rsid w:val="00CE218B"/>
    <w:rsid w:val="00CE2F1E"/>
    <w:rsid w:val="00CE3239"/>
    <w:rsid w:val="00CE3823"/>
    <w:rsid w:val="00CE3D68"/>
    <w:rsid w:val="00CE41A7"/>
    <w:rsid w:val="00CE420A"/>
    <w:rsid w:val="00CE47DF"/>
    <w:rsid w:val="00CE47E3"/>
    <w:rsid w:val="00CE5367"/>
    <w:rsid w:val="00CE54C6"/>
    <w:rsid w:val="00CE5A07"/>
    <w:rsid w:val="00CE5C0A"/>
    <w:rsid w:val="00CE5EC0"/>
    <w:rsid w:val="00CE5F49"/>
    <w:rsid w:val="00CE654E"/>
    <w:rsid w:val="00CE6C6D"/>
    <w:rsid w:val="00CE714D"/>
    <w:rsid w:val="00CE7853"/>
    <w:rsid w:val="00CE7C43"/>
    <w:rsid w:val="00CE7FA2"/>
    <w:rsid w:val="00CF0331"/>
    <w:rsid w:val="00CF046D"/>
    <w:rsid w:val="00CF08AB"/>
    <w:rsid w:val="00CF09DB"/>
    <w:rsid w:val="00CF0BFA"/>
    <w:rsid w:val="00CF10E7"/>
    <w:rsid w:val="00CF12D0"/>
    <w:rsid w:val="00CF174F"/>
    <w:rsid w:val="00CF202E"/>
    <w:rsid w:val="00CF2236"/>
    <w:rsid w:val="00CF23AB"/>
    <w:rsid w:val="00CF25D1"/>
    <w:rsid w:val="00CF26AC"/>
    <w:rsid w:val="00CF34C6"/>
    <w:rsid w:val="00CF368E"/>
    <w:rsid w:val="00CF3891"/>
    <w:rsid w:val="00CF3AC9"/>
    <w:rsid w:val="00CF3E6A"/>
    <w:rsid w:val="00CF4317"/>
    <w:rsid w:val="00CF435E"/>
    <w:rsid w:val="00CF4382"/>
    <w:rsid w:val="00CF43D2"/>
    <w:rsid w:val="00CF4505"/>
    <w:rsid w:val="00CF4509"/>
    <w:rsid w:val="00CF452F"/>
    <w:rsid w:val="00CF4C7E"/>
    <w:rsid w:val="00CF4EF7"/>
    <w:rsid w:val="00CF5534"/>
    <w:rsid w:val="00CF55DD"/>
    <w:rsid w:val="00CF5B95"/>
    <w:rsid w:val="00CF5BCD"/>
    <w:rsid w:val="00CF5BD7"/>
    <w:rsid w:val="00CF5E49"/>
    <w:rsid w:val="00CF6B7E"/>
    <w:rsid w:val="00CF6F96"/>
    <w:rsid w:val="00CF71C8"/>
    <w:rsid w:val="00CF7AF1"/>
    <w:rsid w:val="00CF7D60"/>
    <w:rsid w:val="00CF7DED"/>
    <w:rsid w:val="00D00850"/>
    <w:rsid w:val="00D00941"/>
    <w:rsid w:val="00D00B81"/>
    <w:rsid w:val="00D00E41"/>
    <w:rsid w:val="00D01506"/>
    <w:rsid w:val="00D01E82"/>
    <w:rsid w:val="00D01F4B"/>
    <w:rsid w:val="00D01F92"/>
    <w:rsid w:val="00D01FEA"/>
    <w:rsid w:val="00D0205F"/>
    <w:rsid w:val="00D028F7"/>
    <w:rsid w:val="00D03050"/>
    <w:rsid w:val="00D03F35"/>
    <w:rsid w:val="00D04BED"/>
    <w:rsid w:val="00D04CE1"/>
    <w:rsid w:val="00D04D0D"/>
    <w:rsid w:val="00D0514A"/>
    <w:rsid w:val="00D0540D"/>
    <w:rsid w:val="00D060CE"/>
    <w:rsid w:val="00D06124"/>
    <w:rsid w:val="00D07153"/>
    <w:rsid w:val="00D07511"/>
    <w:rsid w:val="00D0799A"/>
    <w:rsid w:val="00D07A8A"/>
    <w:rsid w:val="00D07A8E"/>
    <w:rsid w:val="00D07AE4"/>
    <w:rsid w:val="00D07B0B"/>
    <w:rsid w:val="00D104FA"/>
    <w:rsid w:val="00D1080C"/>
    <w:rsid w:val="00D10C16"/>
    <w:rsid w:val="00D10CCB"/>
    <w:rsid w:val="00D10D07"/>
    <w:rsid w:val="00D11385"/>
    <w:rsid w:val="00D11573"/>
    <w:rsid w:val="00D115B3"/>
    <w:rsid w:val="00D116A7"/>
    <w:rsid w:val="00D116DB"/>
    <w:rsid w:val="00D1179B"/>
    <w:rsid w:val="00D126A8"/>
    <w:rsid w:val="00D1293E"/>
    <w:rsid w:val="00D12BBD"/>
    <w:rsid w:val="00D1303B"/>
    <w:rsid w:val="00D13072"/>
    <w:rsid w:val="00D13195"/>
    <w:rsid w:val="00D13982"/>
    <w:rsid w:val="00D13AE6"/>
    <w:rsid w:val="00D149C9"/>
    <w:rsid w:val="00D14B0F"/>
    <w:rsid w:val="00D14D26"/>
    <w:rsid w:val="00D1507D"/>
    <w:rsid w:val="00D150D7"/>
    <w:rsid w:val="00D1513D"/>
    <w:rsid w:val="00D1543F"/>
    <w:rsid w:val="00D15530"/>
    <w:rsid w:val="00D15789"/>
    <w:rsid w:val="00D15957"/>
    <w:rsid w:val="00D16F32"/>
    <w:rsid w:val="00D1731F"/>
    <w:rsid w:val="00D174E5"/>
    <w:rsid w:val="00D17512"/>
    <w:rsid w:val="00D2000C"/>
    <w:rsid w:val="00D20526"/>
    <w:rsid w:val="00D205C0"/>
    <w:rsid w:val="00D206CA"/>
    <w:rsid w:val="00D21A97"/>
    <w:rsid w:val="00D21CF9"/>
    <w:rsid w:val="00D21F47"/>
    <w:rsid w:val="00D221B1"/>
    <w:rsid w:val="00D22371"/>
    <w:rsid w:val="00D228BE"/>
    <w:rsid w:val="00D229AE"/>
    <w:rsid w:val="00D22C30"/>
    <w:rsid w:val="00D233AD"/>
    <w:rsid w:val="00D23446"/>
    <w:rsid w:val="00D23492"/>
    <w:rsid w:val="00D236F3"/>
    <w:rsid w:val="00D23818"/>
    <w:rsid w:val="00D23B71"/>
    <w:rsid w:val="00D2413D"/>
    <w:rsid w:val="00D2466C"/>
    <w:rsid w:val="00D24907"/>
    <w:rsid w:val="00D2560D"/>
    <w:rsid w:val="00D257D4"/>
    <w:rsid w:val="00D259EB"/>
    <w:rsid w:val="00D25C3C"/>
    <w:rsid w:val="00D26E9D"/>
    <w:rsid w:val="00D273F6"/>
    <w:rsid w:val="00D27896"/>
    <w:rsid w:val="00D2799E"/>
    <w:rsid w:val="00D304EA"/>
    <w:rsid w:val="00D30A7A"/>
    <w:rsid w:val="00D31167"/>
    <w:rsid w:val="00D311E1"/>
    <w:rsid w:val="00D31326"/>
    <w:rsid w:val="00D3178F"/>
    <w:rsid w:val="00D31D9B"/>
    <w:rsid w:val="00D31E7A"/>
    <w:rsid w:val="00D32CB0"/>
    <w:rsid w:val="00D33010"/>
    <w:rsid w:val="00D3327E"/>
    <w:rsid w:val="00D3331C"/>
    <w:rsid w:val="00D33616"/>
    <w:rsid w:val="00D33640"/>
    <w:rsid w:val="00D33E04"/>
    <w:rsid w:val="00D33EA1"/>
    <w:rsid w:val="00D340A9"/>
    <w:rsid w:val="00D341DC"/>
    <w:rsid w:val="00D34BAD"/>
    <w:rsid w:val="00D34CD1"/>
    <w:rsid w:val="00D358EC"/>
    <w:rsid w:val="00D36588"/>
    <w:rsid w:val="00D365AC"/>
    <w:rsid w:val="00D3726B"/>
    <w:rsid w:val="00D378B1"/>
    <w:rsid w:val="00D37C6B"/>
    <w:rsid w:val="00D4033F"/>
    <w:rsid w:val="00D4053F"/>
    <w:rsid w:val="00D40F67"/>
    <w:rsid w:val="00D4102D"/>
    <w:rsid w:val="00D41242"/>
    <w:rsid w:val="00D4139E"/>
    <w:rsid w:val="00D416BF"/>
    <w:rsid w:val="00D41785"/>
    <w:rsid w:val="00D4179F"/>
    <w:rsid w:val="00D42411"/>
    <w:rsid w:val="00D42696"/>
    <w:rsid w:val="00D42C09"/>
    <w:rsid w:val="00D42F2F"/>
    <w:rsid w:val="00D42F97"/>
    <w:rsid w:val="00D438CF"/>
    <w:rsid w:val="00D43A42"/>
    <w:rsid w:val="00D44324"/>
    <w:rsid w:val="00D44404"/>
    <w:rsid w:val="00D44C4C"/>
    <w:rsid w:val="00D44EB6"/>
    <w:rsid w:val="00D4528D"/>
    <w:rsid w:val="00D45410"/>
    <w:rsid w:val="00D45A92"/>
    <w:rsid w:val="00D45CCD"/>
    <w:rsid w:val="00D45DAB"/>
    <w:rsid w:val="00D46437"/>
    <w:rsid w:val="00D466A7"/>
    <w:rsid w:val="00D466E0"/>
    <w:rsid w:val="00D46EB1"/>
    <w:rsid w:val="00D46EEB"/>
    <w:rsid w:val="00D4761F"/>
    <w:rsid w:val="00D4777F"/>
    <w:rsid w:val="00D47A69"/>
    <w:rsid w:val="00D47EC1"/>
    <w:rsid w:val="00D47FD0"/>
    <w:rsid w:val="00D50007"/>
    <w:rsid w:val="00D50627"/>
    <w:rsid w:val="00D5081C"/>
    <w:rsid w:val="00D5086C"/>
    <w:rsid w:val="00D50A67"/>
    <w:rsid w:val="00D5105D"/>
    <w:rsid w:val="00D510C6"/>
    <w:rsid w:val="00D5114D"/>
    <w:rsid w:val="00D51CDC"/>
    <w:rsid w:val="00D51DF6"/>
    <w:rsid w:val="00D52E1C"/>
    <w:rsid w:val="00D53699"/>
    <w:rsid w:val="00D53B65"/>
    <w:rsid w:val="00D53DFB"/>
    <w:rsid w:val="00D53FA3"/>
    <w:rsid w:val="00D54CC4"/>
    <w:rsid w:val="00D54DCE"/>
    <w:rsid w:val="00D55036"/>
    <w:rsid w:val="00D55B88"/>
    <w:rsid w:val="00D568B9"/>
    <w:rsid w:val="00D57B76"/>
    <w:rsid w:val="00D57CDD"/>
    <w:rsid w:val="00D61287"/>
    <w:rsid w:val="00D618F1"/>
    <w:rsid w:val="00D61C9D"/>
    <w:rsid w:val="00D61D15"/>
    <w:rsid w:val="00D61DA9"/>
    <w:rsid w:val="00D61F84"/>
    <w:rsid w:val="00D61FC4"/>
    <w:rsid w:val="00D62183"/>
    <w:rsid w:val="00D62459"/>
    <w:rsid w:val="00D62942"/>
    <w:rsid w:val="00D62E04"/>
    <w:rsid w:val="00D63492"/>
    <w:rsid w:val="00D634DF"/>
    <w:rsid w:val="00D636FA"/>
    <w:rsid w:val="00D642F9"/>
    <w:rsid w:val="00D64DA7"/>
    <w:rsid w:val="00D64EC2"/>
    <w:rsid w:val="00D654A4"/>
    <w:rsid w:val="00D6586B"/>
    <w:rsid w:val="00D6597C"/>
    <w:rsid w:val="00D66299"/>
    <w:rsid w:val="00D664EC"/>
    <w:rsid w:val="00D66B16"/>
    <w:rsid w:val="00D66C28"/>
    <w:rsid w:val="00D67550"/>
    <w:rsid w:val="00D67DCA"/>
    <w:rsid w:val="00D70304"/>
    <w:rsid w:val="00D7060D"/>
    <w:rsid w:val="00D70A5E"/>
    <w:rsid w:val="00D70E55"/>
    <w:rsid w:val="00D710B1"/>
    <w:rsid w:val="00D71D0B"/>
    <w:rsid w:val="00D72251"/>
    <w:rsid w:val="00D732CE"/>
    <w:rsid w:val="00D7339A"/>
    <w:rsid w:val="00D7399D"/>
    <w:rsid w:val="00D74716"/>
    <w:rsid w:val="00D747BB"/>
    <w:rsid w:val="00D74CAD"/>
    <w:rsid w:val="00D74EF8"/>
    <w:rsid w:val="00D756CD"/>
    <w:rsid w:val="00D75DEA"/>
    <w:rsid w:val="00D763BA"/>
    <w:rsid w:val="00D7689F"/>
    <w:rsid w:val="00D7690F"/>
    <w:rsid w:val="00D76A45"/>
    <w:rsid w:val="00D76AFE"/>
    <w:rsid w:val="00D773D2"/>
    <w:rsid w:val="00D778C6"/>
    <w:rsid w:val="00D77A01"/>
    <w:rsid w:val="00D77CC0"/>
    <w:rsid w:val="00D77F8E"/>
    <w:rsid w:val="00D77F98"/>
    <w:rsid w:val="00D80081"/>
    <w:rsid w:val="00D800A1"/>
    <w:rsid w:val="00D80379"/>
    <w:rsid w:val="00D804CC"/>
    <w:rsid w:val="00D80BCC"/>
    <w:rsid w:val="00D81041"/>
    <w:rsid w:val="00D811B1"/>
    <w:rsid w:val="00D819F2"/>
    <w:rsid w:val="00D82247"/>
    <w:rsid w:val="00D8291D"/>
    <w:rsid w:val="00D82967"/>
    <w:rsid w:val="00D82AA1"/>
    <w:rsid w:val="00D82B37"/>
    <w:rsid w:val="00D82CDA"/>
    <w:rsid w:val="00D82FC9"/>
    <w:rsid w:val="00D833F0"/>
    <w:rsid w:val="00D83537"/>
    <w:rsid w:val="00D83BBD"/>
    <w:rsid w:val="00D83D76"/>
    <w:rsid w:val="00D83F25"/>
    <w:rsid w:val="00D84279"/>
    <w:rsid w:val="00D8467E"/>
    <w:rsid w:val="00D849A5"/>
    <w:rsid w:val="00D84C57"/>
    <w:rsid w:val="00D84FC7"/>
    <w:rsid w:val="00D8517F"/>
    <w:rsid w:val="00D85A54"/>
    <w:rsid w:val="00D8675C"/>
    <w:rsid w:val="00D8675D"/>
    <w:rsid w:val="00D86ADB"/>
    <w:rsid w:val="00D86C07"/>
    <w:rsid w:val="00D86C32"/>
    <w:rsid w:val="00D86E74"/>
    <w:rsid w:val="00D87111"/>
    <w:rsid w:val="00D87192"/>
    <w:rsid w:val="00D8769D"/>
    <w:rsid w:val="00D87765"/>
    <w:rsid w:val="00D877DD"/>
    <w:rsid w:val="00D87C40"/>
    <w:rsid w:val="00D87D61"/>
    <w:rsid w:val="00D87DE9"/>
    <w:rsid w:val="00D87F12"/>
    <w:rsid w:val="00D90027"/>
    <w:rsid w:val="00D903F6"/>
    <w:rsid w:val="00D90524"/>
    <w:rsid w:val="00D905F1"/>
    <w:rsid w:val="00D90B92"/>
    <w:rsid w:val="00D917B6"/>
    <w:rsid w:val="00D91D01"/>
    <w:rsid w:val="00D92184"/>
    <w:rsid w:val="00D921E7"/>
    <w:rsid w:val="00D928C3"/>
    <w:rsid w:val="00D93301"/>
    <w:rsid w:val="00D93E68"/>
    <w:rsid w:val="00D948E8"/>
    <w:rsid w:val="00D94981"/>
    <w:rsid w:val="00D95312"/>
    <w:rsid w:val="00D95B67"/>
    <w:rsid w:val="00D96368"/>
    <w:rsid w:val="00D96DA1"/>
    <w:rsid w:val="00D97AF6"/>
    <w:rsid w:val="00D97EF3"/>
    <w:rsid w:val="00DA0724"/>
    <w:rsid w:val="00DA0E06"/>
    <w:rsid w:val="00DA0F3E"/>
    <w:rsid w:val="00DA0F60"/>
    <w:rsid w:val="00DA1162"/>
    <w:rsid w:val="00DA180D"/>
    <w:rsid w:val="00DA18D3"/>
    <w:rsid w:val="00DA2084"/>
    <w:rsid w:val="00DA239E"/>
    <w:rsid w:val="00DA23B8"/>
    <w:rsid w:val="00DA2770"/>
    <w:rsid w:val="00DA2824"/>
    <w:rsid w:val="00DA2AC6"/>
    <w:rsid w:val="00DA345C"/>
    <w:rsid w:val="00DA34BC"/>
    <w:rsid w:val="00DA3726"/>
    <w:rsid w:val="00DA3ACC"/>
    <w:rsid w:val="00DA3D78"/>
    <w:rsid w:val="00DA3E63"/>
    <w:rsid w:val="00DA4016"/>
    <w:rsid w:val="00DA41EA"/>
    <w:rsid w:val="00DA4610"/>
    <w:rsid w:val="00DA5A74"/>
    <w:rsid w:val="00DA5FDB"/>
    <w:rsid w:val="00DA62D9"/>
    <w:rsid w:val="00DA6D5F"/>
    <w:rsid w:val="00DA6E24"/>
    <w:rsid w:val="00DA7AA3"/>
    <w:rsid w:val="00DA7F4C"/>
    <w:rsid w:val="00DB02D2"/>
    <w:rsid w:val="00DB0648"/>
    <w:rsid w:val="00DB079A"/>
    <w:rsid w:val="00DB0A4C"/>
    <w:rsid w:val="00DB0CFF"/>
    <w:rsid w:val="00DB0E00"/>
    <w:rsid w:val="00DB0FD6"/>
    <w:rsid w:val="00DB1136"/>
    <w:rsid w:val="00DB19E5"/>
    <w:rsid w:val="00DB1D67"/>
    <w:rsid w:val="00DB1F99"/>
    <w:rsid w:val="00DB2226"/>
    <w:rsid w:val="00DB269F"/>
    <w:rsid w:val="00DB28CE"/>
    <w:rsid w:val="00DB34A4"/>
    <w:rsid w:val="00DB3E10"/>
    <w:rsid w:val="00DB44E2"/>
    <w:rsid w:val="00DB4637"/>
    <w:rsid w:val="00DB47A8"/>
    <w:rsid w:val="00DB4D4B"/>
    <w:rsid w:val="00DB5860"/>
    <w:rsid w:val="00DB58B2"/>
    <w:rsid w:val="00DB59F2"/>
    <w:rsid w:val="00DB5B4C"/>
    <w:rsid w:val="00DB5D52"/>
    <w:rsid w:val="00DB5EE8"/>
    <w:rsid w:val="00DB5F9E"/>
    <w:rsid w:val="00DB5FF1"/>
    <w:rsid w:val="00DB6DDC"/>
    <w:rsid w:val="00DB7A03"/>
    <w:rsid w:val="00DB7CF6"/>
    <w:rsid w:val="00DB7FB3"/>
    <w:rsid w:val="00DC0162"/>
    <w:rsid w:val="00DC020B"/>
    <w:rsid w:val="00DC0832"/>
    <w:rsid w:val="00DC10FD"/>
    <w:rsid w:val="00DC15D6"/>
    <w:rsid w:val="00DC16B9"/>
    <w:rsid w:val="00DC183B"/>
    <w:rsid w:val="00DC1994"/>
    <w:rsid w:val="00DC1BF2"/>
    <w:rsid w:val="00DC2E3E"/>
    <w:rsid w:val="00DC3A36"/>
    <w:rsid w:val="00DC48EE"/>
    <w:rsid w:val="00DC4A27"/>
    <w:rsid w:val="00DC4D87"/>
    <w:rsid w:val="00DC5255"/>
    <w:rsid w:val="00DC6362"/>
    <w:rsid w:val="00DC726C"/>
    <w:rsid w:val="00DC7641"/>
    <w:rsid w:val="00DC7911"/>
    <w:rsid w:val="00DC7CEB"/>
    <w:rsid w:val="00DC7D5D"/>
    <w:rsid w:val="00DC7E77"/>
    <w:rsid w:val="00DD02EA"/>
    <w:rsid w:val="00DD10A8"/>
    <w:rsid w:val="00DD1A8E"/>
    <w:rsid w:val="00DD1DD9"/>
    <w:rsid w:val="00DD2141"/>
    <w:rsid w:val="00DD26BC"/>
    <w:rsid w:val="00DD2B34"/>
    <w:rsid w:val="00DD2CD8"/>
    <w:rsid w:val="00DD2F00"/>
    <w:rsid w:val="00DD3638"/>
    <w:rsid w:val="00DD38F7"/>
    <w:rsid w:val="00DD42D1"/>
    <w:rsid w:val="00DD44CC"/>
    <w:rsid w:val="00DD472A"/>
    <w:rsid w:val="00DD4AC7"/>
    <w:rsid w:val="00DD4C94"/>
    <w:rsid w:val="00DD5504"/>
    <w:rsid w:val="00DD5AF9"/>
    <w:rsid w:val="00DD5B18"/>
    <w:rsid w:val="00DD60CD"/>
    <w:rsid w:val="00DD659B"/>
    <w:rsid w:val="00DD66C2"/>
    <w:rsid w:val="00DD6B40"/>
    <w:rsid w:val="00DD6B9A"/>
    <w:rsid w:val="00DD7672"/>
    <w:rsid w:val="00DD79D9"/>
    <w:rsid w:val="00DD7BD6"/>
    <w:rsid w:val="00DE006B"/>
    <w:rsid w:val="00DE06CD"/>
    <w:rsid w:val="00DE0BF2"/>
    <w:rsid w:val="00DE0DC3"/>
    <w:rsid w:val="00DE0F8D"/>
    <w:rsid w:val="00DE0FD4"/>
    <w:rsid w:val="00DE14F8"/>
    <w:rsid w:val="00DE16D6"/>
    <w:rsid w:val="00DE1AB9"/>
    <w:rsid w:val="00DE1D20"/>
    <w:rsid w:val="00DE1EA3"/>
    <w:rsid w:val="00DE220F"/>
    <w:rsid w:val="00DE2EC9"/>
    <w:rsid w:val="00DE310D"/>
    <w:rsid w:val="00DE3630"/>
    <w:rsid w:val="00DE4243"/>
    <w:rsid w:val="00DE45CB"/>
    <w:rsid w:val="00DE48E3"/>
    <w:rsid w:val="00DE4E7B"/>
    <w:rsid w:val="00DE53EA"/>
    <w:rsid w:val="00DE638C"/>
    <w:rsid w:val="00DE6A28"/>
    <w:rsid w:val="00DE6D4F"/>
    <w:rsid w:val="00DE757C"/>
    <w:rsid w:val="00DF028C"/>
    <w:rsid w:val="00DF041E"/>
    <w:rsid w:val="00DF098D"/>
    <w:rsid w:val="00DF1375"/>
    <w:rsid w:val="00DF1547"/>
    <w:rsid w:val="00DF170F"/>
    <w:rsid w:val="00DF1E18"/>
    <w:rsid w:val="00DF23A0"/>
    <w:rsid w:val="00DF25BF"/>
    <w:rsid w:val="00DF27DF"/>
    <w:rsid w:val="00DF2C30"/>
    <w:rsid w:val="00DF2F1A"/>
    <w:rsid w:val="00DF32A7"/>
    <w:rsid w:val="00DF3623"/>
    <w:rsid w:val="00DF385C"/>
    <w:rsid w:val="00DF3957"/>
    <w:rsid w:val="00DF3A9F"/>
    <w:rsid w:val="00DF4077"/>
    <w:rsid w:val="00DF4633"/>
    <w:rsid w:val="00DF463D"/>
    <w:rsid w:val="00DF4786"/>
    <w:rsid w:val="00DF52EC"/>
    <w:rsid w:val="00DF5B22"/>
    <w:rsid w:val="00DF5FEB"/>
    <w:rsid w:val="00DF640A"/>
    <w:rsid w:val="00DF6811"/>
    <w:rsid w:val="00DF7329"/>
    <w:rsid w:val="00DF77B1"/>
    <w:rsid w:val="00DF7E9D"/>
    <w:rsid w:val="00E0013B"/>
    <w:rsid w:val="00E00373"/>
    <w:rsid w:val="00E00575"/>
    <w:rsid w:val="00E00812"/>
    <w:rsid w:val="00E0099E"/>
    <w:rsid w:val="00E00A7E"/>
    <w:rsid w:val="00E00AFB"/>
    <w:rsid w:val="00E00BE2"/>
    <w:rsid w:val="00E013A5"/>
    <w:rsid w:val="00E014AC"/>
    <w:rsid w:val="00E0151D"/>
    <w:rsid w:val="00E020DC"/>
    <w:rsid w:val="00E023FA"/>
    <w:rsid w:val="00E0245E"/>
    <w:rsid w:val="00E028DA"/>
    <w:rsid w:val="00E02968"/>
    <w:rsid w:val="00E031BB"/>
    <w:rsid w:val="00E03315"/>
    <w:rsid w:val="00E0357A"/>
    <w:rsid w:val="00E036BA"/>
    <w:rsid w:val="00E037A8"/>
    <w:rsid w:val="00E042C7"/>
    <w:rsid w:val="00E04529"/>
    <w:rsid w:val="00E04CD4"/>
    <w:rsid w:val="00E04D92"/>
    <w:rsid w:val="00E054C1"/>
    <w:rsid w:val="00E057D9"/>
    <w:rsid w:val="00E05952"/>
    <w:rsid w:val="00E05A5A"/>
    <w:rsid w:val="00E05D25"/>
    <w:rsid w:val="00E05F50"/>
    <w:rsid w:val="00E06085"/>
    <w:rsid w:val="00E063FF"/>
    <w:rsid w:val="00E065B3"/>
    <w:rsid w:val="00E073A6"/>
    <w:rsid w:val="00E07CCE"/>
    <w:rsid w:val="00E07D04"/>
    <w:rsid w:val="00E10397"/>
    <w:rsid w:val="00E1043C"/>
    <w:rsid w:val="00E111DB"/>
    <w:rsid w:val="00E119EC"/>
    <w:rsid w:val="00E11CBF"/>
    <w:rsid w:val="00E11DCC"/>
    <w:rsid w:val="00E122CF"/>
    <w:rsid w:val="00E124B3"/>
    <w:rsid w:val="00E12661"/>
    <w:rsid w:val="00E127AE"/>
    <w:rsid w:val="00E13BC1"/>
    <w:rsid w:val="00E146B1"/>
    <w:rsid w:val="00E14C3D"/>
    <w:rsid w:val="00E14CC4"/>
    <w:rsid w:val="00E14CFA"/>
    <w:rsid w:val="00E14DCF"/>
    <w:rsid w:val="00E1501D"/>
    <w:rsid w:val="00E1516D"/>
    <w:rsid w:val="00E153B9"/>
    <w:rsid w:val="00E16007"/>
    <w:rsid w:val="00E1620D"/>
    <w:rsid w:val="00E164F6"/>
    <w:rsid w:val="00E16758"/>
    <w:rsid w:val="00E167DC"/>
    <w:rsid w:val="00E1751B"/>
    <w:rsid w:val="00E1767C"/>
    <w:rsid w:val="00E1792E"/>
    <w:rsid w:val="00E17B2D"/>
    <w:rsid w:val="00E17D12"/>
    <w:rsid w:val="00E20149"/>
    <w:rsid w:val="00E20929"/>
    <w:rsid w:val="00E20E50"/>
    <w:rsid w:val="00E20F0A"/>
    <w:rsid w:val="00E2140A"/>
    <w:rsid w:val="00E22EB2"/>
    <w:rsid w:val="00E2375C"/>
    <w:rsid w:val="00E23CE9"/>
    <w:rsid w:val="00E23EA6"/>
    <w:rsid w:val="00E2461F"/>
    <w:rsid w:val="00E24ACF"/>
    <w:rsid w:val="00E24DE9"/>
    <w:rsid w:val="00E24FA5"/>
    <w:rsid w:val="00E253B3"/>
    <w:rsid w:val="00E254AA"/>
    <w:rsid w:val="00E255AB"/>
    <w:rsid w:val="00E25943"/>
    <w:rsid w:val="00E25FE3"/>
    <w:rsid w:val="00E26015"/>
    <w:rsid w:val="00E26302"/>
    <w:rsid w:val="00E26941"/>
    <w:rsid w:val="00E26A0D"/>
    <w:rsid w:val="00E270DC"/>
    <w:rsid w:val="00E303F3"/>
    <w:rsid w:val="00E30B25"/>
    <w:rsid w:val="00E30DA3"/>
    <w:rsid w:val="00E30E02"/>
    <w:rsid w:val="00E31191"/>
    <w:rsid w:val="00E31ABE"/>
    <w:rsid w:val="00E31BA8"/>
    <w:rsid w:val="00E31CF2"/>
    <w:rsid w:val="00E32271"/>
    <w:rsid w:val="00E323A6"/>
    <w:rsid w:val="00E324F3"/>
    <w:rsid w:val="00E32F3A"/>
    <w:rsid w:val="00E33278"/>
    <w:rsid w:val="00E33C44"/>
    <w:rsid w:val="00E34003"/>
    <w:rsid w:val="00E3409F"/>
    <w:rsid w:val="00E3449F"/>
    <w:rsid w:val="00E34E65"/>
    <w:rsid w:val="00E35757"/>
    <w:rsid w:val="00E35A93"/>
    <w:rsid w:val="00E35AF8"/>
    <w:rsid w:val="00E35CEF"/>
    <w:rsid w:val="00E35EF0"/>
    <w:rsid w:val="00E3600B"/>
    <w:rsid w:val="00E362F9"/>
    <w:rsid w:val="00E36500"/>
    <w:rsid w:val="00E36600"/>
    <w:rsid w:val="00E366BF"/>
    <w:rsid w:val="00E37A6E"/>
    <w:rsid w:val="00E401EB"/>
    <w:rsid w:val="00E40379"/>
    <w:rsid w:val="00E41510"/>
    <w:rsid w:val="00E4273C"/>
    <w:rsid w:val="00E43701"/>
    <w:rsid w:val="00E43814"/>
    <w:rsid w:val="00E43E85"/>
    <w:rsid w:val="00E43F14"/>
    <w:rsid w:val="00E44315"/>
    <w:rsid w:val="00E4489C"/>
    <w:rsid w:val="00E454AE"/>
    <w:rsid w:val="00E45CA3"/>
    <w:rsid w:val="00E469E6"/>
    <w:rsid w:val="00E46FAA"/>
    <w:rsid w:val="00E473ED"/>
    <w:rsid w:val="00E474E1"/>
    <w:rsid w:val="00E47579"/>
    <w:rsid w:val="00E47D2B"/>
    <w:rsid w:val="00E47FE0"/>
    <w:rsid w:val="00E50039"/>
    <w:rsid w:val="00E50154"/>
    <w:rsid w:val="00E502C3"/>
    <w:rsid w:val="00E503F2"/>
    <w:rsid w:val="00E5075B"/>
    <w:rsid w:val="00E50B06"/>
    <w:rsid w:val="00E50B35"/>
    <w:rsid w:val="00E5105A"/>
    <w:rsid w:val="00E510EF"/>
    <w:rsid w:val="00E514F6"/>
    <w:rsid w:val="00E516EF"/>
    <w:rsid w:val="00E517D0"/>
    <w:rsid w:val="00E51AD1"/>
    <w:rsid w:val="00E51BF9"/>
    <w:rsid w:val="00E51F55"/>
    <w:rsid w:val="00E52840"/>
    <w:rsid w:val="00E53237"/>
    <w:rsid w:val="00E534B8"/>
    <w:rsid w:val="00E5395A"/>
    <w:rsid w:val="00E53BB6"/>
    <w:rsid w:val="00E53D3D"/>
    <w:rsid w:val="00E54207"/>
    <w:rsid w:val="00E5496C"/>
    <w:rsid w:val="00E549BD"/>
    <w:rsid w:val="00E54D67"/>
    <w:rsid w:val="00E54DFF"/>
    <w:rsid w:val="00E557CB"/>
    <w:rsid w:val="00E563CE"/>
    <w:rsid w:val="00E56E74"/>
    <w:rsid w:val="00E5707D"/>
    <w:rsid w:val="00E57A5E"/>
    <w:rsid w:val="00E57D20"/>
    <w:rsid w:val="00E61074"/>
    <w:rsid w:val="00E617D8"/>
    <w:rsid w:val="00E62348"/>
    <w:rsid w:val="00E62AAB"/>
    <w:rsid w:val="00E62D2D"/>
    <w:rsid w:val="00E633FF"/>
    <w:rsid w:val="00E6351D"/>
    <w:rsid w:val="00E636D8"/>
    <w:rsid w:val="00E63B00"/>
    <w:rsid w:val="00E63D61"/>
    <w:rsid w:val="00E642A6"/>
    <w:rsid w:val="00E64651"/>
    <w:rsid w:val="00E648AF"/>
    <w:rsid w:val="00E64B08"/>
    <w:rsid w:val="00E64BA4"/>
    <w:rsid w:val="00E64E87"/>
    <w:rsid w:val="00E66C24"/>
    <w:rsid w:val="00E67D28"/>
    <w:rsid w:val="00E708D0"/>
    <w:rsid w:val="00E70B7F"/>
    <w:rsid w:val="00E70B8C"/>
    <w:rsid w:val="00E716CB"/>
    <w:rsid w:val="00E71DFB"/>
    <w:rsid w:val="00E72873"/>
    <w:rsid w:val="00E72E9B"/>
    <w:rsid w:val="00E73666"/>
    <w:rsid w:val="00E73D7E"/>
    <w:rsid w:val="00E73EF1"/>
    <w:rsid w:val="00E73F99"/>
    <w:rsid w:val="00E73FA9"/>
    <w:rsid w:val="00E74277"/>
    <w:rsid w:val="00E7429B"/>
    <w:rsid w:val="00E74576"/>
    <w:rsid w:val="00E74A08"/>
    <w:rsid w:val="00E74C32"/>
    <w:rsid w:val="00E74D4E"/>
    <w:rsid w:val="00E74EB6"/>
    <w:rsid w:val="00E75111"/>
    <w:rsid w:val="00E751EC"/>
    <w:rsid w:val="00E754E0"/>
    <w:rsid w:val="00E75554"/>
    <w:rsid w:val="00E7559E"/>
    <w:rsid w:val="00E75668"/>
    <w:rsid w:val="00E75C2B"/>
    <w:rsid w:val="00E75E79"/>
    <w:rsid w:val="00E76792"/>
    <w:rsid w:val="00E76F90"/>
    <w:rsid w:val="00E77C61"/>
    <w:rsid w:val="00E80196"/>
    <w:rsid w:val="00E80339"/>
    <w:rsid w:val="00E80DF3"/>
    <w:rsid w:val="00E822AA"/>
    <w:rsid w:val="00E8233E"/>
    <w:rsid w:val="00E8254E"/>
    <w:rsid w:val="00E8265B"/>
    <w:rsid w:val="00E8307B"/>
    <w:rsid w:val="00E833C2"/>
    <w:rsid w:val="00E835F3"/>
    <w:rsid w:val="00E836AF"/>
    <w:rsid w:val="00E83AC9"/>
    <w:rsid w:val="00E83F99"/>
    <w:rsid w:val="00E840DC"/>
    <w:rsid w:val="00E8463E"/>
    <w:rsid w:val="00E849DC"/>
    <w:rsid w:val="00E84A08"/>
    <w:rsid w:val="00E84EDD"/>
    <w:rsid w:val="00E84EFE"/>
    <w:rsid w:val="00E85106"/>
    <w:rsid w:val="00E8573E"/>
    <w:rsid w:val="00E85E92"/>
    <w:rsid w:val="00E86856"/>
    <w:rsid w:val="00E86D46"/>
    <w:rsid w:val="00E86D98"/>
    <w:rsid w:val="00E86E2F"/>
    <w:rsid w:val="00E86EF1"/>
    <w:rsid w:val="00E87485"/>
    <w:rsid w:val="00E90A58"/>
    <w:rsid w:val="00E915A9"/>
    <w:rsid w:val="00E917C2"/>
    <w:rsid w:val="00E91810"/>
    <w:rsid w:val="00E925FC"/>
    <w:rsid w:val="00E9274B"/>
    <w:rsid w:val="00E930E7"/>
    <w:rsid w:val="00E933B7"/>
    <w:rsid w:val="00E9377F"/>
    <w:rsid w:val="00E93BB2"/>
    <w:rsid w:val="00E93F42"/>
    <w:rsid w:val="00E94882"/>
    <w:rsid w:val="00E94E0F"/>
    <w:rsid w:val="00E9514E"/>
    <w:rsid w:val="00E95304"/>
    <w:rsid w:val="00E95336"/>
    <w:rsid w:val="00E95405"/>
    <w:rsid w:val="00E95795"/>
    <w:rsid w:val="00E95D32"/>
    <w:rsid w:val="00E964A3"/>
    <w:rsid w:val="00E973DA"/>
    <w:rsid w:val="00E97BB1"/>
    <w:rsid w:val="00E97C9E"/>
    <w:rsid w:val="00EA0467"/>
    <w:rsid w:val="00EA04F5"/>
    <w:rsid w:val="00EA0EF5"/>
    <w:rsid w:val="00EA12F7"/>
    <w:rsid w:val="00EA135D"/>
    <w:rsid w:val="00EA146B"/>
    <w:rsid w:val="00EA1B50"/>
    <w:rsid w:val="00EA1B53"/>
    <w:rsid w:val="00EA1D3C"/>
    <w:rsid w:val="00EA2214"/>
    <w:rsid w:val="00EA2286"/>
    <w:rsid w:val="00EA22F8"/>
    <w:rsid w:val="00EA2938"/>
    <w:rsid w:val="00EA2CDB"/>
    <w:rsid w:val="00EA32FC"/>
    <w:rsid w:val="00EA3F03"/>
    <w:rsid w:val="00EA4314"/>
    <w:rsid w:val="00EA459A"/>
    <w:rsid w:val="00EA4729"/>
    <w:rsid w:val="00EA4F44"/>
    <w:rsid w:val="00EA51A0"/>
    <w:rsid w:val="00EA51EA"/>
    <w:rsid w:val="00EA5A3A"/>
    <w:rsid w:val="00EA5B44"/>
    <w:rsid w:val="00EA6033"/>
    <w:rsid w:val="00EA650C"/>
    <w:rsid w:val="00EA6566"/>
    <w:rsid w:val="00EA6CEC"/>
    <w:rsid w:val="00EA6E75"/>
    <w:rsid w:val="00EA70D2"/>
    <w:rsid w:val="00EA7341"/>
    <w:rsid w:val="00EA7520"/>
    <w:rsid w:val="00EA7542"/>
    <w:rsid w:val="00EA7760"/>
    <w:rsid w:val="00EA787A"/>
    <w:rsid w:val="00EA7945"/>
    <w:rsid w:val="00EA7DF7"/>
    <w:rsid w:val="00EB043A"/>
    <w:rsid w:val="00EB0505"/>
    <w:rsid w:val="00EB113D"/>
    <w:rsid w:val="00EB11B5"/>
    <w:rsid w:val="00EB132B"/>
    <w:rsid w:val="00EB1410"/>
    <w:rsid w:val="00EB1728"/>
    <w:rsid w:val="00EB221D"/>
    <w:rsid w:val="00EB2228"/>
    <w:rsid w:val="00EB2812"/>
    <w:rsid w:val="00EB2868"/>
    <w:rsid w:val="00EB2B36"/>
    <w:rsid w:val="00EB2E50"/>
    <w:rsid w:val="00EB3099"/>
    <w:rsid w:val="00EB3368"/>
    <w:rsid w:val="00EB370A"/>
    <w:rsid w:val="00EB3A0C"/>
    <w:rsid w:val="00EB3B88"/>
    <w:rsid w:val="00EB3B9E"/>
    <w:rsid w:val="00EB3CC8"/>
    <w:rsid w:val="00EB4053"/>
    <w:rsid w:val="00EB43C3"/>
    <w:rsid w:val="00EB486A"/>
    <w:rsid w:val="00EB4AE4"/>
    <w:rsid w:val="00EB4D96"/>
    <w:rsid w:val="00EB4FF6"/>
    <w:rsid w:val="00EB57CD"/>
    <w:rsid w:val="00EB5D53"/>
    <w:rsid w:val="00EB5DDA"/>
    <w:rsid w:val="00EB5E72"/>
    <w:rsid w:val="00EB6219"/>
    <w:rsid w:val="00EB63BC"/>
    <w:rsid w:val="00EB6AD3"/>
    <w:rsid w:val="00EB6DF5"/>
    <w:rsid w:val="00EB766C"/>
    <w:rsid w:val="00EB7772"/>
    <w:rsid w:val="00EB779F"/>
    <w:rsid w:val="00EB7B30"/>
    <w:rsid w:val="00EB7F52"/>
    <w:rsid w:val="00EC0D99"/>
    <w:rsid w:val="00EC0F77"/>
    <w:rsid w:val="00EC135E"/>
    <w:rsid w:val="00EC14AB"/>
    <w:rsid w:val="00EC14EA"/>
    <w:rsid w:val="00EC15B5"/>
    <w:rsid w:val="00EC1687"/>
    <w:rsid w:val="00EC187E"/>
    <w:rsid w:val="00EC207E"/>
    <w:rsid w:val="00EC2421"/>
    <w:rsid w:val="00EC25C9"/>
    <w:rsid w:val="00EC2689"/>
    <w:rsid w:val="00EC26C8"/>
    <w:rsid w:val="00EC3298"/>
    <w:rsid w:val="00EC343B"/>
    <w:rsid w:val="00EC3593"/>
    <w:rsid w:val="00EC3790"/>
    <w:rsid w:val="00EC380B"/>
    <w:rsid w:val="00EC3A5B"/>
    <w:rsid w:val="00EC3CD8"/>
    <w:rsid w:val="00EC404D"/>
    <w:rsid w:val="00EC457B"/>
    <w:rsid w:val="00EC4C44"/>
    <w:rsid w:val="00EC5069"/>
    <w:rsid w:val="00EC529C"/>
    <w:rsid w:val="00EC55EB"/>
    <w:rsid w:val="00EC592A"/>
    <w:rsid w:val="00EC62C7"/>
    <w:rsid w:val="00EC69A8"/>
    <w:rsid w:val="00EC6BE5"/>
    <w:rsid w:val="00EC741F"/>
    <w:rsid w:val="00EC77FF"/>
    <w:rsid w:val="00EC7BF3"/>
    <w:rsid w:val="00EC7C54"/>
    <w:rsid w:val="00EC7C70"/>
    <w:rsid w:val="00EC7E05"/>
    <w:rsid w:val="00EC7F41"/>
    <w:rsid w:val="00EC7FE7"/>
    <w:rsid w:val="00ED0236"/>
    <w:rsid w:val="00ED063F"/>
    <w:rsid w:val="00ED14F8"/>
    <w:rsid w:val="00ED15FA"/>
    <w:rsid w:val="00ED1A3D"/>
    <w:rsid w:val="00ED1B38"/>
    <w:rsid w:val="00ED297C"/>
    <w:rsid w:val="00ED2F1D"/>
    <w:rsid w:val="00ED4180"/>
    <w:rsid w:val="00ED4235"/>
    <w:rsid w:val="00ED49D7"/>
    <w:rsid w:val="00ED4AF5"/>
    <w:rsid w:val="00ED4B6B"/>
    <w:rsid w:val="00ED4C48"/>
    <w:rsid w:val="00ED4F7D"/>
    <w:rsid w:val="00ED5AE3"/>
    <w:rsid w:val="00ED5F44"/>
    <w:rsid w:val="00ED65D0"/>
    <w:rsid w:val="00ED7DE5"/>
    <w:rsid w:val="00EE01A4"/>
    <w:rsid w:val="00EE0269"/>
    <w:rsid w:val="00EE148E"/>
    <w:rsid w:val="00EE14F8"/>
    <w:rsid w:val="00EE16CD"/>
    <w:rsid w:val="00EE1A47"/>
    <w:rsid w:val="00EE28E5"/>
    <w:rsid w:val="00EE2DCC"/>
    <w:rsid w:val="00EE2F39"/>
    <w:rsid w:val="00EE353E"/>
    <w:rsid w:val="00EE3D85"/>
    <w:rsid w:val="00EE3DCD"/>
    <w:rsid w:val="00EE3EF0"/>
    <w:rsid w:val="00EE406C"/>
    <w:rsid w:val="00EE5553"/>
    <w:rsid w:val="00EE56C2"/>
    <w:rsid w:val="00EE577F"/>
    <w:rsid w:val="00EE5956"/>
    <w:rsid w:val="00EE5CC0"/>
    <w:rsid w:val="00EE6CC0"/>
    <w:rsid w:val="00EE767E"/>
    <w:rsid w:val="00EE7AFD"/>
    <w:rsid w:val="00EE7D33"/>
    <w:rsid w:val="00EF02E1"/>
    <w:rsid w:val="00EF0C0C"/>
    <w:rsid w:val="00EF0C8B"/>
    <w:rsid w:val="00EF12D2"/>
    <w:rsid w:val="00EF17CB"/>
    <w:rsid w:val="00EF1D14"/>
    <w:rsid w:val="00EF1EC4"/>
    <w:rsid w:val="00EF2864"/>
    <w:rsid w:val="00EF28A9"/>
    <w:rsid w:val="00EF2F38"/>
    <w:rsid w:val="00EF3850"/>
    <w:rsid w:val="00EF41F8"/>
    <w:rsid w:val="00EF44DE"/>
    <w:rsid w:val="00EF45D1"/>
    <w:rsid w:val="00EF470F"/>
    <w:rsid w:val="00EF5186"/>
    <w:rsid w:val="00EF51CB"/>
    <w:rsid w:val="00EF523E"/>
    <w:rsid w:val="00EF545A"/>
    <w:rsid w:val="00EF5767"/>
    <w:rsid w:val="00EF580E"/>
    <w:rsid w:val="00EF5D62"/>
    <w:rsid w:val="00EF6C0F"/>
    <w:rsid w:val="00EF6E05"/>
    <w:rsid w:val="00EF7C75"/>
    <w:rsid w:val="00F001D9"/>
    <w:rsid w:val="00F0023B"/>
    <w:rsid w:val="00F002B2"/>
    <w:rsid w:val="00F00732"/>
    <w:rsid w:val="00F00AA6"/>
    <w:rsid w:val="00F00F05"/>
    <w:rsid w:val="00F00F3C"/>
    <w:rsid w:val="00F00FA4"/>
    <w:rsid w:val="00F010FE"/>
    <w:rsid w:val="00F01383"/>
    <w:rsid w:val="00F01A42"/>
    <w:rsid w:val="00F03308"/>
    <w:rsid w:val="00F033C9"/>
    <w:rsid w:val="00F03AD8"/>
    <w:rsid w:val="00F03C23"/>
    <w:rsid w:val="00F03CA1"/>
    <w:rsid w:val="00F040F0"/>
    <w:rsid w:val="00F043E9"/>
    <w:rsid w:val="00F04C73"/>
    <w:rsid w:val="00F053DA"/>
    <w:rsid w:val="00F05B33"/>
    <w:rsid w:val="00F05E61"/>
    <w:rsid w:val="00F06010"/>
    <w:rsid w:val="00F0638F"/>
    <w:rsid w:val="00F067B0"/>
    <w:rsid w:val="00F06857"/>
    <w:rsid w:val="00F06AC2"/>
    <w:rsid w:val="00F06F4F"/>
    <w:rsid w:val="00F07B9C"/>
    <w:rsid w:val="00F07F34"/>
    <w:rsid w:val="00F107A6"/>
    <w:rsid w:val="00F10AD9"/>
    <w:rsid w:val="00F10B15"/>
    <w:rsid w:val="00F10C6E"/>
    <w:rsid w:val="00F1107C"/>
    <w:rsid w:val="00F110CA"/>
    <w:rsid w:val="00F1157A"/>
    <w:rsid w:val="00F11786"/>
    <w:rsid w:val="00F11A66"/>
    <w:rsid w:val="00F11BB5"/>
    <w:rsid w:val="00F11DD1"/>
    <w:rsid w:val="00F12514"/>
    <w:rsid w:val="00F12CBB"/>
    <w:rsid w:val="00F1391B"/>
    <w:rsid w:val="00F13B42"/>
    <w:rsid w:val="00F14299"/>
    <w:rsid w:val="00F145B8"/>
    <w:rsid w:val="00F14930"/>
    <w:rsid w:val="00F14A56"/>
    <w:rsid w:val="00F14B3A"/>
    <w:rsid w:val="00F14B81"/>
    <w:rsid w:val="00F14EEB"/>
    <w:rsid w:val="00F14F1B"/>
    <w:rsid w:val="00F15BC7"/>
    <w:rsid w:val="00F15DF0"/>
    <w:rsid w:val="00F15E22"/>
    <w:rsid w:val="00F15F3E"/>
    <w:rsid w:val="00F160A6"/>
    <w:rsid w:val="00F1619E"/>
    <w:rsid w:val="00F1795F"/>
    <w:rsid w:val="00F17C20"/>
    <w:rsid w:val="00F17D60"/>
    <w:rsid w:val="00F17E5D"/>
    <w:rsid w:val="00F2090C"/>
    <w:rsid w:val="00F20DB5"/>
    <w:rsid w:val="00F21070"/>
    <w:rsid w:val="00F21298"/>
    <w:rsid w:val="00F21A75"/>
    <w:rsid w:val="00F21D99"/>
    <w:rsid w:val="00F21FCE"/>
    <w:rsid w:val="00F221B3"/>
    <w:rsid w:val="00F227AF"/>
    <w:rsid w:val="00F229D3"/>
    <w:rsid w:val="00F233AE"/>
    <w:rsid w:val="00F23B4B"/>
    <w:rsid w:val="00F23DED"/>
    <w:rsid w:val="00F24C4E"/>
    <w:rsid w:val="00F24E97"/>
    <w:rsid w:val="00F2566C"/>
    <w:rsid w:val="00F25CAA"/>
    <w:rsid w:val="00F25D0F"/>
    <w:rsid w:val="00F26C84"/>
    <w:rsid w:val="00F26EAA"/>
    <w:rsid w:val="00F26FE1"/>
    <w:rsid w:val="00F3030C"/>
    <w:rsid w:val="00F30685"/>
    <w:rsid w:val="00F30851"/>
    <w:rsid w:val="00F30A4F"/>
    <w:rsid w:val="00F3111A"/>
    <w:rsid w:val="00F31BD0"/>
    <w:rsid w:val="00F31C3E"/>
    <w:rsid w:val="00F31D87"/>
    <w:rsid w:val="00F3366F"/>
    <w:rsid w:val="00F33798"/>
    <w:rsid w:val="00F33FC7"/>
    <w:rsid w:val="00F34141"/>
    <w:rsid w:val="00F34682"/>
    <w:rsid w:val="00F34981"/>
    <w:rsid w:val="00F350B7"/>
    <w:rsid w:val="00F35840"/>
    <w:rsid w:val="00F35A15"/>
    <w:rsid w:val="00F35A27"/>
    <w:rsid w:val="00F35FD6"/>
    <w:rsid w:val="00F36102"/>
    <w:rsid w:val="00F367FA"/>
    <w:rsid w:val="00F37735"/>
    <w:rsid w:val="00F37C9D"/>
    <w:rsid w:val="00F4031F"/>
    <w:rsid w:val="00F4061B"/>
    <w:rsid w:val="00F40ACF"/>
    <w:rsid w:val="00F40E0E"/>
    <w:rsid w:val="00F4150F"/>
    <w:rsid w:val="00F4168D"/>
    <w:rsid w:val="00F423FE"/>
    <w:rsid w:val="00F42452"/>
    <w:rsid w:val="00F42C2B"/>
    <w:rsid w:val="00F42CE0"/>
    <w:rsid w:val="00F42DE8"/>
    <w:rsid w:val="00F4309C"/>
    <w:rsid w:val="00F4364B"/>
    <w:rsid w:val="00F43B6C"/>
    <w:rsid w:val="00F442DC"/>
    <w:rsid w:val="00F444DF"/>
    <w:rsid w:val="00F447BE"/>
    <w:rsid w:val="00F44ABB"/>
    <w:rsid w:val="00F45274"/>
    <w:rsid w:val="00F45EB8"/>
    <w:rsid w:val="00F46005"/>
    <w:rsid w:val="00F4641D"/>
    <w:rsid w:val="00F466A9"/>
    <w:rsid w:val="00F473D4"/>
    <w:rsid w:val="00F47B4D"/>
    <w:rsid w:val="00F47EFD"/>
    <w:rsid w:val="00F50ABD"/>
    <w:rsid w:val="00F50DDE"/>
    <w:rsid w:val="00F51D5A"/>
    <w:rsid w:val="00F53336"/>
    <w:rsid w:val="00F53738"/>
    <w:rsid w:val="00F53895"/>
    <w:rsid w:val="00F53EAE"/>
    <w:rsid w:val="00F53FC6"/>
    <w:rsid w:val="00F54214"/>
    <w:rsid w:val="00F54B4F"/>
    <w:rsid w:val="00F55525"/>
    <w:rsid w:val="00F556DD"/>
    <w:rsid w:val="00F55871"/>
    <w:rsid w:val="00F55A55"/>
    <w:rsid w:val="00F55A9A"/>
    <w:rsid w:val="00F55F7D"/>
    <w:rsid w:val="00F563D7"/>
    <w:rsid w:val="00F5644E"/>
    <w:rsid w:val="00F5665F"/>
    <w:rsid w:val="00F5702C"/>
    <w:rsid w:val="00F570AC"/>
    <w:rsid w:val="00F57329"/>
    <w:rsid w:val="00F57432"/>
    <w:rsid w:val="00F57468"/>
    <w:rsid w:val="00F57557"/>
    <w:rsid w:val="00F57D51"/>
    <w:rsid w:val="00F57D88"/>
    <w:rsid w:val="00F57EC5"/>
    <w:rsid w:val="00F607CD"/>
    <w:rsid w:val="00F610CB"/>
    <w:rsid w:val="00F610CE"/>
    <w:rsid w:val="00F61454"/>
    <w:rsid w:val="00F6169B"/>
    <w:rsid w:val="00F61957"/>
    <w:rsid w:val="00F61CA6"/>
    <w:rsid w:val="00F61D0F"/>
    <w:rsid w:val="00F61FA3"/>
    <w:rsid w:val="00F625FC"/>
    <w:rsid w:val="00F62BED"/>
    <w:rsid w:val="00F632A1"/>
    <w:rsid w:val="00F63335"/>
    <w:rsid w:val="00F633FA"/>
    <w:rsid w:val="00F6356B"/>
    <w:rsid w:val="00F63BEA"/>
    <w:rsid w:val="00F63F02"/>
    <w:rsid w:val="00F644C7"/>
    <w:rsid w:val="00F64B86"/>
    <w:rsid w:val="00F64C8B"/>
    <w:rsid w:val="00F64F45"/>
    <w:rsid w:val="00F6524D"/>
    <w:rsid w:val="00F65389"/>
    <w:rsid w:val="00F65708"/>
    <w:rsid w:val="00F65906"/>
    <w:rsid w:val="00F659B1"/>
    <w:rsid w:val="00F65CC5"/>
    <w:rsid w:val="00F65DD8"/>
    <w:rsid w:val="00F660F1"/>
    <w:rsid w:val="00F66AFB"/>
    <w:rsid w:val="00F67594"/>
    <w:rsid w:val="00F67EA0"/>
    <w:rsid w:val="00F702FD"/>
    <w:rsid w:val="00F70420"/>
    <w:rsid w:val="00F7093D"/>
    <w:rsid w:val="00F70E2C"/>
    <w:rsid w:val="00F711B5"/>
    <w:rsid w:val="00F71663"/>
    <w:rsid w:val="00F71922"/>
    <w:rsid w:val="00F719D4"/>
    <w:rsid w:val="00F71D32"/>
    <w:rsid w:val="00F72174"/>
    <w:rsid w:val="00F72239"/>
    <w:rsid w:val="00F72367"/>
    <w:rsid w:val="00F724FD"/>
    <w:rsid w:val="00F72750"/>
    <w:rsid w:val="00F72A24"/>
    <w:rsid w:val="00F737E2"/>
    <w:rsid w:val="00F73C7C"/>
    <w:rsid w:val="00F7423E"/>
    <w:rsid w:val="00F742DD"/>
    <w:rsid w:val="00F74BA7"/>
    <w:rsid w:val="00F7521B"/>
    <w:rsid w:val="00F758CD"/>
    <w:rsid w:val="00F7604D"/>
    <w:rsid w:val="00F76140"/>
    <w:rsid w:val="00F765C7"/>
    <w:rsid w:val="00F76726"/>
    <w:rsid w:val="00F76749"/>
    <w:rsid w:val="00F77640"/>
    <w:rsid w:val="00F80EDF"/>
    <w:rsid w:val="00F80EF2"/>
    <w:rsid w:val="00F81AF1"/>
    <w:rsid w:val="00F81BE8"/>
    <w:rsid w:val="00F81E9E"/>
    <w:rsid w:val="00F81F1E"/>
    <w:rsid w:val="00F82144"/>
    <w:rsid w:val="00F823A9"/>
    <w:rsid w:val="00F823C8"/>
    <w:rsid w:val="00F8265C"/>
    <w:rsid w:val="00F829E5"/>
    <w:rsid w:val="00F82A6F"/>
    <w:rsid w:val="00F82D23"/>
    <w:rsid w:val="00F837BB"/>
    <w:rsid w:val="00F83E9B"/>
    <w:rsid w:val="00F84404"/>
    <w:rsid w:val="00F8477B"/>
    <w:rsid w:val="00F84B1F"/>
    <w:rsid w:val="00F84F58"/>
    <w:rsid w:val="00F85673"/>
    <w:rsid w:val="00F85D74"/>
    <w:rsid w:val="00F85DE9"/>
    <w:rsid w:val="00F85FA2"/>
    <w:rsid w:val="00F86F1E"/>
    <w:rsid w:val="00F8785E"/>
    <w:rsid w:val="00F87BCD"/>
    <w:rsid w:val="00F87F8D"/>
    <w:rsid w:val="00F904B1"/>
    <w:rsid w:val="00F90572"/>
    <w:rsid w:val="00F9087D"/>
    <w:rsid w:val="00F90BF2"/>
    <w:rsid w:val="00F9115D"/>
    <w:rsid w:val="00F9152C"/>
    <w:rsid w:val="00F92113"/>
    <w:rsid w:val="00F92199"/>
    <w:rsid w:val="00F92704"/>
    <w:rsid w:val="00F9315C"/>
    <w:rsid w:val="00F93179"/>
    <w:rsid w:val="00F93429"/>
    <w:rsid w:val="00F9354D"/>
    <w:rsid w:val="00F93687"/>
    <w:rsid w:val="00F93929"/>
    <w:rsid w:val="00F939F2"/>
    <w:rsid w:val="00F93E81"/>
    <w:rsid w:val="00F9424A"/>
    <w:rsid w:val="00F951A4"/>
    <w:rsid w:val="00F95A18"/>
    <w:rsid w:val="00F95DEB"/>
    <w:rsid w:val="00F960FB"/>
    <w:rsid w:val="00F96629"/>
    <w:rsid w:val="00F96C08"/>
    <w:rsid w:val="00F97113"/>
    <w:rsid w:val="00F97BA6"/>
    <w:rsid w:val="00F97CF3"/>
    <w:rsid w:val="00F97D5C"/>
    <w:rsid w:val="00F97ED0"/>
    <w:rsid w:val="00FA0E12"/>
    <w:rsid w:val="00FA191D"/>
    <w:rsid w:val="00FA194C"/>
    <w:rsid w:val="00FA195B"/>
    <w:rsid w:val="00FA2337"/>
    <w:rsid w:val="00FA23DC"/>
    <w:rsid w:val="00FA2832"/>
    <w:rsid w:val="00FA2948"/>
    <w:rsid w:val="00FA36B4"/>
    <w:rsid w:val="00FA37DB"/>
    <w:rsid w:val="00FA38E4"/>
    <w:rsid w:val="00FA3BB7"/>
    <w:rsid w:val="00FA3BED"/>
    <w:rsid w:val="00FA3DC2"/>
    <w:rsid w:val="00FA3F07"/>
    <w:rsid w:val="00FA4776"/>
    <w:rsid w:val="00FA4A41"/>
    <w:rsid w:val="00FA5207"/>
    <w:rsid w:val="00FA57D0"/>
    <w:rsid w:val="00FA582E"/>
    <w:rsid w:val="00FA5DC5"/>
    <w:rsid w:val="00FA61BC"/>
    <w:rsid w:val="00FA676D"/>
    <w:rsid w:val="00FA6B93"/>
    <w:rsid w:val="00FA6BCD"/>
    <w:rsid w:val="00FA7325"/>
    <w:rsid w:val="00FA7DA4"/>
    <w:rsid w:val="00FA7F7D"/>
    <w:rsid w:val="00FB0F03"/>
    <w:rsid w:val="00FB1384"/>
    <w:rsid w:val="00FB13EE"/>
    <w:rsid w:val="00FB1401"/>
    <w:rsid w:val="00FB198D"/>
    <w:rsid w:val="00FB1BDA"/>
    <w:rsid w:val="00FB1EA9"/>
    <w:rsid w:val="00FB26F8"/>
    <w:rsid w:val="00FB27AF"/>
    <w:rsid w:val="00FB2868"/>
    <w:rsid w:val="00FB2974"/>
    <w:rsid w:val="00FB349B"/>
    <w:rsid w:val="00FB3B39"/>
    <w:rsid w:val="00FB3E0F"/>
    <w:rsid w:val="00FB3F12"/>
    <w:rsid w:val="00FB4016"/>
    <w:rsid w:val="00FB4523"/>
    <w:rsid w:val="00FB4A99"/>
    <w:rsid w:val="00FB4AAB"/>
    <w:rsid w:val="00FB51F8"/>
    <w:rsid w:val="00FB5CB0"/>
    <w:rsid w:val="00FB5D65"/>
    <w:rsid w:val="00FB5FF8"/>
    <w:rsid w:val="00FB6856"/>
    <w:rsid w:val="00FB6891"/>
    <w:rsid w:val="00FB6D24"/>
    <w:rsid w:val="00FB7D4F"/>
    <w:rsid w:val="00FB7F73"/>
    <w:rsid w:val="00FC03F2"/>
    <w:rsid w:val="00FC05C0"/>
    <w:rsid w:val="00FC0E4F"/>
    <w:rsid w:val="00FC1AB4"/>
    <w:rsid w:val="00FC1B80"/>
    <w:rsid w:val="00FC2003"/>
    <w:rsid w:val="00FC2200"/>
    <w:rsid w:val="00FC23B7"/>
    <w:rsid w:val="00FC30F7"/>
    <w:rsid w:val="00FC441D"/>
    <w:rsid w:val="00FC4B4D"/>
    <w:rsid w:val="00FC4E1C"/>
    <w:rsid w:val="00FC4F5C"/>
    <w:rsid w:val="00FC53F9"/>
    <w:rsid w:val="00FC5E50"/>
    <w:rsid w:val="00FC5FE4"/>
    <w:rsid w:val="00FC7CC5"/>
    <w:rsid w:val="00FC7D79"/>
    <w:rsid w:val="00FD02FA"/>
    <w:rsid w:val="00FD04F2"/>
    <w:rsid w:val="00FD0B26"/>
    <w:rsid w:val="00FD11F5"/>
    <w:rsid w:val="00FD126F"/>
    <w:rsid w:val="00FD13E1"/>
    <w:rsid w:val="00FD1C84"/>
    <w:rsid w:val="00FD1EAB"/>
    <w:rsid w:val="00FD2057"/>
    <w:rsid w:val="00FD2114"/>
    <w:rsid w:val="00FD27CA"/>
    <w:rsid w:val="00FD2F03"/>
    <w:rsid w:val="00FD31AB"/>
    <w:rsid w:val="00FD34A3"/>
    <w:rsid w:val="00FD37D2"/>
    <w:rsid w:val="00FD3A65"/>
    <w:rsid w:val="00FD4BAB"/>
    <w:rsid w:val="00FD4E64"/>
    <w:rsid w:val="00FD4F39"/>
    <w:rsid w:val="00FD50D2"/>
    <w:rsid w:val="00FD57A1"/>
    <w:rsid w:val="00FD57F6"/>
    <w:rsid w:val="00FD5951"/>
    <w:rsid w:val="00FD6C73"/>
    <w:rsid w:val="00FD761B"/>
    <w:rsid w:val="00FE0031"/>
    <w:rsid w:val="00FE0C97"/>
    <w:rsid w:val="00FE0D7F"/>
    <w:rsid w:val="00FE1168"/>
    <w:rsid w:val="00FE11B8"/>
    <w:rsid w:val="00FE1CAB"/>
    <w:rsid w:val="00FE288B"/>
    <w:rsid w:val="00FE2F00"/>
    <w:rsid w:val="00FE2F3E"/>
    <w:rsid w:val="00FE2FAA"/>
    <w:rsid w:val="00FE38AC"/>
    <w:rsid w:val="00FE3FB1"/>
    <w:rsid w:val="00FE40A9"/>
    <w:rsid w:val="00FE45DA"/>
    <w:rsid w:val="00FE54D9"/>
    <w:rsid w:val="00FE59B8"/>
    <w:rsid w:val="00FE5BEE"/>
    <w:rsid w:val="00FE6022"/>
    <w:rsid w:val="00FE677E"/>
    <w:rsid w:val="00FE684B"/>
    <w:rsid w:val="00FE68A8"/>
    <w:rsid w:val="00FE6B79"/>
    <w:rsid w:val="00FE6BB3"/>
    <w:rsid w:val="00FE6D19"/>
    <w:rsid w:val="00FE7636"/>
    <w:rsid w:val="00FE7765"/>
    <w:rsid w:val="00FE7E82"/>
    <w:rsid w:val="00FF0689"/>
    <w:rsid w:val="00FF0A2F"/>
    <w:rsid w:val="00FF0D74"/>
    <w:rsid w:val="00FF0DAD"/>
    <w:rsid w:val="00FF1326"/>
    <w:rsid w:val="00FF171E"/>
    <w:rsid w:val="00FF175E"/>
    <w:rsid w:val="00FF1DDF"/>
    <w:rsid w:val="00FF2121"/>
    <w:rsid w:val="00FF2C5B"/>
    <w:rsid w:val="00FF3B99"/>
    <w:rsid w:val="00FF4645"/>
    <w:rsid w:val="00FF490C"/>
    <w:rsid w:val="00FF4B07"/>
    <w:rsid w:val="00FF4C1A"/>
    <w:rsid w:val="00FF4F09"/>
    <w:rsid w:val="00FF54FB"/>
    <w:rsid w:val="00FF55D2"/>
    <w:rsid w:val="00FF631F"/>
    <w:rsid w:val="00FF632D"/>
    <w:rsid w:val="00FF669E"/>
    <w:rsid w:val="00FF67DD"/>
    <w:rsid w:val="00FF6940"/>
    <w:rsid w:val="00FF6A5F"/>
    <w:rsid w:val="00FF7111"/>
    <w:rsid w:val="00FF7AC3"/>
    <w:rsid w:val="00FF7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52960-C975-48A1-A886-E9A510EA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CF8"/>
  </w:style>
  <w:style w:type="paragraph" w:styleId="Heading1">
    <w:name w:val="heading 1"/>
    <w:basedOn w:val="Normal"/>
    <w:next w:val="Normal"/>
    <w:link w:val="Heading1Char"/>
    <w:uiPriority w:val="9"/>
    <w:qFormat/>
    <w:rsid w:val="00A22D89"/>
    <w:pPr>
      <w:keepNext/>
      <w:spacing w:before="240" w:after="60" w:line="240" w:lineRule="auto"/>
      <w:outlineLvl w:val="0"/>
    </w:pPr>
    <w:rPr>
      <w:rFonts w:ascii="Cambria" w:eastAsia="Times New Roman" w:hAnsi="Cambria" w:cs="Times New Roman"/>
      <w:b/>
      <w:bCs/>
      <w:kern w:val="32"/>
      <w:sz w:val="32"/>
      <w:szCs w:val="32"/>
      <w:lang w:val="en-US" w:bidi="ar-SA"/>
    </w:rPr>
  </w:style>
  <w:style w:type="paragraph" w:styleId="Heading2">
    <w:name w:val="heading 2"/>
    <w:basedOn w:val="Normal"/>
    <w:next w:val="Normal"/>
    <w:link w:val="Heading2Char"/>
    <w:uiPriority w:val="9"/>
    <w:unhideWhenUsed/>
    <w:qFormat/>
    <w:rsid w:val="00A22D89"/>
    <w:pPr>
      <w:keepNext/>
      <w:keepLines/>
      <w:spacing w:before="40" w:after="0"/>
      <w:outlineLvl w:val="1"/>
    </w:pPr>
    <w:rPr>
      <w:rFonts w:ascii="Cambria" w:eastAsia="Times New Roman" w:hAnsi="Cambria" w:cs="Mangal"/>
      <w:b/>
      <w:bCs/>
      <w:color w:val="4F81BD"/>
      <w:sz w:val="26"/>
      <w:szCs w:val="26"/>
      <w:lang w:val="en-US" w:bidi="ar-SA"/>
    </w:rPr>
  </w:style>
  <w:style w:type="paragraph" w:styleId="Heading3">
    <w:name w:val="heading 3"/>
    <w:basedOn w:val="Normal"/>
    <w:next w:val="Normal"/>
    <w:link w:val="Heading3Char"/>
    <w:uiPriority w:val="9"/>
    <w:unhideWhenUsed/>
    <w:qFormat/>
    <w:rsid w:val="00A22D89"/>
    <w:pPr>
      <w:keepNext/>
      <w:spacing w:before="240" w:after="60" w:line="276" w:lineRule="auto"/>
      <w:outlineLvl w:val="2"/>
    </w:pPr>
    <w:rPr>
      <w:rFonts w:ascii="Cambria" w:eastAsia="Times New Roman" w:hAnsi="Cambria" w:cs="Times New Roman"/>
      <w:b/>
      <w:bCs/>
      <w:sz w:val="26"/>
      <w:szCs w:val="26"/>
      <w:lang w:val="en-US" w:bidi="ar-SA"/>
    </w:rPr>
  </w:style>
  <w:style w:type="paragraph" w:styleId="Heading4">
    <w:name w:val="heading 4"/>
    <w:basedOn w:val="Normal"/>
    <w:next w:val="Normal"/>
    <w:link w:val="Heading4Char"/>
    <w:uiPriority w:val="9"/>
    <w:unhideWhenUsed/>
    <w:qFormat/>
    <w:rsid w:val="00A22D89"/>
    <w:pPr>
      <w:keepNext/>
      <w:keepLines/>
      <w:spacing w:before="40" w:after="0"/>
      <w:outlineLvl w:val="3"/>
    </w:pPr>
    <w:rPr>
      <w:rFonts w:ascii="Cambria" w:eastAsia="Times New Roman" w:hAnsi="Cambria" w:cs="Mangal"/>
      <w:b/>
      <w:bCs/>
      <w:i/>
      <w:iCs/>
      <w:color w:val="4F81BD"/>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21">
    <w:name w:val="Plain Table 21"/>
    <w:basedOn w:val="TableNormal"/>
    <w:uiPriority w:val="42"/>
    <w:rsid w:val="00A22D89"/>
    <w:pPr>
      <w:spacing w:after="0" w:line="240" w:lineRule="auto"/>
    </w:pPr>
    <w:rPr>
      <w:rFonts w:ascii="Times New Roman" w:eastAsia="Times New Roman" w:hAnsi="Times New Roman" w:cs="Times New Roman"/>
      <w:sz w:val="20"/>
      <w:lang w:eastAsia="en-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uto-style2">
    <w:name w:val="auto-style2"/>
    <w:basedOn w:val="DefaultParagraphFont"/>
    <w:rsid w:val="00A22D89"/>
  </w:style>
  <w:style w:type="character" w:customStyle="1" w:styleId="Heading1Char">
    <w:name w:val="Heading 1 Char"/>
    <w:basedOn w:val="DefaultParagraphFont"/>
    <w:link w:val="Heading1"/>
    <w:uiPriority w:val="9"/>
    <w:rsid w:val="00A22D89"/>
    <w:rPr>
      <w:rFonts w:ascii="Cambria" w:eastAsia="Times New Roman" w:hAnsi="Cambria" w:cs="Times New Roman"/>
      <w:b/>
      <w:bCs/>
      <w:kern w:val="32"/>
      <w:sz w:val="32"/>
      <w:szCs w:val="32"/>
      <w:lang w:val="en-US" w:bidi="ar-SA"/>
    </w:rPr>
  </w:style>
  <w:style w:type="paragraph" w:customStyle="1" w:styleId="Heading21">
    <w:name w:val="Heading 21"/>
    <w:basedOn w:val="Normal"/>
    <w:next w:val="Normal"/>
    <w:uiPriority w:val="9"/>
    <w:unhideWhenUsed/>
    <w:qFormat/>
    <w:rsid w:val="00A22D89"/>
    <w:pPr>
      <w:keepNext/>
      <w:keepLines/>
      <w:spacing w:before="200" w:after="0" w:line="240" w:lineRule="auto"/>
      <w:outlineLvl w:val="1"/>
    </w:pPr>
    <w:rPr>
      <w:rFonts w:ascii="Cambria" w:eastAsia="Times New Roman" w:hAnsi="Cambria" w:cs="Mangal"/>
      <w:b/>
      <w:bCs/>
      <w:color w:val="4F81BD"/>
      <w:sz w:val="26"/>
      <w:szCs w:val="26"/>
      <w:lang w:val="en-US" w:bidi="ar-SA"/>
    </w:rPr>
  </w:style>
  <w:style w:type="character" w:customStyle="1" w:styleId="Heading3Char">
    <w:name w:val="Heading 3 Char"/>
    <w:basedOn w:val="DefaultParagraphFont"/>
    <w:link w:val="Heading3"/>
    <w:uiPriority w:val="9"/>
    <w:rsid w:val="00A22D89"/>
    <w:rPr>
      <w:rFonts w:ascii="Cambria" w:eastAsia="Times New Roman" w:hAnsi="Cambria" w:cs="Times New Roman"/>
      <w:b/>
      <w:bCs/>
      <w:sz w:val="26"/>
      <w:szCs w:val="26"/>
      <w:lang w:val="en-US" w:bidi="ar-SA"/>
    </w:rPr>
  </w:style>
  <w:style w:type="paragraph" w:customStyle="1" w:styleId="Heading41">
    <w:name w:val="Heading 41"/>
    <w:basedOn w:val="Normal"/>
    <w:next w:val="Normal"/>
    <w:uiPriority w:val="9"/>
    <w:unhideWhenUsed/>
    <w:qFormat/>
    <w:rsid w:val="00A22D89"/>
    <w:pPr>
      <w:keepNext/>
      <w:keepLines/>
      <w:spacing w:before="200" w:after="0" w:line="276" w:lineRule="auto"/>
      <w:outlineLvl w:val="3"/>
    </w:pPr>
    <w:rPr>
      <w:rFonts w:ascii="Cambria" w:eastAsia="Times New Roman" w:hAnsi="Cambria" w:cs="Mangal"/>
      <w:b/>
      <w:bCs/>
      <w:i/>
      <w:iCs/>
      <w:color w:val="4F81BD"/>
      <w:szCs w:val="22"/>
      <w:lang w:val="en-US" w:bidi="ar-SA"/>
    </w:rPr>
  </w:style>
  <w:style w:type="numbering" w:customStyle="1" w:styleId="NoList1">
    <w:name w:val="No List1"/>
    <w:next w:val="NoList"/>
    <w:uiPriority w:val="99"/>
    <w:semiHidden/>
    <w:unhideWhenUsed/>
    <w:rsid w:val="00A22D89"/>
  </w:style>
  <w:style w:type="character" w:customStyle="1" w:styleId="Heading2Char">
    <w:name w:val="Heading 2 Char"/>
    <w:basedOn w:val="DefaultParagraphFont"/>
    <w:link w:val="Heading2"/>
    <w:uiPriority w:val="9"/>
    <w:rsid w:val="00A22D89"/>
    <w:rPr>
      <w:rFonts w:ascii="Cambria" w:eastAsia="Times New Roman" w:hAnsi="Cambria" w:cs="Mangal"/>
      <w:b/>
      <w:bCs/>
      <w:color w:val="4F81BD"/>
      <w:sz w:val="26"/>
      <w:szCs w:val="26"/>
      <w:lang w:val="en-US" w:eastAsia="en-US" w:bidi="ar-SA"/>
    </w:rPr>
  </w:style>
  <w:style w:type="character" w:customStyle="1" w:styleId="Heading4Char">
    <w:name w:val="Heading 4 Char"/>
    <w:basedOn w:val="DefaultParagraphFont"/>
    <w:link w:val="Heading4"/>
    <w:uiPriority w:val="9"/>
    <w:rsid w:val="00A22D89"/>
    <w:rPr>
      <w:rFonts w:ascii="Cambria" w:eastAsia="Times New Roman" w:hAnsi="Cambria" w:cs="Mangal"/>
      <w:b/>
      <w:bCs/>
      <w:i/>
      <w:iCs/>
      <w:color w:val="4F81BD"/>
      <w:sz w:val="22"/>
      <w:szCs w:val="22"/>
      <w:lang w:val="en-US" w:eastAsia="en-US" w:bidi="ar-SA"/>
    </w:rPr>
  </w:style>
  <w:style w:type="paragraph" w:styleId="BlockText">
    <w:name w:val="Block Text"/>
    <w:basedOn w:val="Normal"/>
    <w:rsid w:val="00A22D89"/>
    <w:pPr>
      <w:spacing w:after="0" w:line="240" w:lineRule="auto"/>
      <w:ind w:left="-444" w:right="-108" w:firstLine="444"/>
    </w:pPr>
    <w:rPr>
      <w:rFonts w:ascii="Shusha" w:eastAsia="MS Mincho" w:hAnsi="Shusha" w:cs="Times New Roman"/>
      <w:b/>
      <w:color w:val="333333"/>
      <w:sz w:val="20"/>
      <w:lang w:val="en-US" w:bidi="ar-SA"/>
    </w:rPr>
  </w:style>
  <w:style w:type="paragraph" w:styleId="Header">
    <w:name w:val="header"/>
    <w:basedOn w:val="Normal"/>
    <w:link w:val="HeaderChar"/>
    <w:uiPriority w:val="99"/>
    <w:rsid w:val="00A22D89"/>
    <w:pPr>
      <w:tabs>
        <w:tab w:val="center" w:pos="4320"/>
        <w:tab w:val="right" w:pos="8640"/>
      </w:tabs>
      <w:spacing w:after="0" w:line="240" w:lineRule="auto"/>
    </w:pPr>
    <w:rPr>
      <w:rFonts w:ascii="Times New Roman" w:eastAsia="MS Mincho" w:hAnsi="Times New Roman" w:cs="Times New Roman"/>
      <w:sz w:val="20"/>
      <w:lang w:val="en-US" w:bidi="ar-SA"/>
    </w:rPr>
  </w:style>
  <w:style w:type="character" w:customStyle="1" w:styleId="HeaderChar">
    <w:name w:val="Header Char"/>
    <w:basedOn w:val="DefaultParagraphFont"/>
    <w:link w:val="Header"/>
    <w:uiPriority w:val="99"/>
    <w:rsid w:val="00A22D89"/>
    <w:rPr>
      <w:rFonts w:ascii="Times New Roman" w:eastAsia="MS Mincho" w:hAnsi="Times New Roman" w:cs="Times New Roman"/>
      <w:sz w:val="20"/>
      <w:lang w:val="en-US" w:bidi="ar-SA"/>
    </w:rPr>
  </w:style>
  <w:style w:type="paragraph" w:styleId="BodyText3">
    <w:name w:val="Body Text 3"/>
    <w:basedOn w:val="Normal"/>
    <w:link w:val="BodyText3Char"/>
    <w:rsid w:val="00A22D89"/>
    <w:pPr>
      <w:tabs>
        <w:tab w:val="left" w:pos="2160"/>
        <w:tab w:val="left" w:pos="2250"/>
        <w:tab w:val="center" w:pos="5227"/>
      </w:tabs>
      <w:spacing w:after="0" w:line="240" w:lineRule="auto"/>
      <w:ind w:right="-1437"/>
    </w:pPr>
    <w:rPr>
      <w:rFonts w:ascii="Arial" w:eastAsia="MS Mincho" w:hAnsi="Arial" w:cs="Times New Roman"/>
      <w:b/>
      <w:color w:val="000000"/>
      <w:sz w:val="23"/>
      <w:lang w:val="en-US" w:bidi="ar-SA"/>
    </w:rPr>
  </w:style>
  <w:style w:type="character" w:customStyle="1" w:styleId="BodyText3Char">
    <w:name w:val="Body Text 3 Char"/>
    <w:basedOn w:val="DefaultParagraphFont"/>
    <w:link w:val="BodyText3"/>
    <w:rsid w:val="00A22D89"/>
    <w:rPr>
      <w:rFonts w:ascii="Arial" w:eastAsia="MS Mincho" w:hAnsi="Arial" w:cs="Times New Roman"/>
      <w:b/>
      <w:color w:val="000000"/>
      <w:sz w:val="23"/>
      <w:lang w:val="en-US" w:bidi="ar-SA"/>
    </w:rPr>
  </w:style>
  <w:style w:type="character" w:styleId="Emphasis">
    <w:name w:val="Emphasis"/>
    <w:basedOn w:val="DefaultParagraphFont"/>
    <w:uiPriority w:val="20"/>
    <w:qFormat/>
    <w:rsid w:val="00A22D89"/>
    <w:rPr>
      <w:rFonts w:ascii="Times New Roman" w:hAnsi="Times New Roman" w:cs="Times New Roman"/>
      <w:i/>
      <w:iCs/>
    </w:rPr>
  </w:style>
  <w:style w:type="paragraph" w:customStyle="1" w:styleId="Style1">
    <w:name w:val="Style1"/>
    <w:basedOn w:val="Normal"/>
    <w:rsid w:val="00A22D89"/>
    <w:pPr>
      <w:spacing w:after="0" w:line="240" w:lineRule="auto"/>
    </w:pPr>
    <w:rPr>
      <w:rFonts w:ascii="Times New Roman" w:eastAsia="MS Mincho" w:hAnsi="Times New Roman" w:cs="Times New Roman"/>
      <w:sz w:val="36"/>
      <w:lang w:val="en-US" w:bidi="ar-SA"/>
    </w:rPr>
  </w:style>
  <w:style w:type="table" w:styleId="TableGrid">
    <w:name w:val="Table Grid"/>
    <w:basedOn w:val="TableNormal"/>
    <w:rsid w:val="00A22D89"/>
    <w:pPr>
      <w:spacing w:after="0" w:line="240" w:lineRule="auto"/>
    </w:pPr>
    <w:rPr>
      <w:rFonts w:ascii="Times New Roman" w:eastAsia="Times New Roman" w:hAnsi="Times New Roman" w:cs="Times New Roman"/>
      <w:sz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22D89"/>
    <w:pPr>
      <w:tabs>
        <w:tab w:val="center" w:pos="4320"/>
        <w:tab w:val="right" w:pos="8640"/>
      </w:tabs>
      <w:spacing w:after="0" w:line="240" w:lineRule="auto"/>
    </w:pPr>
    <w:rPr>
      <w:rFonts w:ascii="Times New Roman" w:eastAsia="MS Mincho" w:hAnsi="Times New Roman" w:cs="Times New Roman"/>
      <w:sz w:val="20"/>
      <w:lang w:val="en-US" w:bidi="ar-SA"/>
    </w:rPr>
  </w:style>
  <w:style w:type="character" w:customStyle="1" w:styleId="FooterChar">
    <w:name w:val="Footer Char"/>
    <w:basedOn w:val="DefaultParagraphFont"/>
    <w:link w:val="Footer"/>
    <w:uiPriority w:val="99"/>
    <w:rsid w:val="00A22D89"/>
    <w:rPr>
      <w:rFonts w:ascii="Times New Roman" w:eastAsia="MS Mincho" w:hAnsi="Times New Roman" w:cs="Times New Roman"/>
      <w:sz w:val="20"/>
      <w:lang w:val="en-US" w:bidi="ar-SA"/>
    </w:rPr>
  </w:style>
  <w:style w:type="character" w:styleId="Hyperlink">
    <w:name w:val="Hyperlink"/>
    <w:basedOn w:val="DefaultParagraphFont"/>
    <w:uiPriority w:val="99"/>
    <w:rsid w:val="00A22D89"/>
    <w:rPr>
      <w:color w:val="0000FF"/>
      <w:u w:val="single"/>
    </w:rPr>
  </w:style>
  <w:style w:type="character" w:styleId="CommentReference">
    <w:name w:val="annotation reference"/>
    <w:basedOn w:val="DefaultParagraphFont"/>
    <w:uiPriority w:val="99"/>
    <w:rsid w:val="00A22D89"/>
    <w:rPr>
      <w:sz w:val="16"/>
      <w:szCs w:val="16"/>
    </w:rPr>
  </w:style>
  <w:style w:type="paragraph" w:styleId="CommentText">
    <w:name w:val="annotation text"/>
    <w:basedOn w:val="Normal"/>
    <w:link w:val="CommentTextChar"/>
    <w:uiPriority w:val="99"/>
    <w:rsid w:val="00A22D89"/>
    <w:pPr>
      <w:spacing w:after="0" w:line="240" w:lineRule="auto"/>
    </w:pPr>
    <w:rPr>
      <w:rFonts w:ascii="Times New Roman" w:eastAsia="MS Mincho" w:hAnsi="Times New Roman" w:cs="Times New Roman"/>
      <w:sz w:val="20"/>
      <w:lang w:val="en-US" w:bidi="ar-SA"/>
    </w:rPr>
  </w:style>
  <w:style w:type="character" w:customStyle="1" w:styleId="CommentTextChar">
    <w:name w:val="Comment Text Char"/>
    <w:basedOn w:val="DefaultParagraphFont"/>
    <w:link w:val="CommentText"/>
    <w:uiPriority w:val="99"/>
    <w:rsid w:val="00A22D89"/>
    <w:rPr>
      <w:rFonts w:ascii="Times New Roman" w:eastAsia="MS Mincho" w:hAnsi="Times New Roman" w:cs="Times New Roman"/>
      <w:sz w:val="20"/>
      <w:lang w:val="en-US" w:bidi="ar-SA"/>
    </w:rPr>
  </w:style>
  <w:style w:type="paragraph" w:styleId="CommentSubject">
    <w:name w:val="annotation subject"/>
    <w:basedOn w:val="CommentText"/>
    <w:next w:val="CommentText"/>
    <w:link w:val="CommentSubjectChar"/>
    <w:uiPriority w:val="99"/>
    <w:rsid w:val="00A22D89"/>
    <w:rPr>
      <w:b/>
      <w:bCs/>
    </w:rPr>
  </w:style>
  <w:style w:type="character" w:customStyle="1" w:styleId="CommentSubjectChar">
    <w:name w:val="Comment Subject Char"/>
    <w:basedOn w:val="CommentTextChar"/>
    <w:link w:val="CommentSubject"/>
    <w:uiPriority w:val="99"/>
    <w:rsid w:val="00A22D89"/>
    <w:rPr>
      <w:rFonts w:ascii="Times New Roman" w:eastAsia="MS Mincho" w:hAnsi="Times New Roman" w:cs="Times New Roman"/>
      <w:b/>
      <w:bCs/>
      <w:sz w:val="20"/>
      <w:lang w:val="en-US" w:bidi="ar-SA"/>
    </w:rPr>
  </w:style>
  <w:style w:type="paragraph" w:styleId="BalloonText">
    <w:name w:val="Balloon Text"/>
    <w:basedOn w:val="Normal"/>
    <w:link w:val="BalloonTextChar"/>
    <w:uiPriority w:val="99"/>
    <w:rsid w:val="00A22D89"/>
    <w:pPr>
      <w:spacing w:after="0" w:line="240" w:lineRule="auto"/>
    </w:pPr>
    <w:rPr>
      <w:rFonts w:ascii="Tahoma" w:eastAsia="MS Mincho" w:hAnsi="Tahoma" w:cs="Tahoma"/>
      <w:sz w:val="16"/>
      <w:szCs w:val="16"/>
      <w:lang w:val="en-US" w:bidi="ar-SA"/>
    </w:rPr>
  </w:style>
  <w:style w:type="character" w:customStyle="1" w:styleId="BalloonTextChar">
    <w:name w:val="Balloon Text Char"/>
    <w:basedOn w:val="DefaultParagraphFont"/>
    <w:link w:val="BalloonText"/>
    <w:uiPriority w:val="99"/>
    <w:rsid w:val="00A22D89"/>
    <w:rPr>
      <w:rFonts w:ascii="Tahoma" w:eastAsia="MS Mincho" w:hAnsi="Tahoma" w:cs="Tahoma"/>
      <w:sz w:val="16"/>
      <w:szCs w:val="16"/>
      <w:lang w:val="en-US" w:bidi="ar-SA"/>
    </w:rPr>
  </w:style>
  <w:style w:type="character" w:customStyle="1" w:styleId="hps">
    <w:name w:val="hps"/>
    <w:basedOn w:val="DefaultParagraphFont"/>
    <w:rsid w:val="00A22D89"/>
  </w:style>
  <w:style w:type="character" w:customStyle="1" w:styleId="shorttext">
    <w:name w:val="short_text"/>
    <w:basedOn w:val="DefaultParagraphFont"/>
    <w:rsid w:val="00A22D89"/>
  </w:style>
  <w:style w:type="paragraph" w:styleId="DocumentMap">
    <w:name w:val="Document Map"/>
    <w:basedOn w:val="Normal"/>
    <w:link w:val="DocumentMapChar"/>
    <w:rsid w:val="00A22D89"/>
    <w:pPr>
      <w:spacing w:after="0" w:line="240" w:lineRule="auto"/>
    </w:pPr>
    <w:rPr>
      <w:rFonts w:ascii="Tahoma" w:eastAsia="MS Mincho" w:hAnsi="Tahoma" w:cs="Tahoma"/>
      <w:sz w:val="16"/>
      <w:szCs w:val="16"/>
      <w:lang w:val="en-US" w:bidi="ar-SA"/>
    </w:rPr>
  </w:style>
  <w:style w:type="character" w:customStyle="1" w:styleId="DocumentMapChar">
    <w:name w:val="Document Map Char"/>
    <w:basedOn w:val="DefaultParagraphFont"/>
    <w:link w:val="DocumentMap"/>
    <w:rsid w:val="00A22D89"/>
    <w:rPr>
      <w:rFonts w:ascii="Tahoma" w:eastAsia="MS Mincho" w:hAnsi="Tahoma" w:cs="Tahoma"/>
      <w:sz w:val="16"/>
      <w:szCs w:val="16"/>
      <w:lang w:val="en-US" w:bidi="ar-SA"/>
    </w:rPr>
  </w:style>
  <w:style w:type="paragraph" w:styleId="TableofFigures">
    <w:name w:val="table of figures"/>
    <w:basedOn w:val="Normal"/>
    <w:next w:val="Normal"/>
    <w:rsid w:val="00A22D89"/>
    <w:pPr>
      <w:spacing w:after="0" w:line="240" w:lineRule="auto"/>
    </w:pPr>
    <w:rPr>
      <w:rFonts w:ascii="Times New Roman" w:eastAsia="MS Mincho" w:hAnsi="Times New Roman" w:cs="Times New Roman"/>
      <w:sz w:val="20"/>
      <w:lang w:val="en-US" w:bidi="ar-SA"/>
    </w:rPr>
  </w:style>
  <w:style w:type="character" w:styleId="FollowedHyperlink">
    <w:name w:val="FollowedHyperlink"/>
    <w:basedOn w:val="DefaultParagraphFont"/>
    <w:uiPriority w:val="99"/>
    <w:unhideWhenUsed/>
    <w:rsid w:val="00A22D89"/>
    <w:rPr>
      <w:color w:val="800080"/>
      <w:u w:val="single"/>
    </w:rPr>
  </w:style>
  <w:style w:type="paragraph" w:customStyle="1" w:styleId="xl65">
    <w:name w:val="xl65"/>
    <w:basedOn w:val="Normal"/>
    <w:rsid w:val="00A22D89"/>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66">
    <w:name w:val="xl66"/>
    <w:basedOn w:val="Normal"/>
    <w:rsid w:val="00A22D89"/>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67">
    <w:name w:val="xl67"/>
    <w:basedOn w:val="Normal"/>
    <w:rsid w:val="00A22D8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68">
    <w:name w:val="xl68"/>
    <w:basedOn w:val="Normal"/>
    <w:rsid w:val="00A22D8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69">
    <w:name w:val="xl69"/>
    <w:basedOn w:val="Normal"/>
    <w:rsid w:val="00A22D8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70">
    <w:name w:val="xl70"/>
    <w:basedOn w:val="Normal"/>
    <w:rsid w:val="00A22D8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character" w:customStyle="1" w:styleId="st">
    <w:name w:val="st"/>
    <w:basedOn w:val="DefaultParagraphFont"/>
    <w:rsid w:val="00A22D89"/>
  </w:style>
  <w:style w:type="paragraph" w:styleId="ListParagraph">
    <w:name w:val="List Paragraph"/>
    <w:basedOn w:val="Normal"/>
    <w:uiPriority w:val="34"/>
    <w:qFormat/>
    <w:rsid w:val="00A22D89"/>
    <w:pPr>
      <w:spacing w:after="0" w:line="240" w:lineRule="auto"/>
      <w:ind w:left="720"/>
      <w:contextualSpacing/>
    </w:pPr>
    <w:rPr>
      <w:rFonts w:ascii="Times New Roman" w:eastAsia="MS Mincho" w:hAnsi="Times New Roman" w:cs="Times New Roman"/>
      <w:sz w:val="20"/>
      <w:lang w:val="en-US" w:bidi="ar-SA"/>
    </w:rPr>
  </w:style>
  <w:style w:type="table" w:customStyle="1" w:styleId="PlainTable211">
    <w:name w:val="Plain Table 211"/>
    <w:basedOn w:val="TableNormal"/>
    <w:uiPriority w:val="42"/>
    <w:rsid w:val="00A22D89"/>
    <w:pPr>
      <w:spacing w:after="0" w:line="240" w:lineRule="auto"/>
    </w:pPr>
    <w:rPr>
      <w:rFonts w:ascii="Times New Roman" w:eastAsia="Times New Roman" w:hAnsi="Times New Roman" w:cs="Times New Roman"/>
      <w:sz w:val="20"/>
      <w:lang w:eastAsia="en-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PlaceholderText">
    <w:name w:val="Placeholder Text"/>
    <w:basedOn w:val="DefaultParagraphFont"/>
    <w:uiPriority w:val="99"/>
    <w:semiHidden/>
    <w:rsid w:val="00A22D89"/>
    <w:rPr>
      <w:color w:val="808080"/>
    </w:rPr>
  </w:style>
  <w:style w:type="paragraph" w:styleId="FootnoteText">
    <w:name w:val="footnote text"/>
    <w:basedOn w:val="Normal"/>
    <w:link w:val="FootnoteTextChar"/>
    <w:unhideWhenUsed/>
    <w:rsid w:val="00A22D89"/>
    <w:pPr>
      <w:spacing w:after="0" w:line="240" w:lineRule="auto"/>
    </w:pPr>
    <w:rPr>
      <w:rFonts w:ascii="Times New Roman" w:eastAsia="MS Mincho" w:hAnsi="Times New Roman" w:cs="Times New Roman"/>
      <w:sz w:val="20"/>
      <w:lang w:val="en-US" w:bidi="ar-SA"/>
    </w:rPr>
  </w:style>
  <w:style w:type="character" w:customStyle="1" w:styleId="FootnoteTextChar">
    <w:name w:val="Footnote Text Char"/>
    <w:basedOn w:val="DefaultParagraphFont"/>
    <w:link w:val="FootnoteText"/>
    <w:rsid w:val="00A22D89"/>
    <w:rPr>
      <w:rFonts w:ascii="Times New Roman" w:eastAsia="MS Mincho" w:hAnsi="Times New Roman" w:cs="Times New Roman"/>
      <w:sz w:val="20"/>
      <w:lang w:val="en-US" w:bidi="ar-SA"/>
    </w:rPr>
  </w:style>
  <w:style w:type="character" w:styleId="FootnoteReference">
    <w:name w:val="footnote reference"/>
    <w:basedOn w:val="DefaultParagraphFont"/>
    <w:unhideWhenUsed/>
    <w:rsid w:val="00A22D89"/>
    <w:rPr>
      <w:vertAlign w:val="superscript"/>
    </w:rPr>
  </w:style>
  <w:style w:type="character" w:styleId="HTMLCite">
    <w:name w:val="HTML Cite"/>
    <w:basedOn w:val="DefaultParagraphFont"/>
    <w:uiPriority w:val="99"/>
    <w:semiHidden/>
    <w:unhideWhenUsed/>
    <w:rsid w:val="00A22D89"/>
    <w:rPr>
      <w:i/>
      <w:iCs/>
    </w:rPr>
  </w:style>
  <w:style w:type="paragraph" w:customStyle="1" w:styleId="Subtitle1">
    <w:name w:val="Subtitle1"/>
    <w:basedOn w:val="Normal"/>
    <w:next w:val="Normal"/>
    <w:qFormat/>
    <w:rsid w:val="00A22D89"/>
    <w:pPr>
      <w:numPr>
        <w:ilvl w:val="1"/>
      </w:numPr>
      <w:spacing w:line="240" w:lineRule="auto"/>
    </w:pPr>
    <w:rPr>
      <w:rFonts w:eastAsia="Times New Roman"/>
      <w:color w:val="5A5A5A"/>
      <w:spacing w:val="15"/>
      <w:szCs w:val="22"/>
      <w:lang w:val="en-US" w:bidi="ar-SA"/>
    </w:rPr>
  </w:style>
  <w:style w:type="character" w:customStyle="1" w:styleId="SubtitleChar">
    <w:name w:val="Subtitle Char"/>
    <w:basedOn w:val="DefaultParagraphFont"/>
    <w:link w:val="Subtitle"/>
    <w:rsid w:val="00A22D89"/>
    <w:rPr>
      <w:rFonts w:ascii="Calibri" w:eastAsia="Times New Roman" w:hAnsi="Calibri" w:cs="Mangal"/>
      <w:color w:val="5A5A5A"/>
      <w:spacing w:val="15"/>
      <w:sz w:val="22"/>
      <w:szCs w:val="22"/>
      <w:lang w:val="en-US" w:eastAsia="en-US" w:bidi="ar-SA"/>
    </w:rPr>
  </w:style>
  <w:style w:type="paragraph" w:styleId="NoSpacing">
    <w:name w:val="No Spacing"/>
    <w:link w:val="NoSpacingChar"/>
    <w:uiPriority w:val="1"/>
    <w:qFormat/>
    <w:rsid w:val="00A22D89"/>
    <w:pPr>
      <w:spacing w:after="0" w:line="240" w:lineRule="auto"/>
    </w:pPr>
    <w:rPr>
      <w:rFonts w:ascii="Times New Roman" w:eastAsia="MS Mincho" w:hAnsi="Times New Roman" w:cs="Times New Roman"/>
      <w:sz w:val="20"/>
      <w:lang w:val="en-US" w:bidi="ar-SA"/>
    </w:rPr>
  </w:style>
  <w:style w:type="character" w:customStyle="1" w:styleId="NoSpacingChar">
    <w:name w:val="No Spacing Char"/>
    <w:link w:val="NoSpacing"/>
    <w:uiPriority w:val="1"/>
    <w:rsid w:val="00A22D89"/>
    <w:rPr>
      <w:rFonts w:ascii="Times New Roman" w:eastAsia="MS Mincho" w:hAnsi="Times New Roman" w:cs="Times New Roman"/>
      <w:sz w:val="20"/>
      <w:lang w:val="en-US" w:bidi="ar-SA"/>
    </w:rPr>
  </w:style>
  <w:style w:type="paragraph" w:styleId="TOCHeading">
    <w:name w:val="TOC Heading"/>
    <w:basedOn w:val="Heading1"/>
    <w:next w:val="Normal"/>
    <w:uiPriority w:val="39"/>
    <w:unhideWhenUsed/>
    <w:qFormat/>
    <w:rsid w:val="00A22D89"/>
    <w:pPr>
      <w:keepLines/>
      <w:spacing w:before="480" w:after="0" w:line="276" w:lineRule="auto"/>
      <w:outlineLvl w:val="9"/>
    </w:pPr>
    <w:rPr>
      <w:rFonts w:cs="Mangal"/>
      <w:color w:val="365F91"/>
      <w:kern w:val="0"/>
      <w:sz w:val="28"/>
      <w:szCs w:val="28"/>
      <w:lang w:val="x-none" w:eastAsia="x-none"/>
    </w:rPr>
  </w:style>
  <w:style w:type="paragraph" w:styleId="Caption">
    <w:name w:val="caption"/>
    <w:basedOn w:val="Normal"/>
    <w:next w:val="Normal"/>
    <w:uiPriority w:val="35"/>
    <w:unhideWhenUsed/>
    <w:qFormat/>
    <w:rsid w:val="00A22D89"/>
    <w:pPr>
      <w:spacing w:after="200" w:line="276" w:lineRule="auto"/>
    </w:pPr>
    <w:rPr>
      <w:rFonts w:ascii="Calibri" w:eastAsia="Calibri" w:hAnsi="Calibri" w:cs="Mangal"/>
      <w:b/>
      <w:bCs/>
      <w:sz w:val="20"/>
      <w:lang w:val="en-US" w:bidi="ar-SA"/>
    </w:rPr>
  </w:style>
  <w:style w:type="paragraph" w:styleId="TOC1">
    <w:name w:val="toc 1"/>
    <w:basedOn w:val="Normal"/>
    <w:next w:val="Normal"/>
    <w:autoRedefine/>
    <w:uiPriority w:val="39"/>
    <w:unhideWhenUsed/>
    <w:rsid w:val="00A22D89"/>
    <w:pPr>
      <w:tabs>
        <w:tab w:val="left" w:pos="660"/>
        <w:tab w:val="right" w:leader="dot" w:pos="9000"/>
      </w:tabs>
      <w:spacing w:after="60" w:line="276" w:lineRule="auto"/>
      <w:ind w:left="270"/>
    </w:pPr>
    <w:rPr>
      <w:rFonts w:ascii="Arial" w:eastAsia="Calibri" w:hAnsi="Arial" w:cs="Arial"/>
      <w:noProof/>
      <w:szCs w:val="22"/>
      <w:lang w:val="en-US" w:bidi="ar-SA"/>
    </w:rPr>
  </w:style>
  <w:style w:type="paragraph" w:styleId="TOC2">
    <w:name w:val="toc 2"/>
    <w:basedOn w:val="Normal"/>
    <w:next w:val="Normal"/>
    <w:autoRedefine/>
    <w:uiPriority w:val="39"/>
    <w:unhideWhenUsed/>
    <w:rsid w:val="00A22D89"/>
    <w:pPr>
      <w:tabs>
        <w:tab w:val="left" w:pos="880"/>
        <w:tab w:val="right" w:leader="dot" w:pos="9019"/>
      </w:tabs>
      <w:spacing w:after="60" w:line="276" w:lineRule="auto"/>
      <w:ind w:left="220" w:firstLine="50"/>
    </w:pPr>
    <w:rPr>
      <w:rFonts w:ascii="Calibri" w:eastAsia="Calibri" w:hAnsi="Calibri" w:cs="Mangal"/>
      <w:szCs w:val="22"/>
      <w:lang w:val="en-US" w:bidi="ar-SA"/>
    </w:rPr>
  </w:style>
  <w:style w:type="paragraph" w:styleId="BodyText">
    <w:name w:val="Body Text"/>
    <w:basedOn w:val="Normal"/>
    <w:next w:val="Normal"/>
    <w:link w:val="BodyTextChar"/>
    <w:uiPriority w:val="99"/>
    <w:rsid w:val="00A22D89"/>
    <w:pPr>
      <w:autoSpaceDE w:val="0"/>
      <w:autoSpaceDN w:val="0"/>
      <w:adjustRightInd w:val="0"/>
      <w:spacing w:after="0" w:line="240" w:lineRule="auto"/>
    </w:pPr>
    <w:rPr>
      <w:rFonts w:ascii="DGLKEI+Arial" w:eastAsia="Calibri" w:hAnsi="DGLKEI+Arial" w:cs="Mangal"/>
      <w:sz w:val="24"/>
      <w:szCs w:val="24"/>
      <w:lang w:val="en-US"/>
    </w:rPr>
  </w:style>
  <w:style w:type="character" w:customStyle="1" w:styleId="BodyTextChar">
    <w:name w:val="Body Text Char"/>
    <w:basedOn w:val="DefaultParagraphFont"/>
    <w:link w:val="BodyText"/>
    <w:uiPriority w:val="99"/>
    <w:rsid w:val="00A22D89"/>
    <w:rPr>
      <w:rFonts w:ascii="DGLKEI+Arial" w:eastAsia="Calibri" w:hAnsi="DGLKEI+Arial" w:cs="Mangal"/>
      <w:sz w:val="24"/>
      <w:szCs w:val="24"/>
      <w:lang w:val="en-US"/>
    </w:rPr>
  </w:style>
  <w:style w:type="paragraph" w:customStyle="1" w:styleId="Default">
    <w:name w:val="Default"/>
    <w:rsid w:val="00A22D8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apple-converted-space">
    <w:name w:val="apple-converted-space"/>
    <w:rsid w:val="00A22D89"/>
  </w:style>
  <w:style w:type="paragraph" w:styleId="NormalWeb">
    <w:name w:val="Normal (Web)"/>
    <w:basedOn w:val="Normal"/>
    <w:uiPriority w:val="99"/>
    <w:unhideWhenUsed/>
    <w:rsid w:val="00A22D8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A22D89"/>
    <w:pPr>
      <w:spacing w:after="200" w:line="276" w:lineRule="auto"/>
    </w:pPr>
    <w:rPr>
      <w:rFonts w:ascii="Calibri" w:eastAsia="Calibri" w:hAnsi="Calibri" w:cs="Mangal"/>
      <w:i/>
      <w:iCs/>
      <w:color w:val="000000"/>
      <w:szCs w:val="22"/>
      <w:lang w:val="en-US" w:bidi="ar-SA"/>
    </w:rPr>
  </w:style>
  <w:style w:type="character" w:customStyle="1" w:styleId="QuoteChar">
    <w:name w:val="Quote Char"/>
    <w:basedOn w:val="DefaultParagraphFont"/>
    <w:link w:val="Quote"/>
    <w:uiPriority w:val="29"/>
    <w:rsid w:val="00A22D89"/>
    <w:rPr>
      <w:rFonts w:ascii="Calibri" w:eastAsia="Calibri" w:hAnsi="Calibri" w:cs="Mangal"/>
      <w:i/>
      <w:iCs/>
      <w:color w:val="000000"/>
      <w:szCs w:val="22"/>
      <w:lang w:val="en-US" w:bidi="ar-SA"/>
    </w:rPr>
  </w:style>
  <w:style w:type="paragraph" w:customStyle="1" w:styleId="xl63">
    <w:name w:val="xl63"/>
    <w:basedOn w:val="Normal"/>
    <w:rsid w:val="00A22D89"/>
    <w:pP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64">
    <w:name w:val="xl64"/>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val="en-US"/>
    </w:rPr>
  </w:style>
  <w:style w:type="paragraph" w:customStyle="1" w:styleId="xl71">
    <w:name w:val="xl71"/>
    <w:basedOn w:val="Normal"/>
    <w:rsid w:val="00A22D89"/>
    <w:pPr>
      <w:spacing w:before="100" w:beforeAutospacing="1" w:after="100" w:afterAutospacing="1" w:line="240" w:lineRule="auto"/>
      <w:textAlignment w:val="center"/>
    </w:pPr>
    <w:rPr>
      <w:rFonts w:ascii="Times New Roman" w:eastAsia="Times New Roman" w:hAnsi="Times New Roman" w:cs="Times New Roman"/>
      <w:color w:val="000000"/>
      <w:sz w:val="28"/>
      <w:szCs w:val="28"/>
      <w:lang w:val="en-US"/>
    </w:rPr>
  </w:style>
  <w:style w:type="paragraph" w:customStyle="1" w:styleId="xl72">
    <w:name w:val="xl72"/>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73">
    <w:name w:val="xl73"/>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74">
    <w:name w:val="xl74"/>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5">
    <w:name w:val="xl75"/>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76">
    <w:name w:val="xl76"/>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77">
    <w:name w:val="xl77"/>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78">
    <w:name w:val="xl78"/>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79">
    <w:name w:val="xl79"/>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n-US"/>
    </w:rPr>
  </w:style>
  <w:style w:type="paragraph" w:customStyle="1" w:styleId="xl80">
    <w:name w:val="xl80"/>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81">
    <w:name w:val="xl81"/>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82">
    <w:name w:val="xl82"/>
    <w:basedOn w:val="Normal"/>
    <w:rsid w:val="00A22D89"/>
    <w:pPr>
      <w:spacing w:before="100" w:beforeAutospacing="1" w:after="100" w:afterAutospacing="1" w:line="240" w:lineRule="auto"/>
      <w:textAlignment w:val="center"/>
    </w:pPr>
    <w:rPr>
      <w:rFonts w:ascii="Times New Roman" w:eastAsia="Times New Roman" w:hAnsi="Times New Roman" w:cs="Times New Roman"/>
      <w:sz w:val="28"/>
      <w:szCs w:val="28"/>
      <w:lang w:val="en-US"/>
    </w:rPr>
  </w:style>
  <w:style w:type="paragraph" w:customStyle="1" w:styleId="xl83">
    <w:name w:val="xl83"/>
    <w:basedOn w:val="Normal"/>
    <w:rsid w:val="00A22D8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84">
    <w:name w:val="xl84"/>
    <w:basedOn w:val="Normal"/>
    <w:rsid w:val="00A22D8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85">
    <w:name w:val="xl85"/>
    <w:basedOn w:val="Normal"/>
    <w:rsid w:val="00A22D8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86">
    <w:name w:val="xl86"/>
    <w:basedOn w:val="Normal"/>
    <w:rsid w:val="00A22D8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87">
    <w:name w:val="xl87"/>
    <w:basedOn w:val="Normal"/>
    <w:rsid w:val="00A22D8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88">
    <w:name w:val="xl88"/>
    <w:basedOn w:val="Normal"/>
    <w:rsid w:val="00A22D8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89">
    <w:name w:val="xl89"/>
    <w:basedOn w:val="Normal"/>
    <w:rsid w:val="00A22D8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90">
    <w:name w:val="xl90"/>
    <w:basedOn w:val="Normal"/>
    <w:rsid w:val="00A22D89"/>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91">
    <w:name w:val="xl91"/>
    <w:basedOn w:val="Normal"/>
    <w:rsid w:val="00A22D8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92">
    <w:name w:val="xl92"/>
    <w:basedOn w:val="Normal"/>
    <w:rsid w:val="00A22D89"/>
    <w:pPr>
      <w:pBdr>
        <w:top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93">
    <w:name w:val="xl93"/>
    <w:basedOn w:val="Normal"/>
    <w:rsid w:val="00A22D89"/>
    <w:pPr>
      <w:pBdr>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94">
    <w:name w:val="xl94"/>
    <w:basedOn w:val="Normal"/>
    <w:rsid w:val="00A22D89"/>
    <w:pPr>
      <w:pBdr>
        <w:left w:val="single" w:sz="8" w:space="0" w:color="000000"/>
        <w:bottom w:val="single" w:sz="8" w:space="0" w:color="000000"/>
        <w:right w:val="single" w:sz="8" w:space="0" w:color="000000"/>
      </w:pBdr>
      <w:spacing w:before="100" w:beforeAutospacing="1" w:after="100" w:afterAutospacing="1" w:line="240" w:lineRule="auto"/>
      <w:jc w:val="both"/>
      <w:textAlignment w:val="center"/>
    </w:pPr>
    <w:rPr>
      <w:rFonts w:ascii="Times New Roman" w:eastAsia="Times New Roman" w:hAnsi="Times New Roman" w:cs="Times New Roman"/>
      <w:sz w:val="24"/>
      <w:szCs w:val="24"/>
      <w:lang w:val="en-US"/>
    </w:rPr>
  </w:style>
  <w:style w:type="paragraph" w:customStyle="1" w:styleId="xl95">
    <w:name w:val="xl95"/>
    <w:basedOn w:val="Normal"/>
    <w:rsid w:val="00A22D89"/>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96">
    <w:name w:val="xl96"/>
    <w:basedOn w:val="Normal"/>
    <w:rsid w:val="00A22D89"/>
    <w:pPr>
      <w:pBdr>
        <w:top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97">
    <w:name w:val="xl97"/>
    <w:basedOn w:val="Normal"/>
    <w:rsid w:val="00A22D89"/>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98">
    <w:name w:val="xl98"/>
    <w:basedOn w:val="Normal"/>
    <w:rsid w:val="00A22D89"/>
    <w:pPr>
      <w:spacing w:before="100" w:beforeAutospacing="1" w:after="100" w:afterAutospacing="1" w:line="240" w:lineRule="auto"/>
      <w:jc w:val="center"/>
      <w:textAlignment w:val="center"/>
    </w:pPr>
    <w:rPr>
      <w:rFonts w:ascii="Times New Roman" w:eastAsia="Times New Roman" w:hAnsi="Times New Roman" w:cs="Times New Roman"/>
      <w:sz w:val="28"/>
      <w:szCs w:val="28"/>
      <w:lang w:val="en-US"/>
    </w:rPr>
  </w:style>
  <w:style w:type="paragraph" w:customStyle="1" w:styleId="xl99">
    <w:name w:val="xl99"/>
    <w:basedOn w:val="Normal"/>
    <w:rsid w:val="00A22D89"/>
    <w:pPr>
      <w:pBdr>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00">
    <w:name w:val="xl100"/>
    <w:basedOn w:val="Normal"/>
    <w:rsid w:val="00A22D89"/>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both"/>
      <w:textAlignment w:val="center"/>
    </w:pPr>
    <w:rPr>
      <w:rFonts w:ascii="Times New Roman" w:eastAsia="Times New Roman" w:hAnsi="Times New Roman" w:cs="Times New Roman"/>
      <w:sz w:val="24"/>
      <w:szCs w:val="24"/>
      <w:lang w:val="en-US"/>
    </w:rPr>
  </w:style>
  <w:style w:type="paragraph" w:customStyle="1" w:styleId="xl101">
    <w:name w:val="xl101"/>
    <w:basedOn w:val="Normal"/>
    <w:rsid w:val="00A22D89"/>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102">
    <w:name w:val="xl102"/>
    <w:basedOn w:val="Normal"/>
    <w:rsid w:val="00A22D89"/>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03">
    <w:name w:val="xl103"/>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104">
    <w:name w:val="xl104"/>
    <w:basedOn w:val="Normal"/>
    <w:rsid w:val="00A22D8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05">
    <w:name w:val="xl105"/>
    <w:basedOn w:val="Normal"/>
    <w:rsid w:val="00A22D8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06">
    <w:name w:val="xl106"/>
    <w:basedOn w:val="Normal"/>
    <w:rsid w:val="00A22D8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07">
    <w:name w:val="xl107"/>
    <w:basedOn w:val="Normal"/>
    <w:rsid w:val="00A22D89"/>
    <w:pPr>
      <w:pBdr>
        <w:bottom w:val="single" w:sz="8" w:space="0" w:color="auto"/>
        <w:right w:val="single" w:sz="8" w:space="0" w:color="auto"/>
      </w:pBdr>
      <w:spacing w:before="100" w:beforeAutospacing="1" w:after="100" w:afterAutospacing="1" w:line="240" w:lineRule="auto"/>
      <w:jc w:val="center"/>
      <w:textAlignment w:val="center"/>
    </w:pPr>
    <w:rPr>
      <w:rFonts w:ascii="Verdana" w:eastAsia="Times New Roman" w:hAnsi="Verdana" w:cs="Times New Roman"/>
      <w:color w:val="000000"/>
      <w:sz w:val="20"/>
      <w:lang w:val="en-US"/>
    </w:rPr>
  </w:style>
  <w:style w:type="paragraph" w:customStyle="1" w:styleId="xl108">
    <w:name w:val="xl108"/>
    <w:basedOn w:val="Normal"/>
    <w:rsid w:val="00A22D89"/>
    <w:pPr>
      <w:pBdr>
        <w:bottom w:val="single" w:sz="8" w:space="0" w:color="auto"/>
        <w:right w:val="single" w:sz="8" w:space="0" w:color="auto"/>
      </w:pBdr>
      <w:spacing w:before="100" w:beforeAutospacing="1" w:after="100" w:afterAutospacing="1" w:line="240" w:lineRule="auto"/>
      <w:jc w:val="center"/>
      <w:textAlignment w:val="center"/>
    </w:pPr>
    <w:rPr>
      <w:rFonts w:ascii="Verdana" w:eastAsia="Times New Roman" w:hAnsi="Verdana" w:cs="Times New Roman"/>
      <w:color w:val="000000"/>
      <w:sz w:val="20"/>
      <w:lang w:val="en-US"/>
    </w:rPr>
  </w:style>
  <w:style w:type="paragraph" w:customStyle="1" w:styleId="xl109">
    <w:name w:val="xl109"/>
    <w:basedOn w:val="Normal"/>
    <w:rsid w:val="00A22D89"/>
    <w:pPr>
      <w:pBdr>
        <w:bottom w:val="single" w:sz="8" w:space="0" w:color="auto"/>
        <w:right w:val="single" w:sz="8" w:space="0" w:color="auto"/>
      </w:pBdr>
      <w:spacing w:before="100" w:beforeAutospacing="1" w:after="100" w:afterAutospacing="1" w:line="240" w:lineRule="auto"/>
      <w:jc w:val="center"/>
      <w:textAlignment w:val="center"/>
    </w:pPr>
    <w:rPr>
      <w:rFonts w:ascii="Verdana" w:eastAsia="Times New Roman" w:hAnsi="Verdana" w:cs="Times New Roman"/>
      <w:color w:val="000000"/>
      <w:sz w:val="20"/>
      <w:lang w:val="en-US"/>
    </w:rPr>
  </w:style>
  <w:style w:type="paragraph" w:customStyle="1" w:styleId="xl110">
    <w:name w:val="xl110"/>
    <w:basedOn w:val="Normal"/>
    <w:rsid w:val="00A22D89"/>
    <w:pPr>
      <w:spacing w:before="100" w:beforeAutospacing="1" w:after="100" w:afterAutospacing="1" w:line="240" w:lineRule="auto"/>
    </w:pPr>
    <w:rPr>
      <w:rFonts w:ascii="Verdana" w:eastAsia="Times New Roman" w:hAnsi="Verdana" w:cs="Times New Roman"/>
      <w:color w:val="000000"/>
      <w:sz w:val="20"/>
      <w:lang w:val="en-US"/>
    </w:rPr>
  </w:style>
  <w:style w:type="paragraph" w:customStyle="1" w:styleId="xl111">
    <w:name w:val="xl111"/>
    <w:basedOn w:val="Normal"/>
    <w:rsid w:val="00A22D89"/>
    <w:pPr>
      <w:spacing w:before="100" w:beforeAutospacing="1" w:after="100" w:afterAutospacing="1" w:line="240" w:lineRule="auto"/>
      <w:textAlignment w:val="center"/>
    </w:pPr>
    <w:rPr>
      <w:rFonts w:ascii="Times New Roman" w:eastAsia="Times New Roman" w:hAnsi="Times New Roman" w:cs="Times New Roman"/>
      <w:sz w:val="28"/>
      <w:szCs w:val="28"/>
      <w:lang w:val="en-US"/>
    </w:rPr>
  </w:style>
  <w:style w:type="paragraph" w:customStyle="1" w:styleId="xl112">
    <w:name w:val="xl112"/>
    <w:basedOn w:val="Normal"/>
    <w:rsid w:val="00A22D8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Verdana" w:eastAsia="Times New Roman" w:hAnsi="Verdana" w:cs="Times New Roman"/>
      <w:color w:val="000000"/>
      <w:sz w:val="20"/>
      <w:lang w:val="en-US"/>
    </w:rPr>
  </w:style>
  <w:style w:type="paragraph" w:customStyle="1" w:styleId="xl113">
    <w:name w:val="xl113"/>
    <w:basedOn w:val="Normal"/>
    <w:rsid w:val="00A22D89"/>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US"/>
    </w:rPr>
  </w:style>
  <w:style w:type="paragraph" w:customStyle="1" w:styleId="xl114">
    <w:name w:val="xl114"/>
    <w:basedOn w:val="Normal"/>
    <w:rsid w:val="00A22D89"/>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115">
    <w:name w:val="xl115"/>
    <w:basedOn w:val="Normal"/>
    <w:rsid w:val="00A22D89"/>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116">
    <w:name w:val="xl116"/>
    <w:basedOn w:val="Normal"/>
    <w:rsid w:val="00A22D89"/>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customStyle="1" w:styleId="xl117">
    <w:name w:val="xl117"/>
    <w:basedOn w:val="Normal"/>
    <w:rsid w:val="00A22D89"/>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customStyle="1" w:styleId="xl118">
    <w:name w:val="xl118"/>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8"/>
      <w:szCs w:val="28"/>
      <w:lang w:val="en-US"/>
    </w:rPr>
  </w:style>
  <w:style w:type="paragraph" w:customStyle="1" w:styleId="xl119">
    <w:name w:val="xl119"/>
    <w:basedOn w:val="Normal"/>
    <w:rsid w:val="00A22D8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20">
    <w:name w:val="xl120"/>
    <w:basedOn w:val="Normal"/>
    <w:rsid w:val="00A22D8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21">
    <w:name w:val="xl121"/>
    <w:basedOn w:val="Normal"/>
    <w:rsid w:val="00A22D89"/>
    <w:pPr>
      <w:spacing w:before="100" w:beforeAutospacing="1" w:after="100" w:afterAutospacing="1" w:line="240" w:lineRule="auto"/>
      <w:jc w:val="center"/>
      <w:textAlignment w:val="center"/>
    </w:pPr>
    <w:rPr>
      <w:rFonts w:ascii="Verdana" w:eastAsia="Times New Roman" w:hAnsi="Verdana" w:cs="Times New Roman"/>
      <w:color w:val="000000"/>
      <w:sz w:val="20"/>
      <w:lang w:val="en-US"/>
    </w:rPr>
  </w:style>
  <w:style w:type="paragraph" w:customStyle="1" w:styleId="xl122">
    <w:name w:val="xl122"/>
    <w:basedOn w:val="Normal"/>
    <w:rsid w:val="00A22D89"/>
    <w:pPr>
      <w:spacing w:before="100" w:beforeAutospacing="1" w:after="100" w:afterAutospacing="1" w:line="240" w:lineRule="auto"/>
      <w:textAlignment w:val="top"/>
    </w:pPr>
    <w:rPr>
      <w:rFonts w:ascii="Times New Roman" w:eastAsia="Times New Roman" w:hAnsi="Times New Roman" w:cs="Times New Roman"/>
      <w:sz w:val="24"/>
      <w:szCs w:val="24"/>
      <w:lang w:val="en-US"/>
    </w:rPr>
  </w:style>
  <w:style w:type="paragraph" w:customStyle="1" w:styleId="xl123">
    <w:name w:val="xl123"/>
    <w:basedOn w:val="Normal"/>
    <w:rsid w:val="00A22D89"/>
    <w:pPr>
      <w:spacing w:before="100" w:beforeAutospacing="1" w:after="100" w:afterAutospacing="1" w:line="240" w:lineRule="auto"/>
      <w:jc w:val="center"/>
      <w:textAlignment w:val="top"/>
    </w:pPr>
    <w:rPr>
      <w:rFonts w:ascii="Times New Roman" w:eastAsia="Times New Roman" w:hAnsi="Times New Roman" w:cs="Times New Roman"/>
      <w:sz w:val="24"/>
      <w:szCs w:val="24"/>
      <w:lang w:val="en-US"/>
    </w:rPr>
  </w:style>
  <w:style w:type="paragraph" w:customStyle="1" w:styleId="xl124">
    <w:name w:val="xl124"/>
    <w:basedOn w:val="Normal"/>
    <w:rsid w:val="00A22D89"/>
    <w:pP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125">
    <w:name w:val="xl125"/>
    <w:basedOn w:val="Normal"/>
    <w:rsid w:val="00A22D8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en-IN" w:bidi="ar-SA"/>
    </w:rPr>
  </w:style>
  <w:style w:type="paragraph" w:customStyle="1" w:styleId="xl126">
    <w:name w:val="xl126"/>
    <w:basedOn w:val="Normal"/>
    <w:rsid w:val="00A22D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en-IN" w:bidi="ar-SA"/>
    </w:rPr>
  </w:style>
  <w:style w:type="paragraph" w:customStyle="1" w:styleId="xl127">
    <w:name w:val="xl127"/>
    <w:basedOn w:val="Normal"/>
    <w:rsid w:val="00A22D8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en-IN" w:bidi="ar-SA"/>
    </w:rPr>
  </w:style>
  <w:style w:type="paragraph" w:customStyle="1" w:styleId="xl128">
    <w:name w:val="xl128"/>
    <w:basedOn w:val="Normal"/>
    <w:rsid w:val="00A22D8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en-IN" w:bidi="ar-SA"/>
    </w:rPr>
  </w:style>
  <w:style w:type="paragraph" w:customStyle="1" w:styleId="xl129">
    <w:name w:val="xl129"/>
    <w:basedOn w:val="Normal"/>
    <w:rsid w:val="00A22D8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en-IN" w:bidi="ar-SA"/>
    </w:rPr>
  </w:style>
  <w:style w:type="paragraph" w:customStyle="1" w:styleId="xl130">
    <w:name w:val="xl130"/>
    <w:basedOn w:val="Normal"/>
    <w:rsid w:val="00A22D89"/>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bidi="ar-SA"/>
    </w:rPr>
  </w:style>
  <w:style w:type="paragraph" w:customStyle="1" w:styleId="xl131">
    <w:name w:val="xl131"/>
    <w:basedOn w:val="Normal"/>
    <w:rsid w:val="00A22D89"/>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bidi="ar-SA"/>
    </w:rPr>
  </w:style>
  <w:style w:type="paragraph" w:customStyle="1" w:styleId="xl132">
    <w:name w:val="xl132"/>
    <w:basedOn w:val="Normal"/>
    <w:rsid w:val="00A22D89"/>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N" w:bidi="ar-SA"/>
    </w:rPr>
  </w:style>
  <w:style w:type="paragraph" w:customStyle="1" w:styleId="xl133">
    <w:name w:val="xl133"/>
    <w:basedOn w:val="Normal"/>
    <w:rsid w:val="00A22D89"/>
    <w:pPr>
      <w:pBdr>
        <w:bottom w:val="single" w:sz="4" w:space="0" w:color="auto"/>
      </w:pBdr>
      <w:spacing w:before="100" w:beforeAutospacing="1" w:after="100" w:afterAutospacing="1" w:line="240" w:lineRule="auto"/>
      <w:jc w:val="center"/>
    </w:pPr>
    <w:rPr>
      <w:rFonts w:ascii="Times New Roman" w:eastAsia="Times New Roman" w:hAnsi="Times New Roman" w:cs="Times New Roman"/>
      <w:b/>
      <w:bCs/>
      <w:sz w:val="32"/>
      <w:szCs w:val="32"/>
      <w:lang w:eastAsia="en-IN" w:bidi="ar-SA"/>
    </w:rPr>
  </w:style>
  <w:style w:type="paragraph" w:customStyle="1" w:styleId="font5">
    <w:name w:val="font5"/>
    <w:basedOn w:val="Normal"/>
    <w:rsid w:val="00A22D89"/>
    <w:pPr>
      <w:spacing w:before="100" w:beforeAutospacing="1" w:after="100" w:afterAutospacing="1" w:line="240" w:lineRule="auto"/>
    </w:pPr>
    <w:rPr>
      <w:rFonts w:ascii="Calibri" w:eastAsia="Times New Roman" w:hAnsi="Calibri" w:cs="Times New Roman"/>
      <w:color w:val="000000"/>
      <w:sz w:val="28"/>
      <w:szCs w:val="28"/>
      <w:lang w:val="en-US"/>
    </w:rPr>
  </w:style>
  <w:style w:type="paragraph" w:customStyle="1" w:styleId="font6">
    <w:name w:val="font6"/>
    <w:basedOn w:val="Normal"/>
    <w:rsid w:val="00A22D89"/>
    <w:pPr>
      <w:spacing w:before="100" w:beforeAutospacing="1" w:after="100" w:afterAutospacing="1" w:line="240" w:lineRule="auto"/>
    </w:pPr>
    <w:rPr>
      <w:rFonts w:ascii="Calibri" w:eastAsia="Times New Roman" w:hAnsi="Calibri" w:cs="Times New Roman"/>
      <w:b/>
      <w:bCs/>
      <w:color w:val="000000"/>
      <w:sz w:val="28"/>
      <w:szCs w:val="28"/>
      <w:lang w:val="en-US"/>
    </w:rPr>
  </w:style>
  <w:style w:type="paragraph" w:styleId="TOC3">
    <w:name w:val="toc 3"/>
    <w:basedOn w:val="Normal"/>
    <w:next w:val="Normal"/>
    <w:autoRedefine/>
    <w:uiPriority w:val="39"/>
    <w:unhideWhenUsed/>
    <w:rsid w:val="00A22D89"/>
    <w:pPr>
      <w:spacing w:after="100" w:line="276" w:lineRule="auto"/>
      <w:ind w:left="440"/>
    </w:pPr>
    <w:rPr>
      <w:rFonts w:ascii="Calibri" w:eastAsia="Calibri" w:hAnsi="Calibri" w:cs="Mangal"/>
      <w:szCs w:val="22"/>
      <w:lang w:val="en-US" w:bidi="ar-SA"/>
    </w:rPr>
  </w:style>
  <w:style w:type="character" w:customStyle="1" w:styleId="il">
    <w:name w:val="il"/>
    <w:basedOn w:val="DefaultParagraphFont"/>
    <w:rsid w:val="00A22D89"/>
  </w:style>
  <w:style w:type="paragraph" w:customStyle="1" w:styleId="TOC41">
    <w:name w:val="TOC 41"/>
    <w:basedOn w:val="Normal"/>
    <w:next w:val="Normal"/>
    <w:autoRedefine/>
    <w:uiPriority w:val="39"/>
    <w:unhideWhenUsed/>
    <w:rsid w:val="00A22D89"/>
    <w:pPr>
      <w:spacing w:after="100"/>
      <w:ind w:left="660"/>
    </w:pPr>
    <w:rPr>
      <w:rFonts w:eastAsia="Times New Roman"/>
      <w:lang w:eastAsia="en-IN"/>
    </w:rPr>
  </w:style>
  <w:style w:type="paragraph" w:customStyle="1" w:styleId="TOC51">
    <w:name w:val="TOC 51"/>
    <w:basedOn w:val="Normal"/>
    <w:next w:val="Normal"/>
    <w:autoRedefine/>
    <w:uiPriority w:val="39"/>
    <w:unhideWhenUsed/>
    <w:rsid w:val="00A22D89"/>
    <w:pPr>
      <w:spacing w:after="100"/>
      <w:ind w:left="880"/>
    </w:pPr>
    <w:rPr>
      <w:rFonts w:eastAsia="Times New Roman"/>
      <w:lang w:eastAsia="en-IN"/>
    </w:rPr>
  </w:style>
  <w:style w:type="paragraph" w:customStyle="1" w:styleId="TOC61">
    <w:name w:val="TOC 61"/>
    <w:basedOn w:val="Normal"/>
    <w:next w:val="Normal"/>
    <w:autoRedefine/>
    <w:uiPriority w:val="39"/>
    <w:unhideWhenUsed/>
    <w:rsid w:val="00A22D89"/>
    <w:pPr>
      <w:spacing w:after="100"/>
      <w:ind w:left="1100"/>
    </w:pPr>
    <w:rPr>
      <w:rFonts w:eastAsia="Times New Roman"/>
      <w:lang w:eastAsia="en-IN"/>
    </w:rPr>
  </w:style>
  <w:style w:type="paragraph" w:customStyle="1" w:styleId="TOC71">
    <w:name w:val="TOC 71"/>
    <w:basedOn w:val="Normal"/>
    <w:next w:val="Normal"/>
    <w:autoRedefine/>
    <w:uiPriority w:val="39"/>
    <w:unhideWhenUsed/>
    <w:rsid w:val="00A22D89"/>
    <w:pPr>
      <w:spacing w:after="100"/>
      <w:ind w:left="1320"/>
    </w:pPr>
    <w:rPr>
      <w:rFonts w:eastAsia="Times New Roman"/>
      <w:lang w:eastAsia="en-IN"/>
    </w:rPr>
  </w:style>
  <w:style w:type="paragraph" w:customStyle="1" w:styleId="TOC81">
    <w:name w:val="TOC 81"/>
    <w:basedOn w:val="Normal"/>
    <w:next w:val="Normal"/>
    <w:autoRedefine/>
    <w:uiPriority w:val="39"/>
    <w:unhideWhenUsed/>
    <w:rsid w:val="00A22D89"/>
    <w:pPr>
      <w:spacing w:after="100"/>
      <w:ind w:left="1540"/>
    </w:pPr>
    <w:rPr>
      <w:rFonts w:eastAsia="Times New Roman"/>
      <w:lang w:eastAsia="en-IN"/>
    </w:rPr>
  </w:style>
  <w:style w:type="paragraph" w:customStyle="1" w:styleId="TOC91">
    <w:name w:val="TOC 91"/>
    <w:basedOn w:val="Normal"/>
    <w:next w:val="Normal"/>
    <w:autoRedefine/>
    <w:uiPriority w:val="39"/>
    <w:unhideWhenUsed/>
    <w:rsid w:val="00A22D89"/>
    <w:pPr>
      <w:spacing w:after="100"/>
      <w:ind w:left="1760"/>
    </w:pPr>
    <w:rPr>
      <w:rFonts w:eastAsia="Times New Roman"/>
      <w:lang w:eastAsia="en-IN"/>
    </w:rPr>
  </w:style>
  <w:style w:type="character" w:styleId="Strong">
    <w:name w:val="Strong"/>
    <w:basedOn w:val="DefaultParagraphFont"/>
    <w:uiPriority w:val="22"/>
    <w:qFormat/>
    <w:rsid w:val="00A22D89"/>
    <w:rPr>
      <w:b/>
      <w:bCs/>
    </w:rPr>
  </w:style>
  <w:style w:type="character" w:customStyle="1" w:styleId="aqj">
    <w:name w:val="aqj"/>
    <w:basedOn w:val="DefaultParagraphFont"/>
    <w:rsid w:val="00A22D89"/>
  </w:style>
  <w:style w:type="paragraph" w:customStyle="1" w:styleId="m350731338341691886msolistparagraph">
    <w:name w:val="m_350731338341691886msolistparagraph"/>
    <w:basedOn w:val="Normal"/>
    <w:rsid w:val="00A22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dnoteTextChar">
    <w:name w:val="Endnote Text Char"/>
    <w:basedOn w:val="DefaultParagraphFont"/>
    <w:link w:val="EndnoteText"/>
    <w:uiPriority w:val="99"/>
    <w:semiHidden/>
    <w:rsid w:val="00A22D89"/>
    <w:rPr>
      <w:rFonts w:ascii="Calibri" w:eastAsia="Calibri" w:hAnsi="Calibri" w:cs="Mangal"/>
      <w:lang w:val="en-US" w:bidi="ar-SA"/>
    </w:rPr>
  </w:style>
  <w:style w:type="paragraph" w:styleId="EndnoteText">
    <w:name w:val="endnote text"/>
    <w:basedOn w:val="Normal"/>
    <w:link w:val="EndnoteTextChar"/>
    <w:uiPriority w:val="99"/>
    <w:semiHidden/>
    <w:unhideWhenUsed/>
    <w:rsid w:val="00A22D89"/>
    <w:pPr>
      <w:spacing w:after="0" w:line="240" w:lineRule="auto"/>
    </w:pPr>
    <w:rPr>
      <w:rFonts w:ascii="Calibri" w:eastAsia="Calibri" w:hAnsi="Calibri" w:cs="Mangal"/>
      <w:lang w:val="en-US" w:bidi="ar-SA"/>
    </w:rPr>
  </w:style>
  <w:style w:type="character" w:customStyle="1" w:styleId="EndnoteTextChar1">
    <w:name w:val="Endnote Text Char1"/>
    <w:basedOn w:val="DefaultParagraphFont"/>
    <w:uiPriority w:val="99"/>
    <w:semiHidden/>
    <w:rsid w:val="00A22D89"/>
    <w:rPr>
      <w:sz w:val="20"/>
      <w:szCs w:val="18"/>
    </w:rPr>
  </w:style>
  <w:style w:type="paragraph" w:customStyle="1" w:styleId="xmsonormal">
    <w:name w:val="x_msonormal"/>
    <w:basedOn w:val="Normal"/>
    <w:rsid w:val="00A22D89"/>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HTMLPreformatted">
    <w:name w:val="HTML Preformatted"/>
    <w:basedOn w:val="Normal"/>
    <w:link w:val="HTMLPreformattedChar"/>
    <w:uiPriority w:val="99"/>
    <w:unhideWhenUsed/>
    <w:rsid w:val="00A22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rsid w:val="00A22D89"/>
    <w:rPr>
      <w:rFonts w:ascii="Courier New" w:eastAsia="Times New Roman" w:hAnsi="Courier New" w:cs="Courier New"/>
      <w:sz w:val="20"/>
      <w:lang w:val="en-US" w:bidi="ar-SA"/>
    </w:rPr>
  </w:style>
  <w:style w:type="paragraph" w:customStyle="1" w:styleId="TableParagraph">
    <w:name w:val="Table Paragraph"/>
    <w:basedOn w:val="Normal"/>
    <w:uiPriority w:val="1"/>
    <w:qFormat/>
    <w:rsid w:val="00A22D89"/>
    <w:pPr>
      <w:widowControl w:val="0"/>
      <w:spacing w:after="0" w:line="240" w:lineRule="auto"/>
    </w:pPr>
    <w:rPr>
      <w:szCs w:val="22"/>
      <w:lang w:val="en-US" w:bidi="ar-SA"/>
    </w:rPr>
  </w:style>
  <w:style w:type="paragraph" w:customStyle="1" w:styleId="PlainText1">
    <w:name w:val="Plain Text1"/>
    <w:basedOn w:val="Normal"/>
    <w:next w:val="PlainText"/>
    <w:link w:val="PlainTextChar"/>
    <w:uiPriority w:val="99"/>
    <w:unhideWhenUsed/>
    <w:rsid w:val="00A22D89"/>
    <w:pPr>
      <w:spacing w:after="0" w:line="240" w:lineRule="auto"/>
    </w:pPr>
    <w:rPr>
      <w:rFonts w:ascii="Calibri" w:eastAsia="Calibri" w:hAnsi="Calibri" w:cs="Mangal"/>
      <w:szCs w:val="19"/>
    </w:rPr>
  </w:style>
  <w:style w:type="character" w:customStyle="1" w:styleId="PlainTextChar">
    <w:name w:val="Plain Text Char"/>
    <w:basedOn w:val="DefaultParagraphFont"/>
    <w:link w:val="PlainText1"/>
    <w:uiPriority w:val="99"/>
    <w:rsid w:val="00A22D89"/>
    <w:rPr>
      <w:rFonts w:ascii="Calibri" w:eastAsia="Calibri" w:hAnsi="Calibri" w:cs="Mangal"/>
      <w:sz w:val="22"/>
      <w:szCs w:val="19"/>
      <w:lang w:eastAsia="en-US"/>
    </w:rPr>
  </w:style>
  <w:style w:type="character" w:customStyle="1" w:styleId="Heading2Char1">
    <w:name w:val="Heading 2 Char1"/>
    <w:basedOn w:val="DefaultParagraphFont"/>
    <w:uiPriority w:val="9"/>
    <w:semiHidden/>
    <w:rsid w:val="00A22D89"/>
    <w:rPr>
      <w:rFonts w:asciiTheme="majorHAnsi" w:eastAsiaTheme="majorEastAsia" w:hAnsiTheme="majorHAnsi" w:cstheme="majorBidi"/>
      <w:color w:val="2E74B5" w:themeColor="accent1" w:themeShade="BF"/>
      <w:sz w:val="26"/>
      <w:szCs w:val="23"/>
    </w:rPr>
  </w:style>
  <w:style w:type="character" w:customStyle="1" w:styleId="Heading4Char1">
    <w:name w:val="Heading 4 Char1"/>
    <w:basedOn w:val="DefaultParagraphFont"/>
    <w:uiPriority w:val="9"/>
    <w:semiHidden/>
    <w:rsid w:val="00A22D89"/>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qFormat/>
    <w:rsid w:val="00A22D89"/>
    <w:pPr>
      <w:numPr>
        <w:ilvl w:val="1"/>
      </w:numPr>
    </w:pPr>
    <w:rPr>
      <w:rFonts w:ascii="Calibri" w:eastAsia="Times New Roman" w:hAnsi="Calibri" w:cs="Mangal"/>
      <w:color w:val="5A5A5A"/>
      <w:spacing w:val="15"/>
      <w:szCs w:val="22"/>
      <w:lang w:val="en-US" w:bidi="ar-SA"/>
    </w:rPr>
  </w:style>
  <w:style w:type="character" w:customStyle="1" w:styleId="SubtitleChar1">
    <w:name w:val="Subtitle Char1"/>
    <w:basedOn w:val="DefaultParagraphFont"/>
    <w:uiPriority w:val="11"/>
    <w:rsid w:val="00A22D89"/>
    <w:rPr>
      <w:rFonts w:eastAsiaTheme="minorEastAsia"/>
      <w:color w:val="5A5A5A" w:themeColor="text1" w:themeTint="A5"/>
      <w:spacing w:val="15"/>
    </w:rPr>
  </w:style>
  <w:style w:type="paragraph" w:styleId="PlainText">
    <w:name w:val="Plain Text"/>
    <w:basedOn w:val="Normal"/>
    <w:link w:val="PlainTextChar1"/>
    <w:uiPriority w:val="99"/>
    <w:unhideWhenUsed/>
    <w:rsid w:val="00A22D89"/>
    <w:pPr>
      <w:spacing w:after="0" w:line="240" w:lineRule="auto"/>
    </w:pPr>
    <w:rPr>
      <w:rFonts w:ascii="Consolas" w:hAnsi="Consolas" w:cs="Mangal"/>
      <w:sz w:val="21"/>
      <w:szCs w:val="19"/>
    </w:rPr>
  </w:style>
  <w:style w:type="character" w:customStyle="1" w:styleId="PlainTextChar1">
    <w:name w:val="Plain Text Char1"/>
    <w:basedOn w:val="DefaultParagraphFont"/>
    <w:link w:val="PlainText"/>
    <w:uiPriority w:val="99"/>
    <w:rsid w:val="00A22D89"/>
    <w:rPr>
      <w:rFonts w:ascii="Consolas" w:hAnsi="Consolas" w:cs="Mangal"/>
      <w:sz w:val="21"/>
      <w:szCs w:val="19"/>
    </w:rPr>
  </w:style>
  <w:style w:type="numbering" w:customStyle="1" w:styleId="NoList2">
    <w:name w:val="No List2"/>
    <w:next w:val="NoList"/>
    <w:uiPriority w:val="99"/>
    <w:semiHidden/>
    <w:unhideWhenUsed/>
    <w:rsid w:val="009D12D8"/>
  </w:style>
  <w:style w:type="table" w:customStyle="1" w:styleId="PlainTable212">
    <w:name w:val="Plain Table 212"/>
    <w:basedOn w:val="TableNormal"/>
    <w:uiPriority w:val="42"/>
    <w:rsid w:val="009D12D8"/>
    <w:pPr>
      <w:spacing w:after="0" w:line="240" w:lineRule="auto"/>
    </w:pPr>
    <w:rPr>
      <w:rFonts w:ascii="Times New Roman" w:eastAsia="Times New Roman" w:hAnsi="Times New Roman" w:cs="Times New Roman"/>
      <w:sz w:val="20"/>
      <w:lang w:eastAsia="en-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OC42">
    <w:name w:val="TOC 42"/>
    <w:basedOn w:val="Normal"/>
    <w:next w:val="Normal"/>
    <w:autoRedefine/>
    <w:uiPriority w:val="39"/>
    <w:unhideWhenUsed/>
    <w:rsid w:val="009D12D8"/>
    <w:pPr>
      <w:spacing w:after="100"/>
      <w:ind w:left="660"/>
    </w:pPr>
    <w:rPr>
      <w:rFonts w:eastAsia="Times New Roman"/>
      <w:lang w:eastAsia="en-IN"/>
    </w:rPr>
  </w:style>
  <w:style w:type="paragraph" w:customStyle="1" w:styleId="TOC52">
    <w:name w:val="TOC 52"/>
    <w:basedOn w:val="Normal"/>
    <w:next w:val="Normal"/>
    <w:autoRedefine/>
    <w:uiPriority w:val="39"/>
    <w:unhideWhenUsed/>
    <w:rsid w:val="009D12D8"/>
    <w:pPr>
      <w:spacing w:after="100"/>
      <w:ind w:left="880"/>
    </w:pPr>
    <w:rPr>
      <w:rFonts w:eastAsia="Times New Roman"/>
      <w:lang w:eastAsia="en-IN"/>
    </w:rPr>
  </w:style>
  <w:style w:type="paragraph" w:customStyle="1" w:styleId="TOC62">
    <w:name w:val="TOC 62"/>
    <w:basedOn w:val="Normal"/>
    <w:next w:val="Normal"/>
    <w:autoRedefine/>
    <w:uiPriority w:val="39"/>
    <w:unhideWhenUsed/>
    <w:rsid w:val="009D12D8"/>
    <w:pPr>
      <w:spacing w:after="100"/>
      <w:ind w:left="1100"/>
    </w:pPr>
    <w:rPr>
      <w:rFonts w:eastAsia="Times New Roman"/>
      <w:lang w:eastAsia="en-IN"/>
    </w:rPr>
  </w:style>
  <w:style w:type="paragraph" w:customStyle="1" w:styleId="TOC72">
    <w:name w:val="TOC 72"/>
    <w:basedOn w:val="Normal"/>
    <w:next w:val="Normal"/>
    <w:autoRedefine/>
    <w:uiPriority w:val="39"/>
    <w:unhideWhenUsed/>
    <w:rsid w:val="009D12D8"/>
    <w:pPr>
      <w:spacing w:after="100"/>
      <w:ind w:left="1320"/>
    </w:pPr>
    <w:rPr>
      <w:rFonts w:eastAsia="Times New Roman"/>
      <w:lang w:eastAsia="en-IN"/>
    </w:rPr>
  </w:style>
  <w:style w:type="paragraph" w:customStyle="1" w:styleId="TOC82">
    <w:name w:val="TOC 82"/>
    <w:basedOn w:val="Normal"/>
    <w:next w:val="Normal"/>
    <w:autoRedefine/>
    <w:uiPriority w:val="39"/>
    <w:unhideWhenUsed/>
    <w:rsid w:val="009D12D8"/>
    <w:pPr>
      <w:spacing w:after="100"/>
      <w:ind w:left="1540"/>
    </w:pPr>
    <w:rPr>
      <w:rFonts w:eastAsia="Times New Roman"/>
      <w:lang w:eastAsia="en-IN"/>
    </w:rPr>
  </w:style>
  <w:style w:type="paragraph" w:customStyle="1" w:styleId="TOC92">
    <w:name w:val="TOC 92"/>
    <w:basedOn w:val="Normal"/>
    <w:next w:val="Normal"/>
    <w:autoRedefine/>
    <w:uiPriority w:val="39"/>
    <w:unhideWhenUsed/>
    <w:rsid w:val="009D12D8"/>
    <w:pPr>
      <w:spacing w:after="100"/>
      <w:ind w:left="1760"/>
    </w:pPr>
    <w:rPr>
      <w:rFonts w:eastAsia="Times New Roman"/>
      <w:lang w:eastAsia="en-IN"/>
    </w:rPr>
  </w:style>
  <w:style w:type="character" w:customStyle="1" w:styleId="yiv6833998844">
    <w:name w:val="yiv6833998844"/>
    <w:rsid w:val="00402B7F"/>
  </w:style>
  <w:style w:type="character" w:customStyle="1" w:styleId="apple-style-span">
    <w:name w:val="apple-style-span"/>
    <w:rsid w:val="00402B7F"/>
  </w:style>
  <w:style w:type="paragraph" w:styleId="Revision">
    <w:name w:val="Revision"/>
    <w:hidden/>
    <w:uiPriority w:val="99"/>
    <w:semiHidden/>
    <w:rsid w:val="00216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8904">
      <w:bodyDiv w:val="1"/>
      <w:marLeft w:val="0"/>
      <w:marRight w:val="0"/>
      <w:marTop w:val="0"/>
      <w:marBottom w:val="0"/>
      <w:divBdr>
        <w:top w:val="none" w:sz="0" w:space="0" w:color="auto"/>
        <w:left w:val="none" w:sz="0" w:space="0" w:color="auto"/>
        <w:bottom w:val="none" w:sz="0" w:space="0" w:color="auto"/>
        <w:right w:val="none" w:sz="0" w:space="0" w:color="auto"/>
      </w:divBdr>
    </w:div>
    <w:div w:id="53311712">
      <w:bodyDiv w:val="1"/>
      <w:marLeft w:val="0"/>
      <w:marRight w:val="0"/>
      <w:marTop w:val="0"/>
      <w:marBottom w:val="0"/>
      <w:divBdr>
        <w:top w:val="none" w:sz="0" w:space="0" w:color="auto"/>
        <w:left w:val="none" w:sz="0" w:space="0" w:color="auto"/>
        <w:bottom w:val="none" w:sz="0" w:space="0" w:color="auto"/>
        <w:right w:val="none" w:sz="0" w:space="0" w:color="auto"/>
      </w:divBdr>
    </w:div>
    <w:div w:id="56099307">
      <w:bodyDiv w:val="1"/>
      <w:marLeft w:val="0"/>
      <w:marRight w:val="0"/>
      <w:marTop w:val="0"/>
      <w:marBottom w:val="0"/>
      <w:divBdr>
        <w:top w:val="none" w:sz="0" w:space="0" w:color="auto"/>
        <w:left w:val="none" w:sz="0" w:space="0" w:color="auto"/>
        <w:bottom w:val="none" w:sz="0" w:space="0" w:color="auto"/>
        <w:right w:val="none" w:sz="0" w:space="0" w:color="auto"/>
      </w:divBdr>
    </w:div>
    <w:div w:id="122819093">
      <w:bodyDiv w:val="1"/>
      <w:marLeft w:val="0"/>
      <w:marRight w:val="0"/>
      <w:marTop w:val="0"/>
      <w:marBottom w:val="0"/>
      <w:divBdr>
        <w:top w:val="none" w:sz="0" w:space="0" w:color="auto"/>
        <w:left w:val="none" w:sz="0" w:space="0" w:color="auto"/>
        <w:bottom w:val="none" w:sz="0" w:space="0" w:color="auto"/>
        <w:right w:val="none" w:sz="0" w:space="0" w:color="auto"/>
      </w:divBdr>
    </w:div>
    <w:div w:id="136380832">
      <w:bodyDiv w:val="1"/>
      <w:marLeft w:val="0"/>
      <w:marRight w:val="0"/>
      <w:marTop w:val="0"/>
      <w:marBottom w:val="0"/>
      <w:divBdr>
        <w:top w:val="none" w:sz="0" w:space="0" w:color="auto"/>
        <w:left w:val="none" w:sz="0" w:space="0" w:color="auto"/>
        <w:bottom w:val="none" w:sz="0" w:space="0" w:color="auto"/>
        <w:right w:val="none" w:sz="0" w:space="0" w:color="auto"/>
      </w:divBdr>
    </w:div>
    <w:div w:id="194932449">
      <w:bodyDiv w:val="1"/>
      <w:marLeft w:val="0"/>
      <w:marRight w:val="0"/>
      <w:marTop w:val="0"/>
      <w:marBottom w:val="0"/>
      <w:divBdr>
        <w:top w:val="none" w:sz="0" w:space="0" w:color="auto"/>
        <w:left w:val="none" w:sz="0" w:space="0" w:color="auto"/>
        <w:bottom w:val="none" w:sz="0" w:space="0" w:color="auto"/>
        <w:right w:val="none" w:sz="0" w:space="0" w:color="auto"/>
      </w:divBdr>
    </w:div>
    <w:div w:id="204492433">
      <w:bodyDiv w:val="1"/>
      <w:marLeft w:val="0"/>
      <w:marRight w:val="0"/>
      <w:marTop w:val="0"/>
      <w:marBottom w:val="0"/>
      <w:divBdr>
        <w:top w:val="none" w:sz="0" w:space="0" w:color="auto"/>
        <w:left w:val="none" w:sz="0" w:space="0" w:color="auto"/>
        <w:bottom w:val="none" w:sz="0" w:space="0" w:color="auto"/>
        <w:right w:val="none" w:sz="0" w:space="0" w:color="auto"/>
      </w:divBdr>
    </w:div>
    <w:div w:id="206380451">
      <w:bodyDiv w:val="1"/>
      <w:marLeft w:val="0"/>
      <w:marRight w:val="0"/>
      <w:marTop w:val="0"/>
      <w:marBottom w:val="0"/>
      <w:divBdr>
        <w:top w:val="none" w:sz="0" w:space="0" w:color="auto"/>
        <w:left w:val="none" w:sz="0" w:space="0" w:color="auto"/>
        <w:bottom w:val="none" w:sz="0" w:space="0" w:color="auto"/>
        <w:right w:val="none" w:sz="0" w:space="0" w:color="auto"/>
      </w:divBdr>
    </w:div>
    <w:div w:id="257955159">
      <w:bodyDiv w:val="1"/>
      <w:marLeft w:val="0"/>
      <w:marRight w:val="0"/>
      <w:marTop w:val="0"/>
      <w:marBottom w:val="0"/>
      <w:divBdr>
        <w:top w:val="none" w:sz="0" w:space="0" w:color="auto"/>
        <w:left w:val="none" w:sz="0" w:space="0" w:color="auto"/>
        <w:bottom w:val="none" w:sz="0" w:space="0" w:color="auto"/>
        <w:right w:val="none" w:sz="0" w:space="0" w:color="auto"/>
      </w:divBdr>
    </w:div>
    <w:div w:id="282543721">
      <w:bodyDiv w:val="1"/>
      <w:marLeft w:val="0"/>
      <w:marRight w:val="0"/>
      <w:marTop w:val="0"/>
      <w:marBottom w:val="0"/>
      <w:divBdr>
        <w:top w:val="none" w:sz="0" w:space="0" w:color="auto"/>
        <w:left w:val="none" w:sz="0" w:space="0" w:color="auto"/>
        <w:bottom w:val="none" w:sz="0" w:space="0" w:color="auto"/>
        <w:right w:val="none" w:sz="0" w:space="0" w:color="auto"/>
      </w:divBdr>
    </w:div>
    <w:div w:id="457260177">
      <w:bodyDiv w:val="1"/>
      <w:marLeft w:val="0"/>
      <w:marRight w:val="0"/>
      <w:marTop w:val="0"/>
      <w:marBottom w:val="0"/>
      <w:divBdr>
        <w:top w:val="none" w:sz="0" w:space="0" w:color="auto"/>
        <w:left w:val="none" w:sz="0" w:space="0" w:color="auto"/>
        <w:bottom w:val="none" w:sz="0" w:space="0" w:color="auto"/>
        <w:right w:val="none" w:sz="0" w:space="0" w:color="auto"/>
      </w:divBdr>
    </w:div>
    <w:div w:id="507257871">
      <w:bodyDiv w:val="1"/>
      <w:marLeft w:val="0"/>
      <w:marRight w:val="0"/>
      <w:marTop w:val="0"/>
      <w:marBottom w:val="0"/>
      <w:divBdr>
        <w:top w:val="none" w:sz="0" w:space="0" w:color="auto"/>
        <w:left w:val="none" w:sz="0" w:space="0" w:color="auto"/>
        <w:bottom w:val="none" w:sz="0" w:space="0" w:color="auto"/>
        <w:right w:val="none" w:sz="0" w:space="0" w:color="auto"/>
      </w:divBdr>
    </w:div>
    <w:div w:id="515121159">
      <w:bodyDiv w:val="1"/>
      <w:marLeft w:val="0"/>
      <w:marRight w:val="0"/>
      <w:marTop w:val="0"/>
      <w:marBottom w:val="0"/>
      <w:divBdr>
        <w:top w:val="none" w:sz="0" w:space="0" w:color="auto"/>
        <w:left w:val="none" w:sz="0" w:space="0" w:color="auto"/>
        <w:bottom w:val="none" w:sz="0" w:space="0" w:color="auto"/>
        <w:right w:val="none" w:sz="0" w:space="0" w:color="auto"/>
      </w:divBdr>
    </w:div>
    <w:div w:id="545605401">
      <w:bodyDiv w:val="1"/>
      <w:marLeft w:val="0"/>
      <w:marRight w:val="0"/>
      <w:marTop w:val="0"/>
      <w:marBottom w:val="0"/>
      <w:divBdr>
        <w:top w:val="none" w:sz="0" w:space="0" w:color="auto"/>
        <w:left w:val="none" w:sz="0" w:space="0" w:color="auto"/>
        <w:bottom w:val="none" w:sz="0" w:space="0" w:color="auto"/>
        <w:right w:val="none" w:sz="0" w:space="0" w:color="auto"/>
      </w:divBdr>
    </w:div>
    <w:div w:id="559098865">
      <w:bodyDiv w:val="1"/>
      <w:marLeft w:val="0"/>
      <w:marRight w:val="0"/>
      <w:marTop w:val="0"/>
      <w:marBottom w:val="0"/>
      <w:divBdr>
        <w:top w:val="none" w:sz="0" w:space="0" w:color="auto"/>
        <w:left w:val="none" w:sz="0" w:space="0" w:color="auto"/>
        <w:bottom w:val="none" w:sz="0" w:space="0" w:color="auto"/>
        <w:right w:val="none" w:sz="0" w:space="0" w:color="auto"/>
      </w:divBdr>
    </w:div>
    <w:div w:id="596522073">
      <w:bodyDiv w:val="1"/>
      <w:marLeft w:val="0"/>
      <w:marRight w:val="0"/>
      <w:marTop w:val="0"/>
      <w:marBottom w:val="0"/>
      <w:divBdr>
        <w:top w:val="none" w:sz="0" w:space="0" w:color="auto"/>
        <w:left w:val="none" w:sz="0" w:space="0" w:color="auto"/>
        <w:bottom w:val="none" w:sz="0" w:space="0" w:color="auto"/>
        <w:right w:val="none" w:sz="0" w:space="0" w:color="auto"/>
      </w:divBdr>
    </w:div>
    <w:div w:id="614554367">
      <w:bodyDiv w:val="1"/>
      <w:marLeft w:val="0"/>
      <w:marRight w:val="0"/>
      <w:marTop w:val="0"/>
      <w:marBottom w:val="0"/>
      <w:divBdr>
        <w:top w:val="none" w:sz="0" w:space="0" w:color="auto"/>
        <w:left w:val="none" w:sz="0" w:space="0" w:color="auto"/>
        <w:bottom w:val="none" w:sz="0" w:space="0" w:color="auto"/>
        <w:right w:val="none" w:sz="0" w:space="0" w:color="auto"/>
      </w:divBdr>
    </w:div>
    <w:div w:id="617835559">
      <w:bodyDiv w:val="1"/>
      <w:marLeft w:val="0"/>
      <w:marRight w:val="0"/>
      <w:marTop w:val="0"/>
      <w:marBottom w:val="0"/>
      <w:divBdr>
        <w:top w:val="none" w:sz="0" w:space="0" w:color="auto"/>
        <w:left w:val="none" w:sz="0" w:space="0" w:color="auto"/>
        <w:bottom w:val="none" w:sz="0" w:space="0" w:color="auto"/>
        <w:right w:val="none" w:sz="0" w:space="0" w:color="auto"/>
      </w:divBdr>
    </w:div>
    <w:div w:id="619267136">
      <w:bodyDiv w:val="1"/>
      <w:marLeft w:val="0"/>
      <w:marRight w:val="0"/>
      <w:marTop w:val="0"/>
      <w:marBottom w:val="0"/>
      <w:divBdr>
        <w:top w:val="none" w:sz="0" w:space="0" w:color="auto"/>
        <w:left w:val="none" w:sz="0" w:space="0" w:color="auto"/>
        <w:bottom w:val="none" w:sz="0" w:space="0" w:color="auto"/>
        <w:right w:val="none" w:sz="0" w:space="0" w:color="auto"/>
      </w:divBdr>
    </w:div>
    <w:div w:id="644092639">
      <w:bodyDiv w:val="1"/>
      <w:marLeft w:val="0"/>
      <w:marRight w:val="0"/>
      <w:marTop w:val="0"/>
      <w:marBottom w:val="0"/>
      <w:divBdr>
        <w:top w:val="none" w:sz="0" w:space="0" w:color="auto"/>
        <w:left w:val="none" w:sz="0" w:space="0" w:color="auto"/>
        <w:bottom w:val="none" w:sz="0" w:space="0" w:color="auto"/>
        <w:right w:val="none" w:sz="0" w:space="0" w:color="auto"/>
      </w:divBdr>
    </w:div>
    <w:div w:id="652418315">
      <w:bodyDiv w:val="1"/>
      <w:marLeft w:val="0"/>
      <w:marRight w:val="0"/>
      <w:marTop w:val="0"/>
      <w:marBottom w:val="0"/>
      <w:divBdr>
        <w:top w:val="none" w:sz="0" w:space="0" w:color="auto"/>
        <w:left w:val="none" w:sz="0" w:space="0" w:color="auto"/>
        <w:bottom w:val="none" w:sz="0" w:space="0" w:color="auto"/>
        <w:right w:val="none" w:sz="0" w:space="0" w:color="auto"/>
      </w:divBdr>
    </w:div>
    <w:div w:id="682780119">
      <w:bodyDiv w:val="1"/>
      <w:marLeft w:val="0"/>
      <w:marRight w:val="0"/>
      <w:marTop w:val="0"/>
      <w:marBottom w:val="0"/>
      <w:divBdr>
        <w:top w:val="none" w:sz="0" w:space="0" w:color="auto"/>
        <w:left w:val="none" w:sz="0" w:space="0" w:color="auto"/>
        <w:bottom w:val="none" w:sz="0" w:space="0" w:color="auto"/>
        <w:right w:val="none" w:sz="0" w:space="0" w:color="auto"/>
      </w:divBdr>
    </w:div>
    <w:div w:id="709191354">
      <w:bodyDiv w:val="1"/>
      <w:marLeft w:val="0"/>
      <w:marRight w:val="0"/>
      <w:marTop w:val="0"/>
      <w:marBottom w:val="0"/>
      <w:divBdr>
        <w:top w:val="none" w:sz="0" w:space="0" w:color="auto"/>
        <w:left w:val="none" w:sz="0" w:space="0" w:color="auto"/>
        <w:bottom w:val="none" w:sz="0" w:space="0" w:color="auto"/>
        <w:right w:val="none" w:sz="0" w:space="0" w:color="auto"/>
      </w:divBdr>
    </w:div>
    <w:div w:id="721172895">
      <w:bodyDiv w:val="1"/>
      <w:marLeft w:val="0"/>
      <w:marRight w:val="0"/>
      <w:marTop w:val="0"/>
      <w:marBottom w:val="0"/>
      <w:divBdr>
        <w:top w:val="none" w:sz="0" w:space="0" w:color="auto"/>
        <w:left w:val="none" w:sz="0" w:space="0" w:color="auto"/>
        <w:bottom w:val="none" w:sz="0" w:space="0" w:color="auto"/>
        <w:right w:val="none" w:sz="0" w:space="0" w:color="auto"/>
      </w:divBdr>
    </w:div>
    <w:div w:id="805856827">
      <w:bodyDiv w:val="1"/>
      <w:marLeft w:val="0"/>
      <w:marRight w:val="0"/>
      <w:marTop w:val="0"/>
      <w:marBottom w:val="0"/>
      <w:divBdr>
        <w:top w:val="none" w:sz="0" w:space="0" w:color="auto"/>
        <w:left w:val="none" w:sz="0" w:space="0" w:color="auto"/>
        <w:bottom w:val="none" w:sz="0" w:space="0" w:color="auto"/>
        <w:right w:val="none" w:sz="0" w:space="0" w:color="auto"/>
      </w:divBdr>
    </w:div>
    <w:div w:id="832917762">
      <w:bodyDiv w:val="1"/>
      <w:marLeft w:val="0"/>
      <w:marRight w:val="0"/>
      <w:marTop w:val="0"/>
      <w:marBottom w:val="0"/>
      <w:divBdr>
        <w:top w:val="none" w:sz="0" w:space="0" w:color="auto"/>
        <w:left w:val="none" w:sz="0" w:space="0" w:color="auto"/>
        <w:bottom w:val="none" w:sz="0" w:space="0" w:color="auto"/>
        <w:right w:val="none" w:sz="0" w:space="0" w:color="auto"/>
      </w:divBdr>
    </w:div>
    <w:div w:id="880676958">
      <w:bodyDiv w:val="1"/>
      <w:marLeft w:val="0"/>
      <w:marRight w:val="0"/>
      <w:marTop w:val="0"/>
      <w:marBottom w:val="0"/>
      <w:divBdr>
        <w:top w:val="none" w:sz="0" w:space="0" w:color="auto"/>
        <w:left w:val="none" w:sz="0" w:space="0" w:color="auto"/>
        <w:bottom w:val="none" w:sz="0" w:space="0" w:color="auto"/>
        <w:right w:val="none" w:sz="0" w:space="0" w:color="auto"/>
      </w:divBdr>
    </w:div>
    <w:div w:id="992832802">
      <w:bodyDiv w:val="1"/>
      <w:marLeft w:val="0"/>
      <w:marRight w:val="0"/>
      <w:marTop w:val="0"/>
      <w:marBottom w:val="0"/>
      <w:divBdr>
        <w:top w:val="none" w:sz="0" w:space="0" w:color="auto"/>
        <w:left w:val="none" w:sz="0" w:space="0" w:color="auto"/>
        <w:bottom w:val="none" w:sz="0" w:space="0" w:color="auto"/>
        <w:right w:val="none" w:sz="0" w:space="0" w:color="auto"/>
      </w:divBdr>
    </w:div>
    <w:div w:id="1001931525">
      <w:bodyDiv w:val="1"/>
      <w:marLeft w:val="0"/>
      <w:marRight w:val="0"/>
      <w:marTop w:val="0"/>
      <w:marBottom w:val="0"/>
      <w:divBdr>
        <w:top w:val="none" w:sz="0" w:space="0" w:color="auto"/>
        <w:left w:val="none" w:sz="0" w:space="0" w:color="auto"/>
        <w:bottom w:val="none" w:sz="0" w:space="0" w:color="auto"/>
        <w:right w:val="none" w:sz="0" w:space="0" w:color="auto"/>
      </w:divBdr>
    </w:div>
    <w:div w:id="1092434501">
      <w:bodyDiv w:val="1"/>
      <w:marLeft w:val="0"/>
      <w:marRight w:val="0"/>
      <w:marTop w:val="0"/>
      <w:marBottom w:val="0"/>
      <w:divBdr>
        <w:top w:val="none" w:sz="0" w:space="0" w:color="auto"/>
        <w:left w:val="none" w:sz="0" w:space="0" w:color="auto"/>
        <w:bottom w:val="none" w:sz="0" w:space="0" w:color="auto"/>
        <w:right w:val="none" w:sz="0" w:space="0" w:color="auto"/>
      </w:divBdr>
    </w:div>
    <w:div w:id="1138761071">
      <w:bodyDiv w:val="1"/>
      <w:marLeft w:val="0"/>
      <w:marRight w:val="0"/>
      <w:marTop w:val="0"/>
      <w:marBottom w:val="0"/>
      <w:divBdr>
        <w:top w:val="none" w:sz="0" w:space="0" w:color="auto"/>
        <w:left w:val="none" w:sz="0" w:space="0" w:color="auto"/>
        <w:bottom w:val="none" w:sz="0" w:space="0" w:color="auto"/>
        <w:right w:val="none" w:sz="0" w:space="0" w:color="auto"/>
      </w:divBdr>
    </w:div>
    <w:div w:id="1177767625">
      <w:bodyDiv w:val="1"/>
      <w:marLeft w:val="0"/>
      <w:marRight w:val="0"/>
      <w:marTop w:val="0"/>
      <w:marBottom w:val="0"/>
      <w:divBdr>
        <w:top w:val="none" w:sz="0" w:space="0" w:color="auto"/>
        <w:left w:val="none" w:sz="0" w:space="0" w:color="auto"/>
        <w:bottom w:val="none" w:sz="0" w:space="0" w:color="auto"/>
        <w:right w:val="none" w:sz="0" w:space="0" w:color="auto"/>
      </w:divBdr>
    </w:div>
    <w:div w:id="1181317540">
      <w:bodyDiv w:val="1"/>
      <w:marLeft w:val="0"/>
      <w:marRight w:val="0"/>
      <w:marTop w:val="0"/>
      <w:marBottom w:val="0"/>
      <w:divBdr>
        <w:top w:val="none" w:sz="0" w:space="0" w:color="auto"/>
        <w:left w:val="none" w:sz="0" w:space="0" w:color="auto"/>
        <w:bottom w:val="none" w:sz="0" w:space="0" w:color="auto"/>
        <w:right w:val="none" w:sz="0" w:space="0" w:color="auto"/>
      </w:divBdr>
    </w:div>
    <w:div w:id="1195459657">
      <w:bodyDiv w:val="1"/>
      <w:marLeft w:val="0"/>
      <w:marRight w:val="0"/>
      <w:marTop w:val="0"/>
      <w:marBottom w:val="0"/>
      <w:divBdr>
        <w:top w:val="none" w:sz="0" w:space="0" w:color="auto"/>
        <w:left w:val="none" w:sz="0" w:space="0" w:color="auto"/>
        <w:bottom w:val="none" w:sz="0" w:space="0" w:color="auto"/>
        <w:right w:val="none" w:sz="0" w:space="0" w:color="auto"/>
      </w:divBdr>
    </w:div>
    <w:div w:id="1217356010">
      <w:bodyDiv w:val="1"/>
      <w:marLeft w:val="0"/>
      <w:marRight w:val="0"/>
      <w:marTop w:val="0"/>
      <w:marBottom w:val="0"/>
      <w:divBdr>
        <w:top w:val="none" w:sz="0" w:space="0" w:color="auto"/>
        <w:left w:val="none" w:sz="0" w:space="0" w:color="auto"/>
        <w:bottom w:val="none" w:sz="0" w:space="0" w:color="auto"/>
        <w:right w:val="none" w:sz="0" w:space="0" w:color="auto"/>
      </w:divBdr>
    </w:div>
    <w:div w:id="1246305657">
      <w:bodyDiv w:val="1"/>
      <w:marLeft w:val="0"/>
      <w:marRight w:val="0"/>
      <w:marTop w:val="0"/>
      <w:marBottom w:val="0"/>
      <w:divBdr>
        <w:top w:val="none" w:sz="0" w:space="0" w:color="auto"/>
        <w:left w:val="none" w:sz="0" w:space="0" w:color="auto"/>
        <w:bottom w:val="none" w:sz="0" w:space="0" w:color="auto"/>
        <w:right w:val="none" w:sz="0" w:space="0" w:color="auto"/>
      </w:divBdr>
    </w:div>
    <w:div w:id="1251742666">
      <w:bodyDiv w:val="1"/>
      <w:marLeft w:val="0"/>
      <w:marRight w:val="0"/>
      <w:marTop w:val="0"/>
      <w:marBottom w:val="0"/>
      <w:divBdr>
        <w:top w:val="none" w:sz="0" w:space="0" w:color="auto"/>
        <w:left w:val="none" w:sz="0" w:space="0" w:color="auto"/>
        <w:bottom w:val="none" w:sz="0" w:space="0" w:color="auto"/>
        <w:right w:val="none" w:sz="0" w:space="0" w:color="auto"/>
      </w:divBdr>
    </w:div>
    <w:div w:id="1263340322">
      <w:bodyDiv w:val="1"/>
      <w:marLeft w:val="0"/>
      <w:marRight w:val="0"/>
      <w:marTop w:val="0"/>
      <w:marBottom w:val="0"/>
      <w:divBdr>
        <w:top w:val="none" w:sz="0" w:space="0" w:color="auto"/>
        <w:left w:val="none" w:sz="0" w:space="0" w:color="auto"/>
        <w:bottom w:val="none" w:sz="0" w:space="0" w:color="auto"/>
        <w:right w:val="none" w:sz="0" w:space="0" w:color="auto"/>
      </w:divBdr>
    </w:div>
    <w:div w:id="1301114778">
      <w:bodyDiv w:val="1"/>
      <w:marLeft w:val="0"/>
      <w:marRight w:val="0"/>
      <w:marTop w:val="0"/>
      <w:marBottom w:val="0"/>
      <w:divBdr>
        <w:top w:val="none" w:sz="0" w:space="0" w:color="auto"/>
        <w:left w:val="none" w:sz="0" w:space="0" w:color="auto"/>
        <w:bottom w:val="none" w:sz="0" w:space="0" w:color="auto"/>
        <w:right w:val="none" w:sz="0" w:space="0" w:color="auto"/>
      </w:divBdr>
    </w:div>
    <w:div w:id="1361661585">
      <w:bodyDiv w:val="1"/>
      <w:marLeft w:val="0"/>
      <w:marRight w:val="0"/>
      <w:marTop w:val="0"/>
      <w:marBottom w:val="0"/>
      <w:divBdr>
        <w:top w:val="none" w:sz="0" w:space="0" w:color="auto"/>
        <w:left w:val="none" w:sz="0" w:space="0" w:color="auto"/>
        <w:bottom w:val="none" w:sz="0" w:space="0" w:color="auto"/>
        <w:right w:val="none" w:sz="0" w:space="0" w:color="auto"/>
      </w:divBdr>
    </w:div>
    <w:div w:id="1371032354">
      <w:bodyDiv w:val="1"/>
      <w:marLeft w:val="0"/>
      <w:marRight w:val="0"/>
      <w:marTop w:val="0"/>
      <w:marBottom w:val="0"/>
      <w:divBdr>
        <w:top w:val="none" w:sz="0" w:space="0" w:color="auto"/>
        <w:left w:val="none" w:sz="0" w:space="0" w:color="auto"/>
        <w:bottom w:val="none" w:sz="0" w:space="0" w:color="auto"/>
        <w:right w:val="none" w:sz="0" w:space="0" w:color="auto"/>
      </w:divBdr>
    </w:div>
    <w:div w:id="1376664798">
      <w:bodyDiv w:val="1"/>
      <w:marLeft w:val="0"/>
      <w:marRight w:val="0"/>
      <w:marTop w:val="0"/>
      <w:marBottom w:val="0"/>
      <w:divBdr>
        <w:top w:val="none" w:sz="0" w:space="0" w:color="auto"/>
        <w:left w:val="none" w:sz="0" w:space="0" w:color="auto"/>
        <w:bottom w:val="none" w:sz="0" w:space="0" w:color="auto"/>
        <w:right w:val="none" w:sz="0" w:space="0" w:color="auto"/>
      </w:divBdr>
    </w:div>
    <w:div w:id="1377118846">
      <w:bodyDiv w:val="1"/>
      <w:marLeft w:val="0"/>
      <w:marRight w:val="0"/>
      <w:marTop w:val="0"/>
      <w:marBottom w:val="0"/>
      <w:divBdr>
        <w:top w:val="none" w:sz="0" w:space="0" w:color="auto"/>
        <w:left w:val="none" w:sz="0" w:space="0" w:color="auto"/>
        <w:bottom w:val="none" w:sz="0" w:space="0" w:color="auto"/>
        <w:right w:val="none" w:sz="0" w:space="0" w:color="auto"/>
      </w:divBdr>
    </w:div>
    <w:div w:id="1404721321">
      <w:bodyDiv w:val="1"/>
      <w:marLeft w:val="0"/>
      <w:marRight w:val="0"/>
      <w:marTop w:val="0"/>
      <w:marBottom w:val="0"/>
      <w:divBdr>
        <w:top w:val="none" w:sz="0" w:space="0" w:color="auto"/>
        <w:left w:val="none" w:sz="0" w:space="0" w:color="auto"/>
        <w:bottom w:val="none" w:sz="0" w:space="0" w:color="auto"/>
        <w:right w:val="none" w:sz="0" w:space="0" w:color="auto"/>
      </w:divBdr>
    </w:div>
    <w:div w:id="1422677875">
      <w:bodyDiv w:val="1"/>
      <w:marLeft w:val="0"/>
      <w:marRight w:val="0"/>
      <w:marTop w:val="0"/>
      <w:marBottom w:val="0"/>
      <w:divBdr>
        <w:top w:val="none" w:sz="0" w:space="0" w:color="auto"/>
        <w:left w:val="none" w:sz="0" w:space="0" w:color="auto"/>
        <w:bottom w:val="none" w:sz="0" w:space="0" w:color="auto"/>
        <w:right w:val="none" w:sz="0" w:space="0" w:color="auto"/>
      </w:divBdr>
    </w:div>
    <w:div w:id="1445149186">
      <w:bodyDiv w:val="1"/>
      <w:marLeft w:val="0"/>
      <w:marRight w:val="0"/>
      <w:marTop w:val="0"/>
      <w:marBottom w:val="0"/>
      <w:divBdr>
        <w:top w:val="none" w:sz="0" w:space="0" w:color="auto"/>
        <w:left w:val="none" w:sz="0" w:space="0" w:color="auto"/>
        <w:bottom w:val="none" w:sz="0" w:space="0" w:color="auto"/>
        <w:right w:val="none" w:sz="0" w:space="0" w:color="auto"/>
      </w:divBdr>
    </w:div>
    <w:div w:id="1470855812">
      <w:bodyDiv w:val="1"/>
      <w:marLeft w:val="0"/>
      <w:marRight w:val="0"/>
      <w:marTop w:val="0"/>
      <w:marBottom w:val="0"/>
      <w:divBdr>
        <w:top w:val="none" w:sz="0" w:space="0" w:color="auto"/>
        <w:left w:val="none" w:sz="0" w:space="0" w:color="auto"/>
        <w:bottom w:val="none" w:sz="0" w:space="0" w:color="auto"/>
        <w:right w:val="none" w:sz="0" w:space="0" w:color="auto"/>
      </w:divBdr>
    </w:div>
    <w:div w:id="1498183804">
      <w:bodyDiv w:val="1"/>
      <w:marLeft w:val="0"/>
      <w:marRight w:val="0"/>
      <w:marTop w:val="0"/>
      <w:marBottom w:val="0"/>
      <w:divBdr>
        <w:top w:val="none" w:sz="0" w:space="0" w:color="auto"/>
        <w:left w:val="none" w:sz="0" w:space="0" w:color="auto"/>
        <w:bottom w:val="none" w:sz="0" w:space="0" w:color="auto"/>
        <w:right w:val="none" w:sz="0" w:space="0" w:color="auto"/>
      </w:divBdr>
    </w:div>
    <w:div w:id="1498692444">
      <w:bodyDiv w:val="1"/>
      <w:marLeft w:val="0"/>
      <w:marRight w:val="0"/>
      <w:marTop w:val="0"/>
      <w:marBottom w:val="0"/>
      <w:divBdr>
        <w:top w:val="none" w:sz="0" w:space="0" w:color="auto"/>
        <w:left w:val="none" w:sz="0" w:space="0" w:color="auto"/>
        <w:bottom w:val="none" w:sz="0" w:space="0" w:color="auto"/>
        <w:right w:val="none" w:sz="0" w:space="0" w:color="auto"/>
      </w:divBdr>
    </w:div>
    <w:div w:id="1518278009">
      <w:bodyDiv w:val="1"/>
      <w:marLeft w:val="0"/>
      <w:marRight w:val="0"/>
      <w:marTop w:val="0"/>
      <w:marBottom w:val="0"/>
      <w:divBdr>
        <w:top w:val="none" w:sz="0" w:space="0" w:color="auto"/>
        <w:left w:val="none" w:sz="0" w:space="0" w:color="auto"/>
        <w:bottom w:val="none" w:sz="0" w:space="0" w:color="auto"/>
        <w:right w:val="none" w:sz="0" w:space="0" w:color="auto"/>
      </w:divBdr>
    </w:div>
    <w:div w:id="1529904070">
      <w:bodyDiv w:val="1"/>
      <w:marLeft w:val="0"/>
      <w:marRight w:val="0"/>
      <w:marTop w:val="0"/>
      <w:marBottom w:val="0"/>
      <w:divBdr>
        <w:top w:val="none" w:sz="0" w:space="0" w:color="auto"/>
        <w:left w:val="none" w:sz="0" w:space="0" w:color="auto"/>
        <w:bottom w:val="none" w:sz="0" w:space="0" w:color="auto"/>
        <w:right w:val="none" w:sz="0" w:space="0" w:color="auto"/>
      </w:divBdr>
    </w:div>
    <w:div w:id="1602881667">
      <w:bodyDiv w:val="1"/>
      <w:marLeft w:val="0"/>
      <w:marRight w:val="0"/>
      <w:marTop w:val="0"/>
      <w:marBottom w:val="0"/>
      <w:divBdr>
        <w:top w:val="none" w:sz="0" w:space="0" w:color="auto"/>
        <w:left w:val="none" w:sz="0" w:space="0" w:color="auto"/>
        <w:bottom w:val="none" w:sz="0" w:space="0" w:color="auto"/>
        <w:right w:val="none" w:sz="0" w:space="0" w:color="auto"/>
      </w:divBdr>
    </w:div>
    <w:div w:id="1661617373">
      <w:bodyDiv w:val="1"/>
      <w:marLeft w:val="0"/>
      <w:marRight w:val="0"/>
      <w:marTop w:val="0"/>
      <w:marBottom w:val="0"/>
      <w:divBdr>
        <w:top w:val="none" w:sz="0" w:space="0" w:color="auto"/>
        <w:left w:val="none" w:sz="0" w:space="0" w:color="auto"/>
        <w:bottom w:val="none" w:sz="0" w:space="0" w:color="auto"/>
        <w:right w:val="none" w:sz="0" w:space="0" w:color="auto"/>
      </w:divBdr>
    </w:div>
    <w:div w:id="1672173569">
      <w:bodyDiv w:val="1"/>
      <w:marLeft w:val="0"/>
      <w:marRight w:val="0"/>
      <w:marTop w:val="0"/>
      <w:marBottom w:val="0"/>
      <w:divBdr>
        <w:top w:val="none" w:sz="0" w:space="0" w:color="auto"/>
        <w:left w:val="none" w:sz="0" w:space="0" w:color="auto"/>
        <w:bottom w:val="none" w:sz="0" w:space="0" w:color="auto"/>
        <w:right w:val="none" w:sz="0" w:space="0" w:color="auto"/>
      </w:divBdr>
    </w:div>
    <w:div w:id="1750272129">
      <w:bodyDiv w:val="1"/>
      <w:marLeft w:val="0"/>
      <w:marRight w:val="0"/>
      <w:marTop w:val="0"/>
      <w:marBottom w:val="0"/>
      <w:divBdr>
        <w:top w:val="none" w:sz="0" w:space="0" w:color="auto"/>
        <w:left w:val="none" w:sz="0" w:space="0" w:color="auto"/>
        <w:bottom w:val="none" w:sz="0" w:space="0" w:color="auto"/>
        <w:right w:val="none" w:sz="0" w:space="0" w:color="auto"/>
      </w:divBdr>
    </w:div>
    <w:div w:id="1768231725">
      <w:bodyDiv w:val="1"/>
      <w:marLeft w:val="0"/>
      <w:marRight w:val="0"/>
      <w:marTop w:val="0"/>
      <w:marBottom w:val="0"/>
      <w:divBdr>
        <w:top w:val="none" w:sz="0" w:space="0" w:color="auto"/>
        <w:left w:val="none" w:sz="0" w:space="0" w:color="auto"/>
        <w:bottom w:val="none" w:sz="0" w:space="0" w:color="auto"/>
        <w:right w:val="none" w:sz="0" w:space="0" w:color="auto"/>
      </w:divBdr>
    </w:div>
    <w:div w:id="1773743506">
      <w:bodyDiv w:val="1"/>
      <w:marLeft w:val="0"/>
      <w:marRight w:val="0"/>
      <w:marTop w:val="0"/>
      <w:marBottom w:val="0"/>
      <w:divBdr>
        <w:top w:val="none" w:sz="0" w:space="0" w:color="auto"/>
        <w:left w:val="none" w:sz="0" w:space="0" w:color="auto"/>
        <w:bottom w:val="none" w:sz="0" w:space="0" w:color="auto"/>
        <w:right w:val="none" w:sz="0" w:space="0" w:color="auto"/>
      </w:divBdr>
    </w:div>
    <w:div w:id="1778866098">
      <w:bodyDiv w:val="1"/>
      <w:marLeft w:val="0"/>
      <w:marRight w:val="0"/>
      <w:marTop w:val="0"/>
      <w:marBottom w:val="0"/>
      <w:divBdr>
        <w:top w:val="none" w:sz="0" w:space="0" w:color="auto"/>
        <w:left w:val="none" w:sz="0" w:space="0" w:color="auto"/>
        <w:bottom w:val="none" w:sz="0" w:space="0" w:color="auto"/>
        <w:right w:val="none" w:sz="0" w:space="0" w:color="auto"/>
      </w:divBdr>
    </w:div>
    <w:div w:id="1782067462">
      <w:bodyDiv w:val="1"/>
      <w:marLeft w:val="0"/>
      <w:marRight w:val="0"/>
      <w:marTop w:val="0"/>
      <w:marBottom w:val="0"/>
      <w:divBdr>
        <w:top w:val="none" w:sz="0" w:space="0" w:color="auto"/>
        <w:left w:val="none" w:sz="0" w:space="0" w:color="auto"/>
        <w:bottom w:val="none" w:sz="0" w:space="0" w:color="auto"/>
        <w:right w:val="none" w:sz="0" w:space="0" w:color="auto"/>
      </w:divBdr>
    </w:div>
    <w:div w:id="1785612805">
      <w:bodyDiv w:val="1"/>
      <w:marLeft w:val="0"/>
      <w:marRight w:val="0"/>
      <w:marTop w:val="0"/>
      <w:marBottom w:val="0"/>
      <w:divBdr>
        <w:top w:val="none" w:sz="0" w:space="0" w:color="auto"/>
        <w:left w:val="none" w:sz="0" w:space="0" w:color="auto"/>
        <w:bottom w:val="none" w:sz="0" w:space="0" w:color="auto"/>
        <w:right w:val="none" w:sz="0" w:space="0" w:color="auto"/>
      </w:divBdr>
    </w:div>
    <w:div w:id="1831411348">
      <w:bodyDiv w:val="1"/>
      <w:marLeft w:val="0"/>
      <w:marRight w:val="0"/>
      <w:marTop w:val="0"/>
      <w:marBottom w:val="0"/>
      <w:divBdr>
        <w:top w:val="none" w:sz="0" w:space="0" w:color="auto"/>
        <w:left w:val="none" w:sz="0" w:space="0" w:color="auto"/>
        <w:bottom w:val="none" w:sz="0" w:space="0" w:color="auto"/>
        <w:right w:val="none" w:sz="0" w:space="0" w:color="auto"/>
      </w:divBdr>
    </w:div>
    <w:div w:id="1860773986">
      <w:bodyDiv w:val="1"/>
      <w:marLeft w:val="0"/>
      <w:marRight w:val="0"/>
      <w:marTop w:val="0"/>
      <w:marBottom w:val="0"/>
      <w:divBdr>
        <w:top w:val="none" w:sz="0" w:space="0" w:color="auto"/>
        <w:left w:val="none" w:sz="0" w:space="0" w:color="auto"/>
        <w:bottom w:val="none" w:sz="0" w:space="0" w:color="auto"/>
        <w:right w:val="none" w:sz="0" w:space="0" w:color="auto"/>
      </w:divBdr>
    </w:div>
    <w:div w:id="1872719007">
      <w:bodyDiv w:val="1"/>
      <w:marLeft w:val="0"/>
      <w:marRight w:val="0"/>
      <w:marTop w:val="0"/>
      <w:marBottom w:val="0"/>
      <w:divBdr>
        <w:top w:val="none" w:sz="0" w:space="0" w:color="auto"/>
        <w:left w:val="none" w:sz="0" w:space="0" w:color="auto"/>
        <w:bottom w:val="none" w:sz="0" w:space="0" w:color="auto"/>
        <w:right w:val="none" w:sz="0" w:space="0" w:color="auto"/>
      </w:divBdr>
    </w:div>
    <w:div w:id="1878393981">
      <w:bodyDiv w:val="1"/>
      <w:marLeft w:val="0"/>
      <w:marRight w:val="0"/>
      <w:marTop w:val="0"/>
      <w:marBottom w:val="0"/>
      <w:divBdr>
        <w:top w:val="none" w:sz="0" w:space="0" w:color="auto"/>
        <w:left w:val="none" w:sz="0" w:space="0" w:color="auto"/>
        <w:bottom w:val="none" w:sz="0" w:space="0" w:color="auto"/>
        <w:right w:val="none" w:sz="0" w:space="0" w:color="auto"/>
      </w:divBdr>
    </w:div>
    <w:div w:id="1895770721">
      <w:bodyDiv w:val="1"/>
      <w:marLeft w:val="0"/>
      <w:marRight w:val="0"/>
      <w:marTop w:val="0"/>
      <w:marBottom w:val="0"/>
      <w:divBdr>
        <w:top w:val="none" w:sz="0" w:space="0" w:color="auto"/>
        <w:left w:val="none" w:sz="0" w:space="0" w:color="auto"/>
        <w:bottom w:val="none" w:sz="0" w:space="0" w:color="auto"/>
        <w:right w:val="none" w:sz="0" w:space="0" w:color="auto"/>
      </w:divBdr>
    </w:div>
    <w:div w:id="1949505273">
      <w:bodyDiv w:val="1"/>
      <w:marLeft w:val="0"/>
      <w:marRight w:val="0"/>
      <w:marTop w:val="0"/>
      <w:marBottom w:val="0"/>
      <w:divBdr>
        <w:top w:val="none" w:sz="0" w:space="0" w:color="auto"/>
        <w:left w:val="none" w:sz="0" w:space="0" w:color="auto"/>
        <w:bottom w:val="none" w:sz="0" w:space="0" w:color="auto"/>
        <w:right w:val="none" w:sz="0" w:space="0" w:color="auto"/>
      </w:divBdr>
    </w:div>
    <w:div w:id="1949652163">
      <w:bodyDiv w:val="1"/>
      <w:marLeft w:val="0"/>
      <w:marRight w:val="0"/>
      <w:marTop w:val="0"/>
      <w:marBottom w:val="0"/>
      <w:divBdr>
        <w:top w:val="none" w:sz="0" w:space="0" w:color="auto"/>
        <w:left w:val="none" w:sz="0" w:space="0" w:color="auto"/>
        <w:bottom w:val="none" w:sz="0" w:space="0" w:color="auto"/>
        <w:right w:val="none" w:sz="0" w:space="0" w:color="auto"/>
      </w:divBdr>
    </w:div>
    <w:div w:id="2015035465">
      <w:bodyDiv w:val="1"/>
      <w:marLeft w:val="0"/>
      <w:marRight w:val="0"/>
      <w:marTop w:val="0"/>
      <w:marBottom w:val="0"/>
      <w:divBdr>
        <w:top w:val="none" w:sz="0" w:space="0" w:color="auto"/>
        <w:left w:val="none" w:sz="0" w:space="0" w:color="auto"/>
        <w:bottom w:val="none" w:sz="0" w:space="0" w:color="auto"/>
        <w:right w:val="none" w:sz="0" w:space="0" w:color="auto"/>
      </w:divBdr>
    </w:div>
    <w:div w:id="2052728520">
      <w:bodyDiv w:val="1"/>
      <w:marLeft w:val="0"/>
      <w:marRight w:val="0"/>
      <w:marTop w:val="0"/>
      <w:marBottom w:val="0"/>
      <w:divBdr>
        <w:top w:val="none" w:sz="0" w:space="0" w:color="auto"/>
        <w:left w:val="none" w:sz="0" w:space="0" w:color="auto"/>
        <w:bottom w:val="none" w:sz="0" w:space="0" w:color="auto"/>
        <w:right w:val="none" w:sz="0" w:space="0" w:color="auto"/>
      </w:divBdr>
    </w:div>
    <w:div w:id="2063019072">
      <w:bodyDiv w:val="1"/>
      <w:marLeft w:val="0"/>
      <w:marRight w:val="0"/>
      <w:marTop w:val="0"/>
      <w:marBottom w:val="0"/>
      <w:divBdr>
        <w:top w:val="none" w:sz="0" w:space="0" w:color="auto"/>
        <w:left w:val="none" w:sz="0" w:space="0" w:color="auto"/>
        <w:bottom w:val="none" w:sz="0" w:space="0" w:color="auto"/>
        <w:right w:val="none" w:sz="0" w:space="0" w:color="auto"/>
      </w:divBdr>
    </w:div>
    <w:div w:id="2118136004">
      <w:bodyDiv w:val="1"/>
      <w:marLeft w:val="0"/>
      <w:marRight w:val="0"/>
      <w:marTop w:val="0"/>
      <w:marBottom w:val="0"/>
      <w:divBdr>
        <w:top w:val="none" w:sz="0" w:space="0" w:color="auto"/>
        <w:left w:val="none" w:sz="0" w:space="0" w:color="auto"/>
        <w:bottom w:val="none" w:sz="0" w:space="0" w:color="auto"/>
        <w:right w:val="none" w:sz="0" w:space="0" w:color="auto"/>
      </w:divBdr>
    </w:div>
    <w:div w:id="21388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C6F54-3497-4415-B33A-53639F29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39</Pages>
  <Words>12090</Words>
  <Characters>68913</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nandkishor chaudari</dc:creator>
  <cp:keywords/>
  <dc:description/>
  <cp:lastModifiedBy>ss Raghuwanshi</cp:lastModifiedBy>
  <cp:revision>104</cp:revision>
  <cp:lastPrinted>2019-06-21T09:02:00Z</cp:lastPrinted>
  <dcterms:created xsi:type="dcterms:W3CDTF">2019-06-13T05:25:00Z</dcterms:created>
  <dcterms:modified xsi:type="dcterms:W3CDTF">2019-06-21T09:34:00Z</dcterms:modified>
</cp:coreProperties>
</file>