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4299" w:rsidRDefault="0078047D">
      <w:r>
        <w:t>ВЕЛИКОЕ ТЗ И РАСПРЕДЕЛЕНИЕ ЗАДАЧ</w:t>
      </w:r>
    </w:p>
    <w:p w:rsidR="0078047D" w:rsidRPr="005F799D" w:rsidRDefault="00015A5D">
      <w:r>
        <w:t>СИСЬКИ</w:t>
      </w:r>
      <w:bookmarkStart w:id="0" w:name="_GoBack"/>
      <w:bookmarkEnd w:id="0"/>
    </w:p>
    <w:sectPr w:rsidR="0078047D" w:rsidRPr="005F79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47D"/>
    <w:rsid w:val="00004299"/>
    <w:rsid w:val="00015A5D"/>
    <w:rsid w:val="005F799D"/>
    <w:rsid w:val="0078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EAAFA"/>
  <w15:chartTrackingRefBased/>
  <w15:docId w15:val="{34F4BCC1-72A3-4769-90F7-3941DEB5C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DENZ</dc:creator>
  <cp:keywords/>
  <dc:description/>
  <cp:lastModifiedBy>DENZ</cp:lastModifiedBy>
  <cp:revision>3</cp:revision>
  <dcterms:created xsi:type="dcterms:W3CDTF">2026-03-18T09:08:00Z</dcterms:created>
  <dcterms:modified xsi:type="dcterms:W3CDTF">2026-03-18T09:22:00Z</dcterms:modified>
</cp:coreProperties>
</file>