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0EEA2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民 事 起 诉 状（测试样本）</w:t>
      </w:r>
    </w:p>
    <w:p w14:paraId="66AF799E" w14:textId="77777777" w:rsidR="006F103E" w:rsidRDefault="006F103E" w:rsidP="006F103E">
      <w:pPr>
        <w:rPr>
          <w:rFonts w:hint="eastAsia"/>
        </w:rPr>
      </w:pPr>
    </w:p>
    <w:p w14:paraId="74D98826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案号：（2026）沪01民初12345号</w:t>
      </w:r>
    </w:p>
    <w:p w14:paraId="58490D45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受理法院：上海市第一中级人民法院</w:t>
      </w:r>
    </w:p>
    <w:p w14:paraId="058EE676" w14:textId="77777777" w:rsidR="006F103E" w:rsidRDefault="006F103E" w:rsidP="006F103E">
      <w:pPr>
        <w:rPr>
          <w:rFonts w:hint="eastAsia"/>
        </w:rPr>
      </w:pPr>
    </w:p>
    <w:p w14:paraId="562C00E7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原告：王敏，女，1988年5月20日出生，身份证号：310101198805201234，</w:t>
      </w:r>
    </w:p>
    <w:p w14:paraId="712B750F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住址：上海市浦东新区世纪大道100号，联系电话：13800138000，</w:t>
      </w:r>
    </w:p>
    <w:p w14:paraId="2B36A3CE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电子邮箱：wangmin.legal@testmail.com。</w:t>
      </w:r>
    </w:p>
    <w:p w14:paraId="6A36EA47" w14:textId="77777777" w:rsidR="006F103E" w:rsidRDefault="006F103E" w:rsidP="006F103E">
      <w:pPr>
        <w:rPr>
          <w:rFonts w:hint="eastAsia"/>
        </w:rPr>
      </w:pPr>
    </w:p>
    <w:p w14:paraId="57C69AD4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被告一：复旦大学，住所地：上海市杨浦区邯郸路220号，</w:t>
      </w:r>
    </w:p>
    <w:p w14:paraId="792EAC93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统一社会信用代码：12310000425006123A，联系电话：021-55667788。</w:t>
      </w:r>
    </w:p>
    <w:p w14:paraId="0E9F8362" w14:textId="77777777" w:rsidR="006F103E" w:rsidRDefault="006F103E" w:rsidP="006F103E">
      <w:pPr>
        <w:rPr>
          <w:rFonts w:hint="eastAsia"/>
        </w:rPr>
      </w:pPr>
    </w:p>
    <w:p w14:paraId="1880035F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被告二：星海科技（上海）有限公司，住所地：上海市徐汇区漕溪北路399号，</w:t>
      </w:r>
    </w:p>
    <w:p w14:paraId="020E12E8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统一社会信用代码：91310104MA1TEST888，法定代表人：李强，</w:t>
      </w:r>
    </w:p>
    <w:p w14:paraId="70F7F504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联系电话：13900001111，电子邮箱：contact@xinghai-tech.com。</w:t>
      </w:r>
    </w:p>
    <w:p w14:paraId="737F9722" w14:textId="77777777" w:rsidR="006F103E" w:rsidRDefault="006F103E" w:rsidP="006F103E">
      <w:pPr>
        <w:rPr>
          <w:rFonts w:hint="eastAsia"/>
        </w:rPr>
      </w:pPr>
    </w:p>
    <w:p w14:paraId="00D5EDDD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第三人：海纳咨询（北京）有限公司，住所地：北京市朝阳区建国路88号，</w:t>
      </w:r>
    </w:p>
    <w:p w14:paraId="2A12EA2A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统一社会信用代码：91110105MA2DOC9999。</w:t>
      </w:r>
    </w:p>
    <w:p w14:paraId="32AE0D8C" w14:textId="77777777" w:rsidR="006F103E" w:rsidRDefault="006F103E" w:rsidP="006F103E">
      <w:pPr>
        <w:rPr>
          <w:rFonts w:hint="eastAsia"/>
        </w:rPr>
      </w:pPr>
    </w:p>
    <w:p w14:paraId="5A4A935B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一、诉讼请求</w:t>
      </w:r>
    </w:p>
    <w:p w14:paraId="7A03E3EF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1. 请求判令被告一、被告二连带支付合同违约金人民币500000元；</w:t>
      </w:r>
    </w:p>
    <w:p w14:paraId="024C3021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2. 请求判令被告二返还技术服务费人民币1200000元；</w:t>
      </w:r>
    </w:p>
    <w:p w14:paraId="3FDF0F78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3. 请求判令被告承担本案全部诉讼费用。</w:t>
      </w:r>
    </w:p>
    <w:p w14:paraId="6B615240" w14:textId="77777777" w:rsidR="006F103E" w:rsidRDefault="006F103E" w:rsidP="006F103E">
      <w:pPr>
        <w:rPr>
          <w:rFonts w:hint="eastAsia"/>
        </w:rPr>
      </w:pPr>
    </w:p>
    <w:p w14:paraId="0F9D4210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二、事实与理由</w:t>
      </w:r>
    </w:p>
    <w:p w14:paraId="1EFC0701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2024年3月15日，原告王敏与被告二星海科技（上海）有限公司签订</w:t>
      </w:r>
    </w:p>
    <w:p w14:paraId="45A564C4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《数据脱敏系统合作协议》（合同编号：PDS-2024-0315-A），</w:t>
      </w:r>
    </w:p>
    <w:p w14:paraId="75177DE7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lastRenderedPageBreak/>
        <w:t>约定由被告二为原告所在项目提供“</w:t>
      </w:r>
      <w:proofErr w:type="spellStart"/>
      <w:r>
        <w:rPr>
          <w:rFonts w:hint="eastAsia"/>
        </w:rPr>
        <w:t>PrivateDocSend</w:t>
      </w:r>
      <w:proofErr w:type="spellEnd"/>
      <w:r>
        <w:rPr>
          <w:rFonts w:hint="eastAsia"/>
        </w:rPr>
        <w:t>文书脱敏组件”实施服务。</w:t>
      </w:r>
    </w:p>
    <w:p w14:paraId="21460ACB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同日，复旦大学出具《合作确认函》作为项目使用方确认文件。</w:t>
      </w:r>
    </w:p>
    <w:p w14:paraId="1718DB99" w14:textId="77777777" w:rsidR="006F103E" w:rsidRDefault="006F103E" w:rsidP="006F103E">
      <w:pPr>
        <w:rPr>
          <w:rFonts w:hint="eastAsia"/>
        </w:rPr>
      </w:pPr>
    </w:p>
    <w:p w14:paraId="2FAD4BDC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2024年6月20日，双方又签署《补充协议一》（编号：PDS-2024-0620-B），</w:t>
      </w:r>
    </w:p>
    <w:p w14:paraId="2643F125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明确交付里程碑时间为2024年9月30日，项目代号为“青松计划”。</w:t>
      </w:r>
    </w:p>
    <w:p w14:paraId="1786D117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但截至2024年12月31日，被告二仍未完成核心交付，造成原告损失。</w:t>
      </w:r>
    </w:p>
    <w:p w14:paraId="2A101F1F" w14:textId="77777777" w:rsidR="006F103E" w:rsidRDefault="006F103E" w:rsidP="006F103E">
      <w:pPr>
        <w:rPr>
          <w:rFonts w:hint="eastAsia"/>
        </w:rPr>
      </w:pPr>
    </w:p>
    <w:p w14:paraId="4786B1D7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原告曾于2025年1月10日、2025年2月18日向被告发送律师函，</w:t>
      </w:r>
    </w:p>
    <w:p w14:paraId="15616D2F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寄送地址分别为上海市徐汇区漕溪北路399号与北京市朝阳区建国路88号，</w:t>
      </w:r>
    </w:p>
    <w:p w14:paraId="55A66303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并抄送邮箱wangmin.legal@testmail.com、contact@xinghai-tech.com，</w:t>
      </w:r>
    </w:p>
    <w:p w14:paraId="6B315A1B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但被告未实质履行。</w:t>
      </w:r>
    </w:p>
    <w:p w14:paraId="5F5AACDA" w14:textId="77777777" w:rsidR="006F103E" w:rsidRDefault="006F103E" w:rsidP="006F103E">
      <w:pPr>
        <w:rPr>
          <w:rFonts w:hint="eastAsia"/>
        </w:rPr>
      </w:pPr>
    </w:p>
    <w:p w14:paraId="34A60887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三、证据目录（节选）</w:t>
      </w:r>
    </w:p>
    <w:p w14:paraId="60A1FB02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证据1：《数据脱敏系统合作协议》复印件，编号PDS-2024-0315-A；</w:t>
      </w:r>
    </w:p>
    <w:p w14:paraId="41275F02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证据2：《补充协议一》复印件，编号PDS-2024-0620-B；</w:t>
      </w:r>
    </w:p>
    <w:p w14:paraId="1E749D0E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证据3：银行转账凭证（收款账户：6222020202020202020）；</w:t>
      </w:r>
    </w:p>
    <w:p w14:paraId="7AB9E6F1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证据4：律师函及邮寄回执（EMS单号：EA123456789CN）。</w:t>
      </w:r>
    </w:p>
    <w:p w14:paraId="48DDA8FB" w14:textId="77777777" w:rsidR="006F103E" w:rsidRDefault="006F103E" w:rsidP="006F103E">
      <w:pPr>
        <w:rPr>
          <w:rFonts w:hint="eastAsia"/>
        </w:rPr>
      </w:pPr>
    </w:p>
    <w:p w14:paraId="7AA881B7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此致</w:t>
      </w:r>
    </w:p>
    <w:p w14:paraId="2D855632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上海市第一中级人民法院</w:t>
      </w:r>
    </w:p>
    <w:p w14:paraId="6F489ACC" w14:textId="77777777" w:rsidR="006F103E" w:rsidRDefault="006F103E" w:rsidP="006F103E">
      <w:pPr>
        <w:rPr>
          <w:rFonts w:hint="eastAsia"/>
        </w:rPr>
      </w:pPr>
    </w:p>
    <w:p w14:paraId="4F676DC2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具状人：王敏</w:t>
      </w:r>
    </w:p>
    <w:p w14:paraId="4DEA89D0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代理律师：李强（上海申远律师事务所）</w:t>
      </w:r>
    </w:p>
    <w:p w14:paraId="39B5BE57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日期：2026年4月14日</w:t>
      </w:r>
    </w:p>
    <w:p w14:paraId="0C53D7EA" w14:textId="77777777" w:rsidR="006F103E" w:rsidRDefault="006F103E" w:rsidP="006F103E">
      <w:pPr>
        <w:rPr>
          <w:rFonts w:hint="eastAsia"/>
        </w:rPr>
      </w:pPr>
    </w:p>
    <w:p w14:paraId="078EEA5A" w14:textId="77777777" w:rsidR="006F103E" w:rsidRDefault="006F103E" w:rsidP="006F103E">
      <w:pPr>
        <w:rPr>
          <w:rFonts w:hint="eastAsia"/>
        </w:rPr>
      </w:pPr>
    </w:p>
    <w:p w14:paraId="10C136F8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【测试附录A：重复实体测试】</w:t>
      </w:r>
    </w:p>
    <w:p w14:paraId="5F668B61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lastRenderedPageBreak/>
        <w:t>王敏于2024年3月15日签约。王敏于2025年1月10日发送律师函。王敏再次主张权利。</w:t>
      </w:r>
    </w:p>
    <w:p w14:paraId="7BFDE66B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复旦大学为项目使用方。复旦大学已出具合作确认函。复旦大学参与会议纪要审阅。</w:t>
      </w:r>
    </w:p>
    <w:p w14:paraId="567DA36F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星海科技（上海）有限公司应履约。星海科技（上海）有限公司应返还服务费。</w:t>
      </w:r>
    </w:p>
    <w:p w14:paraId="2CF3D03D" w14:textId="77777777" w:rsidR="006F103E" w:rsidRDefault="006F103E" w:rsidP="006F103E">
      <w:pPr>
        <w:rPr>
          <w:rFonts w:hint="eastAsia"/>
        </w:rPr>
      </w:pPr>
    </w:p>
    <w:p w14:paraId="208871C1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【测试附录B：精确匹配测试】</w:t>
      </w:r>
    </w:p>
    <w:p w14:paraId="2D80B86E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“王敏”与“王敏敏”为不同主体，不应互相误替换。</w:t>
      </w:r>
    </w:p>
    <w:p w14:paraId="3E301A18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“李强”与“李强律师”语义相关但文本不同，不应互相误替换。</w:t>
      </w:r>
    </w:p>
    <w:p w14:paraId="5665E528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“青松计划”与“青松计划二期”文本不同，不应互相误替换。</w:t>
      </w:r>
    </w:p>
    <w:p w14:paraId="1E151297" w14:textId="77777777" w:rsidR="006F103E" w:rsidRDefault="006F103E" w:rsidP="006F103E">
      <w:pPr>
        <w:rPr>
          <w:rFonts w:hint="eastAsia"/>
        </w:rPr>
      </w:pPr>
    </w:p>
    <w:p w14:paraId="2976E347" w14:textId="77777777" w:rsidR="006F103E" w:rsidRDefault="006F103E" w:rsidP="006F103E">
      <w:pPr>
        <w:rPr>
          <w:rFonts w:hint="eastAsia"/>
        </w:rPr>
      </w:pPr>
      <w:r>
        <w:rPr>
          <w:rFonts w:hint="eastAsia"/>
        </w:rPr>
        <w:t>【测试附录C：恢复测试】</w:t>
      </w:r>
    </w:p>
    <w:p w14:paraId="193F7873" w14:textId="50F9EC04" w:rsidR="00E17320" w:rsidRPr="006F103E" w:rsidRDefault="006F103E" w:rsidP="006F103E">
      <w:pPr>
        <w:rPr>
          <w:rFonts w:hint="eastAsia"/>
        </w:rPr>
      </w:pPr>
      <w:r>
        <w:rPr>
          <w:rFonts w:hint="eastAsia"/>
        </w:rPr>
        <w:t>请在完成匿名化后导出</w:t>
      </w:r>
      <w:proofErr w:type="spellStart"/>
      <w:r>
        <w:rPr>
          <w:rFonts w:hint="eastAsia"/>
        </w:rPr>
        <w:t>mapping.json</w:t>
      </w:r>
      <w:proofErr w:type="spellEnd"/>
      <w:r>
        <w:rPr>
          <w:rFonts w:hint="eastAsia"/>
        </w:rPr>
        <w:t>，再导入并执行Restore All，以验证可逆恢复。</w:t>
      </w:r>
    </w:p>
    <w:sectPr w:rsidR="00E17320" w:rsidRPr="006F1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0B"/>
    <w:rsid w:val="003C0926"/>
    <w:rsid w:val="005D7051"/>
    <w:rsid w:val="00603496"/>
    <w:rsid w:val="00692A63"/>
    <w:rsid w:val="006F103E"/>
    <w:rsid w:val="00940A5B"/>
    <w:rsid w:val="009C6155"/>
    <w:rsid w:val="00AA25C0"/>
    <w:rsid w:val="00CF2846"/>
    <w:rsid w:val="00D51DBB"/>
    <w:rsid w:val="00E17320"/>
    <w:rsid w:val="00E712F2"/>
    <w:rsid w:val="00FC1C0B"/>
    <w:rsid w:val="00FC1D6E"/>
    <w:rsid w:val="00FD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90D4"/>
  <w15:chartTrackingRefBased/>
  <w15:docId w15:val="{DA417EED-0CD0-4FA6-8E3C-DE0D6571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1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C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C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C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C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C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C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C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C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C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C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1C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C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C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C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C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C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1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Jingsong Zhou (student)</dc:creator>
  <cp:keywords/>
  <dc:description/>
  <cp:lastModifiedBy>Jingsong Zhou (student)</cp:lastModifiedBy>
  <cp:revision>7</cp:revision>
  <dcterms:created xsi:type="dcterms:W3CDTF">2026-04-14T05:51:00Z</dcterms:created>
  <dcterms:modified xsi:type="dcterms:W3CDTF">2026-04-14T06:52:00Z</dcterms:modified>
</cp:coreProperties>
</file>