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A26" w:rsidRDefault="00D55A26" w:rsidP="00D55A26">
      <w:pPr>
        <w:pStyle w:val="NormalWeb"/>
        <w:pageBreakBefore/>
        <w:spacing w:after="0"/>
        <w:ind w:left="2835" w:firstLine="709"/>
        <w:rPr>
          <w:b/>
          <w:bCs/>
          <w:iCs/>
          <w:color w:val="FF0000"/>
          <w:sz w:val="40"/>
          <w:szCs w:val="40"/>
        </w:rPr>
      </w:pPr>
      <w:r w:rsidRPr="007C6879">
        <w:rPr>
          <w:b/>
          <w:bCs/>
          <w:iCs/>
          <w:color w:val="FF0000"/>
          <w:sz w:val="40"/>
          <w:szCs w:val="40"/>
        </w:rPr>
        <w:t>EPREUVE E4</w:t>
      </w:r>
    </w:p>
    <w:p w:rsidR="00D55A26" w:rsidRDefault="00D55A26" w:rsidP="00D55A26">
      <w:pPr>
        <w:pStyle w:val="NormalWeb"/>
        <w:spacing w:after="0"/>
        <w:rPr>
          <w:rFonts w:ascii="Arial" w:hAnsi="Arial" w:cs="Arial"/>
          <w:b/>
          <w:bCs/>
          <w:sz w:val="64"/>
          <w:szCs w:val="64"/>
        </w:rPr>
      </w:pPr>
    </w:p>
    <w:p w:rsidR="00D55A26" w:rsidRDefault="00D55A26" w:rsidP="00D55A26">
      <w:pPr>
        <w:pStyle w:val="NormalWeb"/>
        <w:spacing w:after="0"/>
        <w:rPr>
          <w:rFonts w:ascii="Arial" w:hAnsi="Arial" w:cs="Arial"/>
          <w:b/>
          <w:bCs/>
          <w:sz w:val="64"/>
          <w:szCs w:val="64"/>
        </w:rPr>
      </w:pPr>
    </w:p>
    <w:p w:rsidR="00D55A26" w:rsidRPr="007C6879" w:rsidRDefault="00D55A26" w:rsidP="00D55A26">
      <w:pPr>
        <w:pStyle w:val="NormalWeb"/>
        <w:spacing w:after="0"/>
      </w:pPr>
      <w:r w:rsidRPr="007C6879">
        <w:rPr>
          <w:rFonts w:ascii="Arial" w:hAnsi="Arial" w:cs="Arial"/>
          <w:b/>
          <w:bCs/>
          <w:sz w:val="64"/>
          <w:szCs w:val="64"/>
        </w:rPr>
        <w:t>Création d’</w:t>
      </w:r>
      <w:r w:rsidR="004522B5">
        <w:rPr>
          <w:rFonts w:ascii="Arial" w:hAnsi="Arial" w:cs="Arial"/>
          <w:b/>
          <w:bCs/>
          <w:sz w:val="64"/>
          <w:szCs w:val="64"/>
        </w:rPr>
        <w:t>une application d’administration en JAVA</w:t>
      </w:r>
    </w:p>
    <w:p w:rsidR="00D55A26" w:rsidRDefault="00D55A26" w:rsidP="00D55A26">
      <w:pPr>
        <w:pStyle w:val="NormalWeb"/>
        <w:spacing w:after="0"/>
      </w:pPr>
    </w:p>
    <w:p w:rsidR="00D55A26" w:rsidRPr="007C6879" w:rsidRDefault="00D55A26" w:rsidP="00D55A26">
      <w:pPr>
        <w:pStyle w:val="NormalWeb"/>
        <w:spacing w:after="0"/>
        <w:rPr>
          <w:u w:val="single"/>
        </w:rPr>
      </w:pPr>
      <w:r w:rsidRPr="007C6879">
        <w:rPr>
          <w:bCs/>
          <w:sz w:val="56"/>
          <w:szCs w:val="56"/>
          <w:u w:val="single"/>
        </w:rPr>
        <w:t xml:space="preserve">Client : </w:t>
      </w:r>
      <w:r w:rsidRPr="00975F01">
        <w:rPr>
          <w:bCs/>
          <w:sz w:val="52"/>
          <w:szCs w:val="52"/>
          <w:u w:val="single"/>
        </w:rPr>
        <w:t>FOCUS HOME INTERACTIVE</w:t>
      </w:r>
    </w:p>
    <w:p w:rsidR="00D55A26" w:rsidRPr="007C6879" w:rsidRDefault="00D55A26" w:rsidP="00D55A26">
      <w:pPr>
        <w:pStyle w:val="NormalWeb"/>
        <w:spacing w:after="0"/>
      </w:pPr>
      <w:r w:rsidRPr="007C6879">
        <w:rPr>
          <w:bCs/>
          <w:sz w:val="56"/>
          <w:szCs w:val="56"/>
          <w:u w:val="single"/>
        </w:rPr>
        <w:t>P</w:t>
      </w:r>
      <w:r>
        <w:rPr>
          <w:bCs/>
          <w:sz w:val="56"/>
          <w:szCs w:val="56"/>
          <w:u w:val="single"/>
        </w:rPr>
        <w:t>restataire</w:t>
      </w:r>
      <w:r w:rsidRPr="007C6879">
        <w:rPr>
          <w:bCs/>
          <w:sz w:val="56"/>
          <w:szCs w:val="56"/>
          <w:u w:val="single"/>
        </w:rPr>
        <w:t xml:space="preserve"> : </w:t>
      </w:r>
      <w:r w:rsidRPr="00975F01">
        <w:rPr>
          <w:bCs/>
          <w:sz w:val="52"/>
          <w:szCs w:val="52"/>
          <w:u w:val="single"/>
        </w:rPr>
        <w:t>NOVATIM</w:t>
      </w: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Pr="007C6879" w:rsidRDefault="00D55A26" w:rsidP="00D55A26">
      <w:pPr>
        <w:pStyle w:val="NormalWeb"/>
        <w:spacing w:after="0"/>
      </w:pPr>
      <w:r w:rsidRPr="007C6879">
        <w:rPr>
          <w:b/>
          <w:bCs/>
          <w:sz w:val="64"/>
          <w:szCs w:val="64"/>
        </w:rPr>
        <w:lastRenderedPageBreak/>
        <w:t>Sommaire :</w:t>
      </w:r>
    </w:p>
    <w:p w:rsidR="00D55A26" w:rsidRDefault="00D55A26" w:rsidP="00D55A26">
      <w:pPr>
        <w:pStyle w:val="NormalWeb"/>
        <w:spacing w:after="0"/>
      </w:pPr>
    </w:p>
    <w:p w:rsidR="00D55A26" w:rsidRDefault="00D55A26" w:rsidP="00D55A26">
      <w:pPr>
        <w:pStyle w:val="NormalWeb"/>
        <w:spacing w:after="284"/>
      </w:pPr>
      <w:r>
        <w:rPr>
          <w:rFonts w:ascii="Arial" w:hAnsi="Arial" w:cs="Arial"/>
          <w:sz w:val="44"/>
          <w:szCs w:val="44"/>
          <w:u w:val="single"/>
        </w:rPr>
        <w:t>I) Présentation du client</w:t>
      </w:r>
    </w:p>
    <w:p w:rsidR="00D55A26" w:rsidRDefault="00D55A26" w:rsidP="00D55A26">
      <w:pPr>
        <w:pStyle w:val="NormalWeb"/>
        <w:spacing w:after="284"/>
      </w:pPr>
      <w:r>
        <w:rPr>
          <w:rFonts w:ascii="Arial" w:hAnsi="Arial" w:cs="Arial"/>
          <w:sz w:val="36"/>
          <w:szCs w:val="36"/>
        </w:rPr>
        <w:t>1)Présentation de l'entreprise</w:t>
      </w:r>
    </w:p>
    <w:p w:rsidR="00D55A26" w:rsidRDefault="00D55A26" w:rsidP="00D55A26">
      <w:pPr>
        <w:pStyle w:val="NormalWeb"/>
        <w:spacing w:after="284"/>
      </w:pPr>
      <w:r>
        <w:rPr>
          <w:rFonts w:ascii="Arial" w:hAnsi="Arial" w:cs="Arial"/>
          <w:sz w:val="36"/>
          <w:szCs w:val="36"/>
        </w:rPr>
        <w:t>2)Dates clés</w:t>
      </w:r>
    </w:p>
    <w:p w:rsidR="00D55A26" w:rsidRDefault="00D55A26" w:rsidP="00D55A26">
      <w:pPr>
        <w:pStyle w:val="NormalWeb"/>
        <w:spacing w:after="284"/>
      </w:pPr>
      <w:r>
        <w:rPr>
          <w:rFonts w:ascii="Arial" w:hAnsi="Arial" w:cs="Arial"/>
          <w:sz w:val="36"/>
          <w:szCs w:val="36"/>
        </w:rPr>
        <w:t>3)Localisation</w:t>
      </w:r>
    </w:p>
    <w:p w:rsidR="00D55A26" w:rsidRDefault="00D55A26" w:rsidP="00D55A26">
      <w:pPr>
        <w:pStyle w:val="NormalWeb"/>
        <w:spacing w:after="284"/>
      </w:pPr>
      <w:r>
        <w:rPr>
          <w:rFonts w:ascii="Arial" w:hAnsi="Arial" w:cs="Arial"/>
          <w:sz w:val="36"/>
          <w:szCs w:val="36"/>
        </w:rPr>
        <w:t>4)Organigramme</w:t>
      </w:r>
    </w:p>
    <w:p w:rsidR="00D55A26" w:rsidRDefault="00D55A26" w:rsidP="00D55A26">
      <w:pPr>
        <w:pStyle w:val="NormalWeb"/>
        <w:spacing w:after="284"/>
      </w:pPr>
      <w:r>
        <w:rPr>
          <w:rFonts w:ascii="Arial" w:hAnsi="Arial" w:cs="Arial"/>
          <w:sz w:val="36"/>
          <w:szCs w:val="36"/>
        </w:rPr>
        <w:t>5)Chiffres clés</w:t>
      </w:r>
    </w:p>
    <w:p w:rsidR="00D55A26" w:rsidRDefault="00D55A26" w:rsidP="00D55A26">
      <w:pPr>
        <w:pStyle w:val="NormalWeb"/>
        <w:spacing w:after="284"/>
      </w:pPr>
      <w:r>
        <w:rPr>
          <w:rFonts w:ascii="Arial" w:hAnsi="Arial" w:cs="Arial"/>
          <w:sz w:val="36"/>
          <w:szCs w:val="36"/>
        </w:rPr>
        <w:t>6)Renseignements juridiques</w:t>
      </w:r>
    </w:p>
    <w:p w:rsidR="00D55A26" w:rsidRDefault="00D55A26" w:rsidP="00D55A26">
      <w:pPr>
        <w:pStyle w:val="NormalWeb"/>
        <w:spacing w:after="284"/>
      </w:pPr>
      <w:r>
        <w:rPr>
          <w:rFonts w:ascii="Arial" w:hAnsi="Arial" w:cs="Arial"/>
          <w:sz w:val="44"/>
          <w:szCs w:val="44"/>
          <w:u w:val="single"/>
        </w:rPr>
        <w:t>II) Présentation du prestataire</w:t>
      </w:r>
    </w:p>
    <w:p w:rsidR="00D55A26" w:rsidRDefault="00D55A26" w:rsidP="00D55A26">
      <w:pPr>
        <w:pStyle w:val="NormalWeb"/>
        <w:spacing w:after="284"/>
      </w:pPr>
      <w:r>
        <w:rPr>
          <w:rFonts w:ascii="Arial" w:hAnsi="Arial" w:cs="Arial"/>
          <w:sz w:val="36"/>
          <w:szCs w:val="36"/>
        </w:rPr>
        <w:t>1)Présentation de l'entreprise</w:t>
      </w:r>
    </w:p>
    <w:p w:rsidR="00D55A26" w:rsidRDefault="00D55A26" w:rsidP="00D55A26">
      <w:pPr>
        <w:pStyle w:val="NormalWeb"/>
        <w:spacing w:after="284"/>
      </w:pPr>
      <w:r>
        <w:rPr>
          <w:rFonts w:ascii="Arial" w:hAnsi="Arial" w:cs="Arial"/>
          <w:sz w:val="36"/>
          <w:szCs w:val="36"/>
        </w:rPr>
        <w:t>2)Localisation</w:t>
      </w:r>
    </w:p>
    <w:p w:rsidR="00D55A26" w:rsidRDefault="00D55A26" w:rsidP="00D55A26">
      <w:pPr>
        <w:pStyle w:val="NormalWeb"/>
        <w:spacing w:after="284"/>
      </w:pPr>
      <w:r>
        <w:rPr>
          <w:rFonts w:ascii="Arial" w:hAnsi="Arial" w:cs="Arial"/>
          <w:sz w:val="36"/>
          <w:szCs w:val="36"/>
        </w:rPr>
        <w:t>3)Organigramme</w:t>
      </w:r>
    </w:p>
    <w:p w:rsidR="00D55A26" w:rsidRDefault="00D55A26" w:rsidP="00D55A26">
      <w:pPr>
        <w:pStyle w:val="NormalWeb"/>
        <w:spacing w:after="284"/>
      </w:pPr>
      <w:r>
        <w:rPr>
          <w:rFonts w:ascii="Arial" w:hAnsi="Arial" w:cs="Arial"/>
          <w:sz w:val="36"/>
          <w:szCs w:val="36"/>
        </w:rPr>
        <w:t>4)Chiffres clés</w:t>
      </w:r>
    </w:p>
    <w:p w:rsidR="00D55A26" w:rsidRDefault="00D55A26" w:rsidP="00D55A26">
      <w:pPr>
        <w:pStyle w:val="NormalWeb"/>
        <w:spacing w:after="284"/>
      </w:pPr>
      <w:r>
        <w:rPr>
          <w:rFonts w:ascii="Arial" w:hAnsi="Arial" w:cs="Arial"/>
          <w:sz w:val="36"/>
          <w:szCs w:val="36"/>
        </w:rPr>
        <w:t>5)Renseignements juridiques</w:t>
      </w:r>
    </w:p>
    <w:p w:rsidR="00D55A26" w:rsidRDefault="00D55A26" w:rsidP="00D55A26">
      <w:pPr>
        <w:pStyle w:val="NormalWeb"/>
        <w:spacing w:after="284"/>
      </w:pPr>
      <w:r>
        <w:rPr>
          <w:rFonts w:ascii="Arial" w:hAnsi="Arial" w:cs="Arial"/>
          <w:sz w:val="44"/>
          <w:szCs w:val="44"/>
          <w:u w:val="single"/>
        </w:rPr>
        <w:t>III) Contexte &amp; Cahier des charges</w:t>
      </w:r>
    </w:p>
    <w:p w:rsidR="00D55A26" w:rsidRPr="007B652D" w:rsidRDefault="007B652D" w:rsidP="00D55A26">
      <w:pPr>
        <w:pStyle w:val="NormalWeb"/>
        <w:spacing w:after="284"/>
        <w:rPr>
          <w:sz w:val="36"/>
          <w:szCs w:val="36"/>
        </w:rPr>
      </w:pPr>
      <w:r>
        <w:rPr>
          <w:rFonts w:ascii="Arial" w:hAnsi="Arial" w:cs="Arial"/>
          <w:sz w:val="36"/>
          <w:szCs w:val="36"/>
          <w:u w:val="single"/>
        </w:rPr>
        <w:t>1)</w:t>
      </w:r>
      <w:r w:rsidR="00D55A26" w:rsidRPr="007B652D">
        <w:rPr>
          <w:rFonts w:ascii="Arial" w:hAnsi="Arial" w:cs="Arial"/>
          <w:sz w:val="36"/>
          <w:szCs w:val="36"/>
          <w:u w:val="single"/>
        </w:rPr>
        <w:t>Contexte</w:t>
      </w:r>
    </w:p>
    <w:p w:rsidR="00D55A26" w:rsidRPr="007B652D" w:rsidRDefault="007B652D" w:rsidP="00D55A26">
      <w:pPr>
        <w:pStyle w:val="NormalWeb"/>
        <w:spacing w:after="284"/>
        <w:rPr>
          <w:rFonts w:ascii="Arial" w:hAnsi="Arial" w:cs="Arial"/>
          <w:sz w:val="36"/>
          <w:szCs w:val="36"/>
          <w:u w:val="single"/>
        </w:rPr>
      </w:pPr>
      <w:r>
        <w:rPr>
          <w:rFonts w:ascii="Arial" w:hAnsi="Arial" w:cs="Arial"/>
          <w:sz w:val="36"/>
          <w:szCs w:val="36"/>
          <w:u w:val="single"/>
        </w:rPr>
        <w:t>2)</w:t>
      </w:r>
      <w:r w:rsidR="00D55A26" w:rsidRPr="007B652D">
        <w:rPr>
          <w:rFonts w:ascii="Arial" w:hAnsi="Arial" w:cs="Arial"/>
          <w:sz w:val="36"/>
          <w:szCs w:val="36"/>
          <w:u w:val="single"/>
        </w:rPr>
        <w:t>Cahier des charges</w:t>
      </w:r>
    </w:p>
    <w:p w:rsidR="002F6B73" w:rsidRPr="007B652D" w:rsidRDefault="007B652D" w:rsidP="00D55A26">
      <w:pPr>
        <w:pStyle w:val="NormalWeb"/>
        <w:spacing w:after="284"/>
        <w:rPr>
          <w:sz w:val="36"/>
          <w:szCs w:val="36"/>
        </w:rPr>
      </w:pPr>
      <w:r>
        <w:rPr>
          <w:rFonts w:ascii="Arial" w:hAnsi="Arial" w:cs="Arial"/>
          <w:sz w:val="36"/>
          <w:szCs w:val="36"/>
          <w:u w:val="single"/>
        </w:rPr>
        <w:t>3)</w:t>
      </w:r>
      <w:r w:rsidR="002F6B73" w:rsidRPr="007B652D">
        <w:rPr>
          <w:rFonts w:ascii="Arial" w:hAnsi="Arial" w:cs="Arial"/>
          <w:sz w:val="36"/>
          <w:szCs w:val="36"/>
          <w:u w:val="single"/>
        </w:rPr>
        <w:t>Devis</w:t>
      </w:r>
    </w:p>
    <w:p w:rsidR="00D55A26" w:rsidRDefault="00D55A26" w:rsidP="00D55A26">
      <w:pPr>
        <w:pStyle w:val="NormalWeb"/>
        <w:spacing w:after="284"/>
      </w:pPr>
    </w:p>
    <w:p w:rsidR="00D55A26" w:rsidRDefault="00D55A26" w:rsidP="00D55A26">
      <w:pPr>
        <w:pStyle w:val="NormalWeb"/>
        <w:spacing w:after="284"/>
      </w:pPr>
      <w:r>
        <w:rPr>
          <w:rFonts w:ascii="Arial" w:hAnsi="Arial" w:cs="Arial"/>
          <w:sz w:val="44"/>
          <w:szCs w:val="44"/>
          <w:u w:val="single"/>
        </w:rPr>
        <w:lastRenderedPageBreak/>
        <w:t>I)Présentation du client</w:t>
      </w:r>
    </w:p>
    <w:p w:rsidR="00D55A26" w:rsidRPr="00637FFB" w:rsidRDefault="00D55A26" w:rsidP="00D55A26">
      <w:pPr>
        <w:pStyle w:val="NormalWeb"/>
        <w:spacing w:after="284"/>
        <w:rPr>
          <w:rFonts w:ascii="Arial" w:hAnsi="Arial" w:cs="Arial"/>
          <w:sz w:val="36"/>
          <w:szCs w:val="36"/>
        </w:rPr>
      </w:pPr>
      <w:r>
        <w:rPr>
          <w:rFonts w:ascii="Arial" w:hAnsi="Arial" w:cs="Arial"/>
          <w:sz w:val="36"/>
          <w:szCs w:val="36"/>
        </w:rPr>
        <w:t>1)Présentation de l'entreprise</w:t>
      </w:r>
    </w:p>
    <w:p w:rsidR="00D55A26" w:rsidRDefault="00D55A26" w:rsidP="00D55A26">
      <w:pPr>
        <w:pStyle w:val="NormalWeb"/>
        <w:shd w:val="clear" w:color="auto" w:fill="FFFFFF"/>
        <w:spacing w:after="0"/>
        <w:rPr>
          <w:b/>
          <w:bCs/>
          <w:sz w:val="44"/>
          <w:szCs w:val="44"/>
          <w:u w:val="single"/>
        </w:rPr>
      </w:pPr>
      <w:r>
        <w:rPr>
          <w:b/>
          <w:bCs/>
          <w:noProof/>
          <w:sz w:val="44"/>
          <w:szCs w:val="44"/>
          <w:u w:val="single"/>
        </w:rPr>
        <w:drawing>
          <wp:inline distT="0" distB="0" distL="0" distR="0" wp14:anchorId="0345A438" wp14:editId="21B9A1A2">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cushomeinteractive-1280x720.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55A26" w:rsidRDefault="00D55A26" w:rsidP="00D55A26">
      <w:pPr>
        <w:pStyle w:val="NormalWeb"/>
        <w:spacing w:after="284"/>
        <w:rPr>
          <w:b/>
        </w:rPr>
      </w:pPr>
    </w:p>
    <w:p w:rsidR="00D55A26" w:rsidRDefault="00D55A26" w:rsidP="00D55A26">
      <w:pPr>
        <w:pStyle w:val="NormalWeb"/>
        <w:spacing w:after="284"/>
      </w:pPr>
      <w:r w:rsidRPr="00387F06">
        <w:rPr>
          <w:b/>
        </w:rPr>
        <w:t>Focus</w:t>
      </w:r>
      <w:r w:rsidRPr="00387F06">
        <w:t xml:space="preserve"> est aujourd'hui le 3</w:t>
      </w:r>
      <w:r w:rsidRPr="00387F06">
        <w:rPr>
          <w:vertAlign w:val="superscript"/>
        </w:rPr>
        <w:t>ème</w:t>
      </w:r>
      <w:r>
        <w:t xml:space="preserve"> </w:t>
      </w:r>
      <w:r w:rsidRPr="00387F06">
        <w:t>éditeur français</w:t>
      </w:r>
      <w:r>
        <w:t xml:space="preserve"> </w:t>
      </w:r>
      <w:r w:rsidRPr="00387F06">
        <w:t>de jeux vidéo</w:t>
      </w:r>
      <w:r>
        <w:t xml:space="preserve"> </w:t>
      </w:r>
      <w:r w:rsidRPr="00387F06">
        <w:t xml:space="preserve">derrière le major Ubisoft et l’éditeur mobile </w:t>
      </w:r>
      <w:proofErr w:type="spellStart"/>
      <w:r w:rsidRPr="00387F06">
        <w:t>Gameloft</w:t>
      </w:r>
      <w:proofErr w:type="spellEnd"/>
      <w:r w:rsidRPr="00387F06">
        <w:t>. Son catalogue</w:t>
      </w:r>
      <w:r>
        <w:t xml:space="preserve"> </w:t>
      </w:r>
      <w:r w:rsidRPr="00387F06">
        <w:t>actif</w:t>
      </w:r>
      <w:r>
        <w:t xml:space="preserve"> </w:t>
      </w:r>
      <w:r w:rsidRPr="00387F06">
        <w:t>compte</w:t>
      </w:r>
      <w:r>
        <w:t xml:space="preserve"> </w:t>
      </w:r>
      <w:r w:rsidRPr="00387F06">
        <w:t>fin décembre 2014</w:t>
      </w:r>
      <w:r>
        <w:t xml:space="preserve"> </w:t>
      </w:r>
      <w:r w:rsidRPr="00387F06">
        <w:t>près</w:t>
      </w:r>
      <w:r>
        <w:t xml:space="preserve"> </w:t>
      </w:r>
      <w:r w:rsidRPr="00387F06">
        <w:t>de 40 titres,</w:t>
      </w:r>
      <w:r>
        <w:t xml:space="preserve"> </w:t>
      </w:r>
      <w:r w:rsidRPr="00387F06">
        <w:t xml:space="preserve">avec de nombreux succès dépassant unitairement les </w:t>
      </w:r>
      <w:proofErr w:type="gramStart"/>
      <w:r w:rsidRPr="00387F06">
        <w:t>500  000</w:t>
      </w:r>
      <w:proofErr w:type="gramEnd"/>
      <w:r w:rsidRPr="00387F06">
        <w:t xml:space="preserve"> exemplaires vendus Les  jeux,  déclinés  sur  les  principaux  supports  (PC  et  consoles), sont  à  la  fois  originaux  et  innovants,  dans  des  univers  fortement  attractifs, à l’instar de </w:t>
      </w:r>
      <w:proofErr w:type="spellStart"/>
      <w:r w:rsidRPr="00387F06">
        <w:t>Farming</w:t>
      </w:r>
      <w:proofErr w:type="spellEnd"/>
      <w:r w:rsidRPr="00387F06">
        <w:t xml:space="preserve"> Simulator, Wargame ou encore Blood Bowl qui proposent des thématiques diverses permettant d’adresser un large profil de joueurs.</w:t>
      </w:r>
    </w:p>
    <w:p w:rsidR="00D55A26" w:rsidRDefault="00D55A26" w:rsidP="00D55A26">
      <w:pPr>
        <w:pStyle w:val="NormalWeb"/>
        <w:spacing w:after="284"/>
      </w:pPr>
      <w:r w:rsidRPr="00387F06">
        <w:t>La force de</w:t>
      </w:r>
      <w:r>
        <w:t xml:space="preserve"> </w:t>
      </w:r>
      <w:r w:rsidRPr="00387F06">
        <w:t>Focus repose dans une stratégie claire dont le principe est de ne pas disposer de son propre studio mais de collaborer étroitement avec de nombreux studios indépendants. Cette stratégie permet</w:t>
      </w:r>
      <w:r>
        <w:t xml:space="preserve"> </w:t>
      </w:r>
      <w:r w:rsidRPr="00387F06">
        <w:t>non seulement</w:t>
      </w:r>
      <w:r>
        <w:t xml:space="preserve"> </w:t>
      </w:r>
      <w:r w:rsidRPr="00387F06">
        <w:t>à la Société</w:t>
      </w:r>
      <w:r>
        <w:t xml:space="preserve"> </w:t>
      </w:r>
      <w:r w:rsidRPr="00387F06">
        <w:t>de maîtriser parfaitement</w:t>
      </w:r>
      <w:r>
        <w:t xml:space="preserve"> </w:t>
      </w:r>
      <w:r w:rsidRPr="00387F06">
        <w:t>ses coûts</w:t>
      </w:r>
      <w:r>
        <w:t xml:space="preserve"> </w:t>
      </w:r>
      <w:r w:rsidRPr="00387F06">
        <w:t xml:space="preserve">de production, mais aussi de bénéficier d’une offre large de jeux développés sur des technologies sans cesse renouvelées. </w:t>
      </w:r>
    </w:p>
    <w:p w:rsidR="00D55A26" w:rsidRPr="006B2448" w:rsidRDefault="00D55A26" w:rsidP="00D55A26">
      <w:pPr>
        <w:pStyle w:val="NormalWeb"/>
        <w:spacing w:after="284"/>
      </w:pPr>
      <w:r w:rsidRPr="006B2448">
        <w:t>Au cours des années à venir, Focus entend mener une stratégie offensive dans le domaine des jeux de sociétés</w:t>
      </w:r>
      <w:r>
        <w:t xml:space="preserve"> avec notamment la création d’un site d’échange de jeux de société entre particuliers.</w:t>
      </w:r>
    </w:p>
    <w:p w:rsidR="00D55A26" w:rsidRDefault="00D55A26" w:rsidP="00D55A26">
      <w:pPr>
        <w:pStyle w:val="NormalWeb"/>
        <w:spacing w:after="284"/>
      </w:pPr>
    </w:p>
    <w:p w:rsidR="00D55A26" w:rsidRDefault="00D55A26" w:rsidP="00D55A26">
      <w:pPr>
        <w:pStyle w:val="NormalWeb"/>
        <w:spacing w:after="284"/>
      </w:pPr>
    </w:p>
    <w:p w:rsidR="00D55A26" w:rsidRDefault="00D55A26" w:rsidP="00D55A26">
      <w:pPr>
        <w:pStyle w:val="NormalWeb"/>
        <w:spacing w:after="284"/>
      </w:pPr>
    </w:p>
    <w:p w:rsidR="00D55A26" w:rsidRDefault="00D55A26" w:rsidP="00D55A26">
      <w:pPr>
        <w:pStyle w:val="NormalWeb"/>
        <w:spacing w:after="284"/>
      </w:pPr>
    </w:p>
    <w:p w:rsidR="00D55A26" w:rsidRDefault="00D55A26" w:rsidP="00D55A26">
      <w:pPr>
        <w:pStyle w:val="NormalWeb"/>
        <w:spacing w:after="284"/>
      </w:pPr>
    </w:p>
    <w:p w:rsidR="00D55A26" w:rsidRDefault="00D55A26" w:rsidP="00D55A26">
      <w:pPr>
        <w:pStyle w:val="NormalWeb"/>
        <w:spacing w:after="284"/>
        <w:rPr>
          <w:rFonts w:ascii="Arial" w:hAnsi="Arial" w:cs="Arial"/>
          <w:sz w:val="36"/>
          <w:szCs w:val="36"/>
        </w:rPr>
      </w:pPr>
      <w:r>
        <w:rPr>
          <w:rFonts w:ascii="Arial" w:hAnsi="Arial" w:cs="Arial"/>
          <w:sz w:val="36"/>
          <w:szCs w:val="36"/>
        </w:rPr>
        <w:t>2) Dates clés</w:t>
      </w:r>
    </w:p>
    <w:p w:rsidR="00D55A26" w:rsidRDefault="00D55A26" w:rsidP="00D55A26">
      <w:pPr>
        <w:pStyle w:val="NormalWeb"/>
        <w:spacing w:after="284"/>
      </w:pPr>
    </w:p>
    <w:p w:rsidR="00D55A26" w:rsidRDefault="00D55A26" w:rsidP="00D55A26">
      <w:pPr>
        <w:pStyle w:val="NormalWeb"/>
        <w:numPr>
          <w:ilvl w:val="0"/>
          <w:numId w:val="1"/>
        </w:numPr>
        <w:spacing w:after="284"/>
      </w:pPr>
      <w:r>
        <w:t xml:space="preserve">Créée en 1995 </w:t>
      </w:r>
      <w:r w:rsidRPr="00975F01">
        <w:rPr>
          <w:b/>
        </w:rPr>
        <w:t>Focus Home Interactive</w:t>
      </w:r>
      <w:r>
        <w:t xml:space="preserve"> est un éditeur français de jeu vidéo dont le siège social se situe à Paris.</w:t>
      </w:r>
    </w:p>
    <w:p w:rsidR="00D55A26" w:rsidRDefault="00D55A26" w:rsidP="00D55A26">
      <w:pPr>
        <w:pStyle w:val="NormalWeb"/>
        <w:numPr>
          <w:ilvl w:val="0"/>
          <w:numId w:val="1"/>
        </w:numPr>
        <w:spacing w:after="240"/>
      </w:pPr>
      <w:r>
        <w:t xml:space="preserve">Au début des années 2000, l'entreprise rencontre plusieurs succès, en distribuant des licences sur PC comme </w:t>
      </w:r>
      <w:proofErr w:type="spellStart"/>
      <w:r>
        <w:t>Cossacks</w:t>
      </w:r>
      <w:proofErr w:type="spellEnd"/>
      <w:r>
        <w:t xml:space="preserve"> ou </w:t>
      </w:r>
      <w:proofErr w:type="spellStart"/>
      <w:r>
        <w:t>Trackmania</w:t>
      </w:r>
      <w:proofErr w:type="spellEnd"/>
      <w:r>
        <w:t xml:space="preserve"> des jeux vendus à plusieurs centaines de milliers d’exemplaires en France.</w:t>
      </w:r>
    </w:p>
    <w:p w:rsidR="00D55A26" w:rsidRDefault="00D55A26" w:rsidP="00D55A26">
      <w:pPr>
        <w:pStyle w:val="NormalWeb"/>
        <w:numPr>
          <w:ilvl w:val="0"/>
          <w:numId w:val="1"/>
        </w:numPr>
        <w:spacing w:after="240"/>
      </w:pPr>
      <w:r>
        <w:t xml:space="preserve">Depuis 2009, Focus est devenu un éditeur international, proposant ses titres sur consoles de salon et PC, dans le monde entier, parmi les plus connus le jeu Blood Bowl, adaptation de la licence Warhammer de Games Workshop, la série de jeux d’enquête Sherlock Holmes ou encore le jeu </w:t>
      </w:r>
      <w:proofErr w:type="spellStart"/>
      <w:r>
        <w:t>Farming</w:t>
      </w:r>
      <w:proofErr w:type="spellEnd"/>
      <w:r>
        <w:t xml:space="preserve"> Simulator qui s’est vendu à plus de deux millions d’exemplaires dans le monde.</w:t>
      </w:r>
    </w:p>
    <w:p w:rsidR="00D55A26" w:rsidRDefault="00D55A26" w:rsidP="00D55A26">
      <w:pPr>
        <w:pStyle w:val="NormalWeb"/>
        <w:numPr>
          <w:ilvl w:val="0"/>
          <w:numId w:val="1"/>
        </w:numPr>
        <w:spacing w:after="240"/>
      </w:pPr>
      <w:r>
        <w:t xml:space="preserve">En mai 2014, Focus Home Interactive édite son premier jeu sur PlayStation 4, Bound by Flame. Depuis l’éditeur a annoncé plusieurs titres destinés aux nouvelles consoles de salon PlayStation 4 et Xbox One comme </w:t>
      </w:r>
      <w:proofErr w:type="spellStart"/>
      <w:r>
        <w:t>Space</w:t>
      </w:r>
      <w:proofErr w:type="spellEnd"/>
      <w:r>
        <w:t xml:space="preserve"> </w:t>
      </w:r>
      <w:proofErr w:type="gramStart"/>
      <w:r>
        <w:t>Hulk:</w:t>
      </w:r>
      <w:proofErr w:type="gramEnd"/>
      <w:r>
        <w:t xml:space="preserve"> </w:t>
      </w:r>
      <w:proofErr w:type="spellStart"/>
      <w:r>
        <w:t>Deathwing</w:t>
      </w:r>
      <w:proofErr w:type="spellEnd"/>
      <w:r>
        <w:t>, Blood Bowl II, et le jeu officiel du Tour de France.</w:t>
      </w:r>
    </w:p>
    <w:p w:rsidR="00D55A26" w:rsidRDefault="00D55A26" w:rsidP="00D55A26">
      <w:pPr>
        <w:pStyle w:val="NormalWeb"/>
        <w:spacing w:after="240"/>
      </w:pPr>
    </w:p>
    <w:p w:rsidR="00D55A26" w:rsidRDefault="00D55A26" w:rsidP="00D55A26">
      <w:pPr>
        <w:pStyle w:val="NormalWeb"/>
        <w:spacing w:after="240"/>
      </w:pPr>
      <w:r>
        <w:rPr>
          <w:rFonts w:ascii="Arial" w:hAnsi="Arial" w:cs="Arial"/>
          <w:sz w:val="36"/>
          <w:szCs w:val="36"/>
        </w:rPr>
        <w:t>3) Localisation</w:t>
      </w:r>
    </w:p>
    <w:p w:rsidR="00D55A26" w:rsidRDefault="00D55A26" w:rsidP="00D55A26">
      <w:pPr>
        <w:pStyle w:val="NormalWeb"/>
        <w:spacing w:after="0"/>
      </w:pPr>
    </w:p>
    <w:p w:rsidR="00D55A26" w:rsidRDefault="00D55A26" w:rsidP="00D55A26">
      <w:pPr>
        <w:pStyle w:val="NormalWeb"/>
        <w:spacing w:after="0"/>
      </w:pPr>
      <w:r>
        <w:rPr>
          <w:noProof/>
        </w:rPr>
        <w:drawing>
          <wp:anchor distT="0" distB="0" distL="114300" distR="114300" simplePos="0" relativeHeight="251659264" behindDoc="0" locked="0" layoutInCell="1" allowOverlap="1" wp14:anchorId="697A7A8D" wp14:editId="1ABC54A2">
            <wp:simplePos x="0" y="0"/>
            <wp:positionH relativeFrom="column">
              <wp:posOffset>-635</wp:posOffset>
            </wp:positionH>
            <wp:positionV relativeFrom="paragraph">
              <wp:posOffset>177800</wp:posOffset>
            </wp:positionV>
            <wp:extent cx="3284220" cy="284289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isationFOC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4220" cy="2842895"/>
                    </a:xfrm>
                    <a:prstGeom prst="rect">
                      <a:avLst/>
                    </a:prstGeom>
                  </pic:spPr>
                </pic:pic>
              </a:graphicData>
            </a:graphic>
            <wp14:sizeRelH relativeFrom="page">
              <wp14:pctWidth>0</wp14:pctWidth>
            </wp14:sizeRelH>
            <wp14:sizeRelV relativeFrom="page">
              <wp14:pctHeight>0</wp14:pctHeight>
            </wp14:sizeRelV>
          </wp:anchor>
        </w:drawing>
      </w:r>
    </w:p>
    <w:p w:rsidR="00D55A26" w:rsidRDefault="00D55A26" w:rsidP="00D55A26">
      <w:pPr>
        <w:pStyle w:val="NormalWeb"/>
        <w:spacing w:after="0"/>
      </w:pPr>
    </w:p>
    <w:p w:rsidR="00D55A26" w:rsidRDefault="00D55A26" w:rsidP="00D55A26">
      <w:pPr>
        <w:pStyle w:val="NormalWeb"/>
        <w:spacing w:after="0"/>
        <w:jc w:val="center"/>
      </w:pPr>
      <w:r>
        <w:rPr>
          <w:b/>
          <w:bCs/>
        </w:rPr>
        <w:t xml:space="preserve">FOCUS HOME INTERACTIVE </w:t>
      </w:r>
      <w:r>
        <w:br/>
        <w:t>Parc Pont de Flandre « Le Beauvaisis »</w:t>
      </w:r>
      <w:r>
        <w:br/>
        <w:t xml:space="preserve">Bâtiment 28 </w:t>
      </w:r>
      <w:r>
        <w:br/>
        <w:t>11 Rue de Cambrai</w:t>
      </w:r>
      <w:r>
        <w:br/>
        <w:t>75019 Paris - FRANCE</w:t>
      </w:r>
      <w:r>
        <w:br/>
        <w:t>N°SIRET : 399 856 277 00021</w:t>
      </w:r>
    </w:p>
    <w:p w:rsidR="00D55A26" w:rsidRDefault="00D55A26" w:rsidP="00D55A26">
      <w:pPr>
        <w:pStyle w:val="NormalWeb"/>
        <w:spacing w:after="0"/>
        <w:rPr>
          <w:rFonts w:ascii="Arial" w:hAnsi="Arial" w:cs="Arial"/>
          <w:sz w:val="36"/>
          <w:szCs w:val="36"/>
        </w:rPr>
      </w:pPr>
    </w:p>
    <w:p w:rsidR="00D55A26" w:rsidRDefault="00D55A26" w:rsidP="00D55A26">
      <w:pPr>
        <w:pStyle w:val="NormalWeb"/>
        <w:spacing w:after="0"/>
        <w:rPr>
          <w:rFonts w:ascii="Arial" w:hAnsi="Arial" w:cs="Arial"/>
          <w:sz w:val="36"/>
          <w:szCs w:val="36"/>
        </w:rPr>
      </w:pPr>
    </w:p>
    <w:p w:rsidR="00D55A26" w:rsidRDefault="00D55A26" w:rsidP="00D55A26">
      <w:pPr>
        <w:pStyle w:val="NormalWeb"/>
        <w:spacing w:after="0"/>
        <w:rPr>
          <w:rFonts w:ascii="Arial" w:hAnsi="Arial" w:cs="Arial"/>
          <w:sz w:val="36"/>
          <w:szCs w:val="36"/>
        </w:rPr>
      </w:pPr>
    </w:p>
    <w:p w:rsidR="00D55A26" w:rsidRDefault="00D55A26" w:rsidP="00D55A26">
      <w:pPr>
        <w:pStyle w:val="NormalWeb"/>
        <w:spacing w:after="0"/>
      </w:pPr>
      <w:r>
        <w:rPr>
          <w:rFonts w:ascii="Arial" w:hAnsi="Arial" w:cs="Arial"/>
          <w:sz w:val="36"/>
          <w:szCs w:val="36"/>
        </w:rPr>
        <w:t>4)Organigramme</w:t>
      </w:r>
    </w:p>
    <w:p w:rsidR="00D55A26" w:rsidRDefault="00D55A26" w:rsidP="00D55A26">
      <w:pPr>
        <w:pStyle w:val="NormalWeb"/>
        <w:spacing w:after="0"/>
        <w:jc w:val="center"/>
      </w:pPr>
      <w:r>
        <w:rPr>
          <w:noProof/>
        </w:rPr>
        <w:drawing>
          <wp:inline distT="0" distB="0" distL="0" distR="0" wp14:anchorId="4607836C" wp14:editId="2949A565">
            <wp:extent cx="4907705" cy="25910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png.png"/>
                    <pic:cNvPicPr/>
                  </pic:nvPicPr>
                  <pic:blipFill>
                    <a:blip r:embed="rId9">
                      <a:extLst>
                        <a:ext uri="{28A0092B-C50C-407E-A947-70E740481C1C}">
                          <a14:useLocalDpi xmlns:a14="http://schemas.microsoft.com/office/drawing/2010/main" val="0"/>
                        </a:ext>
                      </a:extLst>
                    </a:blip>
                    <a:stretch>
                      <a:fillRect/>
                    </a:stretch>
                  </pic:blipFill>
                  <pic:spPr>
                    <a:xfrm>
                      <a:off x="0" y="0"/>
                      <a:ext cx="4907705" cy="2591025"/>
                    </a:xfrm>
                    <a:prstGeom prst="rect">
                      <a:avLst/>
                    </a:prstGeom>
                  </pic:spPr>
                </pic:pic>
              </a:graphicData>
            </a:graphic>
          </wp:inline>
        </w:drawing>
      </w:r>
    </w:p>
    <w:p w:rsidR="00D55A26" w:rsidRDefault="00D55A26" w:rsidP="00D55A26">
      <w:pPr>
        <w:pStyle w:val="NormalWeb"/>
        <w:spacing w:after="0"/>
      </w:pPr>
    </w:p>
    <w:p w:rsidR="00D55A26" w:rsidRDefault="00D55A26" w:rsidP="00D55A26">
      <w:pPr>
        <w:pStyle w:val="NormalWeb"/>
        <w:spacing w:after="0"/>
        <w:jc w:val="center"/>
      </w:pPr>
      <w:r>
        <w:rPr>
          <w:noProof/>
        </w:rPr>
        <w:drawing>
          <wp:inline distT="0" distB="0" distL="0" distR="0" wp14:anchorId="095AE165" wp14:editId="7E85A106">
            <wp:extent cx="4115157" cy="25910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igeants.png"/>
                    <pic:cNvPicPr/>
                  </pic:nvPicPr>
                  <pic:blipFill>
                    <a:blip r:embed="rId10">
                      <a:extLst>
                        <a:ext uri="{28A0092B-C50C-407E-A947-70E740481C1C}">
                          <a14:useLocalDpi xmlns:a14="http://schemas.microsoft.com/office/drawing/2010/main" val="0"/>
                        </a:ext>
                      </a:extLst>
                    </a:blip>
                    <a:stretch>
                      <a:fillRect/>
                    </a:stretch>
                  </pic:blipFill>
                  <pic:spPr>
                    <a:xfrm>
                      <a:off x="0" y="0"/>
                      <a:ext cx="4115157" cy="2591025"/>
                    </a:xfrm>
                    <a:prstGeom prst="rect">
                      <a:avLst/>
                    </a:prstGeom>
                  </pic:spPr>
                </pic:pic>
              </a:graphicData>
            </a:graphic>
          </wp:inline>
        </w:drawing>
      </w: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jc w:val="center"/>
      </w:pPr>
    </w:p>
    <w:p w:rsidR="00D55A26" w:rsidRDefault="00D55A26" w:rsidP="00D55A26">
      <w:pPr>
        <w:pStyle w:val="NormalWeb"/>
        <w:spacing w:after="0"/>
      </w:pPr>
      <w:r>
        <w:rPr>
          <w:rFonts w:ascii="Arial" w:hAnsi="Arial" w:cs="Arial"/>
          <w:sz w:val="36"/>
          <w:szCs w:val="36"/>
        </w:rPr>
        <w:t>5)Chiffres clés 2018</w:t>
      </w:r>
    </w:p>
    <w:p w:rsidR="00D55A26" w:rsidRDefault="00D55A26" w:rsidP="00D55A26">
      <w:pPr>
        <w:pStyle w:val="NormalWeb"/>
        <w:spacing w:after="240"/>
        <w:jc w:val="center"/>
      </w:pPr>
      <w:r>
        <w:rPr>
          <w:noProof/>
        </w:rPr>
        <w:drawing>
          <wp:inline distT="0" distB="0" distL="0" distR="0" wp14:anchorId="677F725E" wp14:editId="1F535E7C">
            <wp:extent cx="5524500" cy="5176782"/>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Entreprise.png"/>
                    <pic:cNvPicPr/>
                  </pic:nvPicPr>
                  <pic:blipFill>
                    <a:blip r:embed="rId11">
                      <a:extLst>
                        <a:ext uri="{28A0092B-C50C-407E-A947-70E740481C1C}">
                          <a14:useLocalDpi xmlns:a14="http://schemas.microsoft.com/office/drawing/2010/main" val="0"/>
                        </a:ext>
                      </a:extLst>
                    </a:blip>
                    <a:stretch>
                      <a:fillRect/>
                    </a:stretch>
                  </pic:blipFill>
                  <pic:spPr>
                    <a:xfrm>
                      <a:off x="0" y="0"/>
                      <a:ext cx="5530051" cy="5181983"/>
                    </a:xfrm>
                    <a:prstGeom prst="rect">
                      <a:avLst/>
                    </a:prstGeom>
                  </pic:spPr>
                </pic:pic>
              </a:graphicData>
            </a:graphic>
          </wp:inline>
        </w:drawing>
      </w:r>
    </w:p>
    <w:p w:rsidR="00D55A26" w:rsidRDefault="00D55A26" w:rsidP="00D55A26">
      <w:pPr>
        <w:pStyle w:val="NormalWeb"/>
        <w:spacing w:after="0"/>
        <w:jc w:val="center"/>
      </w:pPr>
      <w:r>
        <w:rPr>
          <w:noProof/>
        </w:rPr>
        <w:drawing>
          <wp:inline distT="0" distB="0" distL="0" distR="0" wp14:anchorId="5C5C88D2" wp14:editId="64F9CEF5">
            <wp:extent cx="3307080" cy="2567477"/>
            <wp:effectExtent l="0" t="0" r="762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ng"/>
                    <pic:cNvPicPr/>
                  </pic:nvPicPr>
                  <pic:blipFill>
                    <a:blip r:embed="rId12">
                      <a:extLst>
                        <a:ext uri="{28A0092B-C50C-407E-A947-70E740481C1C}">
                          <a14:useLocalDpi xmlns:a14="http://schemas.microsoft.com/office/drawing/2010/main" val="0"/>
                        </a:ext>
                      </a:extLst>
                    </a:blip>
                    <a:stretch>
                      <a:fillRect/>
                    </a:stretch>
                  </pic:blipFill>
                  <pic:spPr>
                    <a:xfrm>
                      <a:off x="0" y="0"/>
                      <a:ext cx="3328155" cy="2583839"/>
                    </a:xfrm>
                    <a:prstGeom prst="rect">
                      <a:avLst/>
                    </a:prstGeom>
                  </pic:spPr>
                </pic:pic>
              </a:graphicData>
            </a:graphic>
          </wp:inline>
        </w:drawing>
      </w:r>
    </w:p>
    <w:p w:rsidR="00D55A26" w:rsidRDefault="00D55A26" w:rsidP="00D55A26">
      <w:pPr>
        <w:pStyle w:val="NormalWeb"/>
        <w:spacing w:after="0"/>
      </w:pPr>
    </w:p>
    <w:p w:rsidR="00D55A26" w:rsidRDefault="00D55A26" w:rsidP="00D55A26">
      <w:pPr>
        <w:pStyle w:val="NormalWeb"/>
        <w:spacing w:after="284"/>
        <w:rPr>
          <w:rFonts w:ascii="Arial" w:hAnsi="Arial" w:cs="Arial"/>
          <w:sz w:val="36"/>
          <w:szCs w:val="36"/>
        </w:rPr>
      </w:pPr>
      <w:r>
        <w:rPr>
          <w:rFonts w:ascii="Arial" w:hAnsi="Arial" w:cs="Arial"/>
          <w:sz w:val="36"/>
          <w:szCs w:val="36"/>
        </w:rPr>
        <w:t>6) Renseignements juridiques</w:t>
      </w:r>
    </w:p>
    <w:p w:rsidR="00D55A26" w:rsidRDefault="00D55A26" w:rsidP="00D55A26">
      <w:pPr>
        <w:pStyle w:val="NormalWeb"/>
        <w:spacing w:after="284"/>
      </w:pPr>
    </w:p>
    <w:p w:rsidR="00D55A26" w:rsidRDefault="00D55A26" w:rsidP="00D55A26">
      <w:pPr>
        <w:pStyle w:val="NormalWeb"/>
        <w:spacing w:after="0"/>
      </w:pPr>
      <w:r>
        <w:rPr>
          <w:noProof/>
        </w:rPr>
        <w:drawing>
          <wp:inline distT="0" distB="0" distL="0" distR="0" wp14:anchorId="5E8571B5" wp14:editId="40680B63">
            <wp:extent cx="5760720" cy="50076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seignement juridiquep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007610"/>
                    </a:xfrm>
                    <a:prstGeom prst="rect">
                      <a:avLst/>
                    </a:prstGeom>
                  </pic:spPr>
                </pic:pic>
              </a:graphicData>
            </a:graphic>
          </wp:inline>
        </w:drawing>
      </w: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240"/>
      </w:pPr>
    </w:p>
    <w:p w:rsidR="00D55A26" w:rsidRDefault="00D55A26" w:rsidP="00D55A26">
      <w:pPr>
        <w:pStyle w:val="NormalWeb"/>
        <w:spacing w:after="240"/>
      </w:pPr>
    </w:p>
    <w:p w:rsidR="00D55A26" w:rsidRDefault="00D55A26" w:rsidP="00D55A26">
      <w:pPr>
        <w:pStyle w:val="NormalWeb"/>
        <w:spacing w:after="284"/>
      </w:pPr>
      <w:r>
        <w:rPr>
          <w:rFonts w:ascii="Arial" w:hAnsi="Arial" w:cs="Arial"/>
          <w:sz w:val="44"/>
          <w:szCs w:val="44"/>
          <w:u w:val="single"/>
        </w:rPr>
        <w:t>II)Présentation du prestataire</w:t>
      </w:r>
    </w:p>
    <w:p w:rsidR="00D55A26" w:rsidRDefault="00D55A26" w:rsidP="00D55A26">
      <w:pPr>
        <w:pStyle w:val="NormalWeb"/>
        <w:spacing w:after="284"/>
        <w:rPr>
          <w:rFonts w:ascii="Arial" w:hAnsi="Arial" w:cs="Arial"/>
          <w:sz w:val="36"/>
          <w:szCs w:val="36"/>
        </w:rPr>
      </w:pPr>
      <w:r>
        <w:rPr>
          <w:rFonts w:ascii="Arial" w:hAnsi="Arial" w:cs="Arial"/>
          <w:sz w:val="36"/>
          <w:szCs w:val="36"/>
        </w:rPr>
        <w:t>1)Présentation de l'entreprise</w:t>
      </w:r>
    </w:p>
    <w:p w:rsidR="00D55A26" w:rsidRDefault="00D55A26" w:rsidP="00D55A26">
      <w:pPr>
        <w:pStyle w:val="NormalWeb"/>
        <w:spacing w:after="284"/>
        <w:rPr>
          <w:rFonts w:ascii="Arial" w:hAnsi="Arial" w:cs="Arial"/>
          <w:sz w:val="36"/>
          <w:szCs w:val="36"/>
        </w:rPr>
      </w:pPr>
    </w:p>
    <w:p w:rsidR="00D55A26" w:rsidRDefault="00D55A26" w:rsidP="00D55A26">
      <w:pPr>
        <w:pStyle w:val="NormalWeb"/>
        <w:spacing w:after="284"/>
      </w:pPr>
    </w:p>
    <w:p w:rsidR="00D55A26" w:rsidRPr="001A7219" w:rsidRDefault="00D55A26" w:rsidP="00D55A26">
      <w:pPr>
        <w:pStyle w:val="NormalWeb"/>
        <w:spacing w:after="0"/>
      </w:pPr>
      <w:r>
        <w:rPr>
          <w:noProof/>
        </w:rPr>
        <w:drawing>
          <wp:inline distT="0" distB="0" distL="0" distR="0" wp14:anchorId="7289BE9C" wp14:editId="29626B39">
            <wp:extent cx="5760720" cy="16681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timslogan-2017-HD-RV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68145"/>
                    </a:xfrm>
                    <a:prstGeom prst="rect">
                      <a:avLst/>
                    </a:prstGeom>
                  </pic:spPr>
                </pic:pic>
              </a:graphicData>
            </a:graphic>
          </wp:inline>
        </w:drawing>
      </w:r>
    </w:p>
    <w:p w:rsidR="00D55A26" w:rsidRDefault="00D55A26" w:rsidP="00D55A26">
      <w:pPr>
        <w:pStyle w:val="NormalWeb"/>
        <w:spacing w:after="0"/>
        <w:rPr>
          <w:b/>
        </w:rPr>
      </w:pPr>
    </w:p>
    <w:p w:rsidR="00D55A26" w:rsidRDefault="00D55A26" w:rsidP="00D55A26">
      <w:pPr>
        <w:pStyle w:val="NormalWeb"/>
        <w:spacing w:after="0"/>
      </w:pPr>
      <w:proofErr w:type="spellStart"/>
      <w:r w:rsidRPr="001A7219">
        <w:rPr>
          <w:b/>
        </w:rPr>
        <w:t>Novatim</w:t>
      </w:r>
      <w:proofErr w:type="spellEnd"/>
      <w:r>
        <w:t xml:space="preserve"> a été créée en 2006 par deux Ingénieurs François Poulet et Nicolas </w:t>
      </w:r>
      <w:proofErr w:type="spellStart"/>
      <w:r>
        <w:t>Beslin</w:t>
      </w:r>
      <w:proofErr w:type="spellEnd"/>
      <w:r>
        <w:t xml:space="preserve"> sur la base d’un constat simple : il n’existait pas d’offre professionnelle et structurée pour répondre aux exigences croissantes des PME en informatique.</w:t>
      </w:r>
    </w:p>
    <w:p w:rsidR="00D55A26" w:rsidRPr="001A7219" w:rsidRDefault="00D55A26" w:rsidP="00D55A26">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A7219">
        <w:rPr>
          <w:rFonts w:ascii="Times New Roman" w:eastAsia="Times New Roman" w:hAnsi="Times New Roman" w:cs="Times New Roman"/>
          <w:sz w:val="24"/>
          <w:szCs w:val="24"/>
          <w:lang w:eastAsia="fr-FR"/>
        </w:rPr>
        <w:t>Novatim</w:t>
      </w:r>
      <w:proofErr w:type="spellEnd"/>
      <w:r w:rsidRPr="001A7219">
        <w:rPr>
          <w:rFonts w:ascii="Times New Roman" w:eastAsia="Times New Roman" w:hAnsi="Times New Roman" w:cs="Times New Roman"/>
          <w:sz w:val="24"/>
          <w:szCs w:val="24"/>
          <w:lang w:eastAsia="fr-FR"/>
        </w:rPr>
        <w:t xml:space="preserve"> propose l’ensemble des services indispensables pour</w:t>
      </w:r>
      <w:r>
        <w:rPr>
          <w:rFonts w:ascii="Times New Roman" w:eastAsia="Times New Roman" w:hAnsi="Times New Roman" w:cs="Times New Roman"/>
          <w:sz w:val="24"/>
          <w:szCs w:val="24"/>
          <w:lang w:eastAsia="fr-FR"/>
        </w:rPr>
        <w:t xml:space="preserve"> créer et</w:t>
      </w:r>
      <w:r w:rsidRPr="001A7219">
        <w:rPr>
          <w:rFonts w:ascii="Times New Roman" w:eastAsia="Times New Roman" w:hAnsi="Times New Roman" w:cs="Times New Roman"/>
          <w:sz w:val="24"/>
          <w:szCs w:val="24"/>
          <w:lang w:eastAsia="fr-FR"/>
        </w:rPr>
        <w:t xml:space="preserve"> </w:t>
      </w:r>
      <w:r w:rsidRPr="001A7219">
        <w:rPr>
          <w:rFonts w:ascii="Times New Roman" w:eastAsia="Times New Roman" w:hAnsi="Times New Roman" w:cs="Times New Roman"/>
          <w:bCs/>
          <w:sz w:val="24"/>
          <w:szCs w:val="24"/>
          <w:lang w:eastAsia="fr-FR"/>
        </w:rPr>
        <w:t>maintenir son informatique pleinement opérationnelle</w:t>
      </w:r>
      <w:r w:rsidRPr="001A7219">
        <w:rPr>
          <w:rFonts w:ascii="Times New Roman" w:eastAsia="Times New Roman" w:hAnsi="Times New Roman" w:cs="Times New Roman"/>
          <w:sz w:val="24"/>
          <w:szCs w:val="24"/>
          <w:lang w:eastAsia="fr-FR"/>
        </w:rPr>
        <w:t xml:space="preserve"> :</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Infogérance de votre parc informatique</w:t>
      </w:r>
    </w:p>
    <w:p w:rsidR="00D55A26"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Sauvegarde en ligne</w:t>
      </w:r>
    </w:p>
    <w:p w:rsidR="00D55A26"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Création de sites internet</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Référencement naturel</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Liens internet professionnels</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Hébergement cloud sur mesure</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Vente et financement de matériel</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Audit et conseil</w:t>
      </w:r>
    </w:p>
    <w:p w:rsidR="00D55A26" w:rsidRPr="001A7219" w:rsidRDefault="00D55A26" w:rsidP="00D55A2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Messagerie collaborative externalisée</w:t>
      </w:r>
    </w:p>
    <w:p w:rsidR="00D55A26" w:rsidRDefault="00D55A26" w:rsidP="00D55A26">
      <w:pPr>
        <w:pStyle w:val="NormalWeb"/>
        <w:spacing w:after="0"/>
      </w:pPr>
    </w:p>
    <w:p w:rsidR="00D55A26" w:rsidRDefault="00D55A26" w:rsidP="00D55A26">
      <w:pPr>
        <w:pStyle w:val="NormalWeb"/>
        <w:spacing w:after="284"/>
        <w:rPr>
          <w:rFonts w:ascii="Arial" w:hAnsi="Arial" w:cs="Arial"/>
          <w:sz w:val="36"/>
          <w:szCs w:val="36"/>
        </w:rPr>
      </w:pPr>
    </w:p>
    <w:p w:rsidR="00D55A26" w:rsidRDefault="00D55A26" w:rsidP="00D55A26">
      <w:pPr>
        <w:pStyle w:val="NormalWeb"/>
        <w:spacing w:after="284"/>
        <w:rPr>
          <w:rFonts w:ascii="Arial" w:hAnsi="Arial" w:cs="Arial"/>
          <w:sz w:val="36"/>
          <w:szCs w:val="36"/>
        </w:rPr>
      </w:pPr>
    </w:p>
    <w:p w:rsidR="00D55A26" w:rsidRDefault="00D55A26" w:rsidP="00D55A26">
      <w:pPr>
        <w:pStyle w:val="NormalWeb"/>
        <w:spacing w:after="284"/>
        <w:rPr>
          <w:rFonts w:ascii="Arial" w:hAnsi="Arial" w:cs="Arial"/>
          <w:sz w:val="36"/>
          <w:szCs w:val="36"/>
        </w:rPr>
      </w:pPr>
      <w:r>
        <w:rPr>
          <w:rFonts w:ascii="Arial" w:hAnsi="Arial" w:cs="Arial"/>
          <w:sz w:val="36"/>
          <w:szCs w:val="36"/>
        </w:rPr>
        <w:lastRenderedPageBreak/>
        <w:t>2) Localisation</w:t>
      </w:r>
    </w:p>
    <w:p w:rsidR="00D55A26" w:rsidRDefault="00D55A26" w:rsidP="00D55A26">
      <w:pPr>
        <w:pStyle w:val="NormalWeb"/>
        <w:spacing w:after="284"/>
      </w:pPr>
      <w:r>
        <w:rPr>
          <w:noProof/>
        </w:rPr>
        <w:drawing>
          <wp:anchor distT="0" distB="0" distL="114300" distR="114300" simplePos="0" relativeHeight="251660288" behindDoc="0" locked="0" layoutInCell="1" allowOverlap="1" wp14:anchorId="3FB8299F" wp14:editId="17219048">
            <wp:simplePos x="0" y="0"/>
            <wp:positionH relativeFrom="margin">
              <wp:posOffset>-635</wp:posOffset>
            </wp:positionH>
            <wp:positionV relativeFrom="paragraph">
              <wp:posOffset>356235</wp:posOffset>
            </wp:positionV>
            <wp:extent cx="3100705" cy="2575560"/>
            <wp:effectExtent l="0" t="0" r="444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vatimlocation.png"/>
                    <pic:cNvPicPr/>
                  </pic:nvPicPr>
                  <pic:blipFill>
                    <a:blip r:embed="rId15">
                      <a:extLst>
                        <a:ext uri="{28A0092B-C50C-407E-A947-70E740481C1C}">
                          <a14:useLocalDpi xmlns:a14="http://schemas.microsoft.com/office/drawing/2010/main" val="0"/>
                        </a:ext>
                      </a:extLst>
                    </a:blip>
                    <a:stretch>
                      <a:fillRect/>
                    </a:stretch>
                  </pic:blipFill>
                  <pic:spPr>
                    <a:xfrm>
                      <a:off x="0" y="0"/>
                      <a:ext cx="3100705" cy="2575560"/>
                    </a:xfrm>
                    <a:prstGeom prst="rect">
                      <a:avLst/>
                    </a:prstGeom>
                  </pic:spPr>
                </pic:pic>
              </a:graphicData>
            </a:graphic>
            <wp14:sizeRelV relativeFrom="margin">
              <wp14:pctHeight>0</wp14:pctHeight>
            </wp14:sizeRelV>
          </wp:anchor>
        </w:drawing>
      </w:r>
    </w:p>
    <w:p w:rsidR="00D55A26" w:rsidRDefault="00D55A26" w:rsidP="00D55A26">
      <w:pPr>
        <w:pStyle w:val="Titre2"/>
        <w:jc w:val="center"/>
      </w:pPr>
    </w:p>
    <w:p w:rsidR="00D55A26" w:rsidRDefault="00D55A26" w:rsidP="00D55A26">
      <w:pPr>
        <w:pStyle w:val="Titre2"/>
        <w:jc w:val="center"/>
      </w:pPr>
      <w:proofErr w:type="spellStart"/>
      <w:r>
        <w:t>Novatim</w:t>
      </w:r>
      <w:proofErr w:type="spellEnd"/>
      <w:r>
        <w:t xml:space="preserve"> </w:t>
      </w:r>
    </w:p>
    <w:p w:rsidR="00D55A26" w:rsidRDefault="00D55A26" w:rsidP="00D55A26">
      <w:pPr>
        <w:jc w:val="center"/>
      </w:pPr>
      <w:r>
        <w:t>126 rue de Charenton</w:t>
      </w:r>
      <w:r>
        <w:br/>
        <w:t>75012 Paris</w:t>
      </w:r>
    </w:p>
    <w:p w:rsidR="00D55A26" w:rsidRDefault="00D55A26" w:rsidP="00D55A26">
      <w:pPr>
        <w:jc w:val="center"/>
      </w:pPr>
      <w:r>
        <w:t>N°SIRET : 488 352 642 000 34</w:t>
      </w:r>
    </w:p>
    <w:p w:rsidR="00D55A26" w:rsidRDefault="00D55A26" w:rsidP="00D55A26">
      <w:pPr>
        <w:pStyle w:val="NormalWeb"/>
        <w:spacing w:after="240"/>
        <w:rPr>
          <w:rFonts w:ascii="Arial" w:hAnsi="Arial" w:cs="Arial"/>
          <w:sz w:val="22"/>
          <w:szCs w:val="22"/>
        </w:rPr>
      </w:pPr>
    </w:p>
    <w:p w:rsidR="00D55A26" w:rsidRDefault="00D55A26" w:rsidP="00D55A26">
      <w:pPr>
        <w:pStyle w:val="NormalWeb"/>
        <w:spacing w:after="240"/>
        <w:rPr>
          <w:rFonts w:ascii="Arial" w:hAnsi="Arial" w:cs="Arial"/>
          <w:sz w:val="22"/>
          <w:szCs w:val="22"/>
        </w:rPr>
      </w:pPr>
      <w:r w:rsidRPr="001A7219">
        <w:rPr>
          <w:rFonts w:ascii="Arial" w:hAnsi="Arial" w:cs="Arial"/>
          <w:sz w:val="22"/>
          <w:szCs w:val="22"/>
        </w:rPr>
        <w:t>Implantée en Ile-de-France, en Rhône-Alpes, en Midi-Pyrénées et dans les Hauts-de-France, Installée à P</w:t>
      </w:r>
      <w:r>
        <w:rPr>
          <w:rFonts w:ascii="Arial" w:hAnsi="Arial" w:cs="Arial"/>
          <w:sz w:val="22"/>
          <w:szCs w:val="22"/>
        </w:rPr>
        <w:t>aris</w:t>
      </w:r>
      <w:r w:rsidRPr="001A7219">
        <w:rPr>
          <w:rFonts w:ascii="Arial" w:hAnsi="Arial" w:cs="Arial"/>
          <w:sz w:val="22"/>
          <w:szCs w:val="22"/>
        </w:rPr>
        <w:t xml:space="preserve"> (75012)</w:t>
      </w:r>
      <w:r>
        <w:rPr>
          <w:rFonts w:ascii="Arial" w:hAnsi="Arial" w:cs="Arial"/>
          <w:sz w:val="22"/>
          <w:szCs w:val="22"/>
        </w:rPr>
        <w:t>.</w:t>
      </w:r>
    </w:p>
    <w:p w:rsidR="00D55A26" w:rsidRDefault="00D55A26" w:rsidP="00D55A26">
      <w:pPr>
        <w:jc w:val="center"/>
      </w:pPr>
    </w:p>
    <w:p w:rsidR="00D55A26" w:rsidRPr="001B0590" w:rsidRDefault="00D55A26" w:rsidP="00D55A26">
      <w:pPr>
        <w:pStyle w:val="NormalWeb"/>
      </w:pPr>
      <w:r>
        <w:rPr>
          <w:rFonts w:ascii="Arial" w:hAnsi="Arial" w:cs="Arial"/>
          <w:sz w:val="36"/>
          <w:szCs w:val="36"/>
        </w:rPr>
        <w:t>3)Organigramme</w:t>
      </w:r>
    </w:p>
    <w:p w:rsidR="00D55A26" w:rsidRDefault="00D55A26" w:rsidP="00D55A26">
      <w:pPr>
        <w:pStyle w:val="NormalWeb"/>
        <w:spacing w:after="284"/>
      </w:pPr>
    </w:p>
    <w:p w:rsidR="00D55A26" w:rsidRDefault="00D55A26" w:rsidP="00D55A26">
      <w:pPr>
        <w:pStyle w:val="NormalWeb"/>
        <w:spacing w:after="0"/>
        <w:jc w:val="center"/>
      </w:pPr>
      <w:r>
        <w:rPr>
          <w:noProof/>
        </w:rPr>
        <w:drawing>
          <wp:inline distT="0" distB="0" distL="0" distR="0" wp14:anchorId="7DA8D39F" wp14:editId="50CB872D">
            <wp:extent cx="3353091" cy="220999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vatimOrganigram.png"/>
                    <pic:cNvPicPr/>
                  </pic:nvPicPr>
                  <pic:blipFill>
                    <a:blip r:embed="rId16">
                      <a:extLst>
                        <a:ext uri="{28A0092B-C50C-407E-A947-70E740481C1C}">
                          <a14:useLocalDpi xmlns:a14="http://schemas.microsoft.com/office/drawing/2010/main" val="0"/>
                        </a:ext>
                      </a:extLst>
                    </a:blip>
                    <a:stretch>
                      <a:fillRect/>
                    </a:stretch>
                  </pic:blipFill>
                  <pic:spPr>
                    <a:xfrm>
                      <a:off x="0" y="0"/>
                      <a:ext cx="3353091" cy="2209992"/>
                    </a:xfrm>
                    <a:prstGeom prst="rect">
                      <a:avLst/>
                    </a:prstGeom>
                  </pic:spPr>
                </pic:pic>
              </a:graphicData>
            </a:graphic>
          </wp:inline>
        </w:drawing>
      </w:r>
    </w:p>
    <w:p w:rsidR="00D55A26" w:rsidRDefault="00D55A26" w:rsidP="00D55A26">
      <w:pPr>
        <w:pStyle w:val="NormalWeb"/>
        <w:spacing w:after="0"/>
        <w:jc w:val="center"/>
      </w:pPr>
      <w:r>
        <w:rPr>
          <w:noProof/>
        </w:rPr>
        <w:drawing>
          <wp:inline distT="0" distB="0" distL="0" distR="0" wp14:anchorId="2B0DB279" wp14:editId="47849FBA">
            <wp:extent cx="4191363" cy="1691787"/>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vatimDirigean.png"/>
                    <pic:cNvPicPr/>
                  </pic:nvPicPr>
                  <pic:blipFill>
                    <a:blip r:embed="rId17">
                      <a:extLst>
                        <a:ext uri="{28A0092B-C50C-407E-A947-70E740481C1C}">
                          <a14:useLocalDpi xmlns:a14="http://schemas.microsoft.com/office/drawing/2010/main" val="0"/>
                        </a:ext>
                      </a:extLst>
                    </a:blip>
                    <a:stretch>
                      <a:fillRect/>
                    </a:stretch>
                  </pic:blipFill>
                  <pic:spPr>
                    <a:xfrm>
                      <a:off x="0" y="0"/>
                      <a:ext cx="4191363" cy="1691787"/>
                    </a:xfrm>
                    <a:prstGeom prst="rect">
                      <a:avLst/>
                    </a:prstGeom>
                  </pic:spPr>
                </pic:pic>
              </a:graphicData>
            </a:graphic>
          </wp:inline>
        </w:drawing>
      </w:r>
    </w:p>
    <w:p w:rsidR="00D55A26" w:rsidRDefault="00D55A26" w:rsidP="00D55A26">
      <w:pPr>
        <w:pStyle w:val="NormalWeb"/>
        <w:spacing w:after="284"/>
      </w:pPr>
      <w:r>
        <w:rPr>
          <w:rFonts w:ascii="Arial" w:hAnsi="Arial" w:cs="Arial"/>
          <w:sz w:val="36"/>
          <w:szCs w:val="36"/>
        </w:rPr>
        <w:lastRenderedPageBreak/>
        <w:t>4)Chiffres clés 2016-2017</w:t>
      </w:r>
    </w:p>
    <w:p w:rsidR="00D55A26" w:rsidRDefault="00D55A26" w:rsidP="00D55A26">
      <w:pPr>
        <w:pStyle w:val="NormalWeb"/>
        <w:spacing w:after="0"/>
      </w:pPr>
      <w:r>
        <w:rPr>
          <w:noProof/>
        </w:rPr>
        <w:drawing>
          <wp:inline distT="0" distB="0" distL="0" distR="0" wp14:anchorId="45F07F42" wp14:editId="364ED4E7">
            <wp:extent cx="5760720" cy="56915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atimChiffre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691505"/>
                    </a:xfrm>
                    <a:prstGeom prst="rect">
                      <a:avLst/>
                    </a:prstGeom>
                  </pic:spPr>
                </pic:pic>
              </a:graphicData>
            </a:graphic>
          </wp:inline>
        </w:drawing>
      </w:r>
    </w:p>
    <w:p w:rsidR="00D55A26" w:rsidRDefault="00D55A26" w:rsidP="00D55A26">
      <w:pPr>
        <w:pStyle w:val="NormalWeb"/>
        <w:spacing w:after="0"/>
        <w:jc w:val="center"/>
      </w:pPr>
      <w:r>
        <w:rPr>
          <w:noProof/>
        </w:rPr>
        <w:drawing>
          <wp:inline distT="0" distB="0" distL="0" distR="0" wp14:anchorId="094A782A" wp14:editId="08F0995C">
            <wp:extent cx="3733800" cy="24607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vatimCA.png"/>
                    <pic:cNvPicPr/>
                  </pic:nvPicPr>
                  <pic:blipFill>
                    <a:blip r:embed="rId19">
                      <a:extLst>
                        <a:ext uri="{28A0092B-C50C-407E-A947-70E740481C1C}">
                          <a14:useLocalDpi xmlns:a14="http://schemas.microsoft.com/office/drawing/2010/main" val="0"/>
                        </a:ext>
                      </a:extLst>
                    </a:blip>
                    <a:stretch>
                      <a:fillRect/>
                    </a:stretch>
                  </pic:blipFill>
                  <pic:spPr>
                    <a:xfrm>
                      <a:off x="0" y="0"/>
                      <a:ext cx="3791934" cy="2499059"/>
                    </a:xfrm>
                    <a:prstGeom prst="rect">
                      <a:avLst/>
                    </a:prstGeom>
                  </pic:spPr>
                </pic:pic>
              </a:graphicData>
            </a:graphic>
          </wp:inline>
        </w:drawing>
      </w:r>
    </w:p>
    <w:p w:rsidR="00D55A26" w:rsidRDefault="00D55A26" w:rsidP="00D55A26">
      <w:pPr>
        <w:pStyle w:val="NormalWeb"/>
        <w:spacing w:after="0"/>
      </w:pPr>
      <w:r>
        <w:rPr>
          <w:rFonts w:ascii="Arial" w:hAnsi="Arial" w:cs="Arial"/>
          <w:sz w:val="36"/>
          <w:szCs w:val="36"/>
        </w:rPr>
        <w:lastRenderedPageBreak/>
        <w:t>5)Renseignements juridiques</w:t>
      </w:r>
    </w:p>
    <w:p w:rsidR="00D55A26" w:rsidRDefault="00D55A26" w:rsidP="00D55A26">
      <w:pPr>
        <w:pStyle w:val="NormalWeb"/>
        <w:spacing w:after="0"/>
      </w:pPr>
    </w:p>
    <w:p w:rsidR="00D55A26" w:rsidRDefault="00D55A26" w:rsidP="00D55A26">
      <w:pPr>
        <w:pStyle w:val="NormalWeb"/>
        <w:spacing w:after="0"/>
      </w:pPr>
      <w:r>
        <w:rPr>
          <w:noProof/>
        </w:rPr>
        <w:drawing>
          <wp:inline distT="0" distB="0" distL="0" distR="0" wp14:anchorId="11381772" wp14:editId="2FE82CA8">
            <wp:extent cx="5760720" cy="55257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vatimJuridiqu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525770"/>
                    </a:xfrm>
                    <a:prstGeom prst="rect">
                      <a:avLst/>
                    </a:prstGeom>
                  </pic:spPr>
                </pic:pic>
              </a:graphicData>
            </a:graphic>
          </wp:inline>
        </w:drawing>
      </w: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0"/>
      </w:pPr>
    </w:p>
    <w:p w:rsidR="00D55A26" w:rsidRDefault="00D55A26" w:rsidP="00D55A26">
      <w:pPr>
        <w:pStyle w:val="NormalWeb"/>
        <w:spacing w:after="284"/>
        <w:rPr>
          <w:rFonts w:ascii="Arial" w:hAnsi="Arial" w:cs="Arial"/>
          <w:sz w:val="44"/>
          <w:szCs w:val="44"/>
          <w:u w:val="single"/>
        </w:rPr>
      </w:pPr>
      <w:r>
        <w:rPr>
          <w:rFonts w:ascii="Arial" w:hAnsi="Arial" w:cs="Arial"/>
          <w:sz w:val="44"/>
          <w:szCs w:val="44"/>
          <w:u w:val="single"/>
        </w:rPr>
        <w:lastRenderedPageBreak/>
        <w:t>III)</w:t>
      </w:r>
      <w:r w:rsidR="00AF4053">
        <w:rPr>
          <w:rFonts w:ascii="Arial" w:hAnsi="Arial" w:cs="Arial"/>
          <w:sz w:val="44"/>
          <w:szCs w:val="44"/>
          <w:u w:val="single"/>
        </w:rPr>
        <w:t xml:space="preserve"> </w:t>
      </w:r>
      <w:r>
        <w:rPr>
          <w:rFonts w:ascii="Arial" w:hAnsi="Arial" w:cs="Arial"/>
          <w:sz w:val="44"/>
          <w:szCs w:val="44"/>
          <w:u w:val="single"/>
        </w:rPr>
        <w:t>Contexte et Cahier des charges</w:t>
      </w:r>
    </w:p>
    <w:p w:rsidR="007B652D" w:rsidRDefault="007B652D" w:rsidP="00D55A26">
      <w:pPr>
        <w:pStyle w:val="NormalWeb"/>
        <w:spacing w:after="284"/>
      </w:pPr>
    </w:p>
    <w:p w:rsidR="00D55A26" w:rsidRPr="007B652D" w:rsidRDefault="007B652D" w:rsidP="00D55A26">
      <w:pPr>
        <w:pStyle w:val="NormalWeb"/>
        <w:spacing w:after="0"/>
        <w:rPr>
          <w:sz w:val="44"/>
          <w:szCs w:val="44"/>
        </w:rPr>
      </w:pPr>
      <w:r w:rsidRPr="007B652D">
        <w:rPr>
          <w:bCs/>
          <w:sz w:val="44"/>
          <w:szCs w:val="44"/>
          <w:u w:val="single"/>
        </w:rPr>
        <w:t xml:space="preserve">1) </w:t>
      </w:r>
      <w:r w:rsidR="00D55A26" w:rsidRPr="007B652D">
        <w:rPr>
          <w:bCs/>
          <w:sz w:val="44"/>
          <w:szCs w:val="44"/>
          <w:u w:val="single"/>
        </w:rPr>
        <w:t>Contexte</w:t>
      </w:r>
      <w:r w:rsidR="00EC7836" w:rsidRPr="007B652D">
        <w:rPr>
          <w:bCs/>
          <w:sz w:val="44"/>
          <w:szCs w:val="44"/>
          <w:u w:val="single"/>
        </w:rPr>
        <w:t> :</w:t>
      </w:r>
    </w:p>
    <w:p w:rsidR="00D55A26" w:rsidRDefault="00D55A26" w:rsidP="00D55A26">
      <w:pPr>
        <w:pStyle w:val="NormalWeb"/>
        <w:spacing w:after="0"/>
      </w:pPr>
      <w:r>
        <w:rPr>
          <w:sz w:val="32"/>
          <w:szCs w:val="32"/>
        </w:rPr>
        <w:t>A la suite de la création du site « </w:t>
      </w:r>
      <w:proofErr w:type="spellStart"/>
      <w:r>
        <w:rPr>
          <w:sz w:val="32"/>
          <w:szCs w:val="32"/>
        </w:rPr>
        <w:t>DragonsEye</w:t>
      </w:r>
      <w:proofErr w:type="spellEnd"/>
      <w:r>
        <w:rPr>
          <w:sz w:val="32"/>
          <w:szCs w:val="32"/>
        </w:rPr>
        <w:t xml:space="preserve"> », la société FOCUS demande </w:t>
      </w:r>
      <w:r w:rsidR="006F3ECE">
        <w:rPr>
          <w:sz w:val="32"/>
          <w:szCs w:val="32"/>
        </w:rPr>
        <w:t>au prestataire</w:t>
      </w:r>
      <w:r>
        <w:rPr>
          <w:sz w:val="32"/>
          <w:szCs w:val="32"/>
        </w:rPr>
        <w:t xml:space="preserve"> NOVATIM de lui créer un logiciel d’administration en Java. </w:t>
      </w:r>
    </w:p>
    <w:p w:rsidR="00D55A26" w:rsidRDefault="00D55A26" w:rsidP="00D55A26">
      <w:pPr>
        <w:pStyle w:val="NormalWeb"/>
        <w:spacing w:after="0"/>
      </w:pPr>
      <w:r>
        <w:rPr>
          <w:sz w:val="32"/>
          <w:szCs w:val="32"/>
        </w:rPr>
        <w:t>Ce logiciel permettra aux employées de pouvoir se connecter et voir toutes les annonces disponibles et pourra en ajouter.</w:t>
      </w:r>
    </w:p>
    <w:p w:rsidR="00D55A26" w:rsidRDefault="00D55A26" w:rsidP="00D55A26">
      <w:pPr>
        <w:pStyle w:val="NormalWeb"/>
        <w:spacing w:after="0"/>
      </w:pPr>
    </w:p>
    <w:p w:rsidR="00D55A26" w:rsidRDefault="007B652D" w:rsidP="00D55A26">
      <w:pPr>
        <w:pStyle w:val="NormalWeb"/>
        <w:spacing w:after="0"/>
      </w:pPr>
      <w:r>
        <w:rPr>
          <w:sz w:val="44"/>
          <w:szCs w:val="44"/>
          <w:u w:val="single"/>
        </w:rPr>
        <w:t xml:space="preserve">2) </w:t>
      </w:r>
      <w:r w:rsidR="00D55A26">
        <w:rPr>
          <w:sz w:val="44"/>
          <w:szCs w:val="44"/>
          <w:u w:val="single"/>
        </w:rPr>
        <w:t>Cahier des charges</w:t>
      </w:r>
    </w:p>
    <w:p w:rsidR="00D55A26" w:rsidRDefault="00D55A26" w:rsidP="00D55A26">
      <w:pPr>
        <w:pStyle w:val="NormalWeb"/>
        <w:spacing w:after="0"/>
      </w:pPr>
    </w:p>
    <w:p w:rsidR="00D55A26" w:rsidRDefault="00D55A26" w:rsidP="00D55A26">
      <w:pPr>
        <w:pStyle w:val="NormalWeb"/>
        <w:spacing w:after="0"/>
      </w:pPr>
      <w:r>
        <w:rPr>
          <w:sz w:val="32"/>
          <w:szCs w:val="32"/>
        </w:rPr>
        <w:t>- Mettre en relation 2 entreprises, une liée aux jeux (FOCUS), l’autre (NOVATIM) le prestataire</w:t>
      </w:r>
    </w:p>
    <w:p w:rsidR="00D55A26" w:rsidRDefault="00D55A26" w:rsidP="00D55A26">
      <w:pPr>
        <w:pStyle w:val="NormalWeb"/>
        <w:spacing w:after="0"/>
      </w:pPr>
      <w:r>
        <w:rPr>
          <w:sz w:val="32"/>
          <w:szCs w:val="32"/>
        </w:rPr>
        <w:t xml:space="preserve">- </w:t>
      </w:r>
      <w:r w:rsidR="00837B20">
        <w:rPr>
          <w:sz w:val="32"/>
          <w:szCs w:val="32"/>
        </w:rPr>
        <w:t>F</w:t>
      </w:r>
      <w:r>
        <w:rPr>
          <w:sz w:val="32"/>
          <w:szCs w:val="32"/>
        </w:rPr>
        <w:t>aire collaborer ces 2 entreprises pour qu’ils lient leurs services</w:t>
      </w:r>
    </w:p>
    <w:p w:rsidR="00D55A26" w:rsidRDefault="00D55A26" w:rsidP="00D55A26">
      <w:pPr>
        <w:pStyle w:val="NormalWeb"/>
        <w:spacing w:after="0"/>
      </w:pPr>
      <w:r>
        <w:rPr>
          <w:sz w:val="32"/>
          <w:szCs w:val="32"/>
        </w:rPr>
        <w:t>- Mettre en place un système de connexion grâce à une application JAVA</w:t>
      </w:r>
    </w:p>
    <w:p w:rsidR="00D55A26" w:rsidRDefault="00D55A26" w:rsidP="00D55A26">
      <w:pPr>
        <w:pStyle w:val="NormalWeb"/>
        <w:spacing w:after="0"/>
      </w:pPr>
      <w:r>
        <w:rPr>
          <w:sz w:val="32"/>
          <w:szCs w:val="32"/>
        </w:rPr>
        <w:t xml:space="preserve">- </w:t>
      </w:r>
      <w:r w:rsidR="00837B20">
        <w:rPr>
          <w:sz w:val="32"/>
          <w:szCs w:val="32"/>
        </w:rPr>
        <w:t>Deux</w:t>
      </w:r>
      <w:r>
        <w:rPr>
          <w:sz w:val="32"/>
          <w:szCs w:val="32"/>
        </w:rPr>
        <w:t xml:space="preserve"> types d’utilisateurs (admin et user)</w:t>
      </w:r>
    </w:p>
    <w:p w:rsidR="00D55A26" w:rsidRDefault="00D55A26" w:rsidP="00D55A26">
      <w:pPr>
        <w:pStyle w:val="NormalWeb"/>
        <w:spacing w:after="0"/>
        <w:rPr>
          <w:sz w:val="32"/>
          <w:szCs w:val="32"/>
        </w:rPr>
      </w:pPr>
      <w:r>
        <w:rPr>
          <w:sz w:val="32"/>
          <w:szCs w:val="32"/>
        </w:rPr>
        <w:t>- Permettre le stockage de</w:t>
      </w:r>
      <w:r w:rsidR="005D7683">
        <w:rPr>
          <w:sz w:val="32"/>
          <w:szCs w:val="32"/>
        </w:rPr>
        <w:t>s</w:t>
      </w:r>
      <w:r w:rsidR="00A6337D">
        <w:rPr>
          <w:sz w:val="32"/>
          <w:szCs w:val="32"/>
        </w:rPr>
        <w:t xml:space="preserve"> offres &amp;</w:t>
      </w:r>
      <w:r w:rsidR="005D7683">
        <w:rPr>
          <w:sz w:val="32"/>
          <w:szCs w:val="32"/>
        </w:rPr>
        <w:t xml:space="preserve"> annonces de jeux de sociétés</w:t>
      </w:r>
    </w:p>
    <w:p w:rsidR="00543F89" w:rsidRDefault="00543F89" w:rsidP="00D55A26">
      <w:pPr>
        <w:pStyle w:val="NormalWeb"/>
        <w:spacing w:after="0"/>
      </w:pPr>
      <w:r>
        <w:rPr>
          <w:sz w:val="32"/>
          <w:szCs w:val="32"/>
        </w:rPr>
        <w:t>- Lectures des offres et annonces stockées</w:t>
      </w:r>
    </w:p>
    <w:p w:rsidR="00D55A26" w:rsidRDefault="00D55A26" w:rsidP="00D55A26">
      <w:pPr>
        <w:pStyle w:val="NormalWeb"/>
        <w:spacing w:after="0"/>
      </w:pPr>
      <w:r>
        <w:rPr>
          <w:sz w:val="32"/>
          <w:szCs w:val="32"/>
        </w:rPr>
        <w:t>- 3 M</w:t>
      </w:r>
      <w:r w:rsidR="00543F89">
        <w:rPr>
          <w:sz w:val="32"/>
          <w:szCs w:val="32"/>
        </w:rPr>
        <w:t>ois</w:t>
      </w:r>
      <w:r>
        <w:rPr>
          <w:sz w:val="32"/>
          <w:szCs w:val="32"/>
        </w:rPr>
        <w:t xml:space="preserve"> de préparation</w:t>
      </w:r>
    </w:p>
    <w:p w:rsidR="00D55A26" w:rsidRDefault="00D55A26" w:rsidP="00D55A26">
      <w:pPr>
        <w:pStyle w:val="NormalWeb"/>
        <w:spacing w:after="0"/>
      </w:pPr>
    </w:p>
    <w:p w:rsidR="00FA7FA6" w:rsidRDefault="00D55A26" w:rsidP="00FA7FA6">
      <w:pPr>
        <w:pStyle w:val="NormalWeb"/>
        <w:spacing w:after="0"/>
        <w:rPr>
          <w:b/>
          <w:bCs/>
          <w:sz w:val="40"/>
          <w:szCs w:val="40"/>
        </w:rPr>
      </w:pPr>
      <w:r w:rsidRPr="00D63D83">
        <w:rPr>
          <w:b/>
          <w:bCs/>
          <w:sz w:val="40"/>
          <w:szCs w:val="40"/>
          <w:u w:val="single"/>
        </w:rPr>
        <w:t>Objectif :</w:t>
      </w:r>
      <w:r>
        <w:rPr>
          <w:b/>
          <w:bCs/>
          <w:sz w:val="40"/>
          <w:szCs w:val="40"/>
        </w:rPr>
        <w:t xml:space="preserve"> </w:t>
      </w:r>
      <w:r w:rsidRPr="00481746">
        <w:rPr>
          <w:bCs/>
          <w:sz w:val="40"/>
          <w:szCs w:val="40"/>
        </w:rPr>
        <w:t xml:space="preserve">Une </w:t>
      </w:r>
      <w:r w:rsidR="006810F2" w:rsidRPr="00481746">
        <w:rPr>
          <w:bCs/>
          <w:sz w:val="40"/>
          <w:szCs w:val="40"/>
        </w:rPr>
        <w:t>n</w:t>
      </w:r>
      <w:r w:rsidRPr="00481746">
        <w:rPr>
          <w:bCs/>
          <w:sz w:val="40"/>
          <w:szCs w:val="40"/>
        </w:rPr>
        <w:t>ouvelle application d’administration en JAVA appelé « </w:t>
      </w:r>
      <w:proofErr w:type="spellStart"/>
      <w:r w:rsidRPr="00481746">
        <w:rPr>
          <w:bCs/>
          <w:sz w:val="40"/>
          <w:szCs w:val="40"/>
        </w:rPr>
        <w:t>DragonsEye</w:t>
      </w:r>
      <w:proofErr w:type="spellEnd"/>
      <w:r w:rsidRPr="00481746">
        <w:rPr>
          <w:bCs/>
          <w:sz w:val="40"/>
          <w:szCs w:val="40"/>
        </w:rPr>
        <w:t> » permettant à un employé de voir les</w:t>
      </w:r>
      <w:r w:rsidR="00837B20" w:rsidRPr="00481746">
        <w:rPr>
          <w:bCs/>
          <w:sz w:val="40"/>
          <w:szCs w:val="40"/>
        </w:rPr>
        <w:t xml:space="preserve"> offres &amp;</w:t>
      </w:r>
      <w:r w:rsidRPr="00481746">
        <w:rPr>
          <w:bCs/>
          <w:sz w:val="40"/>
          <w:szCs w:val="40"/>
        </w:rPr>
        <w:t xml:space="preserve"> annonces disponibles.</w:t>
      </w:r>
    </w:p>
    <w:p w:rsidR="00FA7FA6" w:rsidRPr="003416A8" w:rsidRDefault="007B652D" w:rsidP="00FA7FA6">
      <w:pPr>
        <w:pStyle w:val="NormalWeb"/>
        <w:spacing w:after="0"/>
        <w:rPr>
          <w:sz w:val="44"/>
          <w:szCs w:val="44"/>
          <w:u w:val="single"/>
        </w:rPr>
      </w:pPr>
      <w:r w:rsidRPr="003416A8">
        <w:rPr>
          <w:sz w:val="44"/>
          <w:szCs w:val="44"/>
          <w:u w:val="single"/>
        </w:rPr>
        <w:lastRenderedPageBreak/>
        <w:t>3)</w:t>
      </w:r>
      <w:r w:rsidR="00FA7FA6" w:rsidRPr="003416A8">
        <w:rPr>
          <w:sz w:val="44"/>
          <w:szCs w:val="44"/>
          <w:u w:val="single"/>
        </w:rPr>
        <w:t>Devis proposé par NOVATIM pour le projet :</w:t>
      </w:r>
    </w:p>
    <w:p w:rsidR="00675991" w:rsidRPr="00FA7FA6" w:rsidRDefault="00675991" w:rsidP="00FA7FA6">
      <w:pPr>
        <w:pStyle w:val="NormalWeb"/>
        <w:spacing w:after="0"/>
      </w:pPr>
    </w:p>
    <w:p w:rsidR="00F76FB4" w:rsidRDefault="00F76FB4"/>
    <w:p w:rsidR="00675991" w:rsidRDefault="00675991" w:rsidP="00675991">
      <w:pPr>
        <w:jc w:val="center"/>
      </w:pPr>
      <w:r>
        <w:rPr>
          <w:noProof/>
        </w:rPr>
        <w:drawing>
          <wp:inline distT="0" distB="0" distL="0" distR="0">
            <wp:extent cx="5379720" cy="55549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appli-java.jpg"/>
                    <pic:cNvPicPr/>
                  </pic:nvPicPr>
                  <pic:blipFill>
                    <a:blip r:embed="rId21">
                      <a:extLst>
                        <a:ext uri="{28A0092B-C50C-407E-A947-70E740481C1C}">
                          <a14:useLocalDpi xmlns:a14="http://schemas.microsoft.com/office/drawing/2010/main" val="0"/>
                        </a:ext>
                      </a:extLst>
                    </a:blip>
                    <a:stretch>
                      <a:fillRect/>
                    </a:stretch>
                  </pic:blipFill>
                  <pic:spPr>
                    <a:xfrm>
                      <a:off x="0" y="0"/>
                      <a:ext cx="5380292" cy="5555571"/>
                    </a:xfrm>
                    <a:prstGeom prst="rect">
                      <a:avLst/>
                    </a:prstGeom>
                  </pic:spPr>
                </pic:pic>
              </a:graphicData>
            </a:graphic>
          </wp:inline>
        </w:drawing>
      </w:r>
    </w:p>
    <w:p w:rsidR="00FA7FA6" w:rsidRDefault="00FA7FA6">
      <w:bookmarkStart w:id="0" w:name="_GoBack"/>
      <w:bookmarkEnd w:id="0"/>
    </w:p>
    <w:sectPr w:rsidR="00FA7FA6">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82F" w:rsidRDefault="004F482F" w:rsidP="007B652D">
      <w:pPr>
        <w:spacing w:after="0" w:line="240" w:lineRule="auto"/>
      </w:pPr>
      <w:r>
        <w:separator/>
      </w:r>
    </w:p>
  </w:endnote>
  <w:endnote w:type="continuationSeparator" w:id="0">
    <w:p w:rsidR="004F482F" w:rsidRDefault="004F482F" w:rsidP="007B6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82F" w:rsidRDefault="004F482F" w:rsidP="007B652D">
      <w:pPr>
        <w:spacing w:after="0" w:line="240" w:lineRule="auto"/>
      </w:pPr>
      <w:r>
        <w:separator/>
      </w:r>
    </w:p>
  </w:footnote>
  <w:footnote w:type="continuationSeparator" w:id="0">
    <w:p w:rsidR="004F482F" w:rsidRDefault="004F482F" w:rsidP="007B6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52D" w:rsidRDefault="007B65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0683B"/>
    <w:multiLevelType w:val="hybridMultilevel"/>
    <w:tmpl w:val="F3A45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71464C"/>
    <w:multiLevelType w:val="multilevel"/>
    <w:tmpl w:val="1F4A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A26"/>
    <w:rsid w:val="001E4F24"/>
    <w:rsid w:val="002F6B73"/>
    <w:rsid w:val="003416A8"/>
    <w:rsid w:val="004522B5"/>
    <w:rsid w:val="00481746"/>
    <w:rsid w:val="004F482F"/>
    <w:rsid w:val="00543F89"/>
    <w:rsid w:val="005D7683"/>
    <w:rsid w:val="00675991"/>
    <w:rsid w:val="006810F2"/>
    <w:rsid w:val="006F3ECE"/>
    <w:rsid w:val="007B652D"/>
    <w:rsid w:val="00837B20"/>
    <w:rsid w:val="00844D03"/>
    <w:rsid w:val="00A6337D"/>
    <w:rsid w:val="00AF4053"/>
    <w:rsid w:val="00B324DF"/>
    <w:rsid w:val="00C27EB6"/>
    <w:rsid w:val="00D01993"/>
    <w:rsid w:val="00D55A26"/>
    <w:rsid w:val="00D63D83"/>
    <w:rsid w:val="00E54C73"/>
    <w:rsid w:val="00EB0F9C"/>
    <w:rsid w:val="00EC7836"/>
    <w:rsid w:val="00F76FB4"/>
    <w:rsid w:val="00FA7F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8B766-AD3F-4294-B177-5DA5C55F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D55A2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55A26"/>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55A26"/>
    <w:rPr>
      <w:rFonts w:ascii="Times New Roman" w:eastAsia="Times New Roman" w:hAnsi="Times New Roman" w:cs="Times New Roman"/>
      <w:b/>
      <w:bCs/>
      <w:sz w:val="36"/>
      <w:szCs w:val="36"/>
      <w:lang w:eastAsia="fr-FR"/>
    </w:rPr>
  </w:style>
  <w:style w:type="paragraph" w:styleId="En-tte">
    <w:name w:val="header"/>
    <w:basedOn w:val="Normal"/>
    <w:link w:val="En-tteCar"/>
    <w:uiPriority w:val="99"/>
    <w:unhideWhenUsed/>
    <w:rsid w:val="007B652D"/>
    <w:pPr>
      <w:tabs>
        <w:tab w:val="center" w:pos="4536"/>
        <w:tab w:val="right" w:pos="9072"/>
      </w:tabs>
      <w:spacing w:after="0" w:line="240" w:lineRule="auto"/>
    </w:pPr>
  </w:style>
  <w:style w:type="character" w:customStyle="1" w:styleId="En-tteCar">
    <w:name w:val="En-tête Car"/>
    <w:basedOn w:val="Policepardfaut"/>
    <w:link w:val="En-tte"/>
    <w:uiPriority w:val="99"/>
    <w:rsid w:val="007B652D"/>
  </w:style>
  <w:style w:type="paragraph" w:styleId="Pieddepage">
    <w:name w:val="footer"/>
    <w:basedOn w:val="Normal"/>
    <w:link w:val="PieddepageCar"/>
    <w:uiPriority w:val="99"/>
    <w:unhideWhenUsed/>
    <w:rsid w:val="007B65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6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20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756</Words>
  <Characters>4164</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Yacine SOTI</dc:creator>
  <cp:keywords/>
  <dc:description/>
  <cp:lastModifiedBy>Yacine SOTI</cp:lastModifiedBy>
  <cp:revision>21</cp:revision>
  <dcterms:created xsi:type="dcterms:W3CDTF">2019-06-01T12:45:00Z</dcterms:created>
  <dcterms:modified xsi:type="dcterms:W3CDTF">2019-06-01T14:19:00Z</dcterms:modified>
</cp:coreProperties>
</file>