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1F4B3B" w:rsidP="0002164E">
      <w:pPr>
        <w:pStyle w:val="Titre"/>
        <w:jc w:val="center"/>
      </w:pPr>
      <w:r>
        <w:t>Architecture du réseau</w:t>
      </w:r>
    </w:p>
    <w:p w:rsidR="0002164E" w:rsidRDefault="0002164E" w:rsidP="000216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80D23" w:rsidRDefault="0002164E" w:rsidP="0002164E">
      <w:pPr>
        <w:pStyle w:val="Titre1"/>
        <w:numPr>
          <w:ilvl w:val="0"/>
          <w:numId w:val="1"/>
        </w:numPr>
      </w:pPr>
      <w:r>
        <w:lastRenderedPageBreak/>
        <w:t>Plan du réseau</w:t>
      </w:r>
    </w:p>
    <w:p w:rsidR="0002164E" w:rsidRDefault="00930B49" w:rsidP="0002164E">
      <w:r>
        <w:rPr>
          <w:noProof/>
          <w:lang w:eastAsia="fr-FR"/>
        </w:rPr>
        <w:drawing>
          <wp:inline distT="0" distB="0" distL="0" distR="0">
            <wp:extent cx="5753100" cy="4048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4E" w:rsidRDefault="0002164E" w:rsidP="0002164E"/>
    <w:p w:rsidR="0002164E" w:rsidRDefault="0002164E" w:rsidP="0002164E">
      <w:pPr>
        <w:pStyle w:val="Titre1"/>
        <w:numPr>
          <w:ilvl w:val="0"/>
          <w:numId w:val="1"/>
        </w:numPr>
      </w:pPr>
      <w:r>
        <w:t>Principe de fonctionnement.</w:t>
      </w:r>
      <w:bookmarkStart w:id="0" w:name="_GoBack"/>
      <w:bookmarkEnd w:id="0"/>
    </w:p>
    <w:p w:rsidR="0002164E" w:rsidRDefault="0002164E" w:rsidP="0002164E">
      <w:pPr>
        <w:pStyle w:val="Titre2"/>
        <w:numPr>
          <w:ilvl w:val="0"/>
          <w:numId w:val="2"/>
        </w:numPr>
      </w:pPr>
      <w:r>
        <w:t xml:space="preserve">Le </w:t>
      </w:r>
      <w:r w:rsidR="00C20059">
        <w:t>protocole</w:t>
      </w:r>
      <w:r>
        <w:t xml:space="preserve"> DNS</w:t>
      </w:r>
    </w:p>
    <w:p w:rsidR="007E58B3" w:rsidRPr="007E58B3" w:rsidRDefault="007E58B3" w:rsidP="0050766F">
      <w:pPr>
        <w:ind w:firstLine="360"/>
      </w:pPr>
      <w:r>
        <w:t xml:space="preserve">Le protocole DNS fonctionne en 6 étapes : </w:t>
      </w:r>
    </w:p>
    <w:p w:rsidR="007E58B3" w:rsidRDefault="007E58B3" w:rsidP="007E58B3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2730</wp:posOffset>
            </wp:positionH>
            <wp:positionV relativeFrom="paragraph">
              <wp:posOffset>808</wp:posOffset>
            </wp:positionV>
            <wp:extent cx="3205065" cy="2802577"/>
            <wp:effectExtent l="0" t="0" r="0" b="0"/>
            <wp:wrapSquare wrapText="bothSides"/>
            <wp:docPr id="3" name="Image 3" descr="C:\Users\Maxime\Documents\BTS\E4 - Oral contextuelle\Architecture réseau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ime\Documents\BTS\E4 - Oral contextuelle\Architecture réseau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065" cy="280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1. l'adresse du site web est tapée dans le navigateur.</w:t>
      </w:r>
    </w:p>
    <w:p w:rsidR="007E58B3" w:rsidRDefault="007E58B3" w:rsidP="007E58B3">
      <w:r>
        <w:t>2. le client envoie une requête au serveur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t>DNS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t>pour savoir quelle est l'IP du site en question.</w:t>
      </w:r>
    </w:p>
    <w:p w:rsidR="007E58B3" w:rsidRDefault="007E58B3" w:rsidP="007E58B3">
      <w:r>
        <w:t>3. le serveur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t>DNS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t>répond en fournissant l'adresse IP.</w:t>
      </w:r>
    </w:p>
    <w:p w:rsidR="007E58B3" w:rsidRDefault="007E58B3" w:rsidP="007E58B3">
      <w:r>
        <w:t>4. le client fait une requête vers le serveur web (grâce à l'IP obtenue) pour obtenir la page.</w:t>
      </w:r>
    </w:p>
    <w:p w:rsidR="007E58B3" w:rsidRDefault="007E58B3" w:rsidP="007E58B3">
      <w:r>
        <w:t>5. le serveur web répond en envoyant la page web désirée au client.</w:t>
      </w:r>
    </w:p>
    <w:p w:rsidR="007E58B3" w:rsidRDefault="007E58B3" w:rsidP="007E58B3">
      <w:r>
        <w:t>6. le navigateur affiche la réponse</w:t>
      </w:r>
    </w:p>
    <w:p w:rsidR="007E58B3" w:rsidRDefault="007E58B3">
      <w:r>
        <w:br w:type="page"/>
      </w:r>
    </w:p>
    <w:p w:rsidR="007E58B3" w:rsidRDefault="0050766F" w:rsidP="0050766F">
      <w:pPr>
        <w:pStyle w:val="Titre2"/>
        <w:numPr>
          <w:ilvl w:val="0"/>
          <w:numId w:val="2"/>
        </w:numPr>
      </w:pPr>
      <w:r>
        <w:lastRenderedPageBreak/>
        <w:t>Les Serveurs</w:t>
      </w:r>
    </w:p>
    <w:p w:rsidR="0050766F" w:rsidRDefault="0050766F" w:rsidP="0050766F">
      <w:pPr>
        <w:pStyle w:val="Titre2"/>
        <w:numPr>
          <w:ilvl w:val="0"/>
          <w:numId w:val="3"/>
        </w:numPr>
      </w:pPr>
      <w:r>
        <w:t>G</w:t>
      </w:r>
      <w:r w:rsidRPr="0050766F">
        <w:t>énéralités</w:t>
      </w:r>
    </w:p>
    <w:p w:rsidR="0050766F" w:rsidRDefault="0050766F" w:rsidP="00BD1D60">
      <w:pPr>
        <w:ind w:left="360"/>
        <w:jc w:val="both"/>
      </w:pPr>
      <w:r>
        <w:t>Chaque serveur mis en place ici, ont été configuré sous Debian 6 alias « Squeeze ». Ils ont tous été configuré pour fonctionner avec le protocole SSH</w:t>
      </w:r>
    </w:p>
    <w:p w:rsidR="0050766F" w:rsidRDefault="0050766F" w:rsidP="00BD1D60">
      <w:pPr>
        <w:ind w:left="360"/>
        <w:jc w:val="both"/>
      </w:pPr>
      <w:r>
        <w:t xml:space="preserve">Le SSH (Secure Shell) est un protocole permettant à un client d’ouvrir une session sur une machine distante </w:t>
      </w:r>
      <w:r w:rsidR="00BD1D60">
        <w:t>dans le but d’envoyer des commandes ou des fichiers de manière sécurisée. Il est basé sur un système de pair de clé (privée/publique)</w:t>
      </w:r>
    </w:p>
    <w:p w:rsidR="00BD1D60" w:rsidRDefault="00BD1D60" w:rsidP="0050766F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59450" cy="1364615"/>
            <wp:effectExtent l="0" t="0" r="0" b="6985"/>
            <wp:docPr id="4" name="Image 4" descr="C:\Users\Maxime\Documents\BTS\E4 - Oral contextuelle\principe-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xime\Documents\BTS\E4 - Oral contextuelle\principe-s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D60" w:rsidRDefault="00BD1D60" w:rsidP="00BD1D60">
      <w:pPr>
        <w:ind w:left="360"/>
        <w:jc w:val="both"/>
        <w:rPr>
          <w:rStyle w:val="apple-converted-space"/>
          <w:color w:val="222222"/>
          <w:shd w:val="clear" w:color="auto" w:fill="F8F8F8"/>
        </w:rPr>
      </w:pPr>
      <w:r>
        <w:rPr>
          <w:rStyle w:val="apple-converted-space"/>
          <w:noProof/>
          <w:color w:val="222222"/>
          <w:shd w:val="clear" w:color="auto" w:fill="F8F8F8"/>
          <w:lang w:eastAsia="fr-FR"/>
        </w:rPr>
        <w:drawing>
          <wp:anchor distT="0" distB="0" distL="114300" distR="114300" simplePos="0" relativeHeight="251660288" behindDoc="1" locked="0" layoutInCell="1" allowOverlap="1" wp14:anchorId="641D6E70" wp14:editId="5822AD21">
            <wp:simplePos x="0" y="0"/>
            <wp:positionH relativeFrom="margin">
              <wp:posOffset>1594485</wp:posOffset>
            </wp:positionH>
            <wp:positionV relativeFrom="margin">
              <wp:posOffset>3756973</wp:posOffset>
            </wp:positionV>
            <wp:extent cx="2566035" cy="422910"/>
            <wp:effectExtent l="0" t="0" r="5715" b="0"/>
            <wp:wrapSquare wrapText="bothSides"/>
            <wp:docPr id="5" name="Image 5" descr="C:\Users\Maxime\Documents\BTS\E4 - Oral contextuelle\p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ime\Documents\BTS\E4 - Oral contextuelle\pp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1D60">
        <w:t>Sur le serveur, on lui indique une clé publique da</w:t>
      </w:r>
      <w:r>
        <w:t>ns un fichier spécifique (sous D</w:t>
      </w:r>
      <w:r w:rsidRPr="00BD1D60">
        <w:t xml:space="preserve">ebian par défaut : </w:t>
      </w:r>
      <w:r w:rsidRPr="00BD1D60">
        <w:rPr>
          <w:color w:val="222222"/>
          <w:shd w:val="clear" w:color="auto" w:fill="F8F8F8"/>
        </w:rPr>
        <w:t>~/.</w:t>
      </w:r>
      <w:proofErr w:type="spellStart"/>
      <w:r w:rsidRPr="00BD1D60">
        <w:rPr>
          <w:color w:val="222222"/>
          <w:shd w:val="clear" w:color="auto" w:fill="F8F8F8"/>
        </w:rPr>
        <w:t>ssh</w:t>
      </w:r>
      <w:proofErr w:type="spellEnd"/>
      <w:r w:rsidRPr="00BD1D60">
        <w:rPr>
          <w:color w:val="222222"/>
          <w:shd w:val="clear" w:color="auto" w:fill="F8F8F8"/>
        </w:rPr>
        <w:t>/</w:t>
      </w:r>
      <w:proofErr w:type="spellStart"/>
      <w:r w:rsidRPr="00BD1D60">
        <w:rPr>
          <w:color w:val="222222"/>
          <w:shd w:val="clear" w:color="auto" w:fill="F8F8F8"/>
        </w:rPr>
        <w:t>authorized_keys</w:t>
      </w:r>
      <w:proofErr w:type="spellEnd"/>
      <w:r w:rsidRPr="00BD1D60">
        <w:rPr>
          <w:rStyle w:val="apple-converted-space"/>
          <w:color w:val="222222"/>
          <w:shd w:val="clear" w:color="auto" w:fill="F8F8F8"/>
        </w:rPr>
        <w:t>)</w:t>
      </w:r>
      <w:r>
        <w:rPr>
          <w:rStyle w:val="apple-converted-space"/>
          <w:color w:val="222222"/>
          <w:shd w:val="clear" w:color="auto" w:fill="F8F8F8"/>
        </w:rPr>
        <w:t xml:space="preserve">. Puis lors de la connexion via le client, on lui indique le fichier où se situe la clé privée. </w:t>
      </w:r>
    </w:p>
    <w:p w:rsidR="00BD1D60" w:rsidRDefault="00BD1D60" w:rsidP="00BD1D60">
      <w:pPr>
        <w:ind w:left="360"/>
        <w:jc w:val="both"/>
        <w:rPr>
          <w:rStyle w:val="apple-converted-space"/>
          <w:color w:val="222222"/>
          <w:shd w:val="clear" w:color="auto" w:fill="F8F8F8"/>
        </w:rPr>
      </w:pPr>
    </w:p>
    <w:p w:rsidR="00BD1D60" w:rsidRDefault="00BD1D60" w:rsidP="00BD1D60">
      <w:pPr>
        <w:ind w:left="360"/>
        <w:jc w:val="both"/>
        <w:rPr>
          <w:rStyle w:val="apple-converted-space"/>
          <w:color w:val="222222"/>
          <w:shd w:val="clear" w:color="auto" w:fill="F8F8F8"/>
        </w:rPr>
      </w:pPr>
    </w:p>
    <w:p w:rsidR="00BD1D60" w:rsidRDefault="0071274B" w:rsidP="004A5AE1">
      <w:pPr>
        <w:pStyle w:val="Titre2"/>
        <w:numPr>
          <w:ilvl w:val="0"/>
          <w:numId w:val="3"/>
        </w:numPr>
      </w:pPr>
      <w:r>
        <w:t xml:space="preserve">Le </w:t>
      </w:r>
      <w:r w:rsidR="004A5AE1">
        <w:t>Serveur Web</w:t>
      </w:r>
    </w:p>
    <w:p w:rsidR="004A5AE1" w:rsidRDefault="004A5AE1" w:rsidP="004A5AE1">
      <w:pPr>
        <w:ind w:left="360"/>
      </w:pPr>
      <w:r>
        <w:t xml:space="preserve">Le serveur web est composé de plusieurs couches afin de fonctionner correctement. Les principaux services qui ont été installé sont : </w:t>
      </w:r>
    </w:p>
    <w:p w:rsidR="004A5AE1" w:rsidRDefault="004A5AE1" w:rsidP="004A5AE1">
      <w:pPr>
        <w:pStyle w:val="Paragraphedeliste"/>
        <w:numPr>
          <w:ilvl w:val="0"/>
          <w:numId w:val="5"/>
        </w:numPr>
      </w:pPr>
      <w:r>
        <w:t>le transfert de fichier par FTP (</w:t>
      </w:r>
      <w:r w:rsidRPr="004A5AE1">
        <w:t>File Transfer Protocol</w:t>
      </w:r>
      <w:r>
        <w:t xml:space="preserve">) qui s’effectue grâce au paquet </w:t>
      </w:r>
      <w:proofErr w:type="spellStart"/>
      <w:r>
        <w:t>ProFTPD</w:t>
      </w:r>
      <w:proofErr w:type="spellEnd"/>
    </w:p>
    <w:p w:rsidR="004A5AE1" w:rsidRDefault="004A5AE1" w:rsidP="004A5AE1">
      <w:pPr>
        <w:pStyle w:val="Paragraphedeliste"/>
        <w:numPr>
          <w:ilvl w:val="0"/>
          <w:numId w:val="5"/>
        </w:numPr>
      </w:pPr>
      <w:r>
        <w:t>le système permettant d’afficher les pages web : Apache 2</w:t>
      </w:r>
    </w:p>
    <w:p w:rsidR="004A5AE1" w:rsidRDefault="004A5AE1" w:rsidP="004A5AE1">
      <w:pPr>
        <w:pStyle w:val="Paragraphedeliste"/>
        <w:numPr>
          <w:ilvl w:val="0"/>
          <w:numId w:val="5"/>
        </w:numPr>
      </w:pPr>
      <w:r>
        <w:t>le module complémentaire à apache 2 : PHP 5</w:t>
      </w:r>
    </w:p>
    <w:p w:rsidR="004A5AE1" w:rsidRDefault="004A5AE1" w:rsidP="004A5AE1">
      <w:pPr>
        <w:pStyle w:val="Paragraphedeliste"/>
        <w:numPr>
          <w:ilvl w:val="0"/>
          <w:numId w:val="5"/>
        </w:numPr>
      </w:pPr>
      <w:r>
        <w:t xml:space="preserve">ainsi qu’un système de gestion de base de données. Ici on à utiliser MySQL ainsi que </w:t>
      </w:r>
      <w:proofErr w:type="spellStart"/>
      <w:r>
        <w:t>PhpMyAdmin</w:t>
      </w:r>
      <w:proofErr w:type="spellEnd"/>
      <w:r>
        <w:t xml:space="preserve"> </w:t>
      </w:r>
    </w:p>
    <w:p w:rsidR="004A5AE1" w:rsidRDefault="004A5AE1" w:rsidP="004A5AE1">
      <w:pPr>
        <w:ind w:left="360"/>
      </w:pPr>
      <w:r>
        <w:t>Le serveur web fonctionne à l’aide de « </w:t>
      </w:r>
      <w:proofErr w:type="spellStart"/>
      <w:r>
        <w:t>VirtualHost</w:t>
      </w:r>
      <w:proofErr w:type="spellEnd"/>
      <w:r>
        <w:t> » encore appelé « </w:t>
      </w:r>
      <w:proofErr w:type="spellStart"/>
      <w:r>
        <w:t>VHost</w:t>
      </w:r>
      <w:proofErr w:type="spellEnd"/>
      <w:r>
        <w:t xml:space="preserve"> ». Ce système de </w:t>
      </w:r>
      <w:proofErr w:type="spellStart"/>
      <w:r>
        <w:t>VHost</w:t>
      </w:r>
      <w:proofErr w:type="spellEnd"/>
      <w:r>
        <w:t xml:space="preserve"> permet sur un même serveur web d’héberger plusieurs sites web. Dans notre cas nous avons 2 </w:t>
      </w:r>
      <w:proofErr w:type="spellStart"/>
      <w:r>
        <w:t>Vhost</w:t>
      </w:r>
      <w:proofErr w:type="spellEnd"/>
      <w:r>
        <w:t xml:space="preserve"> d’installé : </w:t>
      </w:r>
    </w:p>
    <w:p w:rsidR="004A5AE1" w:rsidRDefault="004A5AE1" w:rsidP="004A5AE1">
      <w:pPr>
        <w:pStyle w:val="Paragraphedeliste"/>
        <w:numPr>
          <w:ilvl w:val="0"/>
          <w:numId w:val="5"/>
        </w:numPr>
      </w:pPr>
      <w:r>
        <w:t>le premier étant le VHOST qui gérer le site admincl.fr</w:t>
      </w:r>
    </w:p>
    <w:p w:rsidR="004A5AE1" w:rsidRDefault="004A5AE1" w:rsidP="004A5AE1">
      <w:pPr>
        <w:pStyle w:val="Paragraphedeliste"/>
        <w:numPr>
          <w:ilvl w:val="0"/>
          <w:numId w:val="5"/>
        </w:numPr>
      </w:pPr>
      <w:r>
        <w:t xml:space="preserve">le second est celui qui permet d’accéder </w:t>
      </w:r>
      <w:r w:rsidR="00DD4E33">
        <w:t xml:space="preserve">à </w:t>
      </w:r>
      <w:proofErr w:type="spellStart"/>
      <w:r w:rsidR="00DD4E33">
        <w:t>PhpMyAdmin</w:t>
      </w:r>
      <w:proofErr w:type="spellEnd"/>
    </w:p>
    <w:p w:rsidR="00CF1E83" w:rsidRDefault="00CF1E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D4E33" w:rsidRDefault="0071274B" w:rsidP="00DD4E33">
      <w:pPr>
        <w:pStyle w:val="Titre2"/>
        <w:numPr>
          <w:ilvl w:val="0"/>
          <w:numId w:val="3"/>
        </w:numPr>
      </w:pPr>
      <w:r>
        <w:lastRenderedPageBreak/>
        <w:t xml:space="preserve">Les </w:t>
      </w:r>
      <w:r w:rsidR="00DD4E33">
        <w:t>Serveur</w:t>
      </w:r>
      <w:r>
        <w:t>s</w:t>
      </w:r>
      <w:r w:rsidR="00DD4E33">
        <w:t xml:space="preserve"> DNS</w:t>
      </w:r>
    </w:p>
    <w:p w:rsidR="00DD4E33" w:rsidRDefault="0071274B" w:rsidP="00DD4E33">
      <w:pPr>
        <w:ind w:left="360"/>
      </w:pPr>
      <w:r>
        <w:t>Les serveurs DNS utilisent eux le paquet bind9. Le DNS se configure en 3 fichier principaux qui se situe dans le dossier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 xml:space="preserve">/ : </w:t>
      </w:r>
    </w:p>
    <w:p w:rsidR="00CF1E83" w:rsidRDefault="0071274B" w:rsidP="0071274B">
      <w:pPr>
        <w:pStyle w:val="Paragraphedeliste"/>
        <w:numPr>
          <w:ilvl w:val="0"/>
          <w:numId w:val="5"/>
        </w:numPr>
      </w:pPr>
      <w:r>
        <w:t>Le fichier « </w:t>
      </w:r>
      <w:proofErr w:type="spellStart"/>
      <w:r>
        <w:t>named.conf.local</w:t>
      </w:r>
      <w:proofErr w:type="spellEnd"/>
      <w:r>
        <w:t> » qui tenir en mémoire toutes les zones définies dans le serveur DNS</w:t>
      </w:r>
      <w:r w:rsidR="00A94CF7">
        <w:t>. Dans ce fichier on fait un lien sur les deux autres fichiers que l’on a besoin pour fonctionner correctement</w:t>
      </w:r>
      <w:r w:rsidR="00CF1E83">
        <w:t>. Ce fichier est différent selon le type du serveur (maitre ou esclave). Pour un serveur esclave il suffit de précisé « type slave » ainsi que d’ajouter le paramètre « masters {</w:t>
      </w:r>
      <w:proofErr w:type="spellStart"/>
      <w:r w:rsidR="00CF1E83">
        <w:t>ip</w:t>
      </w:r>
      <w:proofErr w:type="spellEnd"/>
      <w:r w:rsidR="00CF1E83">
        <w:t xml:space="preserve"> du serveur maitre} »  </w:t>
      </w:r>
    </w:p>
    <w:p w:rsidR="0071274B" w:rsidRDefault="00CF1E83" w:rsidP="00CF1E83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62B8715E" wp14:editId="58E20108">
            <wp:extent cx="5457918" cy="3443844"/>
            <wp:effectExtent l="0" t="0" r="0" b="4445"/>
            <wp:docPr id="6" name="Image 6" descr="C:\Users\Maxime\Documents\BTS\E4 - Oral contextuelle\ppe@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xime\Documents\BTS\E4 - Oral contextuelle\ppe@d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018" cy="344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4F" w:rsidRDefault="00E64B4F" w:rsidP="00CF1E83">
      <w:pPr>
        <w:pStyle w:val="Paragraphedeliste"/>
      </w:pPr>
    </w:p>
    <w:p w:rsidR="00A94CF7" w:rsidRDefault="00A94CF7" w:rsidP="0071274B">
      <w:pPr>
        <w:pStyle w:val="Paragraphedeliste"/>
        <w:numPr>
          <w:ilvl w:val="0"/>
          <w:numId w:val="5"/>
        </w:numPr>
      </w:pPr>
      <w:r>
        <w:t>Le fichier de zone direct permet de définir les liens entre un nom de domaine et une IP</w:t>
      </w:r>
    </w:p>
    <w:p w:rsidR="00CF1E83" w:rsidRDefault="00CF1E83" w:rsidP="00CF1E83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486004" cy="3336966"/>
            <wp:effectExtent l="0" t="0" r="635" b="0"/>
            <wp:docPr id="7" name="Image 7" descr="C:\Users\Maxime\Documents\BTS\E4 - Oral contextuelle\zone di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xime\Documents\BTS\E4 - Oral contextuelle\zone dir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235" cy="334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E83" w:rsidRDefault="00CF1E83" w:rsidP="00CF1E83">
      <w:pPr>
        <w:pStyle w:val="Paragraphedeliste"/>
      </w:pPr>
    </w:p>
    <w:p w:rsidR="00CF1E83" w:rsidRDefault="00A94CF7" w:rsidP="0071274B">
      <w:pPr>
        <w:pStyle w:val="Paragraphedeliste"/>
        <w:numPr>
          <w:ilvl w:val="0"/>
          <w:numId w:val="5"/>
        </w:numPr>
      </w:pPr>
      <w:r>
        <w:t>Le fichier de zone indirect permet de défini les liens entre une IP et un nom de domaine.</w:t>
      </w:r>
    </w:p>
    <w:p w:rsidR="00A94CF7" w:rsidRPr="00DD4E33" w:rsidRDefault="00A94CF7" w:rsidP="00CF1E83">
      <w:pPr>
        <w:pStyle w:val="Paragraphedeliste"/>
      </w:pPr>
      <w:r>
        <w:t xml:space="preserve">  </w:t>
      </w:r>
      <w:r w:rsidR="00CF1E83">
        <w:rPr>
          <w:noProof/>
          <w:lang w:eastAsia="fr-FR"/>
        </w:rPr>
        <w:drawing>
          <wp:inline distT="0" distB="0" distL="0" distR="0">
            <wp:extent cx="5448152" cy="3325355"/>
            <wp:effectExtent l="0" t="0" r="635" b="8890"/>
            <wp:docPr id="9" name="Image 9" descr="C:\Users\Maxime\Documents\BTS\E4 - Oral contextuelle\zone in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xime\Documents\BTS\E4 - Oral contextuelle\zone inver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575" cy="33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CF7" w:rsidRPr="00DD4E33" w:rsidSect="0002164E"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AE3" w:rsidRDefault="00B87AE3" w:rsidP="0002164E">
      <w:pPr>
        <w:spacing w:after="0" w:line="240" w:lineRule="auto"/>
      </w:pPr>
      <w:r>
        <w:separator/>
      </w:r>
    </w:p>
  </w:endnote>
  <w:endnote w:type="continuationSeparator" w:id="0">
    <w:p w:rsidR="00B87AE3" w:rsidRDefault="00B87AE3" w:rsidP="00021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64E" w:rsidRDefault="0002164E" w:rsidP="0002164E">
    <w:pPr>
      <w:pStyle w:val="Pieddepage"/>
    </w:pPr>
    <w:r>
      <w:t>Caboche Maxime – Thomas Debas – Julien Bidault</w:t>
    </w:r>
    <w:r>
      <w:tab/>
    </w:r>
    <w:r>
      <w:tab/>
      <w:t>Année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AE3" w:rsidRDefault="00B87AE3" w:rsidP="0002164E">
      <w:pPr>
        <w:spacing w:after="0" w:line="240" w:lineRule="auto"/>
      </w:pPr>
      <w:r>
        <w:separator/>
      </w:r>
    </w:p>
  </w:footnote>
  <w:footnote w:type="continuationSeparator" w:id="0">
    <w:p w:rsidR="00B87AE3" w:rsidRDefault="00B87AE3" w:rsidP="00021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250A"/>
    <w:multiLevelType w:val="hybridMultilevel"/>
    <w:tmpl w:val="0A8ACF56"/>
    <w:lvl w:ilvl="0" w:tplc="27AE98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521AA"/>
    <w:multiLevelType w:val="hybridMultilevel"/>
    <w:tmpl w:val="F7FE9642"/>
    <w:lvl w:ilvl="0" w:tplc="FFCAB4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029C5"/>
    <w:multiLevelType w:val="hybridMultilevel"/>
    <w:tmpl w:val="2D90325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E7C59"/>
    <w:multiLevelType w:val="hybridMultilevel"/>
    <w:tmpl w:val="1840A828"/>
    <w:lvl w:ilvl="0" w:tplc="00E484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D497D"/>
    <w:multiLevelType w:val="hybridMultilevel"/>
    <w:tmpl w:val="BEBCAD8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4E"/>
    <w:rsid w:val="0002164E"/>
    <w:rsid w:val="001F4B3B"/>
    <w:rsid w:val="004A5AE1"/>
    <w:rsid w:val="004B7FFD"/>
    <w:rsid w:val="0050766F"/>
    <w:rsid w:val="0071274B"/>
    <w:rsid w:val="007E58B3"/>
    <w:rsid w:val="008B3D0B"/>
    <w:rsid w:val="00930B49"/>
    <w:rsid w:val="00A94CF7"/>
    <w:rsid w:val="00B757D4"/>
    <w:rsid w:val="00B87AE3"/>
    <w:rsid w:val="00BD1D60"/>
    <w:rsid w:val="00C20059"/>
    <w:rsid w:val="00CF1E83"/>
    <w:rsid w:val="00CF4C32"/>
    <w:rsid w:val="00DD4E33"/>
    <w:rsid w:val="00E6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00070F1-0098-4712-A350-935B2794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1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1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1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21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164E"/>
  </w:style>
  <w:style w:type="paragraph" w:styleId="Pieddepage">
    <w:name w:val="footer"/>
    <w:basedOn w:val="Normal"/>
    <w:link w:val="PieddepageCar"/>
    <w:uiPriority w:val="99"/>
    <w:unhideWhenUsed/>
    <w:rsid w:val="00021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164E"/>
  </w:style>
  <w:style w:type="character" w:customStyle="1" w:styleId="Titre1Car">
    <w:name w:val="Titre 1 Car"/>
    <w:basedOn w:val="Policepardfaut"/>
    <w:link w:val="Titre1"/>
    <w:uiPriority w:val="9"/>
    <w:rsid w:val="00021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1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E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E58B3"/>
  </w:style>
  <w:style w:type="character" w:styleId="Lienhypertexte">
    <w:name w:val="Hyperlink"/>
    <w:basedOn w:val="Policepardfaut"/>
    <w:uiPriority w:val="99"/>
    <w:unhideWhenUsed/>
    <w:rsid w:val="00BD1D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A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Caboche</dc:creator>
  <cp:keywords/>
  <dc:description/>
  <cp:lastModifiedBy>Thomas Debas</cp:lastModifiedBy>
  <cp:revision>8</cp:revision>
  <dcterms:created xsi:type="dcterms:W3CDTF">2013-04-30T10:01:00Z</dcterms:created>
  <dcterms:modified xsi:type="dcterms:W3CDTF">2013-05-02T20:05:00Z</dcterms:modified>
</cp:coreProperties>
</file>