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22DEFC" w14:textId="77777777" w:rsidR="003C4748" w:rsidRDefault="003C4748">
      <w:pPr>
        <w:rPr>
          <w:rFonts w:ascii="Arial" w:hAnsi="Arial" w:cs="Arial"/>
        </w:rPr>
      </w:pPr>
    </w:p>
    <w:p w14:paraId="4D3FA9F4" w14:textId="77777777" w:rsidR="00625831" w:rsidRPr="007C2D51" w:rsidRDefault="00625831" w:rsidP="00625831">
      <w:pPr>
        <w:rPr>
          <w:rFonts w:ascii="Arial" w:hAnsi="Arial"/>
        </w:rPr>
      </w:pPr>
      <w:r w:rsidRPr="00364E28">
        <w:rPr>
          <w:rFonts w:ascii="Arial" w:hAnsi="Arial"/>
          <w:b/>
        </w:rPr>
        <w:t>Table 1.</w:t>
      </w:r>
      <w:r>
        <w:rPr>
          <w:rFonts w:ascii="Arial" w:hAnsi="Arial"/>
        </w:rPr>
        <w:t xml:space="preserve"> Population structure, sexual behavior, and mixing </w:t>
      </w:r>
      <w:r w:rsidRPr="007C2D51">
        <w:rPr>
          <w:rFonts w:ascii="Arial" w:hAnsi="Arial"/>
        </w:rPr>
        <w:t>parameters.</w:t>
      </w:r>
    </w:p>
    <w:p w14:paraId="1E67C85D" w14:textId="77777777" w:rsidR="00625831" w:rsidRPr="007C2D51" w:rsidRDefault="00625831" w:rsidP="00625831">
      <w:pPr>
        <w:rPr>
          <w:rFonts w:ascii="Arial" w:hAnsi="Arial"/>
        </w:rPr>
      </w:pPr>
    </w:p>
    <w:tbl>
      <w:tblPr>
        <w:tblStyle w:val="LightShading"/>
        <w:tblW w:w="0" w:type="auto"/>
        <w:tblLook w:val="04A0" w:firstRow="1" w:lastRow="0" w:firstColumn="1" w:lastColumn="0" w:noHBand="0" w:noVBand="1"/>
      </w:tblPr>
      <w:tblGrid>
        <w:gridCol w:w="2324"/>
        <w:gridCol w:w="2226"/>
        <w:gridCol w:w="2153"/>
        <w:gridCol w:w="1919"/>
        <w:gridCol w:w="2295"/>
        <w:gridCol w:w="2259"/>
      </w:tblGrid>
      <w:tr w:rsidR="00625831" w:rsidRPr="00364E28" w14:paraId="0EF42BE1" w14:textId="77777777" w:rsidTr="00625831">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324" w:type="dxa"/>
          </w:tcPr>
          <w:p w14:paraId="0E7E5FA5" w14:textId="77777777" w:rsidR="00625831" w:rsidRPr="00364E28" w:rsidRDefault="00625831" w:rsidP="00625831">
            <w:pPr>
              <w:rPr>
                <w:rFonts w:ascii="Arial" w:hAnsi="Arial"/>
                <w:sz w:val="22"/>
                <w:szCs w:val="22"/>
              </w:rPr>
            </w:pPr>
            <w:r w:rsidRPr="00364E28">
              <w:rPr>
                <w:rFonts w:ascii="Arial" w:hAnsi="Arial"/>
                <w:sz w:val="22"/>
                <w:szCs w:val="22"/>
              </w:rPr>
              <w:t>Parameter</w:t>
            </w:r>
          </w:p>
        </w:tc>
        <w:tc>
          <w:tcPr>
            <w:tcW w:w="2226" w:type="dxa"/>
          </w:tcPr>
          <w:p w14:paraId="2127F7D6" w14:textId="77777777" w:rsidR="00625831" w:rsidRPr="00364E28" w:rsidRDefault="00625831" w:rsidP="00625831">
            <w:pPr>
              <w:tabs>
                <w:tab w:val="left" w:pos="1616"/>
              </w:tabs>
              <w:cnfStyle w:val="100000000000" w:firstRow="1" w:lastRow="0" w:firstColumn="0" w:lastColumn="0" w:oddVBand="0" w:evenVBand="0" w:oddHBand="0" w:evenHBand="0" w:firstRowFirstColumn="0" w:firstRowLastColumn="0" w:lastRowFirstColumn="0" w:lastRowLastColumn="0"/>
              <w:rPr>
                <w:rFonts w:ascii="Arial" w:hAnsi="Arial"/>
                <w:sz w:val="22"/>
                <w:szCs w:val="22"/>
              </w:rPr>
            </w:pPr>
            <w:r w:rsidRPr="00364E28">
              <w:rPr>
                <w:rFonts w:ascii="Arial" w:hAnsi="Arial"/>
                <w:sz w:val="22"/>
                <w:szCs w:val="22"/>
              </w:rPr>
              <w:t>Details</w:t>
            </w:r>
          </w:p>
        </w:tc>
        <w:tc>
          <w:tcPr>
            <w:tcW w:w="2153" w:type="dxa"/>
          </w:tcPr>
          <w:p w14:paraId="155B9DBE" w14:textId="77777777" w:rsidR="00625831" w:rsidRPr="00F57D3D" w:rsidRDefault="00625831" w:rsidP="00625831">
            <w:pPr>
              <w:cnfStyle w:val="100000000000" w:firstRow="1" w:lastRow="0" w:firstColumn="0" w:lastColumn="0" w:oddVBand="0" w:evenVBand="0" w:oddHBand="0" w:evenHBand="0" w:firstRowFirstColumn="0" w:firstRowLastColumn="0" w:lastRowFirstColumn="0" w:lastRowLastColumn="0"/>
              <w:rPr>
                <w:rFonts w:ascii="Arial" w:hAnsi="Arial"/>
                <w:sz w:val="22"/>
                <w:szCs w:val="22"/>
                <w:vertAlign w:val="superscript"/>
              </w:rPr>
            </w:pPr>
            <w:r w:rsidRPr="00364E28">
              <w:rPr>
                <w:rFonts w:ascii="Arial" w:hAnsi="Arial"/>
                <w:sz w:val="22"/>
                <w:szCs w:val="22"/>
              </w:rPr>
              <w:t>Symbol</w:t>
            </w:r>
            <w:r>
              <w:rPr>
                <w:rFonts w:ascii="Arial" w:hAnsi="Arial"/>
                <w:sz w:val="22"/>
                <w:szCs w:val="22"/>
                <w:vertAlign w:val="superscript"/>
              </w:rPr>
              <w:t>a</w:t>
            </w:r>
          </w:p>
        </w:tc>
        <w:tc>
          <w:tcPr>
            <w:tcW w:w="1919" w:type="dxa"/>
          </w:tcPr>
          <w:p w14:paraId="76BF430F" w14:textId="77777777" w:rsidR="00625831" w:rsidRPr="009E35DB" w:rsidRDefault="00625831" w:rsidP="00625831">
            <w:pPr>
              <w:cnfStyle w:val="100000000000" w:firstRow="1" w:lastRow="0" w:firstColumn="0" w:lastColumn="0" w:oddVBand="0" w:evenVBand="0" w:oddHBand="0" w:evenHBand="0" w:firstRowFirstColumn="0" w:firstRowLastColumn="0" w:lastRowFirstColumn="0" w:lastRowLastColumn="0"/>
              <w:rPr>
                <w:rFonts w:ascii="Arial" w:hAnsi="Arial"/>
                <w:sz w:val="22"/>
                <w:szCs w:val="22"/>
                <w:vertAlign w:val="superscript"/>
              </w:rPr>
            </w:pPr>
            <w:r>
              <w:rPr>
                <w:rFonts w:ascii="Arial" w:hAnsi="Arial"/>
                <w:sz w:val="22"/>
                <w:szCs w:val="22"/>
              </w:rPr>
              <w:t>Prior distribution</w:t>
            </w:r>
            <w:r>
              <w:rPr>
                <w:rFonts w:ascii="Arial" w:hAnsi="Arial"/>
                <w:sz w:val="22"/>
                <w:szCs w:val="22"/>
                <w:vertAlign w:val="superscript"/>
              </w:rPr>
              <w:t>b</w:t>
            </w:r>
          </w:p>
        </w:tc>
        <w:tc>
          <w:tcPr>
            <w:tcW w:w="2295" w:type="dxa"/>
          </w:tcPr>
          <w:p w14:paraId="227C89C4" w14:textId="77777777" w:rsidR="00625831" w:rsidRDefault="00625831" w:rsidP="00625831">
            <w:pPr>
              <w:cnfStyle w:val="100000000000" w:firstRow="1" w:lastRow="0" w:firstColumn="0" w:lastColumn="0" w:oddVBand="0" w:evenVBand="0" w:oddHBand="0" w:evenHBand="0" w:firstRowFirstColumn="0" w:firstRowLastColumn="0" w:lastRowFirstColumn="0" w:lastRowLastColumn="0"/>
              <w:rPr>
                <w:rFonts w:ascii="Arial" w:hAnsi="Arial"/>
                <w:sz w:val="22"/>
                <w:szCs w:val="22"/>
              </w:rPr>
            </w:pPr>
            <w:r w:rsidRPr="00364E28">
              <w:rPr>
                <w:rFonts w:ascii="Arial" w:hAnsi="Arial"/>
                <w:sz w:val="22"/>
                <w:szCs w:val="22"/>
              </w:rPr>
              <w:t>Value</w:t>
            </w:r>
          </w:p>
          <w:p w14:paraId="1EBDECA9" w14:textId="77777777" w:rsidR="00625831" w:rsidRPr="00364E28" w:rsidRDefault="00625831" w:rsidP="00625831">
            <w:pPr>
              <w:cnfStyle w:val="100000000000" w:firstRow="1" w:lastRow="0" w:firstColumn="0" w:lastColumn="0" w:oddVBand="0" w:evenVBand="0" w:oddHBand="0" w:evenHBand="0" w:firstRowFirstColumn="0" w:firstRowLastColumn="0" w:lastRowFirstColumn="0" w:lastRowLastColumn="0"/>
              <w:rPr>
                <w:rFonts w:ascii="Arial" w:hAnsi="Arial"/>
                <w:sz w:val="22"/>
                <w:szCs w:val="22"/>
              </w:rPr>
            </w:pPr>
            <w:r>
              <w:rPr>
                <w:rFonts w:ascii="Arial" w:hAnsi="Arial"/>
                <w:sz w:val="22"/>
                <w:szCs w:val="22"/>
              </w:rPr>
              <w:t>(mean and 95% interval)</w:t>
            </w:r>
          </w:p>
        </w:tc>
        <w:tc>
          <w:tcPr>
            <w:tcW w:w="2259" w:type="dxa"/>
          </w:tcPr>
          <w:p w14:paraId="772CDBAB" w14:textId="77777777" w:rsidR="00625831" w:rsidRPr="00364E28" w:rsidRDefault="00625831" w:rsidP="00625831">
            <w:pPr>
              <w:cnfStyle w:val="100000000000" w:firstRow="1" w:lastRow="0" w:firstColumn="0" w:lastColumn="0" w:oddVBand="0" w:evenVBand="0" w:oddHBand="0" w:evenHBand="0" w:firstRowFirstColumn="0" w:firstRowLastColumn="0" w:lastRowFirstColumn="0" w:lastRowLastColumn="0"/>
              <w:rPr>
                <w:rFonts w:ascii="Arial" w:hAnsi="Arial"/>
                <w:sz w:val="22"/>
                <w:szCs w:val="22"/>
              </w:rPr>
            </w:pPr>
            <w:r w:rsidRPr="00364E28">
              <w:rPr>
                <w:rFonts w:ascii="Arial" w:hAnsi="Arial"/>
                <w:sz w:val="22"/>
                <w:szCs w:val="22"/>
              </w:rPr>
              <w:t>Source</w:t>
            </w:r>
          </w:p>
        </w:tc>
      </w:tr>
      <w:tr w:rsidR="00625831" w:rsidRPr="00364E28" w14:paraId="64A2AA1B" w14:textId="77777777" w:rsidTr="006258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4" w:type="dxa"/>
          </w:tcPr>
          <w:p w14:paraId="48441AD9" w14:textId="4532E862" w:rsidR="00625831" w:rsidRPr="00364E28" w:rsidRDefault="00625831" w:rsidP="00625831">
            <w:pPr>
              <w:rPr>
                <w:rFonts w:ascii="Arial" w:hAnsi="Arial"/>
                <w:b w:val="0"/>
                <w:sz w:val="22"/>
                <w:szCs w:val="22"/>
              </w:rPr>
            </w:pPr>
            <w:r w:rsidRPr="00364E28">
              <w:rPr>
                <w:rFonts w:ascii="Arial" w:hAnsi="Arial"/>
                <w:b w:val="0"/>
                <w:sz w:val="22"/>
                <w:szCs w:val="22"/>
              </w:rPr>
              <w:t xml:space="preserve">Total population </w:t>
            </w:r>
            <w:r w:rsidR="00F6286C">
              <w:rPr>
                <w:rFonts w:ascii="Arial" w:hAnsi="Arial"/>
                <w:b w:val="0"/>
                <w:sz w:val="22"/>
                <w:szCs w:val="22"/>
              </w:rPr>
              <w:t>aged 20-64 y</w:t>
            </w:r>
          </w:p>
        </w:tc>
        <w:tc>
          <w:tcPr>
            <w:tcW w:w="2226" w:type="dxa"/>
          </w:tcPr>
          <w:p w14:paraId="77C6D4F0" w14:textId="4D09E346" w:rsidR="00625831" w:rsidRPr="00364E28" w:rsidRDefault="00625831"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p>
        </w:tc>
        <w:tc>
          <w:tcPr>
            <w:tcW w:w="2153" w:type="dxa"/>
          </w:tcPr>
          <w:p w14:paraId="21E400C9" w14:textId="4EC5B70E" w:rsidR="00625831" w:rsidRPr="00364E28" w:rsidRDefault="00D333BA"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r>
              <w:rPr>
                <w:rFonts w:ascii="Arial" w:hAnsi="Arial"/>
                <w:sz w:val="22"/>
                <w:szCs w:val="22"/>
              </w:rPr>
              <w:t>N</w:t>
            </w:r>
          </w:p>
        </w:tc>
        <w:tc>
          <w:tcPr>
            <w:tcW w:w="1919" w:type="dxa"/>
          </w:tcPr>
          <w:p w14:paraId="42FEF3C3" w14:textId="77777777" w:rsidR="00625831" w:rsidRDefault="00625831"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r>
              <w:rPr>
                <w:rFonts w:ascii="Arial" w:hAnsi="Arial"/>
                <w:sz w:val="22"/>
                <w:szCs w:val="22"/>
              </w:rPr>
              <w:t>Fixed</w:t>
            </w:r>
          </w:p>
        </w:tc>
        <w:tc>
          <w:tcPr>
            <w:tcW w:w="2295" w:type="dxa"/>
          </w:tcPr>
          <w:p w14:paraId="49DA6A63" w14:textId="67D1634F" w:rsidR="00625831" w:rsidRPr="00F6286C" w:rsidRDefault="00625831" w:rsidP="003B1F0D">
            <w:pPr>
              <w:cnfStyle w:val="000000100000" w:firstRow="0" w:lastRow="0" w:firstColumn="0" w:lastColumn="0" w:oddVBand="0" w:evenVBand="0" w:oddHBand="1" w:evenHBand="0" w:firstRowFirstColumn="0" w:firstRowLastColumn="0" w:lastRowFirstColumn="0" w:lastRowLastColumn="0"/>
              <w:rPr>
                <w:rFonts w:ascii="Arial" w:hAnsi="Arial"/>
                <w:sz w:val="22"/>
                <w:szCs w:val="22"/>
                <w:vertAlign w:val="superscript"/>
              </w:rPr>
            </w:pPr>
          </w:p>
        </w:tc>
        <w:tc>
          <w:tcPr>
            <w:tcW w:w="2259" w:type="dxa"/>
          </w:tcPr>
          <w:p w14:paraId="5B303D0B" w14:textId="174C7942" w:rsidR="00625831" w:rsidRPr="00F6286C" w:rsidRDefault="002F1702" w:rsidP="005976EC">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r w:rsidRPr="00F6286C">
              <w:rPr>
                <w:rFonts w:ascii="Arial" w:hAnsi="Arial"/>
                <w:sz w:val="22"/>
                <w:szCs w:val="22"/>
              </w:rPr>
              <w:fldChar w:fldCharType="begin"/>
            </w:r>
            <w:r w:rsidR="005976EC" w:rsidRPr="00F6286C">
              <w:rPr>
                <w:rFonts w:ascii="Arial" w:hAnsi="Arial"/>
                <w:sz w:val="22"/>
                <w:szCs w:val="22"/>
              </w:rPr>
              <w:instrText xml:space="preserve"> ADDIN EN.CITE &lt;EndNote&gt;&lt;Cite&gt;&lt;Author&gt;United States Census Bureau&lt;/Author&gt;&lt;RecNum&gt;1123&lt;/RecNum&gt;&lt;DisplayText&gt;(1)&lt;/DisplayText&gt;&lt;record&gt;&lt;rec-number&gt;1123&lt;/rec-number&gt;&lt;foreign-keys&gt;&lt;key app="EN" db-id="veded2wvm2r2dler0pbxf5r6r5avrv09xfa9" timestamp="1495044506"&gt;1123&lt;/key&gt;&lt;/foreign-keys&gt;&lt;ref-type name="Generic"&gt;13&lt;/ref-type&gt;&lt;contributors&gt;&lt;authors&gt;&lt;author&gt;United States Census Bureau,&lt;/author&gt;&lt;/authors&gt;&lt;/contributors&gt;&lt;titles&gt;&lt;title&gt;Annual estimates of the resident population by sex, age, race, and Hispanic origin for the United States and States: April 1, 2010 to July 1, 2015. Accessed 17 May 2017: http://www.census.gov/data/tables/2015/demo/popest/state-detail.html&lt;/title&gt;&lt;/titles&gt;&lt;dates&gt;&lt;/dates&gt;&lt;urls&gt;&lt;/urls&gt;&lt;/record&gt;&lt;/Cite&gt;&lt;/EndNote&gt;</w:instrText>
            </w:r>
            <w:r w:rsidRPr="00F6286C">
              <w:rPr>
                <w:rFonts w:ascii="Arial" w:hAnsi="Arial"/>
                <w:sz w:val="22"/>
                <w:szCs w:val="22"/>
              </w:rPr>
              <w:fldChar w:fldCharType="separate"/>
            </w:r>
            <w:r w:rsidRPr="00F6286C">
              <w:rPr>
                <w:rFonts w:ascii="Arial" w:hAnsi="Arial"/>
                <w:noProof/>
                <w:sz w:val="22"/>
                <w:szCs w:val="22"/>
              </w:rPr>
              <w:t>(1)</w:t>
            </w:r>
            <w:r w:rsidRPr="00F6286C">
              <w:rPr>
                <w:rFonts w:ascii="Arial" w:hAnsi="Arial"/>
                <w:sz w:val="22"/>
                <w:szCs w:val="22"/>
              </w:rPr>
              <w:fldChar w:fldCharType="end"/>
            </w:r>
          </w:p>
        </w:tc>
      </w:tr>
      <w:tr w:rsidR="00F6286C" w:rsidRPr="00364E28" w14:paraId="776992FF" w14:textId="77777777" w:rsidTr="00625831">
        <w:tc>
          <w:tcPr>
            <w:cnfStyle w:val="001000000000" w:firstRow="0" w:lastRow="0" w:firstColumn="1" w:lastColumn="0" w:oddVBand="0" w:evenVBand="0" w:oddHBand="0" w:evenHBand="0" w:firstRowFirstColumn="0" w:firstRowLastColumn="0" w:lastRowFirstColumn="0" w:lastRowLastColumn="0"/>
            <w:tcW w:w="2324" w:type="dxa"/>
          </w:tcPr>
          <w:p w14:paraId="4A59C889" w14:textId="77777777" w:rsidR="00F6286C" w:rsidRPr="00364E28" w:rsidRDefault="00F6286C" w:rsidP="00625831">
            <w:pPr>
              <w:rPr>
                <w:rFonts w:ascii="Arial" w:hAnsi="Arial"/>
                <w:sz w:val="22"/>
                <w:szCs w:val="22"/>
              </w:rPr>
            </w:pPr>
          </w:p>
        </w:tc>
        <w:tc>
          <w:tcPr>
            <w:tcW w:w="2226" w:type="dxa"/>
          </w:tcPr>
          <w:p w14:paraId="716F0DF4" w14:textId="28394171" w:rsidR="00F6286C" w:rsidRPr="00364E28" w:rsidRDefault="00F6286C"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r>
              <w:rPr>
                <w:rFonts w:ascii="Arial" w:hAnsi="Arial"/>
                <w:sz w:val="22"/>
                <w:szCs w:val="22"/>
              </w:rPr>
              <w:t>Louisiana (LA)</w:t>
            </w:r>
          </w:p>
        </w:tc>
        <w:tc>
          <w:tcPr>
            <w:tcW w:w="2153" w:type="dxa"/>
          </w:tcPr>
          <w:p w14:paraId="4C772FD8" w14:textId="77777777" w:rsidR="00F6286C" w:rsidRPr="00364E28" w:rsidRDefault="00F6286C"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p>
        </w:tc>
        <w:tc>
          <w:tcPr>
            <w:tcW w:w="1919" w:type="dxa"/>
          </w:tcPr>
          <w:p w14:paraId="13734205" w14:textId="77777777" w:rsidR="00F6286C" w:rsidRDefault="00F6286C"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p>
        </w:tc>
        <w:tc>
          <w:tcPr>
            <w:tcW w:w="2295" w:type="dxa"/>
          </w:tcPr>
          <w:p w14:paraId="47B87768" w14:textId="7FB6FF94" w:rsidR="00F6286C" w:rsidRPr="00F6286C" w:rsidRDefault="00F6286C" w:rsidP="003B1F0D">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r w:rsidRPr="00F6286C">
              <w:rPr>
                <w:rFonts w:ascii="Arial" w:hAnsi="Arial"/>
                <w:sz w:val="22"/>
                <w:szCs w:val="22"/>
              </w:rPr>
              <w:t>2.8x10</w:t>
            </w:r>
            <w:r w:rsidRPr="00F6286C">
              <w:rPr>
                <w:rFonts w:ascii="Arial" w:hAnsi="Arial"/>
                <w:sz w:val="22"/>
                <w:szCs w:val="22"/>
                <w:vertAlign w:val="superscript"/>
              </w:rPr>
              <w:t>6</w:t>
            </w:r>
          </w:p>
        </w:tc>
        <w:tc>
          <w:tcPr>
            <w:tcW w:w="2259" w:type="dxa"/>
          </w:tcPr>
          <w:p w14:paraId="0AC9B676" w14:textId="77777777" w:rsidR="00F6286C" w:rsidRPr="00F6286C" w:rsidRDefault="00F6286C" w:rsidP="005976EC">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p>
        </w:tc>
      </w:tr>
      <w:tr w:rsidR="00F6286C" w:rsidRPr="00364E28" w14:paraId="7C2B3B56" w14:textId="77777777" w:rsidTr="006258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4" w:type="dxa"/>
          </w:tcPr>
          <w:p w14:paraId="4F7E26D6" w14:textId="77777777" w:rsidR="00F6286C" w:rsidRPr="00364E28" w:rsidRDefault="00F6286C" w:rsidP="00625831">
            <w:pPr>
              <w:rPr>
                <w:rFonts w:ascii="Arial" w:hAnsi="Arial"/>
                <w:sz w:val="22"/>
                <w:szCs w:val="22"/>
              </w:rPr>
            </w:pPr>
          </w:p>
        </w:tc>
        <w:tc>
          <w:tcPr>
            <w:tcW w:w="2226" w:type="dxa"/>
          </w:tcPr>
          <w:p w14:paraId="35A4C07A" w14:textId="379048D2" w:rsidR="00F6286C" w:rsidRPr="00364E28" w:rsidRDefault="00F6286C"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r>
              <w:rPr>
                <w:rFonts w:ascii="Arial" w:hAnsi="Arial"/>
                <w:sz w:val="22"/>
                <w:szCs w:val="22"/>
              </w:rPr>
              <w:t>Massachusetts (MA)</w:t>
            </w:r>
          </w:p>
        </w:tc>
        <w:tc>
          <w:tcPr>
            <w:tcW w:w="2153" w:type="dxa"/>
          </w:tcPr>
          <w:p w14:paraId="0C78CEE8" w14:textId="77777777" w:rsidR="00F6286C" w:rsidRPr="00364E28" w:rsidRDefault="00F6286C"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p>
        </w:tc>
        <w:tc>
          <w:tcPr>
            <w:tcW w:w="1919" w:type="dxa"/>
          </w:tcPr>
          <w:p w14:paraId="11A651CE" w14:textId="77777777" w:rsidR="00F6286C" w:rsidRDefault="00F6286C"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p>
        </w:tc>
        <w:tc>
          <w:tcPr>
            <w:tcW w:w="2295" w:type="dxa"/>
          </w:tcPr>
          <w:p w14:paraId="349D162A" w14:textId="66DBCA61" w:rsidR="00F6286C" w:rsidRPr="00F6286C" w:rsidRDefault="00F6286C" w:rsidP="003B1F0D">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r w:rsidRPr="00F6286C">
              <w:rPr>
                <w:rFonts w:ascii="Arial" w:hAnsi="Arial"/>
                <w:sz w:val="22"/>
                <w:szCs w:val="22"/>
              </w:rPr>
              <w:t>4.2x10</w:t>
            </w:r>
            <w:r w:rsidRPr="00F6286C">
              <w:rPr>
                <w:rFonts w:ascii="Arial" w:hAnsi="Arial"/>
                <w:sz w:val="22"/>
                <w:szCs w:val="22"/>
                <w:vertAlign w:val="superscript"/>
              </w:rPr>
              <w:t>6</w:t>
            </w:r>
          </w:p>
        </w:tc>
        <w:tc>
          <w:tcPr>
            <w:tcW w:w="2259" w:type="dxa"/>
          </w:tcPr>
          <w:p w14:paraId="09682A4B" w14:textId="77777777" w:rsidR="00F6286C" w:rsidRPr="00F6286C" w:rsidRDefault="00F6286C" w:rsidP="005976EC">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p>
        </w:tc>
      </w:tr>
      <w:tr w:rsidR="00E8626F" w:rsidRPr="00364E28" w14:paraId="3A05881D" w14:textId="77777777" w:rsidTr="00625831">
        <w:tc>
          <w:tcPr>
            <w:cnfStyle w:val="001000000000" w:firstRow="0" w:lastRow="0" w:firstColumn="1" w:lastColumn="0" w:oddVBand="0" w:evenVBand="0" w:oddHBand="0" w:evenHBand="0" w:firstRowFirstColumn="0" w:firstRowLastColumn="0" w:lastRowFirstColumn="0" w:lastRowLastColumn="0"/>
            <w:tcW w:w="2324" w:type="dxa"/>
          </w:tcPr>
          <w:p w14:paraId="5C9B471A" w14:textId="01439535" w:rsidR="00E8626F" w:rsidRPr="00E8626F" w:rsidRDefault="00E8626F" w:rsidP="00625831">
            <w:pPr>
              <w:rPr>
                <w:rFonts w:ascii="Arial" w:hAnsi="Arial"/>
                <w:b w:val="0"/>
                <w:sz w:val="22"/>
                <w:szCs w:val="22"/>
              </w:rPr>
            </w:pPr>
            <w:r>
              <w:rPr>
                <w:rFonts w:ascii="Arial" w:hAnsi="Arial"/>
                <w:b w:val="0"/>
                <w:sz w:val="22"/>
                <w:szCs w:val="22"/>
              </w:rPr>
              <w:t>Age categories</w:t>
            </w:r>
          </w:p>
        </w:tc>
        <w:tc>
          <w:tcPr>
            <w:tcW w:w="2226" w:type="dxa"/>
          </w:tcPr>
          <w:p w14:paraId="4C038843" w14:textId="77777777" w:rsidR="00E8626F" w:rsidRDefault="00E8626F"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p>
        </w:tc>
        <w:tc>
          <w:tcPr>
            <w:tcW w:w="2153" w:type="dxa"/>
          </w:tcPr>
          <w:p w14:paraId="3E8F47AF" w14:textId="77777777" w:rsidR="00E8626F" w:rsidRPr="00364E28" w:rsidRDefault="00E8626F"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p>
        </w:tc>
        <w:tc>
          <w:tcPr>
            <w:tcW w:w="1919" w:type="dxa"/>
          </w:tcPr>
          <w:p w14:paraId="19BDDA25" w14:textId="77777777" w:rsidR="00E8626F" w:rsidRDefault="00E8626F"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p>
        </w:tc>
        <w:tc>
          <w:tcPr>
            <w:tcW w:w="2295" w:type="dxa"/>
          </w:tcPr>
          <w:p w14:paraId="2366818E" w14:textId="77777777" w:rsidR="00E8626F" w:rsidRPr="00F6286C" w:rsidRDefault="00E8626F" w:rsidP="003B1F0D">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p>
        </w:tc>
        <w:tc>
          <w:tcPr>
            <w:tcW w:w="2259" w:type="dxa"/>
          </w:tcPr>
          <w:p w14:paraId="2E84DC55" w14:textId="77777777" w:rsidR="00E8626F" w:rsidRPr="00F6286C" w:rsidRDefault="00E8626F" w:rsidP="005976EC">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p>
        </w:tc>
      </w:tr>
      <w:tr w:rsidR="00E8626F" w:rsidRPr="00364E28" w14:paraId="7F96F93C" w14:textId="77777777" w:rsidTr="006258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4" w:type="dxa"/>
          </w:tcPr>
          <w:p w14:paraId="1F56FEBB" w14:textId="77777777" w:rsidR="00E8626F" w:rsidRDefault="00E8626F" w:rsidP="00625831">
            <w:pPr>
              <w:rPr>
                <w:rFonts w:ascii="Arial" w:hAnsi="Arial"/>
                <w:b w:val="0"/>
                <w:sz w:val="22"/>
                <w:szCs w:val="22"/>
              </w:rPr>
            </w:pPr>
          </w:p>
        </w:tc>
        <w:tc>
          <w:tcPr>
            <w:tcW w:w="2226" w:type="dxa"/>
          </w:tcPr>
          <w:p w14:paraId="67770900" w14:textId="77777777" w:rsidR="00E8626F" w:rsidRDefault="00E8626F"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p>
        </w:tc>
        <w:tc>
          <w:tcPr>
            <w:tcW w:w="2153" w:type="dxa"/>
          </w:tcPr>
          <w:p w14:paraId="5CA12043" w14:textId="77777777" w:rsidR="00E8626F" w:rsidRPr="00364E28" w:rsidRDefault="00E8626F"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p>
        </w:tc>
        <w:tc>
          <w:tcPr>
            <w:tcW w:w="1919" w:type="dxa"/>
          </w:tcPr>
          <w:p w14:paraId="2C5F8D52" w14:textId="77777777" w:rsidR="00E8626F" w:rsidRDefault="00E8626F"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p>
        </w:tc>
        <w:tc>
          <w:tcPr>
            <w:tcW w:w="2295" w:type="dxa"/>
          </w:tcPr>
          <w:p w14:paraId="68BD5A9A" w14:textId="77777777" w:rsidR="00E8626F" w:rsidRPr="00F6286C" w:rsidRDefault="00E8626F" w:rsidP="003B1F0D">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p>
        </w:tc>
        <w:tc>
          <w:tcPr>
            <w:tcW w:w="2259" w:type="dxa"/>
          </w:tcPr>
          <w:p w14:paraId="4349C1A7" w14:textId="77777777" w:rsidR="00E8626F" w:rsidRPr="00F6286C" w:rsidRDefault="00E8626F" w:rsidP="005976EC">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p>
        </w:tc>
      </w:tr>
      <w:tr w:rsidR="00625831" w:rsidRPr="00364E28" w14:paraId="7A6C8CA6" w14:textId="77777777" w:rsidTr="00625831">
        <w:tc>
          <w:tcPr>
            <w:cnfStyle w:val="001000000000" w:firstRow="0" w:lastRow="0" w:firstColumn="1" w:lastColumn="0" w:oddVBand="0" w:evenVBand="0" w:oddHBand="0" w:evenHBand="0" w:firstRowFirstColumn="0" w:firstRowLastColumn="0" w:lastRowFirstColumn="0" w:lastRowLastColumn="0"/>
            <w:tcW w:w="2324" w:type="dxa"/>
          </w:tcPr>
          <w:p w14:paraId="4F64C937" w14:textId="3B177882" w:rsidR="00625831" w:rsidRPr="00364E28" w:rsidRDefault="00E8626F" w:rsidP="00625831">
            <w:pPr>
              <w:rPr>
                <w:rFonts w:ascii="Arial" w:hAnsi="Arial"/>
                <w:sz w:val="22"/>
                <w:szCs w:val="22"/>
              </w:rPr>
            </w:pPr>
            <w:r>
              <w:rPr>
                <w:rFonts w:ascii="Arial" w:hAnsi="Arial"/>
                <w:b w:val="0"/>
                <w:sz w:val="22"/>
                <w:szCs w:val="22"/>
              </w:rPr>
              <w:t>Average time in each age group (y)</w:t>
            </w:r>
          </w:p>
        </w:tc>
        <w:tc>
          <w:tcPr>
            <w:tcW w:w="2226" w:type="dxa"/>
          </w:tcPr>
          <w:p w14:paraId="68882309" w14:textId="77777777" w:rsidR="00625831" w:rsidRDefault="00625831"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p>
        </w:tc>
        <w:tc>
          <w:tcPr>
            <w:tcW w:w="2153" w:type="dxa"/>
          </w:tcPr>
          <w:p w14:paraId="49B50B3A" w14:textId="77777777" w:rsidR="00625831" w:rsidRPr="00364E28" w:rsidRDefault="00625831"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r w:rsidRPr="00364E28">
              <w:rPr>
                <w:rFonts w:ascii="Arial" w:hAnsi="Arial"/>
                <w:sz w:val="22"/>
                <w:szCs w:val="22"/>
              </w:rPr>
              <w:t>1/</w:t>
            </w:r>
            <w:r w:rsidRPr="00364E28">
              <w:rPr>
                <w:rFonts w:ascii="Lucida Grande" w:hAnsi="Lucida Grande" w:cs="Lucida Grande"/>
                <w:color w:val="000000"/>
                <w:sz w:val="22"/>
                <w:szCs w:val="22"/>
              </w:rPr>
              <w:t>μ</w:t>
            </w:r>
          </w:p>
        </w:tc>
        <w:tc>
          <w:tcPr>
            <w:tcW w:w="1919" w:type="dxa"/>
          </w:tcPr>
          <w:p w14:paraId="417C8CAF" w14:textId="43D10A64" w:rsidR="00625831" w:rsidRDefault="00625831"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p>
        </w:tc>
        <w:tc>
          <w:tcPr>
            <w:tcW w:w="2295" w:type="dxa"/>
          </w:tcPr>
          <w:p w14:paraId="622DDC88" w14:textId="650D21A8" w:rsidR="00625831" w:rsidRPr="00F6286C" w:rsidRDefault="00625831"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p>
        </w:tc>
        <w:tc>
          <w:tcPr>
            <w:tcW w:w="2259" w:type="dxa"/>
          </w:tcPr>
          <w:p w14:paraId="147227C6" w14:textId="77777777" w:rsidR="00625831" w:rsidRPr="00F6286C" w:rsidRDefault="00625831"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r w:rsidRPr="00F6286C">
              <w:rPr>
                <w:rFonts w:ascii="Arial" w:hAnsi="Arial"/>
                <w:sz w:val="22"/>
                <w:szCs w:val="22"/>
              </w:rPr>
              <w:t>Assumption</w:t>
            </w:r>
          </w:p>
        </w:tc>
      </w:tr>
      <w:tr w:rsidR="00E8626F" w:rsidRPr="00364E28" w14:paraId="510DDFA4" w14:textId="77777777" w:rsidTr="006258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4" w:type="dxa"/>
          </w:tcPr>
          <w:p w14:paraId="61A6DF8E" w14:textId="77777777" w:rsidR="00E8626F" w:rsidRDefault="00E8626F" w:rsidP="00625831">
            <w:pPr>
              <w:rPr>
                <w:rFonts w:ascii="Arial" w:hAnsi="Arial"/>
                <w:b w:val="0"/>
                <w:sz w:val="22"/>
                <w:szCs w:val="22"/>
              </w:rPr>
            </w:pPr>
          </w:p>
        </w:tc>
        <w:tc>
          <w:tcPr>
            <w:tcW w:w="2226" w:type="dxa"/>
          </w:tcPr>
          <w:p w14:paraId="59DB270C" w14:textId="5477AA33" w:rsidR="00E8626F" w:rsidRDefault="00E8626F"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r>
              <w:rPr>
                <w:rFonts w:ascii="Arial" w:hAnsi="Arial"/>
                <w:sz w:val="22"/>
                <w:szCs w:val="22"/>
              </w:rPr>
              <w:t>20-44 y</w:t>
            </w:r>
          </w:p>
        </w:tc>
        <w:tc>
          <w:tcPr>
            <w:tcW w:w="2153" w:type="dxa"/>
          </w:tcPr>
          <w:p w14:paraId="4775D6BE" w14:textId="77777777" w:rsidR="00E8626F" w:rsidRPr="00364E28" w:rsidRDefault="00E8626F"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p>
        </w:tc>
        <w:tc>
          <w:tcPr>
            <w:tcW w:w="1919" w:type="dxa"/>
          </w:tcPr>
          <w:p w14:paraId="0EBC19A2" w14:textId="1C496C4C" w:rsidR="00E8626F" w:rsidRDefault="00E8626F"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r>
              <w:rPr>
                <w:rFonts w:ascii="Arial" w:hAnsi="Arial"/>
                <w:sz w:val="22"/>
                <w:szCs w:val="22"/>
              </w:rPr>
              <w:t>Fixed</w:t>
            </w:r>
          </w:p>
        </w:tc>
        <w:tc>
          <w:tcPr>
            <w:tcW w:w="2295" w:type="dxa"/>
          </w:tcPr>
          <w:p w14:paraId="613010D3" w14:textId="47CC71A8" w:rsidR="00E8626F" w:rsidRPr="00F6286C" w:rsidRDefault="00E8626F"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r>
              <w:rPr>
                <w:rFonts w:ascii="Arial" w:hAnsi="Arial"/>
                <w:sz w:val="22"/>
                <w:szCs w:val="22"/>
              </w:rPr>
              <w:t>25</w:t>
            </w:r>
          </w:p>
        </w:tc>
        <w:tc>
          <w:tcPr>
            <w:tcW w:w="2259" w:type="dxa"/>
          </w:tcPr>
          <w:p w14:paraId="0C02589B" w14:textId="77777777" w:rsidR="00E8626F" w:rsidRPr="00F6286C" w:rsidRDefault="00E8626F"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p>
        </w:tc>
      </w:tr>
      <w:tr w:rsidR="00E8626F" w:rsidRPr="00364E28" w14:paraId="06E5F0D1" w14:textId="77777777" w:rsidTr="00625831">
        <w:tc>
          <w:tcPr>
            <w:cnfStyle w:val="001000000000" w:firstRow="0" w:lastRow="0" w:firstColumn="1" w:lastColumn="0" w:oddVBand="0" w:evenVBand="0" w:oddHBand="0" w:evenHBand="0" w:firstRowFirstColumn="0" w:firstRowLastColumn="0" w:lastRowFirstColumn="0" w:lastRowLastColumn="0"/>
            <w:tcW w:w="2324" w:type="dxa"/>
          </w:tcPr>
          <w:p w14:paraId="4EBD6580" w14:textId="77777777" w:rsidR="00E8626F" w:rsidRPr="00364E28" w:rsidRDefault="00E8626F" w:rsidP="00625831">
            <w:pPr>
              <w:rPr>
                <w:rFonts w:ascii="Arial" w:hAnsi="Arial"/>
                <w:b w:val="0"/>
                <w:sz w:val="22"/>
                <w:szCs w:val="22"/>
              </w:rPr>
            </w:pPr>
          </w:p>
        </w:tc>
        <w:tc>
          <w:tcPr>
            <w:tcW w:w="2226" w:type="dxa"/>
          </w:tcPr>
          <w:p w14:paraId="52EBCB8C" w14:textId="5E119EFC" w:rsidR="00E8626F" w:rsidRDefault="00E8626F"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r>
              <w:rPr>
                <w:rFonts w:ascii="Arial" w:hAnsi="Arial"/>
                <w:sz w:val="22"/>
                <w:szCs w:val="22"/>
              </w:rPr>
              <w:t>45-64 y</w:t>
            </w:r>
          </w:p>
        </w:tc>
        <w:tc>
          <w:tcPr>
            <w:tcW w:w="2153" w:type="dxa"/>
          </w:tcPr>
          <w:p w14:paraId="3AEC90DA" w14:textId="77777777" w:rsidR="00E8626F" w:rsidRPr="00364E28" w:rsidRDefault="00E8626F"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p>
        </w:tc>
        <w:tc>
          <w:tcPr>
            <w:tcW w:w="1919" w:type="dxa"/>
          </w:tcPr>
          <w:p w14:paraId="207DD09E" w14:textId="09310FE7" w:rsidR="00E8626F" w:rsidRDefault="00E8626F"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r>
              <w:rPr>
                <w:rFonts w:ascii="Arial" w:hAnsi="Arial"/>
                <w:sz w:val="22"/>
                <w:szCs w:val="22"/>
              </w:rPr>
              <w:t>Fixed</w:t>
            </w:r>
          </w:p>
        </w:tc>
        <w:tc>
          <w:tcPr>
            <w:tcW w:w="2295" w:type="dxa"/>
          </w:tcPr>
          <w:p w14:paraId="15B8F393" w14:textId="3A3BCA8A" w:rsidR="00E8626F" w:rsidRPr="00F6286C" w:rsidRDefault="00E8626F"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r>
              <w:rPr>
                <w:rFonts w:ascii="Arial" w:hAnsi="Arial"/>
                <w:sz w:val="22"/>
                <w:szCs w:val="22"/>
              </w:rPr>
              <w:t>20</w:t>
            </w:r>
          </w:p>
        </w:tc>
        <w:tc>
          <w:tcPr>
            <w:tcW w:w="2259" w:type="dxa"/>
          </w:tcPr>
          <w:p w14:paraId="73650E63" w14:textId="77777777" w:rsidR="00E8626F" w:rsidRPr="00F6286C" w:rsidRDefault="00E8626F"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p>
        </w:tc>
      </w:tr>
      <w:tr w:rsidR="00625831" w:rsidRPr="00364E28" w14:paraId="0B63E3A2" w14:textId="77777777" w:rsidTr="006258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4" w:type="dxa"/>
          </w:tcPr>
          <w:p w14:paraId="315CC593" w14:textId="77777777" w:rsidR="00625831" w:rsidRPr="00364E28" w:rsidRDefault="00625831" w:rsidP="00625831">
            <w:pPr>
              <w:rPr>
                <w:rFonts w:ascii="Arial" w:hAnsi="Arial"/>
                <w:b w:val="0"/>
                <w:sz w:val="22"/>
                <w:szCs w:val="22"/>
              </w:rPr>
            </w:pPr>
            <w:r w:rsidRPr="00364E28">
              <w:rPr>
                <w:rFonts w:ascii="Arial" w:hAnsi="Arial"/>
                <w:b w:val="0"/>
                <w:sz w:val="22"/>
                <w:szCs w:val="22"/>
              </w:rPr>
              <w:t xml:space="preserve">Proportion of males in </w:t>
            </w:r>
            <w:r>
              <w:rPr>
                <w:rFonts w:ascii="Arial" w:hAnsi="Arial"/>
                <w:b w:val="0"/>
                <w:sz w:val="22"/>
                <w:szCs w:val="22"/>
              </w:rPr>
              <w:t xml:space="preserve">each </w:t>
            </w:r>
            <w:r w:rsidRPr="00364E28">
              <w:rPr>
                <w:rFonts w:ascii="Arial" w:hAnsi="Arial"/>
                <w:b w:val="0"/>
                <w:sz w:val="22"/>
                <w:szCs w:val="22"/>
              </w:rPr>
              <w:t>subpopulation</w:t>
            </w:r>
          </w:p>
        </w:tc>
        <w:tc>
          <w:tcPr>
            <w:tcW w:w="2226" w:type="dxa"/>
          </w:tcPr>
          <w:p w14:paraId="4F146940" w14:textId="77777777" w:rsidR="00625831" w:rsidRPr="00364E28" w:rsidRDefault="00625831"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p>
        </w:tc>
        <w:tc>
          <w:tcPr>
            <w:tcW w:w="2153" w:type="dxa"/>
          </w:tcPr>
          <w:p w14:paraId="5D1695B7" w14:textId="06650524" w:rsidR="00625831" w:rsidRPr="00364E28" w:rsidRDefault="00D333BA"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r>
              <w:rPr>
                <w:rFonts w:ascii="Arial" w:hAnsi="Arial"/>
                <w:sz w:val="20"/>
                <w:szCs w:val="20"/>
              </w:rPr>
              <w:t>pop</w:t>
            </w:r>
            <w:r>
              <w:rPr>
                <w:rFonts w:ascii="Arial" w:hAnsi="Arial"/>
                <w:sz w:val="20"/>
                <w:szCs w:val="20"/>
                <w:vertAlign w:val="subscript"/>
              </w:rPr>
              <w:t>ij</w:t>
            </w:r>
          </w:p>
        </w:tc>
        <w:tc>
          <w:tcPr>
            <w:tcW w:w="1919" w:type="dxa"/>
          </w:tcPr>
          <w:p w14:paraId="467A62AD" w14:textId="77777777" w:rsidR="00625831" w:rsidRPr="00364E28" w:rsidRDefault="00625831"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p>
        </w:tc>
        <w:tc>
          <w:tcPr>
            <w:tcW w:w="2295" w:type="dxa"/>
          </w:tcPr>
          <w:p w14:paraId="60284E7A" w14:textId="77777777" w:rsidR="00625831" w:rsidRPr="00364E28" w:rsidRDefault="00625831"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p>
        </w:tc>
        <w:tc>
          <w:tcPr>
            <w:tcW w:w="2259" w:type="dxa"/>
          </w:tcPr>
          <w:p w14:paraId="0557910A" w14:textId="7415E657" w:rsidR="00625831" w:rsidRPr="00364E28" w:rsidRDefault="005976EC" w:rsidP="005976EC">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r>
              <w:rPr>
                <w:rFonts w:ascii="Arial" w:hAnsi="Arial"/>
                <w:sz w:val="22"/>
                <w:szCs w:val="22"/>
              </w:rPr>
              <w:fldChar w:fldCharType="begin">
                <w:fldData xml:space="preserve">PEVuZE5vdGU+PENpdGU+PEF1dGhvcj5Vbml0ZWQgU3RhdGVzIENlbnN1cyBCdXJlYXU8L0F1dGhv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=
</w:fldData>
              </w:fldChar>
            </w:r>
            <w:r>
              <w:rPr>
                <w:rFonts w:ascii="Arial" w:hAnsi="Arial"/>
                <w:sz w:val="22"/>
                <w:szCs w:val="22"/>
              </w:rPr>
              <w:instrText xml:space="preserve"> ADDIN EN.CITE </w:instrText>
            </w:r>
            <w:r>
              <w:rPr>
                <w:rFonts w:ascii="Arial" w:hAnsi="Arial"/>
                <w:sz w:val="22"/>
                <w:szCs w:val="22"/>
              </w:rPr>
              <w:fldChar w:fldCharType="begin">
                <w:fldData xml:space="preserve">PEVuZE5vdGU+PENpdGU+PEF1dGhvcj5Vbml0ZWQgU3RhdGVzIENlbnN1cyBCdXJlYXU8L0F1dGhv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=
</w:fldData>
              </w:fldChar>
            </w:r>
            <w:r>
              <w:rPr>
                <w:rFonts w:ascii="Arial" w:hAnsi="Arial"/>
                <w:sz w:val="22"/>
                <w:szCs w:val="22"/>
              </w:rPr>
              <w:instrText xml:space="preserve"> ADDIN EN.CITE.DATA </w:instrText>
            </w:r>
            <w:r>
              <w:rPr>
                <w:rFonts w:ascii="Arial" w:hAnsi="Arial"/>
                <w:sz w:val="22"/>
                <w:szCs w:val="22"/>
              </w:rPr>
            </w:r>
            <w:r>
              <w:rPr>
                <w:rFonts w:ascii="Arial" w:hAnsi="Arial"/>
                <w:sz w:val="22"/>
                <w:szCs w:val="22"/>
              </w:rPr>
              <w:fldChar w:fldCharType="end"/>
            </w:r>
            <w:r>
              <w:rPr>
                <w:rFonts w:ascii="Arial" w:hAnsi="Arial"/>
                <w:sz w:val="22"/>
                <w:szCs w:val="22"/>
              </w:rPr>
            </w:r>
            <w:r>
              <w:rPr>
                <w:rFonts w:ascii="Arial" w:hAnsi="Arial"/>
                <w:sz w:val="22"/>
                <w:szCs w:val="22"/>
              </w:rPr>
              <w:fldChar w:fldCharType="separate"/>
            </w:r>
            <w:r>
              <w:rPr>
                <w:rFonts w:ascii="Arial" w:hAnsi="Arial"/>
                <w:noProof/>
                <w:sz w:val="22"/>
                <w:szCs w:val="22"/>
              </w:rPr>
              <w:t>(1, 2)</w:t>
            </w:r>
            <w:r>
              <w:rPr>
                <w:rFonts w:ascii="Arial" w:hAnsi="Arial"/>
                <w:sz w:val="22"/>
                <w:szCs w:val="22"/>
              </w:rPr>
              <w:fldChar w:fldCharType="end"/>
            </w:r>
          </w:p>
        </w:tc>
      </w:tr>
      <w:tr w:rsidR="00625831" w:rsidRPr="00364E28" w14:paraId="6D2AF316" w14:textId="77777777" w:rsidTr="00625831">
        <w:tc>
          <w:tcPr>
            <w:cnfStyle w:val="001000000000" w:firstRow="0" w:lastRow="0" w:firstColumn="1" w:lastColumn="0" w:oddVBand="0" w:evenVBand="0" w:oddHBand="0" w:evenHBand="0" w:firstRowFirstColumn="0" w:firstRowLastColumn="0" w:lastRowFirstColumn="0" w:lastRowLastColumn="0"/>
            <w:tcW w:w="2324" w:type="dxa"/>
          </w:tcPr>
          <w:p w14:paraId="12207DC5" w14:textId="77777777" w:rsidR="00625831" w:rsidRPr="00364E28" w:rsidRDefault="00625831" w:rsidP="00625831">
            <w:pPr>
              <w:rPr>
                <w:rFonts w:ascii="Arial" w:hAnsi="Arial"/>
                <w:b w:val="0"/>
                <w:sz w:val="22"/>
                <w:szCs w:val="22"/>
              </w:rPr>
            </w:pPr>
          </w:p>
        </w:tc>
        <w:tc>
          <w:tcPr>
            <w:tcW w:w="2226" w:type="dxa"/>
          </w:tcPr>
          <w:p w14:paraId="03859FB9" w14:textId="7BC954DD" w:rsidR="00625831" w:rsidRPr="00364E28" w:rsidRDefault="00E94149"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r>
              <w:rPr>
                <w:rFonts w:ascii="Arial" w:hAnsi="Arial"/>
                <w:sz w:val="22"/>
                <w:szCs w:val="22"/>
              </w:rPr>
              <w:t>Black, LA</w:t>
            </w:r>
          </w:p>
        </w:tc>
        <w:tc>
          <w:tcPr>
            <w:tcW w:w="2153" w:type="dxa"/>
          </w:tcPr>
          <w:p w14:paraId="384D35AE" w14:textId="77777777" w:rsidR="00625831" w:rsidRPr="00364E28" w:rsidRDefault="00625831"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p>
        </w:tc>
        <w:tc>
          <w:tcPr>
            <w:tcW w:w="1919" w:type="dxa"/>
          </w:tcPr>
          <w:p w14:paraId="051113E7" w14:textId="77777777" w:rsidR="00625831" w:rsidRPr="00364E28" w:rsidRDefault="00625831"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r>
              <w:rPr>
                <w:rFonts w:ascii="Arial" w:hAnsi="Arial"/>
                <w:sz w:val="22"/>
                <w:szCs w:val="22"/>
              </w:rPr>
              <w:t>Fixed</w:t>
            </w:r>
          </w:p>
        </w:tc>
        <w:tc>
          <w:tcPr>
            <w:tcW w:w="2295" w:type="dxa"/>
          </w:tcPr>
          <w:p w14:paraId="7B354787" w14:textId="52D15999" w:rsidR="00625831" w:rsidRPr="00364E28" w:rsidRDefault="00625831"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r w:rsidRPr="00364E28">
              <w:rPr>
                <w:rFonts w:ascii="Arial" w:hAnsi="Arial"/>
                <w:sz w:val="22"/>
                <w:szCs w:val="22"/>
              </w:rPr>
              <w:t>0.</w:t>
            </w:r>
            <w:r w:rsidR="00E94149">
              <w:rPr>
                <w:rFonts w:ascii="Arial" w:hAnsi="Arial"/>
                <w:sz w:val="22"/>
                <w:szCs w:val="22"/>
              </w:rPr>
              <w:t>3</w:t>
            </w:r>
            <w:r w:rsidR="00613CB4">
              <w:rPr>
                <w:rFonts w:ascii="Arial" w:hAnsi="Arial"/>
                <w:sz w:val="22"/>
                <w:szCs w:val="22"/>
              </w:rPr>
              <w:t>10</w:t>
            </w:r>
          </w:p>
        </w:tc>
        <w:tc>
          <w:tcPr>
            <w:tcW w:w="2259" w:type="dxa"/>
          </w:tcPr>
          <w:p w14:paraId="4605F23D" w14:textId="77777777" w:rsidR="00625831" w:rsidRPr="00364E28" w:rsidRDefault="00625831"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p>
        </w:tc>
      </w:tr>
      <w:tr w:rsidR="00E94149" w:rsidRPr="00364E28" w14:paraId="249F81F9" w14:textId="77777777" w:rsidTr="006258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4" w:type="dxa"/>
          </w:tcPr>
          <w:p w14:paraId="3D39C37F" w14:textId="77777777" w:rsidR="00E94149" w:rsidRPr="00364E28" w:rsidRDefault="00E94149" w:rsidP="00625831">
            <w:pPr>
              <w:rPr>
                <w:rFonts w:ascii="Arial" w:hAnsi="Arial"/>
                <w:b w:val="0"/>
                <w:sz w:val="22"/>
                <w:szCs w:val="22"/>
              </w:rPr>
            </w:pPr>
          </w:p>
        </w:tc>
        <w:tc>
          <w:tcPr>
            <w:tcW w:w="2226" w:type="dxa"/>
          </w:tcPr>
          <w:p w14:paraId="6C0DC723" w14:textId="2D1E6D4A" w:rsidR="00E94149" w:rsidRDefault="00E94149"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r>
              <w:rPr>
                <w:rFonts w:ascii="Arial" w:hAnsi="Arial"/>
                <w:sz w:val="22"/>
                <w:szCs w:val="22"/>
              </w:rPr>
              <w:t>Black, MA</w:t>
            </w:r>
          </w:p>
        </w:tc>
        <w:tc>
          <w:tcPr>
            <w:tcW w:w="2153" w:type="dxa"/>
          </w:tcPr>
          <w:p w14:paraId="679D680C" w14:textId="77777777" w:rsidR="00E94149" w:rsidRPr="00364E28" w:rsidRDefault="00E94149"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p>
        </w:tc>
        <w:tc>
          <w:tcPr>
            <w:tcW w:w="1919" w:type="dxa"/>
          </w:tcPr>
          <w:p w14:paraId="1CAD8893" w14:textId="0523FAC6" w:rsidR="00E94149" w:rsidRDefault="00E94149"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r>
              <w:rPr>
                <w:rFonts w:ascii="Arial" w:hAnsi="Arial"/>
                <w:sz w:val="22"/>
                <w:szCs w:val="22"/>
              </w:rPr>
              <w:t>Fixed</w:t>
            </w:r>
          </w:p>
        </w:tc>
        <w:tc>
          <w:tcPr>
            <w:tcW w:w="2295" w:type="dxa"/>
          </w:tcPr>
          <w:p w14:paraId="485D3EAD" w14:textId="7F8B68C5" w:rsidR="00E94149" w:rsidRPr="00364E28" w:rsidRDefault="00E94149"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r w:rsidRPr="00364E28">
              <w:rPr>
                <w:rFonts w:ascii="Arial" w:hAnsi="Arial"/>
                <w:sz w:val="22"/>
                <w:szCs w:val="22"/>
              </w:rPr>
              <w:t>0.</w:t>
            </w:r>
            <w:r>
              <w:rPr>
                <w:rFonts w:ascii="Arial" w:hAnsi="Arial"/>
                <w:sz w:val="22"/>
                <w:szCs w:val="22"/>
              </w:rPr>
              <w:t>07</w:t>
            </w:r>
            <w:r w:rsidR="00C03E48">
              <w:rPr>
                <w:rFonts w:ascii="Arial" w:hAnsi="Arial"/>
                <w:sz w:val="22"/>
                <w:szCs w:val="22"/>
              </w:rPr>
              <w:t>0</w:t>
            </w:r>
          </w:p>
        </w:tc>
        <w:tc>
          <w:tcPr>
            <w:tcW w:w="2259" w:type="dxa"/>
          </w:tcPr>
          <w:p w14:paraId="3C3A536E" w14:textId="77777777" w:rsidR="00E94149" w:rsidRPr="00364E28" w:rsidRDefault="00E94149"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p>
        </w:tc>
      </w:tr>
      <w:tr w:rsidR="00E94149" w:rsidRPr="00364E28" w14:paraId="0D7EC97A" w14:textId="77777777" w:rsidTr="00625831">
        <w:tc>
          <w:tcPr>
            <w:cnfStyle w:val="001000000000" w:firstRow="0" w:lastRow="0" w:firstColumn="1" w:lastColumn="0" w:oddVBand="0" w:evenVBand="0" w:oddHBand="0" w:evenHBand="0" w:firstRowFirstColumn="0" w:firstRowLastColumn="0" w:lastRowFirstColumn="0" w:lastRowLastColumn="0"/>
            <w:tcW w:w="2324" w:type="dxa"/>
          </w:tcPr>
          <w:p w14:paraId="7C6947D3" w14:textId="77777777" w:rsidR="00E94149" w:rsidRPr="00364E28" w:rsidRDefault="00E94149" w:rsidP="00625831">
            <w:pPr>
              <w:rPr>
                <w:rFonts w:ascii="Arial" w:hAnsi="Arial"/>
                <w:b w:val="0"/>
                <w:sz w:val="22"/>
                <w:szCs w:val="22"/>
              </w:rPr>
            </w:pPr>
          </w:p>
        </w:tc>
        <w:tc>
          <w:tcPr>
            <w:tcW w:w="2226" w:type="dxa"/>
          </w:tcPr>
          <w:p w14:paraId="6DF5559F" w14:textId="3ACFEA90" w:rsidR="00E94149" w:rsidRDefault="00E94149"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r w:rsidRPr="00364E28">
              <w:rPr>
                <w:rFonts w:ascii="Arial" w:hAnsi="Arial"/>
                <w:sz w:val="22"/>
                <w:szCs w:val="22"/>
              </w:rPr>
              <w:t>Hispanic</w:t>
            </w:r>
            <w:r>
              <w:rPr>
                <w:rFonts w:ascii="Arial" w:hAnsi="Arial"/>
                <w:sz w:val="22"/>
                <w:szCs w:val="22"/>
              </w:rPr>
              <w:t>, LA</w:t>
            </w:r>
          </w:p>
        </w:tc>
        <w:tc>
          <w:tcPr>
            <w:tcW w:w="2153" w:type="dxa"/>
          </w:tcPr>
          <w:p w14:paraId="77E2AB38" w14:textId="77777777" w:rsidR="00E94149" w:rsidRPr="00364E28" w:rsidRDefault="00E94149"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p>
        </w:tc>
        <w:tc>
          <w:tcPr>
            <w:tcW w:w="1919" w:type="dxa"/>
          </w:tcPr>
          <w:p w14:paraId="4DCF8A4A" w14:textId="1DB8D5EF" w:rsidR="00E94149" w:rsidRDefault="00E94149"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r>
              <w:rPr>
                <w:rFonts w:ascii="Arial" w:hAnsi="Arial"/>
                <w:sz w:val="22"/>
                <w:szCs w:val="22"/>
              </w:rPr>
              <w:t>Fixed</w:t>
            </w:r>
          </w:p>
        </w:tc>
        <w:tc>
          <w:tcPr>
            <w:tcW w:w="2295" w:type="dxa"/>
          </w:tcPr>
          <w:p w14:paraId="2DF917F8" w14:textId="22A94539" w:rsidR="00E94149" w:rsidRPr="00364E28" w:rsidRDefault="00E94149"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r w:rsidRPr="00364E28">
              <w:rPr>
                <w:rFonts w:ascii="Arial" w:hAnsi="Arial"/>
                <w:sz w:val="22"/>
                <w:szCs w:val="22"/>
              </w:rPr>
              <w:t>0.</w:t>
            </w:r>
            <w:r>
              <w:rPr>
                <w:rFonts w:ascii="Arial" w:hAnsi="Arial"/>
                <w:sz w:val="22"/>
                <w:szCs w:val="22"/>
              </w:rPr>
              <w:t>0</w:t>
            </w:r>
            <w:r w:rsidR="00613CB4">
              <w:rPr>
                <w:rFonts w:ascii="Arial" w:hAnsi="Arial"/>
                <w:sz w:val="22"/>
                <w:szCs w:val="22"/>
              </w:rPr>
              <w:t>48</w:t>
            </w:r>
          </w:p>
        </w:tc>
        <w:tc>
          <w:tcPr>
            <w:tcW w:w="2259" w:type="dxa"/>
          </w:tcPr>
          <w:p w14:paraId="48194BD3" w14:textId="77777777" w:rsidR="00E94149" w:rsidRPr="00364E28" w:rsidRDefault="00E94149"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p>
        </w:tc>
      </w:tr>
      <w:tr w:rsidR="00E94149" w:rsidRPr="00364E28" w14:paraId="01E9B3D8" w14:textId="77777777" w:rsidTr="006258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4" w:type="dxa"/>
          </w:tcPr>
          <w:p w14:paraId="23BC8689" w14:textId="77777777" w:rsidR="00E94149" w:rsidRPr="00364E28" w:rsidRDefault="00E94149" w:rsidP="00625831">
            <w:pPr>
              <w:rPr>
                <w:rFonts w:ascii="Arial" w:hAnsi="Arial"/>
                <w:b w:val="0"/>
                <w:sz w:val="22"/>
                <w:szCs w:val="22"/>
              </w:rPr>
            </w:pPr>
          </w:p>
        </w:tc>
        <w:tc>
          <w:tcPr>
            <w:tcW w:w="2226" w:type="dxa"/>
          </w:tcPr>
          <w:p w14:paraId="1281ECD8" w14:textId="5625B71F" w:rsidR="00E94149" w:rsidRPr="00364E28" w:rsidRDefault="00E94149"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r w:rsidRPr="00364E28">
              <w:rPr>
                <w:rFonts w:ascii="Arial" w:hAnsi="Arial"/>
                <w:sz w:val="22"/>
                <w:szCs w:val="22"/>
              </w:rPr>
              <w:t>Hispanic</w:t>
            </w:r>
            <w:r>
              <w:rPr>
                <w:rFonts w:ascii="Arial" w:hAnsi="Arial"/>
                <w:sz w:val="22"/>
                <w:szCs w:val="22"/>
              </w:rPr>
              <w:t>, MA</w:t>
            </w:r>
          </w:p>
        </w:tc>
        <w:tc>
          <w:tcPr>
            <w:tcW w:w="2153" w:type="dxa"/>
          </w:tcPr>
          <w:p w14:paraId="1D67E15A" w14:textId="77777777" w:rsidR="00E94149" w:rsidRPr="00364E28" w:rsidRDefault="00E94149"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p>
        </w:tc>
        <w:tc>
          <w:tcPr>
            <w:tcW w:w="1919" w:type="dxa"/>
          </w:tcPr>
          <w:p w14:paraId="353D0D17" w14:textId="77777777" w:rsidR="00E94149" w:rsidRPr="00364E28" w:rsidRDefault="00E94149"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r>
              <w:rPr>
                <w:rFonts w:ascii="Arial" w:hAnsi="Arial"/>
                <w:sz w:val="22"/>
                <w:szCs w:val="22"/>
              </w:rPr>
              <w:t>Fixed</w:t>
            </w:r>
          </w:p>
        </w:tc>
        <w:tc>
          <w:tcPr>
            <w:tcW w:w="2295" w:type="dxa"/>
          </w:tcPr>
          <w:p w14:paraId="022C0B91" w14:textId="6F108D7C" w:rsidR="00E94149" w:rsidRPr="00364E28" w:rsidRDefault="00E94149"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r w:rsidRPr="00364E28">
              <w:rPr>
                <w:rFonts w:ascii="Arial" w:hAnsi="Arial"/>
                <w:sz w:val="22"/>
                <w:szCs w:val="22"/>
              </w:rPr>
              <w:t>0.</w:t>
            </w:r>
            <w:r>
              <w:rPr>
                <w:rFonts w:ascii="Arial" w:hAnsi="Arial"/>
                <w:sz w:val="22"/>
                <w:szCs w:val="22"/>
              </w:rPr>
              <w:t>1</w:t>
            </w:r>
            <w:r w:rsidR="00C03E48">
              <w:rPr>
                <w:rFonts w:ascii="Arial" w:hAnsi="Arial"/>
                <w:sz w:val="22"/>
                <w:szCs w:val="22"/>
              </w:rPr>
              <w:t>02</w:t>
            </w:r>
          </w:p>
        </w:tc>
        <w:tc>
          <w:tcPr>
            <w:tcW w:w="2259" w:type="dxa"/>
          </w:tcPr>
          <w:p w14:paraId="6EC475D7" w14:textId="77777777" w:rsidR="00E94149" w:rsidRPr="00364E28" w:rsidRDefault="00E94149"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p>
        </w:tc>
      </w:tr>
      <w:tr w:rsidR="00E94149" w:rsidRPr="00364E28" w14:paraId="4B40FB71" w14:textId="77777777" w:rsidTr="00625831">
        <w:tc>
          <w:tcPr>
            <w:cnfStyle w:val="001000000000" w:firstRow="0" w:lastRow="0" w:firstColumn="1" w:lastColumn="0" w:oddVBand="0" w:evenVBand="0" w:oddHBand="0" w:evenHBand="0" w:firstRowFirstColumn="0" w:firstRowLastColumn="0" w:lastRowFirstColumn="0" w:lastRowLastColumn="0"/>
            <w:tcW w:w="2324" w:type="dxa"/>
          </w:tcPr>
          <w:p w14:paraId="7DA51DE3" w14:textId="77777777" w:rsidR="00E94149" w:rsidRPr="00364E28" w:rsidRDefault="00E94149" w:rsidP="00625831">
            <w:pPr>
              <w:rPr>
                <w:rFonts w:ascii="Arial" w:hAnsi="Arial"/>
                <w:b w:val="0"/>
                <w:sz w:val="22"/>
                <w:szCs w:val="22"/>
              </w:rPr>
            </w:pPr>
          </w:p>
        </w:tc>
        <w:tc>
          <w:tcPr>
            <w:tcW w:w="2226" w:type="dxa"/>
          </w:tcPr>
          <w:p w14:paraId="4278850E" w14:textId="53B4B3E5" w:rsidR="00E94149" w:rsidRPr="00364E28" w:rsidRDefault="00E94149"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r w:rsidRPr="00364E28">
              <w:rPr>
                <w:rFonts w:ascii="Arial" w:hAnsi="Arial"/>
                <w:sz w:val="22"/>
                <w:szCs w:val="22"/>
              </w:rPr>
              <w:t>Men who have sex with men</w:t>
            </w:r>
            <w:r>
              <w:rPr>
                <w:rFonts w:ascii="Arial" w:hAnsi="Arial"/>
                <w:sz w:val="22"/>
                <w:szCs w:val="22"/>
              </w:rPr>
              <w:t>, LA</w:t>
            </w:r>
          </w:p>
        </w:tc>
        <w:tc>
          <w:tcPr>
            <w:tcW w:w="2153" w:type="dxa"/>
          </w:tcPr>
          <w:p w14:paraId="249530BF" w14:textId="77777777" w:rsidR="00E94149" w:rsidRPr="00364E28" w:rsidRDefault="00E94149"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p>
        </w:tc>
        <w:tc>
          <w:tcPr>
            <w:tcW w:w="1919" w:type="dxa"/>
          </w:tcPr>
          <w:p w14:paraId="0A7BCDE1" w14:textId="77777777" w:rsidR="00E94149" w:rsidRPr="00364E28" w:rsidRDefault="00E94149"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r>
              <w:rPr>
                <w:rFonts w:ascii="Arial" w:hAnsi="Arial"/>
                <w:sz w:val="22"/>
                <w:szCs w:val="22"/>
              </w:rPr>
              <w:t>Fixed</w:t>
            </w:r>
          </w:p>
        </w:tc>
        <w:tc>
          <w:tcPr>
            <w:tcW w:w="2295" w:type="dxa"/>
          </w:tcPr>
          <w:p w14:paraId="4A95F6F2" w14:textId="4355A9BA" w:rsidR="00E94149" w:rsidRPr="00364E28" w:rsidRDefault="00E94149"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r>
              <w:rPr>
                <w:rFonts w:ascii="Arial" w:hAnsi="Arial"/>
                <w:sz w:val="22"/>
                <w:szCs w:val="22"/>
              </w:rPr>
              <w:t>0.025</w:t>
            </w:r>
          </w:p>
          <w:p w14:paraId="762F8351" w14:textId="77777777" w:rsidR="00E94149" w:rsidRPr="00364E28" w:rsidRDefault="00E94149"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p>
        </w:tc>
        <w:tc>
          <w:tcPr>
            <w:tcW w:w="2259" w:type="dxa"/>
          </w:tcPr>
          <w:p w14:paraId="17CDBFBA" w14:textId="77777777" w:rsidR="00E94149" w:rsidRPr="00364E28" w:rsidRDefault="00E94149"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p>
        </w:tc>
      </w:tr>
      <w:tr w:rsidR="00E94149" w:rsidRPr="00364E28" w14:paraId="162E5DB3" w14:textId="77777777" w:rsidTr="006258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4" w:type="dxa"/>
          </w:tcPr>
          <w:p w14:paraId="3F13C8EE" w14:textId="77777777" w:rsidR="00E94149" w:rsidRPr="00364E28" w:rsidRDefault="00E94149" w:rsidP="00625831">
            <w:pPr>
              <w:rPr>
                <w:rFonts w:ascii="Arial" w:hAnsi="Arial"/>
                <w:b w:val="0"/>
                <w:sz w:val="22"/>
                <w:szCs w:val="22"/>
              </w:rPr>
            </w:pPr>
          </w:p>
        </w:tc>
        <w:tc>
          <w:tcPr>
            <w:tcW w:w="2226" w:type="dxa"/>
          </w:tcPr>
          <w:p w14:paraId="751020FC" w14:textId="7B2FC2EB" w:rsidR="00E94149" w:rsidRPr="00364E28" w:rsidRDefault="00E94149"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r w:rsidRPr="00364E28">
              <w:rPr>
                <w:rFonts w:ascii="Arial" w:hAnsi="Arial"/>
                <w:sz w:val="22"/>
                <w:szCs w:val="22"/>
              </w:rPr>
              <w:t>Men who have sex with men</w:t>
            </w:r>
            <w:r>
              <w:rPr>
                <w:rFonts w:ascii="Arial" w:hAnsi="Arial"/>
                <w:sz w:val="22"/>
                <w:szCs w:val="22"/>
              </w:rPr>
              <w:t>, MA</w:t>
            </w:r>
          </w:p>
        </w:tc>
        <w:tc>
          <w:tcPr>
            <w:tcW w:w="2153" w:type="dxa"/>
          </w:tcPr>
          <w:p w14:paraId="06CE4B2D" w14:textId="77777777" w:rsidR="00E94149" w:rsidRPr="00364E28" w:rsidRDefault="00E94149"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p>
        </w:tc>
        <w:tc>
          <w:tcPr>
            <w:tcW w:w="1919" w:type="dxa"/>
          </w:tcPr>
          <w:p w14:paraId="3326B8EB" w14:textId="03D96C8F" w:rsidR="00E94149" w:rsidRDefault="00E94149"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r>
              <w:rPr>
                <w:rFonts w:ascii="Arial" w:hAnsi="Arial"/>
                <w:sz w:val="22"/>
                <w:szCs w:val="22"/>
              </w:rPr>
              <w:t>Fixed</w:t>
            </w:r>
          </w:p>
        </w:tc>
        <w:tc>
          <w:tcPr>
            <w:tcW w:w="2295" w:type="dxa"/>
          </w:tcPr>
          <w:p w14:paraId="472668E4" w14:textId="77777777" w:rsidR="00E94149" w:rsidRPr="00364E28" w:rsidRDefault="00E94149" w:rsidP="00613CB4">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r>
              <w:rPr>
                <w:rFonts w:ascii="Arial" w:hAnsi="Arial"/>
                <w:sz w:val="22"/>
                <w:szCs w:val="22"/>
              </w:rPr>
              <w:t>0.045</w:t>
            </w:r>
          </w:p>
          <w:p w14:paraId="6F90D25B" w14:textId="77777777" w:rsidR="00E94149" w:rsidRDefault="00E94149"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p>
        </w:tc>
        <w:tc>
          <w:tcPr>
            <w:tcW w:w="2259" w:type="dxa"/>
          </w:tcPr>
          <w:p w14:paraId="21E2D5BC" w14:textId="77777777" w:rsidR="00E94149" w:rsidRPr="00364E28" w:rsidRDefault="00E94149"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p>
        </w:tc>
      </w:tr>
      <w:tr w:rsidR="00E94149" w:rsidRPr="00364E28" w14:paraId="20A07299" w14:textId="77777777" w:rsidTr="00625831">
        <w:tc>
          <w:tcPr>
            <w:cnfStyle w:val="001000000000" w:firstRow="0" w:lastRow="0" w:firstColumn="1" w:lastColumn="0" w:oddVBand="0" w:evenVBand="0" w:oddHBand="0" w:evenHBand="0" w:firstRowFirstColumn="0" w:firstRowLastColumn="0" w:lastRowFirstColumn="0" w:lastRowLastColumn="0"/>
            <w:tcW w:w="2324" w:type="dxa"/>
          </w:tcPr>
          <w:p w14:paraId="16FAF2B9" w14:textId="77777777" w:rsidR="00E94149" w:rsidRPr="00364E28" w:rsidRDefault="00E94149" w:rsidP="00625831">
            <w:pPr>
              <w:rPr>
                <w:rFonts w:ascii="Arial" w:hAnsi="Arial"/>
                <w:b w:val="0"/>
                <w:sz w:val="22"/>
                <w:szCs w:val="22"/>
              </w:rPr>
            </w:pPr>
          </w:p>
        </w:tc>
        <w:tc>
          <w:tcPr>
            <w:tcW w:w="2226" w:type="dxa"/>
          </w:tcPr>
          <w:p w14:paraId="343E606D" w14:textId="5666461C" w:rsidR="00E94149" w:rsidRPr="00364E28" w:rsidRDefault="00E94149"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r w:rsidRPr="00364E28">
              <w:rPr>
                <w:rFonts w:ascii="Arial" w:hAnsi="Arial"/>
                <w:sz w:val="22"/>
                <w:szCs w:val="22"/>
              </w:rPr>
              <w:t>Other</w:t>
            </w:r>
            <w:r>
              <w:rPr>
                <w:rFonts w:ascii="Arial" w:hAnsi="Arial"/>
                <w:sz w:val="22"/>
                <w:szCs w:val="22"/>
              </w:rPr>
              <w:t>, LA</w:t>
            </w:r>
          </w:p>
        </w:tc>
        <w:tc>
          <w:tcPr>
            <w:tcW w:w="2153" w:type="dxa"/>
          </w:tcPr>
          <w:p w14:paraId="5805F86F" w14:textId="77777777" w:rsidR="00E94149" w:rsidRPr="00364E28" w:rsidRDefault="00E94149"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p>
        </w:tc>
        <w:tc>
          <w:tcPr>
            <w:tcW w:w="1919" w:type="dxa"/>
          </w:tcPr>
          <w:p w14:paraId="7818950F" w14:textId="77777777" w:rsidR="00E94149" w:rsidRPr="00364E28" w:rsidRDefault="00E94149"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r>
              <w:rPr>
                <w:rFonts w:ascii="Arial" w:hAnsi="Arial"/>
                <w:sz w:val="22"/>
                <w:szCs w:val="22"/>
              </w:rPr>
              <w:t>Fixed</w:t>
            </w:r>
          </w:p>
        </w:tc>
        <w:tc>
          <w:tcPr>
            <w:tcW w:w="2295" w:type="dxa"/>
          </w:tcPr>
          <w:p w14:paraId="621B5F60" w14:textId="72C6CD5B" w:rsidR="00E94149" w:rsidRPr="00364E28" w:rsidRDefault="00613CB4"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r>
              <w:rPr>
                <w:rFonts w:ascii="Arial" w:hAnsi="Arial"/>
                <w:sz w:val="22"/>
                <w:szCs w:val="22"/>
              </w:rPr>
              <w:t>0.616</w:t>
            </w:r>
          </w:p>
        </w:tc>
        <w:tc>
          <w:tcPr>
            <w:tcW w:w="2259" w:type="dxa"/>
          </w:tcPr>
          <w:p w14:paraId="4F26DAB0" w14:textId="77777777" w:rsidR="00E94149" w:rsidRPr="00364E28" w:rsidRDefault="00E94149"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p>
        </w:tc>
      </w:tr>
      <w:tr w:rsidR="00E94149" w:rsidRPr="00364E28" w14:paraId="21E69BB4" w14:textId="77777777" w:rsidTr="006258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4" w:type="dxa"/>
          </w:tcPr>
          <w:p w14:paraId="34096116" w14:textId="77777777" w:rsidR="00E94149" w:rsidRPr="00364E28" w:rsidRDefault="00E94149" w:rsidP="00625831">
            <w:pPr>
              <w:rPr>
                <w:rFonts w:ascii="Arial" w:hAnsi="Arial"/>
                <w:b w:val="0"/>
                <w:sz w:val="22"/>
                <w:szCs w:val="22"/>
              </w:rPr>
            </w:pPr>
          </w:p>
        </w:tc>
        <w:tc>
          <w:tcPr>
            <w:tcW w:w="2226" w:type="dxa"/>
          </w:tcPr>
          <w:p w14:paraId="66DE5E55" w14:textId="228948ED" w:rsidR="00E94149" w:rsidRPr="00364E28" w:rsidRDefault="00E94149"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r w:rsidRPr="00364E28">
              <w:rPr>
                <w:rFonts w:ascii="Arial" w:hAnsi="Arial"/>
                <w:sz w:val="22"/>
                <w:szCs w:val="22"/>
              </w:rPr>
              <w:t>Other</w:t>
            </w:r>
            <w:r>
              <w:rPr>
                <w:rFonts w:ascii="Arial" w:hAnsi="Arial"/>
                <w:sz w:val="22"/>
                <w:szCs w:val="22"/>
              </w:rPr>
              <w:t>, MA</w:t>
            </w:r>
          </w:p>
        </w:tc>
        <w:tc>
          <w:tcPr>
            <w:tcW w:w="2153" w:type="dxa"/>
          </w:tcPr>
          <w:p w14:paraId="7BD5DECF" w14:textId="77777777" w:rsidR="00E94149" w:rsidRPr="00364E28" w:rsidRDefault="00E94149"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p>
        </w:tc>
        <w:tc>
          <w:tcPr>
            <w:tcW w:w="1919" w:type="dxa"/>
          </w:tcPr>
          <w:p w14:paraId="56D195AC" w14:textId="25E44005" w:rsidR="00E94149" w:rsidRDefault="00E94149"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r>
              <w:rPr>
                <w:rFonts w:ascii="Arial" w:hAnsi="Arial"/>
                <w:sz w:val="22"/>
                <w:szCs w:val="22"/>
              </w:rPr>
              <w:t>Fixed</w:t>
            </w:r>
          </w:p>
        </w:tc>
        <w:tc>
          <w:tcPr>
            <w:tcW w:w="2295" w:type="dxa"/>
          </w:tcPr>
          <w:p w14:paraId="4167C5AB" w14:textId="37E754F4" w:rsidR="00E94149" w:rsidRDefault="00E94149"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r w:rsidRPr="00364E28">
              <w:rPr>
                <w:rFonts w:ascii="Arial" w:hAnsi="Arial"/>
                <w:sz w:val="22"/>
                <w:szCs w:val="22"/>
              </w:rPr>
              <w:t>0.</w:t>
            </w:r>
            <w:r w:rsidR="00C03E48">
              <w:rPr>
                <w:rFonts w:ascii="Arial" w:hAnsi="Arial"/>
                <w:sz w:val="22"/>
                <w:szCs w:val="22"/>
              </w:rPr>
              <w:t>783</w:t>
            </w:r>
          </w:p>
        </w:tc>
        <w:tc>
          <w:tcPr>
            <w:tcW w:w="2259" w:type="dxa"/>
          </w:tcPr>
          <w:p w14:paraId="45171753" w14:textId="77777777" w:rsidR="00E94149" w:rsidRPr="00364E28" w:rsidRDefault="00E94149"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p>
        </w:tc>
      </w:tr>
      <w:tr w:rsidR="00E94149" w:rsidRPr="00364E28" w14:paraId="796DE5BB" w14:textId="77777777" w:rsidTr="00625831">
        <w:tc>
          <w:tcPr>
            <w:cnfStyle w:val="001000000000" w:firstRow="0" w:lastRow="0" w:firstColumn="1" w:lastColumn="0" w:oddVBand="0" w:evenVBand="0" w:oddHBand="0" w:evenHBand="0" w:firstRowFirstColumn="0" w:firstRowLastColumn="0" w:lastRowFirstColumn="0" w:lastRowLastColumn="0"/>
            <w:tcW w:w="2324" w:type="dxa"/>
          </w:tcPr>
          <w:p w14:paraId="46591732" w14:textId="77777777" w:rsidR="00E94149" w:rsidRPr="00364E28" w:rsidRDefault="00E94149" w:rsidP="00625831">
            <w:pPr>
              <w:rPr>
                <w:rFonts w:ascii="Arial" w:hAnsi="Arial"/>
                <w:b w:val="0"/>
                <w:sz w:val="22"/>
                <w:szCs w:val="22"/>
              </w:rPr>
            </w:pPr>
            <w:r w:rsidRPr="00364E28">
              <w:rPr>
                <w:rFonts w:ascii="Arial" w:hAnsi="Arial"/>
                <w:b w:val="0"/>
                <w:sz w:val="22"/>
                <w:szCs w:val="22"/>
              </w:rPr>
              <w:t xml:space="preserve">Proportion of females in </w:t>
            </w:r>
            <w:r>
              <w:rPr>
                <w:rFonts w:ascii="Arial" w:hAnsi="Arial"/>
                <w:b w:val="0"/>
                <w:sz w:val="22"/>
                <w:szCs w:val="22"/>
              </w:rPr>
              <w:t>each</w:t>
            </w:r>
            <w:r w:rsidRPr="00364E28">
              <w:rPr>
                <w:rFonts w:ascii="Arial" w:hAnsi="Arial"/>
                <w:b w:val="0"/>
                <w:sz w:val="22"/>
                <w:szCs w:val="22"/>
              </w:rPr>
              <w:t xml:space="preserve"> subpopulation</w:t>
            </w:r>
          </w:p>
        </w:tc>
        <w:tc>
          <w:tcPr>
            <w:tcW w:w="2226" w:type="dxa"/>
          </w:tcPr>
          <w:p w14:paraId="62DBBB2B" w14:textId="77777777" w:rsidR="00E94149" w:rsidRPr="00364E28" w:rsidRDefault="00E94149"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p>
        </w:tc>
        <w:tc>
          <w:tcPr>
            <w:tcW w:w="2153" w:type="dxa"/>
          </w:tcPr>
          <w:p w14:paraId="22A850F1" w14:textId="3787502F" w:rsidR="00E94149" w:rsidRPr="00364E28" w:rsidRDefault="00D333BA"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r>
              <w:rPr>
                <w:rFonts w:ascii="Arial" w:hAnsi="Arial"/>
                <w:sz w:val="20"/>
                <w:szCs w:val="20"/>
              </w:rPr>
              <w:t>pop</w:t>
            </w:r>
            <w:r>
              <w:rPr>
                <w:rFonts w:ascii="Arial" w:hAnsi="Arial"/>
                <w:sz w:val="20"/>
                <w:szCs w:val="20"/>
                <w:vertAlign w:val="subscript"/>
              </w:rPr>
              <w:t>ij</w:t>
            </w:r>
          </w:p>
        </w:tc>
        <w:tc>
          <w:tcPr>
            <w:tcW w:w="1919" w:type="dxa"/>
          </w:tcPr>
          <w:p w14:paraId="2E35EBBE" w14:textId="77777777" w:rsidR="00E94149" w:rsidRPr="00364E28" w:rsidRDefault="00E94149"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p>
        </w:tc>
        <w:tc>
          <w:tcPr>
            <w:tcW w:w="2295" w:type="dxa"/>
          </w:tcPr>
          <w:p w14:paraId="65A1A8B8" w14:textId="77777777" w:rsidR="00E94149" w:rsidRPr="00364E28" w:rsidRDefault="00E94149"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p>
        </w:tc>
        <w:tc>
          <w:tcPr>
            <w:tcW w:w="2259" w:type="dxa"/>
          </w:tcPr>
          <w:p w14:paraId="05D28CBD" w14:textId="488EC6B7" w:rsidR="00E94149" w:rsidRPr="00364E28" w:rsidRDefault="00E94149" w:rsidP="005976EC">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r>
              <w:rPr>
                <w:rFonts w:ascii="Arial" w:hAnsi="Arial"/>
                <w:sz w:val="22"/>
                <w:szCs w:val="22"/>
              </w:rPr>
              <w:fldChar w:fldCharType="begin"/>
            </w:r>
            <w:r>
              <w:rPr>
                <w:rFonts w:ascii="Arial" w:hAnsi="Arial"/>
                <w:sz w:val="22"/>
                <w:szCs w:val="22"/>
              </w:rPr>
              <w:instrText xml:space="preserve"> ADDIN EN.CITE &lt;EndNote&gt;&lt;Cite&gt;&lt;Author&gt;United States Census Bureau&lt;/Author&gt;&lt;RecNum&gt;1123&lt;/RecNum&gt;&lt;DisplayText&gt;(1)&lt;/DisplayText&gt;&lt;record&gt;&lt;rec-number&gt;1123&lt;/rec-number&gt;&lt;foreign-keys&gt;&lt;key app="EN" db-id="veded2wvm2r2dler0pbxf5r6r5avrv09xfa9" timestamp="1495044506"&gt;1123&lt;/key&gt;&lt;/foreign-keys&gt;&lt;ref-type name="Generic"&gt;13&lt;/ref-type&gt;&lt;contributors&gt;&lt;authors&gt;&lt;author&gt;United States Census Bureau,&lt;/author&gt;&lt;/authors&gt;&lt;/contributors&gt;&lt;titles&gt;&lt;title&gt;Annual estimates of the resident population by sex, age, race, and Hispanic origin for the United States and States: April 1, 2010 to July 1, 2015. Accessed 17 May 2017: http://www.census.gov/data/tables/2015/demo/popest/state-detail.html&lt;/title&gt;&lt;/titles&gt;&lt;dates&gt;&lt;/dates&gt;&lt;urls&gt;&lt;/urls&gt;&lt;/record&gt;&lt;/Cite&gt;&lt;/EndNote&gt;</w:instrText>
            </w:r>
            <w:r>
              <w:rPr>
                <w:rFonts w:ascii="Arial" w:hAnsi="Arial"/>
                <w:sz w:val="22"/>
                <w:szCs w:val="22"/>
              </w:rPr>
              <w:fldChar w:fldCharType="separate"/>
            </w:r>
            <w:r>
              <w:rPr>
                <w:rFonts w:ascii="Arial" w:hAnsi="Arial"/>
                <w:noProof/>
                <w:sz w:val="22"/>
                <w:szCs w:val="22"/>
              </w:rPr>
              <w:t>(1)</w:t>
            </w:r>
            <w:r>
              <w:rPr>
                <w:rFonts w:ascii="Arial" w:hAnsi="Arial"/>
                <w:sz w:val="22"/>
                <w:szCs w:val="22"/>
              </w:rPr>
              <w:fldChar w:fldCharType="end"/>
            </w:r>
          </w:p>
        </w:tc>
      </w:tr>
      <w:tr w:rsidR="00E94149" w:rsidRPr="00364E28" w14:paraId="08F97967" w14:textId="77777777" w:rsidTr="006258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4" w:type="dxa"/>
          </w:tcPr>
          <w:p w14:paraId="0813242F" w14:textId="77777777" w:rsidR="00E94149" w:rsidRPr="00364E28" w:rsidRDefault="00E94149" w:rsidP="00625831">
            <w:pPr>
              <w:rPr>
                <w:rFonts w:ascii="Arial" w:hAnsi="Arial"/>
                <w:b w:val="0"/>
                <w:sz w:val="22"/>
                <w:szCs w:val="22"/>
              </w:rPr>
            </w:pPr>
          </w:p>
        </w:tc>
        <w:tc>
          <w:tcPr>
            <w:tcW w:w="2226" w:type="dxa"/>
          </w:tcPr>
          <w:p w14:paraId="615FCC41" w14:textId="520B35F8" w:rsidR="00E94149" w:rsidRPr="00364E28" w:rsidRDefault="00E94149"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r>
              <w:rPr>
                <w:rFonts w:ascii="Arial" w:hAnsi="Arial"/>
                <w:sz w:val="22"/>
                <w:szCs w:val="22"/>
              </w:rPr>
              <w:t>Black, LA</w:t>
            </w:r>
          </w:p>
        </w:tc>
        <w:tc>
          <w:tcPr>
            <w:tcW w:w="2153" w:type="dxa"/>
          </w:tcPr>
          <w:p w14:paraId="332BC7C2" w14:textId="77777777" w:rsidR="00E94149" w:rsidRPr="00364E28" w:rsidRDefault="00E94149"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p>
        </w:tc>
        <w:tc>
          <w:tcPr>
            <w:tcW w:w="1919" w:type="dxa"/>
          </w:tcPr>
          <w:p w14:paraId="319B37C4" w14:textId="77777777" w:rsidR="00E94149" w:rsidRPr="00364E28" w:rsidRDefault="00E94149"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r>
              <w:rPr>
                <w:rFonts w:ascii="Arial" w:hAnsi="Arial"/>
                <w:sz w:val="22"/>
                <w:szCs w:val="22"/>
              </w:rPr>
              <w:t>Fixed</w:t>
            </w:r>
          </w:p>
        </w:tc>
        <w:tc>
          <w:tcPr>
            <w:tcW w:w="2295" w:type="dxa"/>
          </w:tcPr>
          <w:p w14:paraId="2AB72F53" w14:textId="20E397E6" w:rsidR="00E94149" w:rsidRPr="00364E28" w:rsidRDefault="00E94149"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r>
              <w:rPr>
                <w:rFonts w:ascii="Arial" w:hAnsi="Arial"/>
                <w:sz w:val="22"/>
                <w:szCs w:val="22"/>
              </w:rPr>
              <w:t>0.3</w:t>
            </w:r>
            <w:r w:rsidR="002E44B6">
              <w:rPr>
                <w:rFonts w:ascii="Arial" w:hAnsi="Arial"/>
                <w:sz w:val="22"/>
                <w:szCs w:val="22"/>
              </w:rPr>
              <w:t>18</w:t>
            </w:r>
          </w:p>
        </w:tc>
        <w:tc>
          <w:tcPr>
            <w:tcW w:w="2259" w:type="dxa"/>
          </w:tcPr>
          <w:p w14:paraId="509F43D1" w14:textId="77777777" w:rsidR="00E94149" w:rsidRPr="00364E28" w:rsidRDefault="00E94149"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p>
        </w:tc>
      </w:tr>
      <w:tr w:rsidR="00E94149" w:rsidRPr="00364E28" w14:paraId="6B0FF825" w14:textId="77777777" w:rsidTr="00625831">
        <w:tc>
          <w:tcPr>
            <w:cnfStyle w:val="001000000000" w:firstRow="0" w:lastRow="0" w:firstColumn="1" w:lastColumn="0" w:oddVBand="0" w:evenVBand="0" w:oddHBand="0" w:evenHBand="0" w:firstRowFirstColumn="0" w:firstRowLastColumn="0" w:lastRowFirstColumn="0" w:lastRowLastColumn="0"/>
            <w:tcW w:w="2324" w:type="dxa"/>
          </w:tcPr>
          <w:p w14:paraId="1F96C3C8" w14:textId="77777777" w:rsidR="00E94149" w:rsidRPr="00364E28" w:rsidRDefault="00E94149" w:rsidP="00625831">
            <w:pPr>
              <w:rPr>
                <w:rFonts w:ascii="Arial" w:hAnsi="Arial"/>
                <w:b w:val="0"/>
                <w:sz w:val="22"/>
                <w:szCs w:val="22"/>
              </w:rPr>
            </w:pPr>
          </w:p>
        </w:tc>
        <w:tc>
          <w:tcPr>
            <w:tcW w:w="2226" w:type="dxa"/>
          </w:tcPr>
          <w:p w14:paraId="75E1805B" w14:textId="13224F6D" w:rsidR="00E94149" w:rsidRDefault="00E94149"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r>
              <w:rPr>
                <w:rFonts w:ascii="Arial" w:hAnsi="Arial"/>
                <w:sz w:val="22"/>
                <w:szCs w:val="22"/>
              </w:rPr>
              <w:t>Black, MA</w:t>
            </w:r>
          </w:p>
        </w:tc>
        <w:tc>
          <w:tcPr>
            <w:tcW w:w="2153" w:type="dxa"/>
          </w:tcPr>
          <w:p w14:paraId="670625CE" w14:textId="77777777" w:rsidR="00E94149" w:rsidRPr="00364E28" w:rsidRDefault="00E94149"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p>
        </w:tc>
        <w:tc>
          <w:tcPr>
            <w:tcW w:w="1919" w:type="dxa"/>
          </w:tcPr>
          <w:p w14:paraId="71E54EB0" w14:textId="0D333D51" w:rsidR="00E94149" w:rsidRDefault="00E94149"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r>
              <w:rPr>
                <w:rFonts w:ascii="Arial" w:hAnsi="Arial"/>
                <w:sz w:val="22"/>
                <w:szCs w:val="22"/>
              </w:rPr>
              <w:t>Fixed</w:t>
            </w:r>
          </w:p>
        </w:tc>
        <w:tc>
          <w:tcPr>
            <w:tcW w:w="2295" w:type="dxa"/>
          </w:tcPr>
          <w:p w14:paraId="0508A3A3" w14:textId="7A892D6B" w:rsidR="00E94149" w:rsidRDefault="00E94149"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r>
              <w:rPr>
                <w:rFonts w:ascii="Arial" w:hAnsi="Arial"/>
                <w:sz w:val="22"/>
                <w:szCs w:val="22"/>
              </w:rPr>
              <w:t>0.073</w:t>
            </w:r>
          </w:p>
        </w:tc>
        <w:tc>
          <w:tcPr>
            <w:tcW w:w="2259" w:type="dxa"/>
          </w:tcPr>
          <w:p w14:paraId="377A54B2" w14:textId="77777777" w:rsidR="00E94149" w:rsidRPr="00364E28" w:rsidRDefault="00E94149"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p>
        </w:tc>
      </w:tr>
      <w:tr w:rsidR="00E94149" w:rsidRPr="00364E28" w14:paraId="351AF419" w14:textId="77777777" w:rsidTr="006258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4" w:type="dxa"/>
          </w:tcPr>
          <w:p w14:paraId="65B31B0A" w14:textId="77777777" w:rsidR="00E94149" w:rsidRPr="00364E28" w:rsidRDefault="00E94149" w:rsidP="00625831">
            <w:pPr>
              <w:rPr>
                <w:rFonts w:ascii="Arial" w:hAnsi="Arial"/>
                <w:b w:val="0"/>
                <w:sz w:val="22"/>
                <w:szCs w:val="22"/>
              </w:rPr>
            </w:pPr>
          </w:p>
        </w:tc>
        <w:tc>
          <w:tcPr>
            <w:tcW w:w="2226" w:type="dxa"/>
          </w:tcPr>
          <w:p w14:paraId="2321386F" w14:textId="18EE5891" w:rsidR="00E94149" w:rsidRPr="00364E28" w:rsidRDefault="00E94149"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r w:rsidRPr="00364E28">
              <w:rPr>
                <w:rFonts w:ascii="Arial" w:hAnsi="Arial"/>
                <w:sz w:val="22"/>
                <w:szCs w:val="22"/>
              </w:rPr>
              <w:t>Hispanic</w:t>
            </w:r>
            <w:r>
              <w:rPr>
                <w:rFonts w:ascii="Arial" w:hAnsi="Arial"/>
                <w:sz w:val="22"/>
                <w:szCs w:val="22"/>
              </w:rPr>
              <w:t>, LA</w:t>
            </w:r>
          </w:p>
        </w:tc>
        <w:tc>
          <w:tcPr>
            <w:tcW w:w="2153" w:type="dxa"/>
          </w:tcPr>
          <w:p w14:paraId="4C7EC015" w14:textId="77777777" w:rsidR="00E94149" w:rsidRPr="00364E28" w:rsidRDefault="00E94149"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p>
        </w:tc>
        <w:tc>
          <w:tcPr>
            <w:tcW w:w="1919" w:type="dxa"/>
          </w:tcPr>
          <w:p w14:paraId="359BC397" w14:textId="77777777" w:rsidR="00E94149" w:rsidRPr="00364E28" w:rsidRDefault="00E94149"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r>
              <w:rPr>
                <w:rFonts w:ascii="Arial" w:hAnsi="Arial"/>
                <w:sz w:val="22"/>
                <w:szCs w:val="22"/>
              </w:rPr>
              <w:t>Fixed</w:t>
            </w:r>
          </w:p>
        </w:tc>
        <w:tc>
          <w:tcPr>
            <w:tcW w:w="2295" w:type="dxa"/>
          </w:tcPr>
          <w:p w14:paraId="33AB4927" w14:textId="068FCDDF" w:rsidR="00E94149" w:rsidRPr="00364E28" w:rsidRDefault="00E94149"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r>
              <w:rPr>
                <w:rFonts w:ascii="Arial" w:hAnsi="Arial"/>
                <w:sz w:val="22"/>
                <w:szCs w:val="22"/>
              </w:rPr>
              <w:t>0.050</w:t>
            </w:r>
          </w:p>
        </w:tc>
        <w:tc>
          <w:tcPr>
            <w:tcW w:w="2259" w:type="dxa"/>
          </w:tcPr>
          <w:p w14:paraId="4D223A14" w14:textId="77777777" w:rsidR="00E94149" w:rsidRPr="00364E28" w:rsidRDefault="00E94149"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p>
        </w:tc>
      </w:tr>
      <w:tr w:rsidR="00E94149" w:rsidRPr="00364E28" w14:paraId="62E3BD5D" w14:textId="77777777" w:rsidTr="00625831">
        <w:tc>
          <w:tcPr>
            <w:cnfStyle w:val="001000000000" w:firstRow="0" w:lastRow="0" w:firstColumn="1" w:lastColumn="0" w:oddVBand="0" w:evenVBand="0" w:oddHBand="0" w:evenHBand="0" w:firstRowFirstColumn="0" w:firstRowLastColumn="0" w:lastRowFirstColumn="0" w:lastRowLastColumn="0"/>
            <w:tcW w:w="2324" w:type="dxa"/>
          </w:tcPr>
          <w:p w14:paraId="74D71607" w14:textId="77777777" w:rsidR="00E94149" w:rsidRPr="00364E28" w:rsidRDefault="00E94149" w:rsidP="00625831">
            <w:pPr>
              <w:rPr>
                <w:rFonts w:ascii="Arial" w:hAnsi="Arial"/>
                <w:b w:val="0"/>
                <w:sz w:val="22"/>
                <w:szCs w:val="22"/>
              </w:rPr>
            </w:pPr>
          </w:p>
        </w:tc>
        <w:tc>
          <w:tcPr>
            <w:tcW w:w="2226" w:type="dxa"/>
          </w:tcPr>
          <w:p w14:paraId="7A7507AC" w14:textId="264DC464" w:rsidR="00E94149" w:rsidRPr="00364E28" w:rsidRDefault="00E94149"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r>
              <w:rPr>
                <w:rFonts w:ascii="Arial" w:hAnsi="Arial"/>
                <w:sz w:val="22"/>
                <w:szCs w:val="22"/>
              </w:rPr>
              <w:t>Hispanic, MA</w:t>
            </w:r>
          </w:p>
        </w:tc>
        <w:tc>
          <w:tcPr>
            <w:tcW w:w="2153" w:type="dxa"/>
          </w:tcPr>
          <w:p w14:paraId="76B43882" w14:textId="77777777" w:rsidR="00E94149" w:rsidRPr="00364E28" w:rsidRDefault="00E94149"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p>
        </w:tc>
        <w:tc>
          <w:tcPr>
            <w:tcW w:w="1919" w:type="dxa"/>
          </w:tcPr>
          <w:p w14:paraId="7AE8CA22" w14:textId="28BFD2A0" w:rsidR="00E94149" w:rsidRDefault="00E94149"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r>
              <w:rPr>
                <w:rFonts w:ascii="Arial" w:hAnsi="Arial"/>
                <w:sz w:val="22"/>
                <w:szCs w:val="22"/>
              </w:rPr>
              <w:t>Fixed</w:t>
            </w:r>
          </w:p>
        </w:tc>
        <w:tc>
          <w:tcPr>
            <w:tcW w:w="2295" w:type="dxa"/>
          </w:tcPr>
          <w:p w14:paraId="4F9F84BE" w14:textId="21E83C0D" w:rsidR="00E94149" w:rsidRDefault="00E94149"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r>
              <w:rPr>
                <w:rFonts w:ascii="Arial" w:hAnsi="Arial"/>
                <w:sz w:val="22"/>
                <w:szCs w:val="22"/>
              </w:rPr>
              <w:t>0.1</w:t>
            </w:r>
            <w:r w:rsidR="003B281F">
              <w:rPr>
                <w:rFonts w:ascii="Arial" w:hAnsi="Arial"/>
                <w:sz w:val="22"/>
                <w:szCs w:val="22"/>
              </w:rPr>
              <w:t>07</w:t>
            </w:r>
          </w:p>
        </w:tc>
        <w:tc>
          <w:tcPr>
            <w:tcW w:w="2259" w:type="dxa"/>
          </w:tcPr>
          <w:p w14:paraId="35B459BF" w14:textId="77777777" w:rsidR="00E94149" w:rsidRPr="00364E28" w:rsidRDefault="00E94149"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p>
        </w:tc>
      </w:tr>
      <w:tr w:rsidR="00E94149" w:rsidRPr="00364E28" w14:paraId="01D2444A" w14:textId="77777777" w:rsidTr="006258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4" w:type="dxa"/>
          </w:tcPr>
          <w:p w14:paraId="66132CF6" w14:textId="77777777" w:rsidR="00E94149" w:rsidRPr="00364E28" w:rsidRDefault="00E94149" w:rsidP="00625831">
            <w:pPr>
              <w:rPr>
                <w:rFonts w:ascii="Arial" w:hAnsi="Arial"/>
                <w:b w:val="0"/>
                <w:sz w:val="22"/>
                <w:szCs w:val="22"/>
              </w:rPr>
            </w:pPr>
          </w:p>
        </w:tc>
        <w:tc>
          <w:tcPr>
            <w:tcW w:w="2226" w:type="dxa"/>
          </w:tcPr>
          <w:p w14:paraId="08B0B6F5" w14:textId="10740839" w:rsidR="00E94149" w:rsidRPr="00364E28" w:rsidRDefault="00E94149"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r w:rsidRPr="00364E28">
              <w:rPr>
                <w:rFonts w:ascii="Arial" w:hAnsi="Arial"/>
                <w:sz w:val="22"/>
                <w:szCs w:val="22"/>
              </w:rPr>
              <w:t>Other</w:t>
            </w:r>
            <w:r>
              <w:rPr>
                <w:rFonts w:ascii="Arial" w:hAnsi="Arial"/>
                <w:sz w:val="22"/>
                <w:szCs w:val="22"/>
              </w:rPr>
              <w:t>, LA</w:t>
            </w:r>
          </w:p>
        </w:tc>
        <w:tc>
          <w:tcPr>
            <w:tcW w:w="2153" w:type="dxa"/>
          </w:tcPr>
          <w:p w14:paraId="7E678375" w14:textId="77777777" w:rsidR="00E94149" w:rsidRPr="00364E28" w:rsidRDefault="00E94149"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p>
        </w:tc>
        <w:tc>
          <w:tcPr>
            <w:tcW w:w="1919" w:type="dxa"/>
          </w:tcPr>
          <w:p w14:paraId="642B1105" w14:textId="77777777" w:rsidR="00E94149" w:rsidRPr="00364E28" w:rsidRDefault="00E94149"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r>
              <w:rPr>
                <w:rFonts w:ascii="Arial" w:hAnsi="Arial"/>
                <w:sz w:val="22"/>
                <w:szCs w:val="22"/>
              </w:rPr>
              <w:t>Fixed</w:t>
            </w:r>
          </w:p>
        </w:tc>
        <w:tc>
          <w:tcPr>
            <w:tcW w:w="2295" w:type="dxa"/>
          </w:tcPr>
          <w:p w14:paraId="6338CDD9" w14:textId="564719CF" w:rsidR="00E94149" w:rsidRPr="00364E28" w:rsidRDefault="00E94149"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r>
              <w:rPr>
                <w:rFonts w:ascii="Arial" w:hAnsi="Arial"/>
                <w:sz w:val="22"/>
                <w:szCs w:val="22"/>
              </w:rPr>
              <w:t>0.63</w:t>
            </w:r>
            <w:r w:rsidR="002E44B6">
              <w:rPr>
                <w:rFonts w:ascii="Arial" w:hAnsi="Arial"/>
                <w:sz w:val="22"/>
                <w:szCs w:val="22"/>
              </w:rPr>
              <w:t>2</w:t>
            </w:r>
          </w:p>
        </w:tc>
        <w:tc>
          <w:tcPr>
            <w:tcW w:w="2259" w:type="dxa"/>
          </w:tcPr>
          <w:p w14:paraId="153DE04A" w14:textId="77777777" w:rsidR="00E94149" w:rsidRPr="00364E28" w:rsidRDefault="00E94149"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p>
        </w:tc>
      </w:tr>
      <w:tr w:rsidR="00E94149" w:rsidRPr="00364E28" w14:paraId="16C30107" w14:textId="77777777" w:rsidTr="00625831">
        <w:tc>
          <w:tcPr>
            <w:cnfStyle w:val="001000000000" w:firstRow="0" w:lastRow="0" w:firstColumn="1" w:lastColumn="0" w:oddVBand="0" w:evenVBand="0" w:oddHBand="0" w:evenHBand="0" w:firstRowFirstColumn="0" w:firstRowLastColumn="0" w:lastRowFirstColumn="0" w:lastRowLastColumn="0"/>
            <w:tcW w:w="2324" w:type="dxa"/>
          </w:tcPr>
          <w:p w14:paraId="317D0277" w14:textId="77777777" w:rsidR="00E94149" w:rsidRPr="00364E28" w:rsidRDefault="00E94149" w:rsidP="00625831">
            <w:pPr>
              <w:rPr>
                <w:rFonts w:ascii="Arial" w:hAnsi="Arial"/>
                <w:b w:val="0"/>
                <w:sz w:val="22"/>
                <w:szCs w:val="22"/>
              </w:rPr>
            </w:pPr>
          </w:p>
        </w:tc>
        <w:tc>
          <w:tcPr>
            <w:tcW w:w="2226" w:type="dxa"/>
          </w:tcPr>
          <w:p w14:paraId="23D46E64" w14:textId="4E6C28A8" w:rsidR="00E94149" w:rsidRPr="00364E28" w:rsidRDefault="00E94149"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r>
              <w:rPr>
                <w:rFonts w:ascii="Arial" w:hAnsi="Arial"/>
                <w:sz w:val="22"/>
                <w:szCs w:val="22"/>
              </w:rPr>
              <w:t>Other, MA</w:t>
            </w:r>
          </w:p>
        </w:tc>
        <w:tc>
          <w:tcPr>
            <w:tcW w:w="2153" w:type="dxa"/>
          </w:tcPr>
          <w:p w14:paraId="279BC008" w14:textId="77777777" w:rsidR="00E94149" w:rsidRPr="00364E28" w:rsidRDefault="00E94149"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p>
        </w:tc>
        <w:tc>
          <w:tcPr>
            <w:tcW w:w="1919" w:type="dxa"/>
          </w:tcPr>
          <w:p w14:paraId="1D22B43F" w14:textId="55B5196F" w:rsidR="00E94149" w:rsidRDefault="00E94149"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r>
              <w:rPr>
                <w:rFonts w:ascii="Arial" w:hAnsi="Arial"/>
                <w:sz w:val="22"/>
                <w:szCs w:val="22"/>
              </w:rPr>
              <w:t>Fixed</w:t>
            </w:r>
          </w:p>
        </w:tc>
        <w:tc>
          <w:tcPr>
            <w:tcW w:w="2295" w:type="dxa"/>
          </w:tcPr>
          <w:p w14:paraId="57699759" w14:textId="655485D4" w:rsidR="00E94149" w:rsidRDefault="00E94149"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r>
              <w:rPr>
                <w:rFonts w:ascii="Arial" w:hAnsi="Arial"/>
                <w:sz w:val="22"/>
                <w:szCs w:val="22"/>
              </w:rPr>
              <w:t>0.82</w:t>
            </w:r>
            <w:r w:rsidR="003B281F">
              <w:rPr>
                <w:rFonts w:ascii="Arial" w:hAnsi="Arial"/>
                <w:sz w:val="22"/>
                <w:szCs w:val="22"/>
              </w:rPr>
              <w:t>0</w:t>
            </w:r>
          </w:p>
        </w:tc>
        <w:tc>
          <w:tcPr>
            <w:tcW w:w="2259" w:type="dxa"/>
          </w:tcPr>
          <w:p w14:paraId="08E00F98" w14:textId="77777777" w:rsidR="00E94149" w:rsidRPr="00364E28" w:rsidRDefault="00E94149"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p>
        </w:tc>
      </w:tr>
      <w:tr w:rsidR="00E94149" w:rsidRPr="00364E28" w14:paraId="2B5208A1" w14:textId="77777777" w:rsidTr="006258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4" w:type="dxa"/>
          </w:tcPr>
          <w:p w14:paraId="7A927058" w14:textId="562F0095" w:rsidR="00E94149" w:rsidRPr="00364E28" w:rsidRDefault="00E94149" w:rsidP="00625831">
            <w:pPr>
              <w:rPr>
                <w:rFonts w:ascii="Arial" w:hAnsi="Arial"/>
                <w:b w:val="0"/>
                <w:sz w:val="22"/>
                <w:szCs w:val="22"/>
              </w:rPr>
            </w:pPr>
            <w:r>
              <w:rPr>
                <w:rFonts w:ascii="Arial" w:hAnsi="Arial"/>
                <w:b w:val="0"/>
                <w:sz w:val="22"/>
                <w:szCs w:val="22"/>
              </w:rPr>
              <w:t>Proportion of MSM with HIV infection</w:t>
            </w:r>
          </w:p>
        </w:tc>
        <w:tc>
          <w:tcPr>
            <w:tcW w:w="2226" w:type="dxa"/>
          </w:tcPr>
          <w:p w14:paraId="5EECD947" w14:textId="77777777" w:rsidR="00E94149" w:rsidRPr="00042A90" w:rsidRDefault="00E94149"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p>
        </w:tc>
        <w:tc>
          <w:tcPr>
            <w:tcW w:w="2153" w:type="dxa"/>
          </w:tcPr>
          <w:p w14:paraId="3F586C8F" w14:textId="10DB81B9" w:rsidR="00E94149" w:rsidRPr="00042A90" w:rsidRDefault="00042A90"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r w:rsidRPr="00042A90">
              <w:rPr>
                <w:rFonts w:ascii="Arial" w:hAnsi="Arial"/>
                <w:sz w:val="22"/>
                <w:szCs w:val="22"/>
              </w:rPr>
              <w:t>pHIV</w:t>
            </w:r>
          </w:p>
        </w:tc>
        <w:tc>
          <w:tcPr>
            <w:tcW w:w="1919" w:type="dxa"/>
          </w:tcPr>
          <w:p w14:paraId="3E4975C7" w14:textId="77777777" w:rsidR="00E94149" w:rsidRPr="00364E28" w:rsidRDefault="00E94149"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p>
        </w:tc>
        <w:tc>
          <w:tcPr>
            <w:tcW w:w="2295" w:type="dxa"/>
          </w:tcPr>
          <w:p w14:paraId="2338263E" w14:textId="77777777" w:rsidR="00E94149" w:rsidRPr="00364E28" w:rsidRDefault="00E94149"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p>
        </w:tc>
        <w:tc>
          <w:tcPr>
            <w:tcW w:w="2259" w:type="dxa"/>
          </w:tcPr>
          <w:p w14:paraId="3C1FCEEC" w14:textId="6ACFB8A0" w:rsidR="00E94149" w:rsidRPr="00364E28" w:rsidRDefault="00907E9A" w:rsidP="00534733">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r>
              <w:rPr>
                <w:rFonts w:ascii="Arial" w:hAnsi="Arial"/>
                <w:sz w:val="22"/>
                <w:szCs w:val="22"/>
              </w:rPr>
              <w:t xml:space="preserve">Louisiana </w:t>
            </w:r>
            <w:r w:rsidR="00534733">
              <w:rPr>
                <w:rFonts w:ascii="Arial" w:hAnsi="Arial"/>
                <w:sz w:val="22"/>
                <w:szCs w:val="22"/>
              </w:rPr>
              <w:t>Department</w:t>
            </w:r>
            <w:r>
              <w:rPr>
                <w:rFonts w:ascii="Arial" w:hAnsi="Arial"/>
                <w:sz w:val="22"/>
                <w:szCs w:val="22"/>
              </w:rPr>
              <w:t xml:space="preserve"> of Public Health, Massachusetts Department of Public Health (2015)</w:t>
            </w:r>
          </w:p>
        </w:tc>
      </w:tr>
      <w:tr w:rsidR="00E94149" w:rsidRPr="00364E28" w14:paraId="5B56AE59" w14:textId="77777777" w:rsidTr="00625831">
        <w:tc>
          <w:tcPr>
            <w:cnfStyle w:val="001000000000" w:firstRow="0" w:lastRow="0" w:firstColumn="1" w:lastColumn="0" w:oddVBand="0" w:evenVBand="0" w:oddHBand="0" w:evenHBand="0" w:firstRowFirstColumn="0" w:firstRowLastColumn="0" w:lastRowFirstColumn="0" w:lastRowLastColumn="0"/>
            <w:tcW w:w="2324" w:type="dxa"/>
          </w:tcPr>
          <w:p w14:paraId="0DE1D814" w14:textId="77777777" w:rsidR="00E94149" w:rsidRDefault="00E94149" w:rsidP="00625831">
            <w:pPr>
              <w:rPr>
                <w:rFonts w:ascii="Arial" w:hAnsi="Arial"/>
                <w:b w:val="0"/>
                <w:sz w:val="22"/>
                <w:szCs w:val="22"/>
              </w:rPr>
            </w:pPr>
          </w:p>
        </w:tc>
        <w:tc>
          <w:tcPr>
            <w:tcW w:w="2226" w:type="dxa"/>
          </w:tcPr>
          <w:p w14:paraId="2C2B3A67" w14:textId="450BFECF" w:rsidR="00E94149" w:rsidRPr="00364E28" w:rsidRDefault="00E94149"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r>
              <w:rPr>
                <w:rFonts w:ascii="Arial" w:hAnsi="Arial"/>
                <w:sz w:val="22"/>
                <w:szCs w:val="22"/>
              </w:rPr>
              <w:t>20-44 y</w:t>
            </w:r>
            <w:r w:rsidR="00907E9A">
              <w:rPr>
                <w:rFonts w:ascii="Arial" w:hAnsi="Arial"/>
                <w:sz w:val="22"/>
                <w:szCs w:val="22"/>
              </w:rPr>
              <w:t>, LA</w:t>
            </w:r>
          </w:p>
        </w:tc>
        <w:tc>
          <w:tcPr>
            <w:tcW w:w="2153" w:type="dxa"/>
          </w:tcPr>
          <w:p w14:paraId="116C51AB" w14:textId="77777777" w:rsidR="00E94149" w:rsidRPr="00364E28" w:rsidRDefault="00E94149"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p>
        </w:tc>
        <w:tc>
          <w:tcPr>
            <w:tcW w:w="1919" w:type="dxa"/>
          </w:tcPr>
          <w:p w14:paraId="0385D535" w14:textId="5CFB4303" w:rsidR="00E94149" w:rsidRPr="00364E28" w:rsidRDefault="00E94149"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r>
              <w:rPr>
                <w:rFonts w:ascii="Arial" w:hAnsi="Arial"/>
                <w:sz w:val="22"/>
                <w:szCs w:val="22"/>
              </w:rPr>
              <w:t>Fixed</w:t>
            </w:r>
          </w:p>
        </w:tc>
        <w:tc>
          <w:tcPr>
            <w:tcW w:w="2295" w:type="dxa"/>
          </w:tcPr>
          <w:p w14:paraId="4050FBB1" w14:textId="24E0D0CB" w:rsidR="00E94149" w:rsidRPr="00364E28" w:rsidRDefault="00907E9A"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r>
              <w:rPr>
                <w:rFonts w:ascii="Arial" w:hAnsi="Arial"/>
                <w:sz w:val="22"/>
                <w:szCs w:val="22"/>
              </w:rPr>
              <w:t>0.22</w:t>
            </w:r>
          </w:p>
        </w:tc>
        <w:tc>
          <w:tcPr>
            <w:tcW w:w="2259" w:type="dxa"/>
          </w:tcPr>
          <w:p w14:paraId="7DD479EF" w14:textId="33E2E548" w:rsidR="00E94149" w:rsidRPr="00364E28" w:rsidRDefault="00E94149"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p>
        </w:tc>
      </w:tr>
      <w:tr w:rsidR="00907E9A" w:rsidRPr="00364E28" w14:paraId="3BC94402" w14:textId="77777777" w:rsidTr="006258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4" w:type="dxa"/>
          </w:tcPr>
          <w:p w14:paraId="6D377169" w14:textId="77777777" w:rsidR="00907E9A" w:rsidRDefault="00907E9A" w:rsidP="00625831">
            <w:pPr>
              <w:rPr>
                <w:rFonts w:ascii="Arial" w:hAnsi="Arial"/>
                <w:b w:val="0"/>
                <w:sz w:val="22"/>
                <w:szCs w:val="22"/>
              </w:rPr>
            </w:pPr>
          </w:p>
        </w:tc>
        <w:tc>
          <w:tcPr>
            <w:tcW w:w="2226" w:type="dxa"/>
          </w:tcPr>
          <w:p w14:paraId="0306BCFD" w14:textId="40D59D78" w:rsidR="00907E9A" w:rsidRDefault="00907E9A"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r>
              <w:rPr>
                <w:rFonts w:ascii="Arial" w:hAnsi="Arial"/>
                <w:sz w:val="22"/>
                <w:szCs w:val="22"/>
              </w:rPr>
              <w:t>20-44 y, MA</w:t>
            </w:r>
          </w:p>
        </w:tc>
        <w:tc>
          <w:tcPr>
            <w:tcW w:w="2153" w:type="dxa"/>
          </w:tcPr>
          <w:p w14:paraId="348CE27E" w14:textId="77777777" w:rsidR="00907E9A" w:rsidRPr="00364E28" w:rsidRDefault="00907E9A"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p>
        </w:tc>
        <w:tc>
          <w:tcPr>
            <w:tcW w:w="1919" w:type="dxa"/>
          </w:tcPr>
          <w:p w14:paraId="1BD9D88A" w14:textId="5E06DF8E" w:rsidR="00907E9A" w:rsidRDefault="00907E9A"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r>
              <w:rPr>
                <w:rFonts w:ascii="Arial" w:hAnsi="Arial"/>
                <w:sz w:val="22"/>
                <w:szCs w:val="22"/>
              </w:rPr>
              <w:t>Fixed</w:t>
            </w:r>
          </w:p>
        </w:tc>
        <w:tc>
          <w:tcPr>
            <w:tcW w:w="2295" w:type="dxa"/>
          </w:tcPr>
          <w:p w14:paraId="0F54EBAB" w14:textId="48BB380E" w:rsidR="00907E9A" w:rsidRDefault="00907E9A"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r>
              <w:rPr>
                <w:rFonts w:ascii="Arial" w:hAnsi="Arial"/>
                <w:sz w:val="22"/>
                <w:szCs w:val="22"/>
              </w:rPr>
              <w:t>0.05</w:t>
            </w:r>
          </w:p>
        </w:tc>
        <w:tc>
          <w:tcPr>
            <w:tcW w:w="2259" w:type="dxa"/>
          </w:tcPr>
          <w:p w14:paraId="47E1C82D" w14:textId="77777777" w:rsidR="00907E9A" w:rsidRDefault="00907E9A"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p>
        </w:tc>
      </w:tr>
      <w:tr w:rsidR="00907E9A" w:rsidRPr="00364E28" w14:paraId="13CD6EF2" w14:textId="77777777" w:rsidTr="00625831">
        <w:tc>
          <w:tcPr>
            <w:cnfStyle w:val="001000000000" w:firstRow="0" w:lastRow="0" w:firstColumn="1" w:lastColumn="0" w:oddVBand="0" w:evenVBand="0" w:oddHBand="0" w:evenHBand="0" w:firstRowFirstColumn="0" w:firstRowLastColumn="0" w:lastRowFirstColumn="0" w:lastRowLastColumn="0"/>
            <w:tcW w:w="2324" w:type="dxa"/>
          </w:tcPr>
          <w:p w14:paraId="42CC1F7C" w14:textId="77777777" w:rsidR="00907E9A" w:rsidRDefault="00907E9A" w:rsidP="00625831">
            <w:pPr>
              <w:rPr>
                <w:rFonts w:ascii="Arial" w:hAnsi="Arial"/>
                <w:b w:val="0"/>
                <w:sz w:val="22"/>
                <w:szCs w:val="22"/>
              </w:rPr>
            </w:pPr>
          </w:p>
        </w:tc>
        <w:tc>
          <w:tcPr>
            <w:tcW w:w="2226" w:type="dxa"/>
          </w:tcPr>
          <w:p w14:paraId="2BE0BFAD" w14:textId="53AA29DF" w:rsidR="00907E9A" w:rsidRPr="00364E28" w:rsidRDefault="00907E9A"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r>
              <w:rPr>
                <w:rFonts w:ascii="Arial" w:hAnsi="Arial"/>
                <w:sz w:val="22"/>
                <w:szCs w:val="22"/>
              </w:rPr>
              <w:t>45-64 y, LA</w:t>
            </w:r>
          </w:p>
        </w:tc>
        <w:tc>
          <w:tcPr>
            <w:tcW w:w="2153" w:type="dxa"/>
          </w:tcPr>
          <w:p w14:paraId="68260B57" w14:textId="77777777" w:rsidR="00907E9A" w:rsidRPr="00364E28" w:rsidRDefault="00907E9A"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p>
        </w:tc>
        <w:tc>
          <w:tcPr>
            <w:tcW w:w="1919" w:type="dxa"/>
          </w:tcPr>
          <w:p w14:paraId="168DEAFD" w14:textId="2E46AE6C" w:rsidR="00907E9A" w:rsidRPr="00364E28" w:rsidRDefault="00907E9A"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r>
              <w:rPr>
                <w:rFonts w:ascii="Arial" w:hAnsi="Arial"/>
                <w:sz w:val="22"/>
                <w:szCs w:val="22"/>
              </w:rPr>
              <w:t>Fixed</w:t>
            </w:r>
          </w:p>
        </w:tc>
        <w:tc>
          <w:tcPr>
            <w:tcW w:w="2295" w:type="dxa"/>
          </w:tcPr>
          <w:p w14:paraId="5D7CB257" w14:textId="5FB6CCF7" w:rsidR="00907E9A" w:rsidRPr="00364E28" w:rsidRDefault="00907E9A"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r>
              <w:rPr>
                <w:rFonts w:ascii="Arial" w:hAnsi="Arial"/>
                <w:sz w:val="22"/>
                <w:szCs w:val="22"/>
              </w:rPr>
              <w:t>0.28</w:t>
            </w:r>
          </w:p>
        </w:tc>
        <w:tc>
          <w:tcPr>
            <w:tcW w:w="2259" w:type="dxa"/>
          </w:tcPr>
          <w:p w14:paraId="13D2A9EC" w14:textId="77777777" w:rsidR="00907E9A" w:rsidRPr="00364E28" w:rsidRDefault="00907E9A"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p>
        </w:tc>
      </w:tr>
      <w:tr w:rsidR="00907E9A" w:rsidRPr="00364E28" w14:paraId="64637883" w14:textId="77777777" w:rsidTr="006258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4" w:type="dxa"/>
          </w:tcPr>
          <w:p w14:paraId="3022F1FA" w14:textId="77777777" w:rsidR="00907E9A" w:rsidRDefault="00907E9A" w:rsidP="00625831">
            <w:pPr>
              <w:rPr>
                <w:rFonts w:ascii="Arial" w:hAnsi="Arial"/>
                <w:b w:val="0"/>
                <w:sz w:val="22"/>
                <w:szCs w:val="22"/>
              </w:rPr>
            </w:pPr>
          </w:p>
        </w:tc>
        <w:tc>
          <w:tcPr>
            <w:tcW w:w="2226" w:type="dxa"/>
          </w:tcPr>
          <w:p w14:paraId="47A9CCCD" w14:textId="42152F8C" w:rsidR="00907E9A" w:rsidRDefault="00907E9A"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r>
              <w:rPr>
                <w:rFonts w:ascii="Arial" w:hAnsi="Arial"/>
                <w:sz w:val="22"/>
                <w:szCs w:val="22"/>
              </w:rPr>
              <w:t>45-64 y, MA</w:t>
            </w:r>
          </w:p>
        </w:tc>
        <w:tc>
          <w:tcPr>
            <w:tcW w:w="2153" w:type="dxa"/>
          </w:tcPr>
          <w:p w14:paraId="5822AB2A" w14:textId="77777777" w:rsidR="00907E9A" w:rsidRPr="00364E28" w:rsidRDefault="00907E9A"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p>
        </w:tc>
        <w:tc>
          <w:tcPr>
            <w:tcW w:w="1919" w:type="dxa"/>
          </w:tcPr>
          <w:p w14:paraId="450D4A2B" w14:textId="136CEE38" w:rsidR="00907E9A" w:rsidRDefault="00907E9A"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r>
              <w:rPr>
                <w:rFonts w:ascii="Arial" w:hAnsi="Arial"/>
                <w:sz w:val="22"/>
                <w:szCs w:val="22"/>
              </w:rPr>
              <w:t>Fixed</w:t>
            </w:r>
          </w:p>
        </w:tc>
        <w:tc>
          <w:tcPr>
            <w:tcW w:w="2295" w:type="dxa"/>
          </w:tcPr>
          <w:p w14:paraId="29E31A48" w14:textId="54FB9C5B" w:rsidR="00907E9A" w:rsidRDefault="00907E9A"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r>
              <w:rPr>
                <w:rFonts w:ascii="Arial" w:hAnsi="Arial"/>
                <w:sz w:val="22"/>
                <w:szCs w:val="22"/>
              </w:rPr>
              <w:t>0.12</w:t>
            </w:r>
          </w:p>
        </w:tc>
        <w:tc>
          <w:tcPr>
            <w:tcW w:w="2259" w:type="dxa"/>
          </w:tcPr>
          <w:p w14:paraId="0873FAA6" w14:textId="77777777" w:rsidR="00907E9A" w:rsidRPr="00364E28" w:rsidRDefault="00907E9A"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p>
        </w:tc>
      </w:tr>
      <w:tr w:rsidR="00907E9A" w:rsidRPr="00364E28" w14:paraId="3AE9B2F2" w14:textId="77777777" w:rsidTr="00625831">
        <w:tc>
          <w:tcPr>
            <w:cnfStyle w:val="001000000000" w:firstRow="0" w:lastRow="0" w:firstColumn="1" w:lastColumn="0" w:oddVBand="0" w:evenVBand="0" w:oddHBand="0" w:evenHBand="0" w:firstRowFirstColumn="0" w:firstRowLastColumn="0" w:lastRowFirstColumn="0" w:lastRowLastColumn="0"/>
            <w:tcW w:w="2324" w:type="dxa"/>
          </w:tcPr>
          <w:p w14:paraId="0521DA9D" w14:textId="77777777" w:rsidR="00907E9A" w:rsidRPr="00F441C1" w:rsidRDefault="00907E9A" w:rsidP="00625831">
            <w:pPr>
              <w:rPr>
                <w:rFonts w:ascii="Arial" w:hAnsi="Arial"/>
                <w:b w:val="0"/>
                <w:sz w:val="22"/>
                <w:szCs w:val="22"/>
              </w:rPr>
            </w:pPr>
            <w:r>
              <w:rPr>
                <w:rFonts w:ascii="Arial" w:hAnsi="Arial"/>
                <w:b w:val="0"/>
                <w:sz w:val="22"/>
                <w:szCs w:val="22"/>
              </w:rPr>
              <w:t>Proportion ever had sex, male</w:t>
            </w:r>
          </w:p>
        </w:tc>
        <w:tc>
          <w:tcPr>
            <w:tcW w:w="2226" w:type="dxa"/>
          </w:tcPr>
          <w:p w14:paraId="7ECC6F81" w14:textId="77777777" w:rsidR="00907E9A" w:rsidRPr="00364E28" w:rsidRDefault="00907E9A"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p>
        </w:tc>
        <w:tc>
          <w:tcPr>
            <w:tcW w:w="2153" w:type="dxa"/>
          </w:tcPr>
          <w:p w14:paraId="03DEAA18" w14:textId="5BD7C436" w:rsidR="00907E9A" w:rsidRPr="00FE7E23" w:rsidRDefault="00D333BA" w:rsidP="00625831">
            <w:pPr>
              <w:cnfStyle w:val="000000000000" w:firstRow="0" w:lastRow="0" w:firstColumn="0" w:lastColumn="0" w:oddVBand="0" w:evenVBand="0" w:oddHBand="0" w:evenHBand="0" w:firstRowFirstColumn="0" w:firstRowLastColumn="0" w:lastRowFirstColumn="0" w:lastRowLastColumn="0"/>
              <w:rPr>
                <w:rFonts w:ascii="Arial" w:hAnsi="Arial"/>
                <w:i/>
                <w:sz w:val="22"/>
                <w:szCs w:val="22"/>
                <w:vertAlign w:val="subscript"/>
              </w:rPr>
            </w:pPr>
            <w:r w:rsidRPr="00014A6E">
              <w:rPr>
                <w:rFonts w:ascii="Arial" w:hAnsi="Arial"/>
                <w:i/>
                <w:sz w:val="20"/>
                <w:szCs w:val="20"/>
              </w:rPr>
              <w:t>P</w:t>
            </w:r>
            <w:r w:rsidRPr="00014A6E">
              <w:rPr>
                <w:rFonts w:ascii="Arial" w:hAnsi="Arial"/>
                <w:i/>
                <w:sz w:val="20"/>
                <w:szCs w:val="20"/>
                <w:vertAlign w:val="subscript"/>
              </w:rPr>
              <w:t>S,ijkl</w:t>
            </w:r>
          </w:p>
        </w:tc>
        <w:tc>
          <w:tcPr>
            <w:tcW w:w="1919" w:type="dxa"/>
          </w:tcPr>
          <w:p w14:paraId="10300282" w14:textId="77777777" w:rsidR="00907E9A" w:rsidRPr="00364E28" w:rsidRDefault="00907E9A"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p>
        </w:tc>
        <w:tc>
          <w:tcPr>
            <w:tcW w:w="2295" w:type="dxa"/>
          </w:tcPr>
          <w:p w14:paraId="1CDCFA03" w14:textId="77777777" w:rsidR="00907E9A" w:rsidRPr="00364E28" w:rsidRDefault="00907E9A"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p>
        </w:tc>
        <w:tc>
          <w:tcPr>
            <w:tcW w:w="2259" w:type="dxa"/>
          </w:tcPr>
          <w:p w14:paraId="64701530" w14:textId="13E3831A" w:rsidR="00907E9A" w:rsidRPr="00364E28" w:rsidRDefault="00907E9A" w:rsidP="005976EC">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r>
              <w:rPr>
                <w:rFonts w:ascii="Arial" w:hAnsi="Arial"/>
                <w:sz w:val="22"/>
                <w:szCs w:val="22"/>
              </w:rPr>
              <w:fldChar w:fldCharType="begin"/>
            </w:r>
            <w:r>
              <w:rPr>
                <w:rFonts w:ascii="Arial" w:hAnsi="Arial"/>
                <w:sz w:val="22"/>
                <w:szCs w:val="22"/>
              </w:rPr>
              <w:instrText xml:space="preserve"> ADDIN EN.CITE &lt;EndNote&gt;&lt;Cite&gt;&lt;Author&gt;U.S. Department of Health and Human Services&lt;/Author&gt;&lt;RecNum&gt;281&lt;/RecNum&gt;&lt;DisplayText&gt;(3)&lt;/DisplayText&gt;&lt;record&gt;&lt;rec-number&gt;281&lt;/rec-number&gt;&lt;foreign-keys&gt;&lt;key app="EN" db-id="5z5re5as1fw0znetwx4x50avxtsxwrffzzsp" timestamp="1488222790"&gt;281&lt;/key&gt;&lt;/foreign-keys&gt;&lt;ref-type name="Generic"&gt;13&lt;/ref-type&gt;&lt;contributors&gt;&lt;authors&gt;&lt;author&gt;U.S. Department of Health and Human Services,&lt;/author&gt;&lt;/authors&gt;&lt;/contributors&gt;&lt;titles&gt;&lt;title&gt;Public Use Data File Documentation: 2011-2013 National Survey of Family Growth. Accessed 27 Feb 2017: https://www.cdc.gov/nchs/data/nsfg/nsfg_2011-2013_userguide_maintext.pdf&lt;/title&gt;&lt;/titles&gt;&lt;dates&gt;&lt;/dates&gt;&lt;urls&gt;&lt;/urls&gt;&lt;/record&gt;&lt;/Cite&gt;&lt;/EndNote&gt;</w:instrText>
            </w:r>
            <w:r>
              <w:rPr>
                <w:rFonts w:ascii="Arial" w:hAnsi="Arial"/>
                <w:sz w:val="22"/>
                <w:szCs w:val="22"/>
              </w:rPr>
              <w:fldChar w:fldCharType="separate"/>
            </w:r>
            <w:r>
              <w:rPr>
                <w:rFonts w:ascii="Arial" w:hAnsi="Arial"/>
                <w:noProof/>
                <w:sz w:val="22"/>
                <w:szCs w:val="22"/>
              </w:rPr>
              <w:t>(3)</w:t>
            </w:r>
            <w:r>
              <w:rPr>
                <w:rFonts w:ascii="Arial" w:hAnsi="Arial"/>
                <w:sz w:val="22"/>
                <w:szCs w:val="22"/>
              </w:rPr>
              <w:fldChar w:fldCharType="end"/>
            </w:r>
            <w:r>
              <w:rPr>
                <w:rFonts w:ascii="Arial" w:hAnsi="Arial"/>
                <w:sz w:val="22"/>
                <w:szCs w:val="22"/>
              </w:rPr>
              <w:t xml:space="preserve"> and assumption</w:t>
            </w:r>
          </w:p>
        </w:tc>
      </w:tr>
      <w:tr w:rsidR="00907E9A" w:rsidRPr="00364E28" w14:paraId="66385662" w14:textId="77777777" w:rsidTr="006258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4" w:type="dxa"/>
          </w:tcPr>
          <w:p w14:paraId="3282C5F5" w14:textId="77777777" w:rsidR="00907E9A" w:rsidRDefault="00907E9A" w:rsidP="00625831">
            <w:pPr>
              <w:rPr>
                <w:rFonts w:ascii="Arial" w:hAnsi="Arial"/>
                <w:b w:val="0"/>
                <w:sz w:val="22"/>
                <w:szCs w:val="22"/>
              </w:rPr>
            </w:pPr>
          </w:p>
        </w:tc>
        <w:tc>
          <w:tcPr>
            <w:tcW w:w="2226" w:type="dxa"/>
          </w:tcPr>
          <w:p w14:paraId="5DF10BE3" w14:textId="53702FA9" w:rsidR="00907E9A" w:rsidRPr="00364E28" w:rsidRDefault="00907E9A" w:rsidP="00E141F8">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r>
              <w:rPr>
                <w:rFonts w:ascii="Arial" w:hAnsi="Arial"/>
                <w:sz w:val="22"/>
                <w:szCs w:val="22"/>
              </w:rPr>
              <w:t>Black, 20-44 y</w:t>
            </w:r>
          </w:p>
        </w:tc>
        <w:tc>
          <w:tcPr>
            <w:tcW w:w="2153" w:type="dxa"/>
          </w:tcPr>
          <w:p w14:paraId="0361F309" w14:textId="77777777" w:rsidR="00907E9A" w:rsidRPr="00364E28" w:rsidRDefault="00907E9A"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p>
        </w:tc>
        <w:tc>
          <w:tcPr>
            <w:tcW w:w="1919" w:type="dxa"/>
          </w:tcPr>
          <w:p w14:paraId="5FB56580" w14:textId="77777777" w:rsidR="00907E9A" w:rsidRDefault="00907E9A"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r>
              <w:rPr>
                <w:rFonts w:ascii="Arial" w:hAnsi="Arial"/>
                <w:sz w:val="22"/>
                <w:szCs w:val="22"/>
              </w:rPr>
              <w:t>Fixed</w:t>
            </w:r>
          </w:p>
        </w:tc>
        <w:tc>
          <w:tcPr>
            <w:tcW w:w="2295" w:type="dxa"/>
          </w:tcPr>
          <w:p w14:paraId="4D03D968" w14:textId="7803BB83" w:rsidR="00907E9A" w:rsidRPr="00364E28" w:rsidRDefault="00907E9A"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r>
              <w:rPr>
                <w:rFonts w:ascii="Arial" w:hAnsi="Arial"/>
                <w:sz w:val="22"/>
                <w:szCs w:val="22"/>
              </w:rPr>
              <w:t>0.98</w:t>
            </w:r>
          </w:p>
        </w:tc>
        <w:tc>
          <w:tcPr>
            <w:tcW w:w="2259" w:type="dxa"/>
          </w:tcPr>
          <w:p w14:paraId="27B858ED" w14:textId="77777777" w:rsidR="00907E9A" w:rsidRPr="00364E28" w:rsidRDefault="00907E9A"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p>
        </w:tc>
      </w:tr>
      <w:tr w:rsidR="00907E9A" w:rsidRPr="00364E28" w14:paraId="4B2B93D1" w14:textId="77777777" w:rsidTr="00625831">
        <w:tc>
          <w:tcPr>
            <w:cnfStyle w:val="001000000000" w:firstRow="0" w:lastRow="0" w:firstColumn="1" w:lastColumn="0" w:oddVBand="0" w:evenVBand="0" w:oddHBand="0" w:evenHBand="0" w:firstRowFirstColumn="0" w:firstRowLastColumn="0" w:lastRowFirstColumn="0" w:lastRowLastColumn="0"/>
            <w:tcW w:w="2324" w:type="dxa"/>
          </w:tcPr>
          <w:p w14:paraId="1A56E916" w14:textId="77777777" w:rsidR="00907E9A" w:rsidRDefault="00907E9A" w:rsidP="00625831">
            <w:pPr>
              <w:rPr>
                <w:rFonts w:ascii="Arial" w:hAnsi="Arial"/>
                <w:b w:val="0"/>
                <w:sz w:val="22"/>
                <w:szCs w:val="22"/>
              </w:rPr>
            </w:pPr>
          </w:p>
        </w:tc>
        <w:tc>
          <w:tcPr>
            <w:tcW w:w="2226" w:type="dxa"/>
          </w:tcPr>
          <w:p w14:paraId="1338B1A9" w14:textId="69BDE3D6" w:rsidR="00907E9A" w:rsidRPr="00364E28" w:rsidRDefault="00907E9A" w:rsidP="00E141F8">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r>
              <w:rPr>
                <w:rFonts w:ascii="Arial" w:hAnsi="Arial"/>
                <w:sz w:val="22"/>
                <w:szCs w:val="22"/>
              </w:rPr>
              <w:t>Hispanic, 20-44 y</w:t>
            </w:r>
          </w:p>
        </w:tc>
        <w:tc>
          <w:tcPr>
            <w:tcW w:w="2153" w:type="dxa"/>
          </w:tcPr>
          <w:p w14:paraId="01044A82" w14:textId="77777777" w:rsidR="00907E9A" w:rsidRPr="00364E28" w:rsidRDefault="00907E9A"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p>
        </w:tc>
        <w:tc>
          <w:tcPr>
            <w:tcW w:w="1919" w:type="dxa"/>
          </w:tcPr>
          <w:p w14:paraId="1CAB13DA" w14:textId="77777777" w:rsidR="00907E9A" w:rsidRDefault="00907E9A"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r>
              <w:rPr>
                <w:rFonts w:ascii="Arial" w:hAnsi="Arial"/>
                <w:sz w:val="22"/>
                <w:szCs w:val="22"/>
              </w:rPr>
              <w:t>Fixed</w:t>
            </w:r>
          </w:p>
        </w:tc>
        <w:tc>
          <w:tcPr>
            <w:tcW w:w="2295" w:type="dxa"/>
          </w:tcPr>
          <w:p w14:paraId="6A2555A1" w14:textId="2144E57D" w:rsidR="00907E9A" w:rsidRPr="00364E28" w:rsidRDefault="00907E9A"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r>
              <w:rPr>
                <w:rFonts w:ascii="Arial" w:hAnsi="Arial"/>
                <w:sz w:val="22"/>
                <w:szCs w:val="22"/>
              </w:rPr>
              <w:t>0.94</w:t>
            </w:r>
          </w:p>
        </w:tc>
        <w:tc>
          <w:tcPr>
            <w:tcW w:w="2259" w:type="dxa"/>
          </w:tcPr>
          <w:p w14:paraId="3552F91D" w14:textId="77777777" w:rsidR="00907E9A" w:rsidRPr="00364E28" w:rsidRDefault="00907E9A"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p>
        </w:tc>
      </w:tr>
      <w:tr w:rsidR="00907E9A" w:rsidRPr="00364E28" w14:paraId="08582286" w14:textId="77777777" w:rsidTr="006258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4" w:type="dxa"/>
          </w:tcPr>
          <w:p w14:paraId="61D2A14D" w14:textId="77777777" w:rsidR="00907E9A" w:rsidRDefault="00907E9A" w:rsidP="00625831">
            <w:pPr>
              <w:rPr>
                <w:rFonts w:ascii="Arial" w:hAnsi="Arial"/>
                <w:b w:val="0"/>
                <w:sz w:val="22"/>
                <w:szCs w:val="22"/>
              </w:rPr>
            </w:pPr>
          </w:p>
        </w:tc>
        <w:tc>
          <w:tcPr>
            <w:tcW w:w="2226" w:type="dxa"/>
          </w:tcPr>
          <w:p w14:paraId="6882E1C9" w14:textId="3C493A2B" w:rsidR="00907E9A" w:rsidRPr="00364E28" w:rsidRDefault="00907E9A" w:rsidP="00E141F8">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r>
              <w:rPr>
                <w:rFonts w:ascii="Arial" w:hAnsi="Arial"/>
                <w:sz w:val="22"/>
                <w:szCs w:val="22"/>
              </w:rPr>
              <w:t>Other, 20-44 y</w:t>
            </w:r>
          </w:p>
        </w:tc>
        <w:tc>
          <w:tcPr>
            <w:tcW w:w="2153" w:type="dxa"/>
          </w:tcPr>
          <w:p w14:paraId="001CBB8F" w14:textId="77777777" w:rsidR="00907E9A" w:rsidRPr="00364E28" w:rsidRDefault="00907E9A"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p>
        </w:tc>
        <w:tc>
          <w:tcPr>
            <w:tcW w:w="1919" w:type="dxa"/>
          </w:tcPr>
          <w:p w14:paraId="695400C3" w14:textId="77777777" w:rsidR="00907E9A" w:rsidRDefault="00907E9A"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r>
              <w:rPr>
                <w:rFonts w:ascii="Arial" w:hAnsi="Arial"/>
                <w:sz w:val="22"/>
                <w:szCs w:val="22"/>
              </w:rPr>
              <w:t>Fixed</w:t>
            </w:r>
          </w:p>
        </w:tc>
        <w:tc>
          <w:tcPr>
            <w:tcW w:w="2295" w:type="dxa"/>
          </w:tcPr>
          <w:p w14:paraId="56AE324D" w14:textId="016BDBA1" w:rsidR="00907E9A" w:rsidRPr="00364E28" w:rsidRDefault="00907E9A"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r>
              <w:rPr>
                <w:rFonts w:ascii="Arial" w:hAnsi="Arial"/>
                <w:sz w:val="22"/>
                <w:szCs w:val="22"/>
              </w:rPr>
              <w:t>0.95</w:t>
            </w:r>
          </w:p>
        </w:tc>
        <w:tc>
          <w:tcPr>
            <w:tcW w:w="2259" w:type="dxa"/>
          </w:tcPr>
          <w:p w14:paraId="73CC86B1" w14:textId="77777777" w:rsidR="00907E9A" w:rsidRPr="00364E28" w:rsidRDefault="00907E9A"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p>
        </w:tc>
      </w:tr>
      <w:tr w:rsidR="00907E9A" w:rsidRPr="00364E28" w14:paraId="4742EDBF" w14:textId="77777777" w:rsidTr="00625831">
        <w:tc>
          <w:tcPr>
            <w:cnfStyle w:val="001000000000" w:firstRow="0" w:lastRow="0" w:firstColumn="1" w:lastColumn="0" w:oddVBand="0" w:evenVBand="0" w:oddHBand="0" w:evenHBand="0" w:firstRowFirstColumn="0" w:firstRowLastColumn="0" w:lastRowFirstColumn="0" w:lastRowLastColumn="0"/>
            <w:tcW w:w="2324" w:type="dxa"/>
          </w:tcPr>
          <w:p w14:paraId="383129A6" w14:textId="77777777" w:rsidR="00907E9A" w:rsidRDefault="00907E9A" w:rsidP="00625831">
            <w:pPr>
              <w:rPr>
                <w:rFonts w:ascii="Arial" w:hAnsi="Arial"/>
                <w:b w:val="0"/>
                <w:sz w:val="22"/>
                <w:szCs w:val="22"/>
              </w:rPr>
            </w:pPr>
          </w:p>
        </w:tc>
        <w:tc>
          <w:tcPr>
            <w:tcW w:w="2226" w:type="dxa"/>
          </w:tcPr>
          <w:p w14:paraId="51179D45" w14:textId="7567B232" w:rsidR="00907E9A" w:rsidRPr="00364E28" w:rsidRDefault="00907E9A" w:rsidP="00E141F8">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r>
              <w:rPr>
                <w:rFonts w:ascii="Arial" w:hAnsi="Arial"/>
                <w:sz w:val="22"/>
                <w:szCs w:val="22"/>
              </w:rPr>
              <w:t>HIV- MSM, 20-44 y</w:t>
            </w:r>
          </w:p>
        </w:tc>
        <w:tc>
          <w:tcPr>
            <w:tcW w:w="2153" w:type="dxa"/>
          </w:tcPr>
          <w:p w14:paraId="11F94359" w14:textId="77777777" w:rsidR="00907E9A" w:rsidRPr="00364E28" w:rsidRDefault="00907E9A"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p>
        </w:tc>
        <w:tc>
          <w:tcPr>
            <w:tcW w:w="1919" w:type="dxa"/>
          </w:tcPr>
          <w:p w14:paraId="22997AA9" w14:textId="77777777" w:rsidR="00907E9A" w:rsidRDefault="00907E9A"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r>
              <w:rPr>
                <w:rFonts w:ascii="Arial" w:hAnsi="Arial"/>
                <w:sz w:val="22"/>
                <w:szCs w:val="22"/>
              </w:rPr>
              <w:t>Fixed</w:t>
            </w:r>
          </w:p>
        </w:tc>
        <w:tc>
          <w:tcPr>
            <w:tcW w:w="2295" w:type="dxa"/>
          </w:tcPr>
          <w:p w14:paraId="75036A40" w14:textId="5EEFC7D4" w:rsidR="00907E9A" w:rsidRPr="00364E28" w:rsidRDefault="00907E9A"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r>
              <w:rPr>
                <w:rFonts w:ascii="Arial" w:hAnsi="Arial"/>
                <w:sz w:val="22"/>
                <w:szCs w:val="22"/>
              </w:rPr>
              <w:t>0.94 (male average)</w:t>
            </w:r>
          </w:p>
        </w:tc>
        <w:tc>
          <w:tcPr>
            <w:tcW w:w="2259" w:type="dxa"/>
          </w:tcPr>
          <w:p w14:paraId="1F1016AF" w14:textId="77777777" w:rsidR="00907E9A" w:rsidRPr="00364E28" w:rsidRDefault="00907E9A"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p>
        </w:tc>
      </w:tr>
      <w:tr w:rsidR="00907E9A" w:rsidRPr="00364E28" w14:paraId="2BFBC956" w14:textId="77777777" w:rsidTr="006258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4" w:type="dxa"/>
          </w:tcPr>
          <w:p w14:paraId="7895CE6C" w14:textId="77777777" w:rsidR="00907E9A" w:rsidRDefault="00907E9A" w:rsidP="00625831">
            <w:pPr>
              <w:rPr>
                <w:rFonts w:ascii="Arial" w:hAnsi="Arial"/>
                <w:b w:val="0"/>
                <w:sz w:val="22"/>
                <w:szCs w:val="22"/>
              </w:rPr>
            </w:pPr>
          </w:p>
        </w:tc>
        <w:tc>
          <w:tcPr>
            <w:tcW w:w="2226" w:type="dxa"/>
          </w:tcPr>
          <w:p w14:paraId="261D019E" w14:textId="2E72F031" w:rsidR="00907E9A" w:rsidRDefault="00907E9A" w:rsidP="00E141F8">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r>
              <w:rPr>
                <w:rFonts w:ascii="Arial" w:hAnsi="Arial"/>
                <w:sz w:val="22"/>
                <w:szCs w:val="22"/>
              </w:rPr>
              <w:t>HIV+ MSM, 20-44 y</w:t>
            </w:r>
          </w:p>
        </w:tc>
        <w:tc>
          <w:tcPr>
            <w:tcW w:w="2153" w:type="dxa"/>
          </w:tcPr>
          <w:p w14:paraId="41D3D1F5" w14:textId="77777777" w:rsidR="00907E9A" w:rsidRPr="00364E28" w:rsidRDefault="00907E9A"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p>
        </w:tc>
        <w:tc>
          <w:tcPr>
            <w:tcW w:w="1919" w:type="dxa"/>
          </w:tcPr>
          <w:p w14:paraId="762A6962" w14:textId="5D9AAE66" w:rsidR="00907E9A" w:rsidRDefault="00907E9A"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r>
              <w:rPr>
                <w:rFonts w:ascii="Arial" w:hAnsi="Arial"/>
                <w:sz w:val="22"/>
                <w:szCs w:val="22"/>
              </w:rPr>
              <w:t>Fixed</w:t>
            </w:r>
          </w:p>
        </w:tc>
        <w:tc>
          <w:tcPr>
            <w:tcW w:w="2295" w:type="dxa"/>
          </w:tcPr>
          <w:p w14:paraId="5419DC72" w14:textId="12215DB1" w:rsidR="00907E9A" w:rsidRDefault="00907E9A"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r>
              <w:rPr>
                <w:rFonts w:ascii="Arial" w:hAnsi="Arial"/>
                <w:sz w:val="22"/>
                <w:szCs w:val="22"/>
              </w:rPr>
              <w:t>1</w:t>
            </w:r>
          </w:p>
        </w:tc>
        <w:tc>
          <w:tcPr>
            <w:tcW w:w="2259" w:type="dxa"/>
          </w:tcPr>
          <w:p w14:paraId="7F2AE763" w14:textId="77777777" w:rsidR="00907E9A" w:rsidRPr="00364E28" w:rsidRDefault="00907E9A"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p>
        </w:tc>
      </w:tr>
      <w:tr w:rsidR="00907E9A" w:rsidRPr="00364E28" w14:paraId="561FE109" w14:textId="77777777" w:rsidTr="00625831">
        <w:tc>
          <w:tcPr>
            <w:cnfStyle w:val="001000000000" w:firstRow="0" w:lastRow="0" w:firstColumn="1" w:lastColumn="0" w:oddVBand="0" w:evenVBand="0" w:oddHBand="0" w:evenHBand="0" w:firstRowFirstColumn="0" w:firstRowLastColumn="0" w:lastRowFirstColumn="0" w:lastRowLastColumn="0"/>
            <w:tcW w:w="2324" w:type="dxa"/>
          </w:tcPr>
          <w:p w14:paraId="04865E46" w14:textId="77777777" w:rsidR="00907E9A" w:rsidRDefault="00907E9A" w:rsidP="00625831">
            <w:pPr>
              <w:rPr>
                <w:rFonts w:ascii="Arial" w:hAnsi="Arial"/>
                <w:b w:val="0"/>
                <w:sz w:val="22"/>
                <w:szCs w:val="22"/>
              </w:rPr>
            </w:pPr>
          </w:p>
        </w:tc>
        <w:tc>
          <w:tcPr>
            <w:tcW w:w="2226" w:type="dxa"/>
          </w:tcPr>
          <w:p w14:paraId="31DB5782" w14:textId="5E7C0BB6" w:rsidR="00907E9A" w:rsidRDefault="00907E9A"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r>
              <w:rPr>
                <w:rFonts w:ascii="Arial" w:hAnsi="Arial"/>
                <w:sz w:val="22"/>
                <w:szCs w:val="22"/>
              </w:rPr>
              <w:t>HIV+ MSM, 45-64 y</w:t>
            </w:r>
          </w:p>
        </w:tc>
        <w:tc>
          <w:tcPr>
            <w:tcW w:w="2153" w:type="dxa"/>
          </w:tcPr>
          <w:p w14:paraId="46B8D2EB" w14:textId="77777777" w:rsidR="00907E9A" w:rsidRPr="00364E28" w:rsidRDefault="00907E9A"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p>
        </w:tc>
        <w:tc>
          <w:tcPr>
            <w:tcW w:w="1919" w:type="dxa"/>
          </w:tcPr>
          <w:p w14:paraId="3B806028" w14:textId="6FA42564" w:rsidR="00907E9A" w:rsidRDefault="00907E9A"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r>
              <w:rPr>
                <w:rFonts w:ascii="Arial" w:hAnsi="Arial"/>
                <w:sz w:val="22"/>
                <w:szCs w:val="22"/>
              </w:rPr>
              <w:t>Fixed</w:t>
            </w:r>
          </w:p>
        </w:tc>
        <w:tc>
          <w:tcPr>
            <w:tcW w:w="2295" w:type="dxa"/>
          </w:tcPr>
          <w:p w14:paraId="46F5AFC1" w14:textId="073B4D8A" w:rsidR="00907E9A" w:rsidRDefault="00907E9A"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r>
              <w:rPr>
                <w:rFonts w:ascii="Arial" w:hAnsi="Arial"/>
                <w:sz w:val="22"/>
                <w:szCs w:val="22"/>
              </w:rPr>
              <w:t>1</w:t>
            </w:r>
          </w:p>
        </w:tc>
        <w:tc>
          <w:tcPr>
            <w:tcW w:w="2259" w:type="dxa"/>
          </w:tcPr>
          <w:p w14:paraId="5A64550E" w14:textId="77777777" w:rsidR="00907E9A" w:rsidRPr="00364E28" w:rsidRDefault="00907E9A"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p>
        </w:tc>
      </w:tr>
      <w:tr w:rsidR="00907E9A" w:rsidRPr="00364E28" w14:paraId="52137390" w14:textId="77777777" w:rsidTr="006258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4" w:type="dxa"/>
          </w:tcPr>
          <w:p w14:paraId="2177B38D" w14:textId="77777777" w:rsidR="00907E9A" w:rsidRDefault="00907E9A" w:rsidP="00625831">
            <w:pPr>
              <w:rPr>
                <w:rFonts w:ascii="Arial" w:hAnsi="Arial"/>
                <w:b w:val="0"/>
                <w:sz w:val="22"/>
                <w:szCs w:val="22"/>
              </w:rPr>
            </w:pPr>
          </w:p>
        </w:tc>
        <w:tc>
          <w:tcPr>
            <w:tcW w:w="2226" w:type="dxa"/>
          </w:tcPr>
          <w:p w14:paraId="082FDB07" w14:textId="57DA40E6" w:rsidR="00907E9A" w:rsidRDefault="00907E9A"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r>
              <w:rPr>
                <w:rFonts w:ascii="Arial" w:hAnsi="Arial"/>
                <w:sz w:val="22"/>
                <w:szCs w:val="22"/>
              </w:rPr>
              <w:t>All other males, 45-64 y</w:t>
            </w:r>
          </w:p>
        </w:tc>
        <w:tc>
          <w:tcPr>
            <w:tcW w:w="2153" w:type="dxa"/>
          </w:tcPr>
          <w:p w14:paraId="2EF254DD" w14:textId="77777777" w:rsidR="00907E9A" w:rsidRPr="00364E28" w:rsidRDefault="00907E9A"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p>
        </w:tc>
        <w:tc>
          <w:tcPr>
            <w:tcW w:w="1919" w:type="dxa"/>
          </w:tcPr>
          <w:p w14:paraId="21AE7A67" w14:textId="36CE6D4F" w:rsidR="00907E9A" w:rsidRDefault="00907E9A"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r>
              <w:rPr>
                <w:rFonts w:ascii="Arial" w:hAnsi="Arial"/>
                <w:sz w:val="22"/>
                <w:szCs w:val="22"/>
              </w:rPr>
              <w:t>Fixed</w:t>
            </w:r>
          </w:p>
        </w:tc>
        <w:tc>
          <w:tcPr>
            <w:tcW w:w="2295" w:type="dxa"/>
          </w:tcPr>
          <w:p w14:paraId="3D9A8C46" w14:textId="284433F6" w:rsidR="00907E9A" w:rsidRDefault="00907E9A"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r>
              <w:rPr>
                <w:rFonts w:ascii="Arial" w:hAnsi="Arial"/>
                <w:sz w:val="22"/>
                <w:szCs w:val="22"/>
              </w:rPr>
              <w:t>0.99</w:t>
            </w:r>
          </w:p>
        </w:tc>
        <w:tc>
          <w:tcPr>
            <w:tcW w:w="2259" w:type="dxa"/>
          </w:tcPr>
          <w:p w14:paraId="6D041E83" w14:textId="77777777" w:rsidR="00907E9A" w:rsidRPr="00364E28" w:rsidRDefault="00907E9A"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p>
        </w:tc>
      </w:tr>
      <w:tr w:rsidR="00907E9A" w:rsidRPr="00364E28" w14:paraId="5B5831EA" w14:textId="77777777" w:rsidTr="00625831">
        <w:tc>
          <w:tcPr>
            <w:cnfStyle w:val="001000000000" w:firstRow="0" w:lastRow="0" w:firstColumn="1" w:lastColumn="0" w:oddVBand="0" w:evenVBand="0" w:oddHBand="0" w:evenHBand="0" w:firstRowFirstColumn="0" w:firstRowLastColumn="0" w:lastRowFirstColumn="0" w:lastRowLastColumn="0"/>
            <w:tcW w:w="2324" w:type="dxa"/>
          </w:tcPr>
          <w:p w14:paraId="08AC192D" w14:textId="77777777" w:rsidR="00907E9A" w:rsidRDefault="00907E9A" w:rsidP="00625831">
            <w:pPr>
              <w:rPr>
                <w:rFonts w:ascii="Arial" w:hAnsi="Arial"/>
                <w:b w:val="0"/>
                <w:sz w:val="22"/>
                <w:szCs w:val="22"/>
              </w:rPr>
            </w:pPr>
            <w:r>
              <w:rPr>
                <w:rFonts w:ascii="Arial" w:hAnsi="Arial"/>
                <w:b w:val="0"/>
                <w:sz w:val="22"/>
                <w:szCs w:val="22"/>
              </w:rPr>
              <w:t>Proportion ever had sex, female</w:t>
            </w:r>
          </w:p>
        </w:tc>
        <w:tc>
          <w:tcPr>
            <w:tcW w:w="2226" w:type="dxa"/>
          </w:tcPr>
          <w:p w14:paraId="4D4E7E5B" w14:textId="77777777" w:rsidR="00907E9A" w:rsidRDefault="00907E9A"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p>
        </w:tc>
        <w:tc>
          <w:tcPr>
            <w:tcW w:w="2153" w:type="dxa"/>
          </w:tcPr>
          <w:p w14:paraId="57524CF0" w14:textId="7F8F333D" w:rsidR="00907E9A" w:rsidRPr="00364E28" w:rsidRDefault="00D333BA"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r w:rsidRPr="00014A6E">
              <w:rPr>
                <w:rFonts w:ascii="Arial" w:hAnsi="Arial"/>
                <w:i/>
                <w:sz w:val="20"/>
                <w:szCs w:val="20"/>
              </w:rPr>
              <w:t>P</w:t>
            </w:r>
            <w:r w:rsidRPr="00014A6E">
              <w:rPr>
                <w:rFonts w:ascii="Arial" w:hAnsi="Arial"/>
                <w:i/>
                <w:sz w:val="20"/>
                <w:szCs w:val="20"/>
                <w:vertAlign w:val="subscript"/>
              </w:rPr>
              <w:t>S,ijkl</w:t>
            </w:r>
          </w:p>
        </w:tc>
        <w:tc>
          <w:tcPr>
            <w:tcW w:w="1919" w:type="dxa"/>
          </w:tcPr>
          <w:p w14:paraId="0B5E71E7" w14:textId="77777777" w:rsidR="00907E9A" w:rsidRDefault="00907E9A"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p>
        </w:tc>
        <w:tc>
          <w:tcPr>
            <w:tcW w:w="2295" w:type="dxa"/>
          </w:tcPr>
          <w:p w14:paraId="41444ECF" w14:textId="77777777" w:rsidR="00907E9A" w:rsidRDefault="00907E9A"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p>
        </w:tc>
        <w:tc>
          <w:tcPr>
            <w:tcW w:w="2259" w:type="dxa"/>
          </w:tcPr>
          <w:p w14:paraId="74903543" w14:textId="318635FC" w:rsidR="00907E9A" w:rsidRPr="00364E28" w:rsidRDefault="00907E9A" w:rsidP="005976EC">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r>
              <w:rPr>
                <w:rFonts w:ascii="Arial" w:hAnsi="Arial"/>
                <w:sz w:val="22"/>
                <w:szCs w:val="22"/>
              </w:rPr>
              <w:fldChar w:fldCharType="begin"/>
            </w:r>
            <w:r>
              <w:rPr>
                <w:rFonts w:ascii="Arial" w:hAnsi="Arial"/>
                <w:sz w:val="22"/>
                <w:szCs w:val="22"/>
              </w:rPr>
              <w:instrText xml:space="preserve"> ADDIN EN.CITE &lt;EndNote&gt;&lt;Cite&gt;&lt;Author&gt;U.S. Department of Health and Human Services&lt;/Author&gt;&lt;RecNum&gt;281&lt;/RecNum&gt;&lt;DisplayText&gt;(3)&lt;/DisplayText&gt;&lt;record&gt;&lt;rec-number&gt;281&lt;/rec-number&gt;&lt;foreign-keys&gt;&lt;key app="EN" db-id="5z5re5as1fw0znetwx4x50avxtsxwrffzzsp" timestamp="1488222790"&gt;281&lt;/key&gt;&lt;/foreign-keys&gt;&lt;ref-type name="Generic"&gt;13&lt;/ref-type&gt;&lt;contributors&gt;&lt;authors&gt;&lt;author&gt;U.S. Department of Health and Human Services,&lt;/author&gt;&lt;/authors&gt;&lt;/contributors&gt;&lt;titles&gt;&lt;title&gt;Public Use Data File Documentation: 2011-2013 National Survey of Family Growth. Accessed 27 Feb 2017: https://www.cdc.gov/nchs/data/nsfg/nsfg_2011-2013_userguide_maintext.pdf&lt;/title&gt;&lt;/titles&gt;&lt;dates&gt;&lt;/dates&gt;&lt;urls&gt;&lt;/urls&gt;&lt;/record&gt;&lt;/Cite&gt;&lt;/EndNote&gt;</w:instrText>
            </w:r>
            <w:r>
              <w:rPr>
                <w:rFonts w:ascii="Arial" w:hAnsi="Arial"/>
                <w:sz w:val="22"/>
                <w:szCs w:val="22"/>
              </w:rPr>
              <w:fldChar w:fldCharType="separate"/>
            </w:r>
            <w:r>
              <w:rPr>
                <w:rFonts w:ascii="Arial" w:hAnsi="Arial"/>
                <w:noProof/>
                <w:sz w:val="22"/>
                <w:szCs w:val="22"/>
              </w:rPr>
              <w:t>(3)</w:t>
            </w:r>
            <w:r>
              <w:rPr>
                <w:rFonts w:ascii="Arial" w:hAnsi="Arial"/>
                <w:sz w:val="22"/>
                <w:szCs w:val="22"/>
              </w:rPr>
              <w:fldChar w:fldCharType="end"/>
            </w:r>
            <w:r>
              <w:rPr>
                <w:rFonts w:ascii="Arial" w:hAnsi="Arial"/>
                <w:sz w:val="22"/>
                <w:szCs w:val="22"/>
              </w:rPr>
              <w:t xml:space="preserve"> and assumption</w:t>
            </w:r>
          </w:p>
        </w:tc>
      </w:tr>
      <w:tr w:rsidR="00907E9A" w:rsidRPr="00364E28" w14:paraId="576E5177" w14:textId="77777777" w:rsidTr="006258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4" w:type="dxa"/>
          </w:tcPr>
          <w:p w14:paraId="617FD178" w14:textId="77777777" w:rsidR="00907E9A" w:rsidRDefault="00907E9A" w:rsidP="00625831">
            <w:pPr>
              <w:rPr>
                <w:rFonts w:ascii="Arial" w:hAnsi="Arial"/>
                <w:b w:val="0"/>
                <w:sz w:val="22"/>
                <w:szCs w:val="22"/>
              </w:rPr>
            </w:pPr>
          </w:p>
        </w:tc>
        <w:tc>
          <w:tcPr>
            <w:tcW w:w="2226" w:type="dxa"/>
          </w:tcPr>
          <w:p w14:paraId="7F93E545" w14:textId="38A1C819" w:rsidR="00907E9A" w:rsidRDefault="00907E9A"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r>
              <w:rPr>
                <w:rFonts w:ascii="Arial" w:hAnsi="Arial"/>
                <w:sz w:val="22"/>
                <w:szCs w:val="22"/>
              </w:rPr>
              <w:t>All, 15-44 y</w:t>
            </w:r>
          </w:p>
        </w:tc>
        <w:tc>
          <w:tcPr>
            <w:tcW w:w="2153" w:type="dxa"/>
          </w:tcPr>
          <w:p w14:paraId="67CF91DC" w14:textId="77777777" w:rsidR="00907E9A" w:rsidRPr="00364E28" w:rsidRDefault="00907E9A"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p>
        </w:tc>
        <w:tc>
          <w:tcPr>
            <w:tcW w:w="1919" w:type="dxa"/>
          </w:tcPr>
          <w:p w14:paraId="211B8043" w14:textId="77777777" w:rsidR="00907E9A" w:rsidRDefault="00907E9A"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r>
              <w:rPr>
                <w:rFonts w:ascii="Arial" w:hAnsi="Arial"/>
                <w:sz w:val="22"/>
                <w:szCs w:val="22"/>
              </w:rPr>
              <w:t>Fixed</w:t>
            </w:r>
          </w:p>
        </w:tc>
        <w:tc>
          <w:tcPr>
            <w:tcW w:w="2295" w:type="dxa"/>
          </w:tcPr>
          <w:p w14:paraId="37144DED" w14:textId="4B982A63" w:rsidR="00907E9A" w:rsidRDefault="00907E9A"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r>
              <w:rPr>
                <w:rFonts w:ascii="Arial" w:hAnsi="Arial"/>
                <w:sz w:val="22"/>
                <w:szCs w:val="22"/>
              </w:rPr>
              <w:t>0.96</w:t>
            </w:r>
          </w:p>
        </w:tc>
        <w:tc>
          <w:tcPr>
            <w:tcW w:w="2259" w:type="dxa"/>
          </w:tcPr>
          <w:p w14:paraId="20FE50CB" w14:textId="77777777" w:rsidR="00907E9A" w:rsidRPr="00364E28" w:rsidRDefault="00907E9A"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p>
        </w:tc>
      </w:tr>
      <w:tr w:rsidR="00907E9A" w:rsidRPr="00364E28" w14:paraId="430855F1" w14:textId="77777777" w:rsidTr="00625831">
        <w:tc>
          <w:tcPr>
            <w:cnfStyle w:val="001000000000" w:firstRow="0" w:lastRow="0" w:firstColumn="1" w:lastColumn="0" w:oddVBand="0" w:evenVBand="0" w:oddHBand="0" w:evenHBand="0" w:firstRowFirstColumn="0" w:firstRowLastColumn="0" w:lastRowFirstColumn="0" w:lastRowLastColumn="0"/>
            <w:tcW w:w="2324" w:type="dxa"/>
          </w:tcPr>
          <w:p w14:paraId="3E381447" w14:textId="77777777" w:rsidR="00907E9A" w:rsidRDefault="00907E9A" w:rsidP="00625831">
            <w:pPr>
              <w:rPr>
                <w:rFonts w:ascii="Arial" w:hAnsi="Arial"/>
                <w:b w:val="0"/>
                <w:sz w:val="22"/>
                <w:szCs w:val="22"/>
              </w:rPr>
            </w:pPr>
          </w:p>
        </w:tc>
        <w:tc>
          <w:tcPr>
            <w:tcW w:w="2226" w:type="dxa"/>
          </w:tcPr>
          <w:p w14:paraId="086EBDAA" w14:textId="6183229B" w:rsidR="00907E9A" w:rsidRDefault="00907E9A" w:rsidP="00B724C4">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r>
              <w:rPr>
                <w:rFonts w:ascii="Arial" w:hAnsi="Arial"/>
                <w:sz w:val="22"/>
                <w:szCs w:val="22"/>
              </w:rPr>
              <w:t>All, 45-64 y</w:t>
            </w:r>
          </w:p>
        </w:tc>
        <w:tc>
          <w:tcPr>
            <w:tcW w:w="2153" w:type="dxa"/>
          </w:tcPr>
          <w:p w14:paraId="1B6EDC61" w14:textId="77777777" w:rsidR="00907E9A" w:rsidRPr="00364E28" w:rsidRDefault="00907E9A"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p>
        </w:tc>
        <w:tc>
          <w:tcPr>
            <w:tcW w:w="1919" w:type="dxa"/>
          </w:tcPr>
          <w:p w14:paraId="070942DE" w14:textId="77777777" w:rsidR="00907E9A" w:rsidRDefault="00907E9A"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r>
              <w:rPr>
                <w:rFonts w:ascii="Arial" w:hAnsi="Arial"/>
                <w:sz w:val="22"/>
                <w:szCs w:val="22"/>
              </w:rPr>
              <w:t>Fixed</w:t>
            </w:r>
          </w:p>
        </w:tc>
        <w:tc>
          <w:tcPr>
            <w:tcW w:w="2295" w:type="dxa"/>
          </w:tcPr>
          <w:p w14:paraId="0956F905" w14:textId="51AA1623" w:rsidR="00907E9A" w:rsidRDefault="00907E9A"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r>
              <w:rPr>
                <w:rFonts w:ascii="Arial" w:hAnsi="Arial"/>
                <w:sz w:val="22"/>
                <w:szCs w:val="22"/>
              </w:rPr>
              <w:t>0.99</w:t>
            </w:r>
          </w:p>
        </w:tc>
        <w:tc>
          <w:tcPr>
            <w:tcW w:w="2259" w:type="dxa"/>
          </w:tcPr>
          <w:p w14:paraId="689BFB66" w14:textId="77777777" w:rsidR="00907E9A" w:rsidRPr="00364E28" w:rsidRDefault="00907E9A"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p>
        </w:tc>
      </w:tr>
      <w:tr w:rsidR="00907E9A" w:rsidRPr="00364E28" w14:paraId="7FD6A543" w14:textId="77777777" w:rsidTr="006258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4" w:type="dxa"/>
          </w:tcPr>
          <w:p w14:paraId="31D5C8E1" w14:textId="77777777" w:rsidR="00907E9A" w:rsidRPr="003C3293" w:rsidRDefault="00907E9A" w:rsidP="00625831">
            <w:pPr>
              <w:rPr>
                <w:rFonts w:ascii="Arial" w:hAnsi="Arial"/>
                <w:b w:val="0"/>
                <w:sz w:val="22"/>
                <w:szCs w:val="22"/>
              </w:rPr>
            </w:pPr>
            <w:r w:rsidRPr="003C3293">
              <w:rPr>
                <w:rFonts w:ascii="Arial" w:hAnsi="Arial"/>
                <w:b w:val="0"/>
                <w:sz w:val="22"/>
                <w:szCs w:val="22"/>
              </w:rPr>
              <w:t>Proportion of population in each sexual activity group</w:t>
            </w:r>
          </w:p>
        </w:tc>
        <w:tc>
          <w:tcPr>
            <w:tcW w:w="2226" w:type="dxa"/>
          </w:tcPr>
          <w:p w14:paraId="718840C5" w14:textId="77777777" w:rsidR="00907E9A" w:rsidRPr="003C3293" w:rsidRDefault="00907E9A"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p>
        </w:tc>
        <w:tc>
          <w:tcPr>
            <w:tcW w:w="2153" w:type="dxa"/>
          </w:tcPr>
          <w:p w14:paraId="1329A806" w14:textId="14A9A86F" w:rsidR="00907E9A" w:rsidRPr="00042A90" w:rsidRDefault="00042A90"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vertAlign w:val="subscript"/>
              </w:rPr>
            </w:pPr>
            <w:r>
              <w:rPr>
                <w:rFonts w:ascii="Arial" w:hAnsi="Arial"/>
                <w:sz w:val="22"/>
                <w:szCs w:val="22"/>
              </w:rPr>
              <w:t>P</w:t>
            </w:r>
            <w:r>
              <w:rPr>
                <w:rFonts w:ascii="Arial" w:hAnsi="Arial"/>
                <w:sz w:val="22"/>
                <w:szCs w:val="22"/>
                <w:vertAlign w:val="subscript"/>
              </w:rPr>
              <w:t>k</w:t>
            </w:r>
          </w:p>
        </w:tc>
        <w:tc>
          <w:tcPr>
            <w:tcW w:w="1919" w:type="dxa"/>
          </w:tcPr>
          <w:p w14:paraId="401FBBBB" w14:textId="77777777" w:rsidR="00907E9A" w:rsidRPr="003C3293" w:rsidRDefault="00907E9A"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p>
        </w:tc>
        <w:tc>
          <w:tcPr>
            <w:tcW w:w="2295" w:type="dxa"/>
          </w:tcPr>
          <w:p w14:paraId="1C71CEB3" w14:textId="77777777" w:rsidR="00907E9A" w:rsidRPr="003C3293" w:rsidRDefault="00907E9A"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p>
        </w:tc>
        <w:tc>
          <w:tcPr>
            <w:tcW w:w="2259" w:type="dxa"/>
          </w:tcPr>
          <w:p w14:paraId="551373BB" w14:textId="77777777" w:rsidR="00907E9A" w:rsidRPr="003C3293" w:rsidRDefault="00907E9A"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r w:rsidRPr="003C3293">
              <w:rPr>
                <w:rFonts w:ascii="Arial" w:hAnsi="Arial"/>
                <w:sz w:val="22"/>
                <w:szCs w:val="22"/>
              </w:rPr>
              <w:t>Assumption</w:t>
            </w:r>
          </w:p>
          <w:p w14:paraId="664BAA71" w14:textId="77777777" w:rsidR="00907E9A" w:rsidRPr="003C3293" w:rsidRDefault="00907E9A"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p>
        </w:tc>
      </w:tr>
      <w:tr w:rsidR="00907E9A" w:rsidRPr="00364E28" w14:paraId="47C038DB" w14:textId="77777777" w:rsidTr="00625831">
        <w:tc>
          <w:tcPr>
            <w:cnfStyle w:val="001000000000" w:firstRow="0" w:lastRow="0" w:firstColumn="1" w:lastColumn="0" w:oddVBand="0" w:evenVBand="0" w:oddHBand="0" w:evenHBand="0" w:firstRowFirstColumn="0" w:firstRowLastColumn="0" w:lastRowFirstColumn="0" w:lastRowLastColumn="0"/>
            <w:tcW w:w="2324" w:type="dxa"/>
          </w:tcPr>
          <w:p w14:paraId="688EF0FA" w14:textId="77777777" w:rsidR="00907E9A" w:rsidRPr="00364E28" w:rsidRDefault="00907E9A" w:rsidP="00625831">
            <w:pPr>
              <w:rPr>
                <w:rFonts w:ascii="Arial" w:hAnsi="Arial"/>
                <w:b w:val="0"/>
                <w:sz w:val="22"/>
                <w:szCs w:val="22"/>
              </w:rPr>
            </w:pPr>
          </w:p>
        </w:tc>
        <w:tc>
          <w:tcPr>
            <w:tcW w:w="2226" w:type="dxa"/>
          </w:tcPr>
          <w:p w14:paraId="4EBF878D" w14:textId="77777777" w:rsidR="00907E9A" w:rsidRPr="00364E28" w:rsidRDefault="00907E9A"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r w:rsidRPr="00364E28">
              <w:rPr>
                <w:rFonts w:ascii="Arial" w:hAnsi="Arial"/>
                <w:sz w:val="22"/>
                <w:szCs w:val="22"/>
              </w:rPr>
              <w:t>Low</w:t>
            </w:r>
          </w:p>
        </w:tc>
        <w:tc>
          <w:tcPr>
            <w:tcW w:w="2153" w:type="dxa"/>
          </w:tcPr>
          <w:p w14:paraId="24C0192C" w14:textId="77777777" w:rsidR="00907E9A" w:rsidRPr="00364E28" w:rsidRDefault="00907E9A"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p>
        </w:tc>
        <w:tc>
          <w:tcPr>
            <w:tcW w:w="1919" w:type="dxa"/>
          </w:tcPr>
          <w:p w14:paraId="78926481" w14:textId="77777777" w:rsidR="00907E9A" w:rsidRPr="00364E28" w:rsidRDefault="00907E9A"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r>
              <w:rPr>
                <w:rFonts w:ascii="Arial" w:hAnsi="Arial"/>
                <w:sz w:val="22"/>
                <w:szCs w:val="22"/>
              </w:rPr>
              <w:t>Fixed</w:t>
            </w:r>
          </w:p>
        </w:tc>
        <w:tc>
          <w:tcPr>
            <w:tcW w:w="2295" w:type="dxa"/>
          </w:tcPr>
          <w:p w14:paraId="2326998F" w14:textId="77777777" w:rsidR="00907E9A" w:rsidRPr="00364E28" w:rsidRDefault="00907E9A"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r w:rsidRPr="00364E28">
              <w:rPr>
                <w:rFonts w:ascii="Arial" w:hAnsi="Arial"/>
                <w:sz w:val="22"/>
                <w:szCs w:val="22"/>
              </w:rPr>
              <w:t>0.9</w:t>
            </w:r>
            <w:r>
              <w:rPr>
                <w:rFonts w:ascii="Arial" w:hAnsi="Arial"/>
                <w:sz w:val="22"/>
                <w:szCs w:val="22"/>
              </w:rPr>
              <w:t>0</w:t>
            </w:r>
          </w:p>
        </w:tc>
        <w:tc>
          <w:tcPr>
            <w:tcW w:w="2259" w:type="dxa"/>
          </w:tcPr>
          <w:p w14:paraId="1ADDBD9F" w14:textId="77777777" w:rsidR="00907E9A" w:rsidRPr="00364E28" w:rsidRDefault="00907E9A"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p>
        </w:tc>
      </w:tr>
      <w:tr w:rsidR="00907E9A" w:rsidRPr="00364E28" w14:paraId="03AE775A" w14:textId="77777777" w:rsidTr="006258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4" w:type="dxa"/>
          </w:tcPr>
          <w:p w14:paraId="3451F6F6" w14:textId="77777777" w:rsidR="00907E9A" w:rsidRPr="00364E28" w:rsidRDefault="00907E9A" w:rsidP="00625831">
            <w:pPr>
              <w:rPr>
                <w:rFonts w:ascii="Arial" w:hAnsi="Arial"/>
                <w:b w:val="0"/>
                <w:sz w:val="22"/>
                <w:szCs w:val="22"/>
              </w:rPr>
            </w:pPr>
          </w:p>
        </w:tc>
        <w:tc>
          <w:tcPr>
            <w:tcW w:w="2226" w:type="dxa"/>
          </w:tcPr>
          <w:p w14:paraId="477C0732" w14:textId="77777777" w:rsidR="00907E9A" w:rsidRPr="00364E28" w:rsidRDefault="00907E9A"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r w:rsidRPr="00364E28">
              <w:rPr>
                <w:rFonts w:ascii="Arial" w:hAnsi="Arial"/>
                <w:sz w:val="22"/>
                <w:szCs w:val="22"/>
              </w:rPr>
              <w:t>High</w:t>
            </w:r>
          </w:p>
        </w:tc>
        <w:tc>
          <w:tcPr>
            <w:tcW w:w="2153" w:type="dxa"/>
          </w:tcPr>
          <w:p w14:paraId="7C2CDC1B" w14:textId="77777777" w:rsidR="00907E9A" w:rsidRPr="00364E28" w:rsidRDefault="00907E9A"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p>
        </w:tc>
        <w:tc>
          <w:tcPr>
            <w:tcW w:w="1919" w:type="dxa"/>
          </w:tcPr>
          <w:p w14:paraId="6004FAEE" w14:textId="77777777" w:rsidR="00907E9A" w:rsidRPr="00364E28" w:rsidRDefault="00907E9A"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r>
              <w:rPr>
                <w:rFonts w:ascii="Arial" w:hAnsi="Arial"/>
                <w:sz w:val="22"/>
                <w:szCs w:val="22"/>
              </w:rPr>
              <w:t>Fixed</w:t>
            </w:r>
          </w:p>
        </w:tc>
        <w:tc>
          <w:tcPr>
            <w:tcW w:w="2295" w:type="dxa"/>
          </w:tcPr>
          <w:p w14:paraId="3A1B77DE" w14:textId="77777777" w:rsidR="00907E9A" w:rsidRPr="00364E28" w:rsidRDefault="00907E9A"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r>
              <w:rPr>
                <w:rFonts w:ascii="Arial" w:hAnsi="Arial"/>
                <w:sz w:val="22"/>
                <w:szCs w:val="22"/>
              </w:rPr>
              <w:t>0.10</w:t>
            </w:r>
          </w:p>
        </w:tc>
        <w:tc>
          <w:tcPr>
            <w:tcW w:w="2259" w:type="dxa"/>
          </w:tcPr>
          <w:p w14:paraId="4AD25FB5" w14:textId="77777777" w:rsidR="00907E9A" w:rsidRPr="00364E28" w:rsidRDefault="00907E9A"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p>
        </w:tc>
      </w:tr>
      <w:tr w:rsidR="00907E9A" w:rsidRPr="00364E28" w14:paraId="1D6A0543" w14:textId="77777777" w:rsidTr="00625831">
        <w:tc>
          <w:tcPr>
            <w:cnfStyle w:val="001000000000" w:firstRow="0" w:lastRow="0" w:firstColumn="1" w:lastColumn="0" w:oddVBand="0" w:evenVBand="0" w:oddHBand="0" w:evenHBand="0" w:firstRowFirstColumn="0" w:firstRowLastColumn="0" w:lastRowFirstColumn="0" w:lastRowLastColumn="0"/>
            <w:tcW w:w="2324" w:type="dxa"/>
          </w:tcPr>
          <w:p w14:paraId="57256DF1" w14:textId="77777777" w:rsidR="00907E9A" w:rsidRPr="00364E28" w:rsidRDefault="00907E9A" w:rsidP="00625831">
            <w:pPr>
              <w:rPr>
                <w:rFonts w:ascii="Arial" w:hAnsi="Arial"/>
                <w:b w:val="0"/>
                <w:sz w:val="22"/>
                <w:szCs w:val="22"/>
              </w:rPr>
            </w:pPr>
            <w:r w:rsidRPr="00364E28">
              <w:rPr>
                <w:rFonts w:ascii="Arial" w:hAnsi="Arial"/>
                <w:b w:val="0"/>
                <w:sz w:val="22"/>
                <w:szCs w:val="22"/>
              </w:rPr>
              <w:t>Minimum rate of partner acquisition (per y)</w:t>
            </w:r>
          </w:p>
        </w:tc>
        <w:tc>
          <w:tcPr>
            <w:tcW w:w="2226" w:type="dxa"/>
          </w:tcPr>
          <w:p w14:paraId="51F7A3DF" w14:textId="77777777" w:rsidR="00907E9A" w:rsidRPr="00364E28" w:rsidRDefault="00907E9A"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p>
        </w:tc>
        <w:tc>
          <w:tcPr>
            <w:tcW w:w="2153" w:type="dxa"/>
          </w:tcPr>
          <w:p w14:paraId="24567C61" w14:textId="77777777" w:rsidR="00907E9A" w:rsidRPr="00491DD7" w:rsidRDefault="00907E9A"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vertAlign w:val="subscript"/>
              </w:rPr>
            </w:pPr>
            <w:r>
              <w:rPr>
                <w:rFonts w:ascii="Arial" w:hAnsi="Arial"/>
                <w:sz w:val="22"/>
                <w:szCs w:val="22"/>
              </w:rPr>
              <w:t>c</w:t>
            </w:r>
            <w:r w:rsidRPr="009D3876">
              <w:rPr>
                <w:rFonts w:ascii="Arial" w:hAnsi="Arial"/>
                <w:sz w:val="22"/>
                <w:szCs w:val="22"/>
                <w:vertAlign w:val="subscript"/>
              </w:rPr>
              <w:t>min</w:t>
            </w:r>
            <w:r>
              <w:rPr>
                <w:rFonts w:ascii="Arial" w:hAnsi="Arial"/>
                <w:sz w:val="22"/>
                <w:szCs w:val="22"/>
                <w:vertAlign w:val="subscript"/>
              </w:rPr>
              <w:t>,jl</w:t>
            </w:r>
          </w:p>
        </w:tc>
        <w:tc>
          <w:tcPr>
            <w:tcW w:w="1919" w:type="dxa"/>
          </w:tcPr>
          <w:p w14:paraId="24EE4AF7" w14:textId="77777777" w:rsidR="00907E9A" w:rsidRPr="00364E28" w:rsidRDefault="00907E9A"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p>
        </w:tc>
        <w:tc>
          <w:tcPr>
            <w:tcW w:w="2295" w:type="dxa"/>
          </w:tcPr>
          <w:p w14:paraId="64BEA245" w14:textId="77777777" w:rsidR="00907E9A" w:rsidRPr="00364E28" w:rsidRDefault="00907E9A"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p>
        </w:tc>
        <w:tc>
          <w:tcPr>
            <w:tcW w:w="2259" w:type="dxa"/>
          </w:tcPr>
          <w:p w14:paraId="00642848" w14:textId="77777777" w:rsidR="00907E9A" w:rsidRPr="00364E28" w:rsidRDefault="00907E9A"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r>
              <w:rPr>
                <w:rFonts w:ascii="Arial" w:hAnsi="Arial"/>
                <w:sz w:val="22"/>
                <w:szCs w:val="22"/>
              </w:rPr>
              <w:t>Assumption</w:t>
            </w:r>
          </w:p>
        </w:tc>
      </w:tr>
      <w:tr w:rsidR="00907E9A" w:rsidRPr="00364E28" w14:paraId="7050430B" w14:textId="77777777" w:rsidTr="006258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4" w:type="dxa"/>
          </w:tcPr>
          <w:p w14:paraId="07588A2D" w14:textId="77777777" w:rsidR="00907E9A" w:rsidRPr="00364E28" w:rsidRDefault="00907E9A" w:rsidP="00625831">
            <w:pPr>
              <w:rPr>
                <w:rFonts w:ascii="Arial" w:hAnsi="Arial"/>
                <w:b w:val="0"/>
                <w:sz w:val="22"/>
                <w:szCs w:val="22"/>
              </w:rPr>
            </w:pPr>
          </w:p>
        </w:tc>
        <w:tc>
          <w:tcPr>
            <w:tcW w:w="2226" w:type="dxa"/>
          </w:tcPr>
          <w:p w14:paraId="6AB99000" w14:textId="75E0FF68" w:rsidR="00907E9A" w:rsidRPr="00364E28" w:rsidRDefault="00907E9A"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r>
              <w:rPr>
                <w:rFonts w:ascii="Arial" w:hAnsi="Arial"/>
                <w:sz w:val="22"/>
                <w:szCs w:val="22"/>
              </w:rPr>
              <w:t>Male, 20-44</w:t>
            </w:r>
            <w:r w:rsidRPr="00364E28">
              <w:rPr>
                <w:rFonts w:ascii="Arial" w:hAnsi="Arial"/>
                <w:sz w:val="22"/>
                <w:szCs w:val="22"/>
              </w:rPr>
              <w:t xml:space="preserve"> y</w:t>
            </w:r>
          </w:p>
        </w:tc>
        <w:tc>
          <w:tcPr>
            <w:tcW w:w="2153" w:type="dxa"/>
          </w:tcPr>
          <w:p w14:paraId="6BD63DEB" w14:textId="77777777" w:rsidR="00907E9A" w:rsidRPr="00364E28" w:rsidRDefault="00907E9A"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p>
        </w:tc>
        <w:tc>
          <w:tcPr>
            <w:tcW w:w="1919" w:type="dxa"/>
          </w:tcPr>
          <w:p w14:paraId="15124C1F" w14:textId="77777777" w:rsidR="00907E9A" w:rsidRPr="00A504C2" w:rsidRDefault="00907E9A" w:rsidP="00625831">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A504C2">
              <w:rPr>
                <w:rFonts w:ascii="Arial" w:hAnsi="Arial" w:cs="Arial"/>
                <w:sz w:val="22"/>
                <w:szCs w:val="22"/>
              </w:rPr>
              <w:t>Gamma</w:t>
            </w:r>
            <w:r>
              <w:rPr>
                <w:rFonts w:ascii="Arial" w:hAnsi="Arial" w:cs="Arial"/>
                <w:sz w:val="22"/>
                <w:szCs w:val="22"/>
              </w:rPr>
              <w:t>(</w:t>
            </w:r>
            <w:r>
              <w:rPr>
                <w:rFonts w:ascii="Arial" w:hAnsi="Arial" w:cs="Arial"/>
                <w:color w:val="000000"/>
              </w:rPr>
              <w:t>5, 5)</w:t>
            </w:r>
          </w:p>
        </w:tc>
        <w:tc>
          <w:tcPr>
            <w:tcW w:w="2295" w:type="dxa"/>
          </w:tcPr>
          <w:p w14:paraId="79FEFC87" w14:textId="77777777" w:rsidR="00907E9A" w:rsidRPr="00364E28" w:rsidRDefault="00907E9A"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r>
              <w:rPr>
                <w:rFonts w:ascii="Arial" w:hAnsi="Arial"/>
                <w:sz w:val="22"/>
                <w:szCs w:val="22"/>
              </w:rPr>
              <w:t>1 (0.32-2.0)</w:t>
            </w:r>
          </w:p>
        </w:tc>
        <w:tc>
          <w:tcPr>
            <w:tcW w:w="2259" w:type="dxa"/>
          </w:tcPr>
          <w:p w14:paraId="462ABAE2" w14:textId="77777777" w:rsidR="00907E9A" w:rsidRPr="00364E28" w:rsidRDefault="00907E9A"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p>
        </w:tc>
      </w:tr>
      <w:tr w:rsidR="00907E9A" w:rsidRPr="00364E28" w14:paraId="0001FE11" w14:textId="77777777" w:rsidTr="00625831">
        <w:tc>
          <w:tcPr>
            <w:cnfStyle w:val="001000000000" w:firstRow="0" w:lastRow="0" w:firstColumn="1" w:lastColumn="0" w:oddVBand="0" w:evenVBand="0" w:oddHBand="0" w:evenHBand="0" w:firstRowFirstColumn="0" w:firstRowLastColumn="0" w:lastRowFirstColumn="0" w:lastRowLastColumn="0"/>
            <w:tcW w:w="2324" w:type="dxa"/>
          </w:tcPr>
          <w:p w14:paraId="5229001F" w14:textId="77777777" w:rsidR="00907E9A" w:rsidRPr="00364E28" w:rsidRDefault="00907E9A" w:rsidP="00625831">
            <w:pPr>
              <w:rPr>
                <w:rFonts w:ascii="Arial" w:hAnsi="Arial"/>
                <w:b w:val="0"/>
                <w:sz w:val="22"/>
                <w:szCs w:val="22"/>
              </w:rPr>
            </w:pPr>
          </w:p>
        </w:tc>
        <w:tc>
          <w:tcPr>
            <w:tcW w:w="2226" w:type="dxa"/>
          </w:tcPr>
          <w:p w14:paraId="09F67A4F" w14:textId="19623E21" w:rsidR="00907E9A" w:rsidRPr="00364E28" w:rsidRDefault="00907E9A"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r w:rsidRPr="00364E28">
              <w:rPr>
                <w:rFonts w:ascii="Arial" w:hAnsi="Arial"/>
                <w:sz w:val="22"/>
                <w:szCs w:val="22"/>
              </w:rPr>
              <w:t>Mal</w:t>
            </w:r>
            <w:r>
              <w:rPr>
                <w:rFonts w:ascii="Arial" w:hAnsi="Arial"/>
                <w:sz w:val="22"/>
                <w:szCs w:val="22"/>
              </w:rPr>
              <w:t>e, 20-64</w:t>
            </w:r>
            <w:r w:rsidRPr="00364E28">
              <w:rPr>
                <w:rFonts w:ascii="Arial" w:hAnsi="Arial"/>
                <w:sz w:val="22"/>
                <w:szCs w:val="22"/>
              </w:rPr>
              <w:t xml:space="preserve"> y</w:t>
            </w:r>
          </w:p>
        </w:tc>
        <w:tc>
          <w:tcPr>
            <w:tcW w:w="2153" w:type="dxa"/>
          </w:tcPr>
          <w:p w14:paraId="4FBEE265" w14:textId="77777777" w:rsidR="00907E9A" w:rsidRPr="00364E28" w:rsidRDefault="00907E9A"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p>
        </w:tc>
        <w:tc>
          <w:tcPr>
            <w:tcW w:w="1919" w:type="dxa"/>
          </w:tcPr>
          <w:p w14:paraId="69001149" w14:textId="77777777" w:rsidR="00907E9A" w:rsidRPr="0089213E" w:rsidRDefault="00907E9A" w:rsidP="00625831">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Gamma(</w:t>
            </w:r>
            <w:r>
              <w:rPr>
                <w:rFonts w:ascii="Arial" w:hAnsi="Arial" w:cs="Arial"/>
                <w:color w:val="000000"/>
              </w:rPr>
              <w:t>5, 5)</w:t>
            </w:r>
          </w:p>
        </w:tc>
        <w:tc>
          <w:tcPr>
            <w:tcW w:w="2295" w:type="dxa"/>
          </w:tcPr>
          <w:p w14:paraId="42A3FA22" w14:textId="77777777" w:rsidR="00907E9A" w:rsidRPr="00364E28" w:rsidRDefault="00907E9A"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r>
              <w:rPr>
                <w:rFonts w:ascii="Arial" w:hAnsi="Arial"/>
                <w:sz w:val="22"/>
                <w:szCs w:val="22"/>
              </w:rPr>
              <w:t>1 (0.32-2.0)</w:t>
            </w:r>
          </w:p>
        </w:tc>
        <w:tc>
          <w:tcPr>
            <w:tcW w:w="2259" w:type="dxa"/>
          </w:tcPr>
          <w:p w14:paraId="27BFB14F" w14:textId="77777777" w:rsidR="00907E9A" w:rsidRPr="00364E28" w:rsidRDefault="00907E9A"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p>
        </w:tc>
      </w:tr>
      <w:tr w:rsidR="00907E9A" w:rsidRPr="00364E28" w14:paraId="1C475758" w14:textId="77777777" w:rsidTr="006258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4" w:type="dxa"/>
          </w:tcPr>
          <w:p w14:paraId="677C87E6" w14:textId="77777777" w:rsidR="00907E9A" w:rsidRPr="00364E28" w:rsidRDefault="00907E9A" w:rsidP="00625831">
            <w:pPr>
              <w:rPr>
                <w:rFonts w:ascii="Arial" w:hAnsi="Arial"/>
                <w:b w:val="0"/>
                <w:sz w:val="22"/>
                <w:szCs w:val="22"/>
              </w:rPr>
            </w:pPr>
          </w:p>
        </w:tc>
        <w:tc>
          <w:tcPr>
            <w:tcW w:w="2226" w:type="dxa"/>
          </w:tcPr>
          <w:p w14:paraId="2F766576" w14:textId="4610EFDC" w:rsidR="00907E9A" w:rsidRPr="00364E28" w:rsidRDefault="00907E9A"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r>
              <w:rPr>
                <w:rFonts w:ascii="Arial" w:hAnsi="Arial"/>
                <w:sz w:val="22"/>
                <w:szCs w:val="22"/>
              </w:rPr>
              <w:t>Female, 20-4</w:t>
            </w:r>
            <w:r w:rsidRPr="00364E28">
              <w:rPr>
                <w:rFonts w:ascii="Arial" w:hAnsi="Arial"/>
                <w:sz w:val="22"/>
                <w:szCs w:val="22"/>
              </w:rPr>
              <w:t>4 y</w:t>
            </w:r>
          </w:p>
        </w:tc>
        <w:tc>
          <w:tcPr>
            <w:tcW w:w="2153" w:type="dxa"/>
          </w:tcPr>
          <w:p w14:paraId="6C1F3E93" w14:textId="77777777" w:rsidR="00907E9A" w:rsidRPr="00364E28" w:rsidRDefault="00907E9A"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p>
        </w:tc>
        <w:tc>
          <w:tcPr>
            <w:tcW w:w="1919" w:type="dxa"/>
          </w:tcPr>
          <w:p w14:paraId="05B07E06" w14:textId="77777777" w:rsidR="00907E9A" w:rsidRPr="0089213E" w:rsidRDefault="00907E9A" w:rsidP="00625831">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Gamma(</w:t>
            </w:r>
            <w:r>
              <w:rPr>
                <w:rFonts w:ascii="Arial" w:hAnsi="Arial" w:cs="Arial"/>
                <w:color w:val="000000"/>
              </w:rPr>
              <w:t>5, 5)</w:t>
            </w:r>
          </w:p>
        </w:tc>
        <w:tc>
          <w:tcPr>
            <w:tcW w:w="2295" w:type="dxa"/>
          </w:tcPr>
          <w:p w14:paraId="5EDF5FF4" w14:textId="77777777" w:rsidR="00907E9A" w:rsidRPr="00364E28" w:rsidRDefault="00907E9A"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r w:rsidRPr="00747ED2">
              <w:rPr>
                <w:rFonts w:ascii="Arial" w:hAnsi="Arial"/>
                <w:sz w:val="22"/>
                <w:szCs w:val="22"/>
              </w:rPr>
              <w:t>1 (0.32-2.0)</w:t>
            </w:r>
          </w:p>
        </w:tc>
        <w:tc>
          <w:tcPr>
            <w:tcW w:w="2259" w:type="dxa"/>
          </w:tcPr>
          <w:p w14:paraId="3A710130" w14:textId="77777777" w:rsidR="00907E9A" w:rsidRPr="00364E28" w:rsidRDefault="00907E9A"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p>
        </w:tc>
      </w:tr>
      <w:tr w:rsidR="00907E9A" w:rsidRPr="00364E28" w14:paraId="7A46B2D8" w14:textId="77777777" w:rsidTr="00625831">
        <w:tc>
          <w:tcPr>
            <w:cnfStyle w:val="001000000000" w:firstRow="0" w:lastRow="0" w:firstColumn="1" w:lastColumn="0" w:oddVBand="0" w:evenVBand="0" w:oddHBand="0" w:evenHBand="0" w:firstRowFirstColumn="0" w:firstRowLastColumn="0" w:lastRowFirstColumn="0" w:lastRowLastColumn="0"/>
            <w:tcW w:w="2324" w:type="dxa"/>
          </w:tcPr>
          <w:p w14:paraId="77EE9AB0" w14:textId="77777777" w:rsidR="00907E9A" w:rsidRPr="00364E28" w:rsidRDefault="00907E9A" w:rsidP="00625831">
            <w:pPr>
              <w:rPr>
                <w:rFonts w:ascii="Arial" w:hAnsi="Arial"/>
                <w:b w:val="0"/>
                <w:sz w:val="22"/>
                <w:szCs w:val="22"/>
              </w:rPr>
            </w:pPr>
          </w:p>
        </w:tc>
        <w:tc>
          <w:tcPr>
            <w:tcW w:w="2226" w:type="dxa"/>
          </w:tcPr>
          <w:p w14:paraId="17B15C55" w14:textId="2775CE73" w:rsidR="00907E9A" w:rsidRPr="00364E28" w:rsidRDefault="00907E9A"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r>
              <w:rPr>
                <w:rFonts w:ascii="Arial" w:hAnsi="Arial"/>
                <w:sz w:val="22"/>
                <w:szCs w:val="22"/>
              </w:rPr>
              <w:t>Female, 45-64</w:t>
            </w:r>
            <w:r w:rsidRPr="00364E28">
              <w:rPr>
                <w:rFonts w:ascii="Arial" w:hAnsi="Arial"/>
                <w:sz w:val="22"/>
                <w:szCs w:val="22"/>
              </w:rPr>
              <w:t xml:space="preserve"> y</w:t>
            </w:r>
          </w:p>
        </w:tc>
        <w:tc>
          <w:tcPr>
            <w:tcW w:w="2153" w:type="dxa"/>
          </w:tcPr>
          <w:p w14:paraId="0A2FEF3D" w14:textId="77777777" w:rsidR="00907E9A" w:rsidRPr="00364E28" w:rsidRDefault="00907E9A"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p>
        </w:tc>
        <w:tc>
          <w:tcPr>
            <w:tcW w:w="1919" w:type="dxa"/>
          </w:tcPr>
          <w:p w14:paraId="6BF9C023" w14:textId="77777777" w:rsidR="00907E9A" w:rsidRPr="0089213E" w:rsidRDefault="00907E9A" w:rsidP="00625831">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A504C2">
              <w:rPr>
                <w:rFonts w:ascii="Arial" w:hAnsi="Arial" w:cs="Arial"/>
                <w:sz w:val="22"/>
                <w:szCs w:val="22"/>
              </w:rPr>
              <w:t>Gamma</w:t>
            </w:r>
            <w:r>
              <w:rPr>
                <w:rFonts w:ascii="Arial" w:hAnsi="Arial" w:cs="Arial"/>
                <w:sz w:val="22"/>
                <w:szCs w:val="22"/>
              </w:rPr>
              <w:t>(</w:t>
            </w:r>
            <w:r>
              <w:rPr>
                <w:rFonts w:ascii="Arial" w:hAnsi="Arial" w:cs="Arial"/>
                <w:color w:val="000000"/>
              </w:rPr>
              <w:t>5</w:t>
            </w:r>
            <w:r w:rsidRPr="00A504C2">
              <w:rPr>
                <w:rFonts w:ascii="Arial" w:hAnsi="Arial" w:cs="Arial"/>
                <w:color w:val="000000"/>
              </w:rPr>
              <w:t>,</w:t>
            </w:r>
            <w:r>
              <w:rPr>
                <w:rFonts w:ascii="Arial" w:hAnsi="Arial" w:cs="Arial"/>
                <w:color w:val="000000"/>
              </w:rPr>
              <w:t xml:space="preserve"> 5)</w:t>
            </w:r>
          </w:p>
        </w:tc>
        <w:tc>
          <w:tcPr>
            <w:tcW w:w="2295" w:type="dxa"/>
          </w:tcPr>
          <w:p w14:paraId="674CFBC5" w14:textId="77777777" w:rsidR="00907E9A" w:rsidRPr="00364E28" w:rsidRDefault="00907E9A"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r w:rsidRPr="00747ED2">
              <w:rPr>
                <w:rFonts w:ascii="Arial" w:hAnsi="Arial"/>
                <w:sz w:val="22"/>
                <w:szCs w:val="22"/>
              </w:rPr>
              <w:t>1 (0.32-2.0)</w:t>
            </w:r>
          </w:p>
        </w:tc>
        <w:tc>
          <w:tcPr>
            <w:tcW w:w="2259" w:type="dxa"/>
          </w:tcPr>
          <w:p w14:paraId="0F63948E" w14:textId="77777777" w:rsidR="00907E9A" w:rsidRPr="00364E28" w:rsidRDefault="00907E9A"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p>
        </w:tc>
      </w:tr>
      <w:tr w:rsidR="00907E9A" w:rsidRPr="00364E28" w14:paraId="4C1EF229" w14:textId="77777777" w:rsidTr="006258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4" w:type="dxa"/>
          </w:tcPr>
          <w:p w14:paraId="05480F92" w14:textId="77777777" w:rsidR="00907E9A" w:rsidRPr="00364E28" w:rsidRDefault="00907E9A" w:rsidP="00625831">
            <w:pPr>
              <w:rPr>
                <w:rFonts w:ascii="Arial" w:hAnsi="Arial"/>
                <w:b w:val="0"/>
                <w:sz w:val="22"/>
                <w:szCs w:val="22"/>
              </w:rPr>
            </w:pPr>
          </w:p>
        </w:tc>
        <w:tc>
          <w:tcPr>
            <w:tcW w:w="2226" w:type="dxa"/>
          </w:tcPr>
          <w:p w14:paraId="3889F455" w14:textId="1E11ED50" w:rsidR="00907E9A" w:rsidRPr="00364E28" w:rsidRDefault="00907E9A"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r w:rsidRPr="00364E28">
              <w:rPr>
                <w:rFonts w:ascii="Arial" w:hAnsi="Arial"/>
                <w:sz w:val="22"/>
                <w:szCs w:val="22"/>
              </w:rPr>
              <w:t>MSM</w:t>
            </w:r>
            <w:r>
              <w:rPr>
                <w:rFonts w:ascii="Arial" w:hAnsi="Arial"/>
                <w:sz w:val="22"/>
                <w:szCs w:val="22"/>
              </w:rPr>
              <w:t>, 20-44 y</w:t>
            </w:r>
          </w:p>
        </w:tc>
        <w:tc>
          <w:tcPr>
            <w:tcW w:w="2153" w:type="dxa"/>
          </w:tcPr>
          <w:p w14:paraId="1F6F45BC" w14:textId="77777777" w:rsidR="00907E9A" w:rsidRPr="00364E28" w:rsidRDefault="00907E9A"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p>
        </w:tc>
        <w:tc>
          <w:tcPr>
            <w:tcW w:w="1919" w:type="dxa"/>
          </w:tcPr>
          <w:p w14:paraId="0AD30382" w14:textId="77777777" w:rsidR="00907E9A" w:rsidRPr="0089213E" w:rsidRDefault="00907E9A" w:rsidP="00625831">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A504C2">
              <w:rPr>
                <w:rFonts w:ascii="Arial" w:hAnsi="Arial" w:cs="Arial"/>
                <w:sz w:val="22"/>
                <w:szCs w:val="22"/>
              </w:rPr>
              <w:t>Gamma</w:t>
            </w:r>
            <w:r>
              <w:rPr>
                <w:rFonts w:ascii="Arial" w:hAnsi="Arial" w:cs="Arial"/>
                <w:sz w:val="22"/>
                <w:szCs w:val="22"/>
              </w:rPr>
              <w:t>(</w:t>
            </w:r>
            <w:r>
              <w:rPr>
                <w:rFonts w:ascii="Arial" w:hAnsi="Arial" w:cs="Arial"/>
                <w:color w:val="000000"/>
              </w:rPr>
              <w:t>5, 5)</w:t>
            </w:r>
          </w:p>
        </w:tc>
        <w:tc>
          <w:tcPr>
            <w:tcW w:w="2295" w:type="dxa"/>
          </w:tcPr>
          <w:p w14:paraId="5C3A4D45" w14:textId="77777777" w:rsidR="00907E9A" w:rsidRPr="00364E28" w:rsidRDefault="00907E9A"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r w:rsidRPr="00747ED2">
              <w:rPr>
                <w:rFonts w:ascii="Arial" w:hAnsi="Arial"/>
                <w:sz w:val="22"/>
                <w:szCs w:val="22"/>
              </w:rPr>
              <w:t>1 (0.32-2.0)</w:t>
            </w:r>
          </w:p>
        </w:tc>
        <w:tc>
          <w:tcPr>
            <w:tcW w:w="2259" w:type="dxa"/>
          </w:tcPr>
          <w:p w14:paraId="43B32F00" w14:textId="77777777" w:rsidR="00907E9A" w:rsidRPr="00364E28" w:rsidRDefault="00907E9A"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p>
        </w:tc>
      </w:tr>
      <w:tr w:rsidR="00907E9A" w:rsidRPr="00364E28" w14:paraId="52B539C9" w14:textId="77777777" w:rsidTr="00625831">
        <w:tc>
          <w:tcPr>
            <w:cnfStyle w:val="001000000000" w:firstRow="0" w:lastRow="0" w:firstColumn="1" w:lastColumn="0" w:oddVBand="0" w:evenVBand="0" w:oddHBand="0" w:evenHBand="0" w:firstRowFirstColumn="0" w:firstRowLastColumn="0" w:lastRowFirstColumn="0" w:lastRowLastColumn="0"/>
            <w:tcW w:w="2324" w:type="dxa"/>
          </w:tcPr>
          <w:p w14:paraId="5A3CDC98" w14:textId="77777777" w:rsidR="00907E9A" w:rsidRPr="00364E28" w:rsidRDefault="00907E9A" w:rsidP="00625831">
            <w:pPr>
              <w:rPr>
                <w:rFonts w:ascii="Arial" w:hAnsi="Arial"/>
                <w:b w:val="0"/>
                <w:sz w:val="22"/>
                <w:szCs w:val="22"/>
              </w:rPr>
            </w:pPr>
          </w:p>
        </w:tc>
        <w:tc>
          <w:tcPr>
            <w:tcW w:w="2226" w:type="dxa"/>
          </w:tcPr>
          <w:p w14:paraId="6BE79AEB" w14:textId="036798B4" w:rsidR="00907E9A" w:rsidRPr="00364E28" w:rsidRDefault="00907E9A"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r>
              <w:rPr>
                <w:rFonts w:ascii="Arial" w:hAnsi="Arial"/>
                <w:sz w:val="22"/>
                <w:szCs w:val="22"/>
              </w:rPr>
              <w:t>MSM, 45-64 y</w:t>
            </w:r>
          </w:p>
        </w:tc>
        <w:tc>
          <w:tcPr>
            <w:tcW w:w="2153" w:type="dxa"/>
          </w:tcPr>
          <w:p w14:paraId="2F2F1232" w14:textId="77777777" w:rsidR="00907E9A" w:rsidRPr="00364E28" w:rsidRDefault="00907E9A"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p>
        </w:tc>
        <w:tc>
          <w:tcPr>
            <w:tcW w:w="1919" w:type="dxa"/>
          </w:tcPr>
          <w:p w14:paraId="3BD9E680" w14:textId="77777777" w:rsidR="00907E9A" w:rsidRPr="0089213E" w:rsidRDefault="00907E9A" w:rsidP="00625831">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A504C2">
              <w:rPr>
                <w:rFonts w:ascii="Arial" w:hAnsi="Arial" w:cs="Arial"/>
                <w:sz w:val="22"/>
                <w:szCs w:val="22"/>
              </w:rPr>
              <w:t>Gamma</w:t>
            </w:r>
            <w:r>
              <w:rPr>
                <w:rFonts w:ascii="Arial" w:hAnsi="Arial" w:cs="Arial"/>
                <w:sz w:val="22"/>
                <w:szCs w:val="22"/>
              </w:rPr>
              <w:t>(</w:t>
            </w:r>
            <w:r>
              <w:rPr>
                <w:rFonts w:ascii="Arial" w:hAnsi="Arial" w:cs="Arial"/>
                <w:color w:val="000000"/>
              </w:rPr>
              <w:t>5, 5)</w:t>
            </w:r>
          </w:p>
        </w:tc>
        <w:tc>
          <w:tcPr>
            <w:tcW w:w="2295" w:type="dxa"/>
          </w:tcPr>
          <w:p w14:paraId="316C8A47" w14:textId="77777777" w:rsidR="00907E9A" w:rsidRPr="00364E28" w:rsidRDefault="00907E9A"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r w:rsidRPr="00747ED2">
              <w:rPr>
                <w:rFonts w:ascii="Arial" w:hAnsi="Arial"/>
                <w:sz w:val="22"/>
                <w:szCs w:val="22"/>
              </w:rPr>
              <w:t>1 (0.32-2.0)</w:t>
            </w:r>
          </w:p>
        </w:tc>
        <w:tc>
          <w:tcPr>
            <w:tcW w:w="2259" w:type="dxa"/>
          </w:tcPr>
          <w:p w14:paraId="2C018E1A" w14:textId="77777777" w:rsidR="00907E9A" w:rsidRPr="00364E28" w:rsidRDefault="00907E9A"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p>
        </w:tc>
      </w:tr>
      <w:tr w:rsidR="00907E9A" w:rsidRPr="00364E28" w14:paraId="5228CC9D" w14:textId="77777777" w:rsidTr="006258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4" w:type="dxa"/>
          </w:tcPr>
          <w:p w14:paraId="0D76B2A8" w14:textId="4C4D7660" w:rsidR="00907E9A" w:rsidRPr="00364E28" w:rsidRDefault="00907E9A" w:rsidP="00625831">
            <w:pPr>
              <w:rPr>
                <w:rFonts w:ascii="Arial" w:hAnsi="Arial"/>
                <w:b w:val="0"/>
                <w:sz w:val="22"/>
                <w:szCs w:val="22"/>
              </w:rPr>
            </w:pPr>
            <w:r w:rsidRPr="00364E28">
              <w:rPr>
                <w:rFonts w:ascii="Arial" w:hAnsi="Arial"/>
                <w:b w:val="0"/>
                <w:sz w:val="22"/>
                <w:szCs w:val="22"/>
              </w:rPr>
              <w:t>Relative rate of</w:t>
            </w:r>
            <w:r>
              <w:rPr>
                <w:rFonts w:ascii="Arial" w:hAnsi="Arial"/>
                <w:b w:val="0"/>
                <w:sz w:val="22"/>
                <w:szCs w:val="22"/>
              </w:rPr>
              <w:t xml:space="preserve"> partner acquisition, males 20-4</w:t>
            </w:r>
            <w:r w:rsidRPr="00364E28">
              <w:rPr>
                <w:rFonts w:ascii="Arial" w:hAnsi="Arial"/>
                <w:b w:val="0"/>
                <w:sz w:val="22"/>
                <w:szCs w:val="22"/>
              </w:rPr>
              <w:t xml:space="preserve">4 y </w:t>
            </w:r>
          </w:p>
        </w:tc>
        <w:tc>
          <w:tcPr>
            <w:tcW w:w="2226" w:type="dxa"/>
          </w:tcPr>
          <w:p w14:paraId="1DB09A52" w14:textId="77777777" w:rsidR="00907E9A" w:rsidRPr="00364E28" w:rsidRDefault="00907E9A"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p>
        </w:tc>
        <w:tc>
          <w:tcPr>
            <w:tcW w:w="2153" w:type="dxa"/>
          </w:tcPr>
          <w:p w14:paraId="1B1CF39D" w14:textId="77777777" w:rsidR="00907E9A" w:rsidRPr="002B384D" w:rsidRDefault="00907E9A"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vertAlign w:val="subscript"/>
              </w:rPr>
            </w:pPr>
            <w:r w:rsidRPr="00364E28">
              <w:rPr>
                <w:rFonts w:ascii="Arial" w:hAnsi="Arial"/>
                <w:sz w:val="22"/>
                <w:szCs w:val="22"/>
              </w:rPr>
              <w:t>rp</w:t>
            </w:r>
            <w:r>
              <w:rPr>
                <w:rFonts w:ascii="Arial" w:hAnsi="Arial"/>
                <w:sz w:val="22"/>
                <w:szCs w:val="22"/>
                <w:vertAlign w:val="subscript"/>
              </w:rPr>
              <w:t>ijkl</w:t>
            </w:r>
          </w:p>
        </w:tc>
        <w:tc>
          <w:tcPr>
            <w:tcW w:w="1919" w:type="dxa"/>
          </w:tcPr>
          <w:p w14:paraId="40BA8DE0" w14:textId="77777777" w:rsidR="00907E9A" w:rsidRPr="00364E28" w:rsidRDefault="00907E9A"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p>
        </w:tc>
        <w:tc>
          <w:tcPr>
            <w:tcW w:w="2295" w:type="dxa"/>
          </w:tcPr>
          <w:p w14:paraId="4FE19AEC" w14:textId="77777777" w:rsidR="00907E9A" w:rsidRPr="00364E28" w:rsidRDefault="00907E9A"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p>
        </w:tc>
        <w:tc>
          <w:tcPr>
            <w:tcW w:w="2259" w:type="dxa"/>
          </w:tcPr>
          <w:p w14:paraId="1D0133B1" w14:textId="3008620B" w:rsidR="00907E9A" w:rsidRPr="00364E28" w:rsidRDefault="00907E9A" w:rsidP="00534733">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r>
              <w:rPr>
                <w:rFonts w:ascii="Arial" w:hAnsi="Arial"/>
                <w:sz w:val="22"/>
                <w:szCs w:val="22"/>
              </w:rPr>
              <w:fldChar w:fldCharType="begin"/>
            </w:r>
            <w:r w:rsidR="00534733">
              <w:rPr>
                <w:rFonts w:ascii="Arial" w:hAnsi="Arial"/>
                <w:sz w:val="22"/>
                <w:szCs w:val="22"/>
              </w:rPr>
              <w:instrText xml:space="preserve"> ADDIN EN.CITE &lt;EndNote&gt;&lt;Cite&gt;&lt;Author&gt;U.S. Department of Health and Human Services&lt;/Author&gt;&lt;RecNum&gt;281&lt;/RecNum&gt;&lt;DisplayText&gt;(3)&lt;/DisplayText&gt;&lt;record&gt;&lt;rec-number&gt;281&lt;/rec-number&gt;&lt;foreign-keys&gt;&lt;key app="EN" db-id="5z5re5as1fw0znetwx4x50avxtsxwrffzzsp" timestamp="1488222790"&gt;281&lt;/key&gt;&lt;/foreign-keys&gt;&lt;ref-type name="Generic"&gt;13&lt;/ref-type&gt;&lt;contributors&gt;&lt;authors&gt;&lt;author&gt;U.S. Department of Health and Human Services,&lt;/author&gt;&lt;/authors&gt;&lt;/contributors&gt;&lt;titles&gt;&lt;title&gt;Public Use Data File Documentation: 2011-2013 National Survey of Family Growth. Accessed 27 Feb 2017: https://www.cdc.gov/nchs/data/nsfg/nsfg_2011-2013_userguide_maintext.pdf&lt;/title&gt;&lt;/titles&gt;&lt;dates&gt;&lt;/dates&gt;&lt;urls&gt;&lt;/urls&gt;&lt;/record&gt;&lt;/Cite&gt;&lt;/EndNote&gt;</w:instrText>
            </w:r>
            <w:r>
              <w:rPr>
                <w:rFonts w:ascii="Arial" w:hAnsi="Arial"/>
                <w:sz w:val="22"/>
                <w:szCs w:val="22"/>
              </w:rPr>
              <w:fldChar w:fldCharType="separate"/>
            </w:r>
            <w:r w:rsidR="00534733">
              <w:rPr>
                <w:rFonts w:ascii="Arial" w:hAnsi="Arial"/>
                <w:noProof/>
                <w:sz w:val="22"/>
                <w:szCs w:val="22"/>
              </w:rPr>
              <w:t>(3)</w:t>
            </w:r>
            <w:r>
              <w:rPr>
                <w:rFonts w:ascii="Arial" w:hAnsi="Arial"/>
                <w:sz w:val="22"/>
                <w:szCs w:val="22"/>
              </w:rPr>
              <w:fldChar w:fldCharType="end"/>
            </w:r>
            <w:r>
              <w:rPr>
                <w:rFonts w:ascii="Arial" w:hAnsi="Arial"/>
                <w:sz w:val="22"/>
                <w:szCs w:val="22"/>
              </w:rPr>
              <w:t>; assumption</w:t>
            </w:r>
          </w:p>
        </w:tc>
      </w:tr>
      <w:tr w:rsidR="00907E9A" w:rsidRPr="00364E28" w14:paraId="35764ED5" w14:textId="77777777" w:rsidTr="00625831">
        <w:tc>
          <w:tcPr>
            <w:cnfStyle w:val="001000000000" w:firstRow="0" w:lastRow="0" w:firstColumn="1" w:lastColumn="0" w:oddVBand="0" w:evenVBand="0" w:oddHBand="0" w:evenHBand="0" w:firstRowFirstColumn="0" w:firstRowLastColumn="0" w:lastRowFirstColumn="0" w:lastRowLastColumn="0"/>
            <w:tcW w:w="2324" w:type="dxa"/>
          </w:tcPr>
          <w:p w14:paraId="023E8F89" w14:textId="77777777" w:rsidR="00907E9A" w:rsidRPr="00364E28" w:rsidRDefault="00907E9A" w:rsidP="00625831">
            <w:pPr>
              <w:rPr>
                <w:rFonts w:ascii="Arial" w:hAnsi="Arial"/>
                <w:b w:val="0"/>
                <w:sz w:val="22"/>
                <w:szCs w:val="22"/>
              </w:rPr>
            </w:pPr>
          </w:p>
        </w:tc>
        <w:tc>
          <w:tcPr>
            <w:tcW w:w="2226" w:type="dxa"/>
          </w:tcPr>
          <w:p w14:paraId="35152ED8" w14:textId="77777777" w:rsidR="00907E9A" w:rsidRPr="00364E28" w:rsidRDefault="00907E9A"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r>
              <w:rPr>
                <w:rFonts w:ascii="Arial" w:hAnsi="Arial"/>
                <w:sz w:val="22"/>
                <w:szCs w:val="22"/>
              </w:rPr>
              <w:t>B</w:t>
            </w:r>
            <w:r w:rsidRPr="00364E28">
              <w:rPr>
                <w:rFonts w:ascii="Arial" w:hAnsi="Arial"/>
                <w:sz w:val="22"/>
                <w:szCs w:val="22"/>
              </w:rPr>
              <w:t xml:space="preserve">lack, low </w:t>
            </w:r>
          </w:p>
        </w:tc>
        <w:tc>
          <w:tcPr>
            <w:tcW w:w="2153" w:type="dxa"/>
          </w:tcPr>
          <w:p w14:paraId="08B2F788" w14:textId="77777777" w:rsidR="00907E9A" w:rsidRPr="00364E28" w:rsidRDefault="00907E9A"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p>
        </w:tc>
        <w:tc>
          <w:tcPr>
            <w:tcW w:w="1919" w:type="dxa"/>
          </w:tcPr>
          <w:p w14:paraId="54CEC577" w14:textId="77777777" w:rsidR="00907E9A" w:rsidRDefault="00907E9A"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r>
              <w:rPr>
                <w:rFonts w:ascii="Arial" w:hAnsi="Arial"/>
                <w:sz w:val="22"/>
                <w:szCs w:val="22"/>
              </w:rPr>
              <w:t>Gamma(2.2, 0.6)</w:t>
            </w:r>
          </w:p>
        </w:tc>
        <w:tc>
          <w:tcPr>
            <w:tcW w:w="2295" w:type="dxa"/>
          </w:tcPr>
          <w:p w14:paraId="1B7A54C1" w14:textId="77777777" w:rsidR="00907E9A" w:rsidRPr="00364E28" w:rsidRDefault="00907E9A"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r>
              <w:rPr>
                <w:rFonts w:ascii="Arial" w:hAnsi="Arial"/>
                <w:sz w:val="22"/>
                <w:szCs w:val="22"/>
              </w:rPr>
              <w:t>3.7 (0.5-10.0)</w:t>
            </w:r>
          </w:p>
        </w:tc>
        <w:tc>
          <w:tcPr>
            <w:tcW w:w="2259" w:type="dxa"/>
          </w:tcPr>
          <w:p w14:paraId="3F122084" w14:textId="77777777" w:rsidR="00907E9A" w:rsidRPr="00364E28" w:rsidRDefault="00907E9A"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p>
        </w:tc>
      </w:tr>
      <w:tr w:rsidR="00907E9A" w:rsidRPr="00364E28" w14:paraId="2818D7AF" w14:textId="77777777" w:rsidTr="006258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4" w:type="dxa"/>
          </w:tcPr>
          <w:p w14:paraId="16BB03EB" w14:textId="77777777" w:rsidR="00907E9A" w:rsidRPr="00364E28" w:rsidRDefault="00907E9A" w:rsidP="00625831">
            <w:pPr>
              <w:rPr>
                <w:rFonts w:ascii="Arial" w:hAnsi="Arial"/>
                <w:b w:val="0"/>
                <w:sz w:val="22"/>
                <w:szCs w:val="22"/>
              </w:rPr>
            </w:pPr>
          </w:p>
        </w:tc>
        <w:tc>
          <w:tcPr>
            <w:tcW w:w="2226" w:type="dxa"/>
          </w:tcPr>
          <w:p w14:paraId="1F920D3D" w14:textId="77777777" w:rsidR="00907E9A" w:rsidRPr="00364E28" w:rsidRDefault="00907E9A"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r>
              <w:rPr>
                <w:rFonts w:ascii="Arial" w:hAnsi="Arial"/>
                <w:sz w:val="22"/>
                <w:szCs w:val="22"/>
              </w:rPr>
              <w:t>Black</w:t>
            </w:r>
            <w:r w:rsidRPr="00364E28">
              <w:rPr>
                <w:rFonts w:ascii="Arial" w:hAnsi="Arial"/>
                <w:sz w:val="22"/>
                <w:szCs w:val="22"/>
              </w:rPr>
              <w:t>, high</w:t>
            </w:r>
          </w:p>
        </w:tc>
        <w:tc>
          <w:tcPr>
            <w:tcW w:w="2153" w:type="dxa"/>
          </w:tcPr>
          <w:p w14:paraId="41129FD9" w14:textId="77777777" w:rsidR="00907E9A" w:rsidRPr="00364E28" w:rsidRDefault="00907E9A"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p>
        </w:tc>
        <w:tc>
          <w:tcPr>
            <w:tcW w:w="1919" w:type="dxa"/>
          </w:tcPr>
          <w:p w14:paraId="028B14A3" w14:textId="77777777" w:rsidR="00907E9A" w:rsidRDefault="00907E9A"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r>
              <w:rPr>
                <w:rFonts w:ascii="Arial" w:hAnsi="Arial"/>
                <w:sz w:val="22"/>
                <w:szCs w:val="22"/>
              </w:rPr>
              <w:t>Normal(32.5, 8.9)</w:t>
            </w:r>
          </w:p>
        </w:tc>
        <w:tc>
          <w:tcPr>
            <w:tcW w:w="2295" w:type="dxa"/>
          </w:tcPr>
          <w:p w14:paraId="2CA36BA9" w14:textId="77777777" w:rsidR="00907E9A" w:rsidRPr="00364E28" w:rsidRDefault="00907E9A"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r>
              <w:rPr>
                <w:rFonts w:ascii="Arial" w:hAnsi="Arial"/>
                <w:sz w:val="22"/>
                <w:szCs w:val="22"/>
              </w:rPr>
              <w:t>32.5 (15.0-50.0)</w:t>
            </w:r>
          </w:p>
        </w:tc>
        <w:tc>
          <w:tcPr>
            <w:tcW w:w="2259" w:type="dxa"/>
          </w:tcPr>
          <w:p w14:paraId="1465FFF3" w14:textId="77777777" w:rsidR="00907E9A" w:rsidRPr="00364E28" w:rsidRDefault="00907E9A"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p>
        </w:tc>
      </w:tr>
      <w:tr w:rsidR="00907E9A" w:rsidRPr="00364E28" w14:paraId="5048DF1D" w14:textId="77777777" w:rsidTr="00625831">
        <w:tc>
          <w:tcPr>
            <w:cnfStyle w:val="001000000000" w:firstRow="0" w:lastRow="0" w:firstColumn="1" w:lastColumn="0" w:oddVBand="0" w:evenVBand="0" w:oddHBand="0" w:evenHBand="0" w:firstRowFirstColumn="0" w:firstRowLastColumn="0" w:lastRowFirstColumn="0" w:lastRowLastColumn="0"/>
            <w:tcW w:w="2324" w:type="dxa"/>
          </w:tcPr>
          <w:p w14:paraId="5C171636" w14:textId="77777777" w:rsidR="00907E9A" w:rsidRPr="00364E28" w:rsidRDefault="00907E9A" w:rsidP="00625831">
            <w:pPr>
              <w:rPr>
                <w:rFonts w:ascii="Arial" w:hAnsi="Arial"/>
                <w:b w:val="0"/>
                <w:sz w:val="22"/>
                <w:szCs w:val="22"/>
              </w:rPr>
            </w:pPr>
          </w:p>
        </w:tc>
        <w:tc>
          <w:tcPr>
            <w:tcW w:w="2226" w:type="dxa"/>
          </w:tcPr>
          <w:p w14:paraId="7CBBF3F3" w14:textId="77777777" w:rsidR="00907E9A" w:rsidRPr="00364E28" w:rsidRDefault="00907E9A"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r w:rsidRPr="00364E28">
              <w:rPr>
                <w:rFonts w:ascii="Arial" w:hAnsi="Arial"/>
                <w:sz w:val="22"/>
                <w:szCs w:val="22"/>
              </w:rPr>
              <w:t>Hispanic, low</w:t>
            </w:r>
          </w:p>
        </w:tc>
        <w:tc>
          <w:tcPr>
            <w:tcW w:w="2153" w:type="dxa"/>
          </w:tcPr>
          <w:p w14:paraId="518AA56A" w14:textId="77777777" w:rsidR="00907E9A" w:rsidRPr="00364E28" w:rsidRDefault="00907E9A"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p>
        </w:tc>
        <w:tc>
          <w:tcPr>
            <w:tcW w:w="1919" w:type="dxa"/>
          </w:tcPr>
          <w:p w14:paraId="4EF8C253" w14:textId="77777777" w:rsidR="00907E9A" w:rsidRDefault="00907E9A"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r>
              <w:rPr>
                <w:rFonts w:ascii="Arial" w:hAnsi="Arial"/>
                <w:sz w:val="22"/>
                <w:szCs w:val="22"/>
              </w:rPr>
              <w:t>Fixed</w:t>
            </w:r>
          </w:p>
        </w:tc>
        <w:tc>
          <w:tcPr>
            <w:tcW w:w="2295" w:type="dxa"/>
          </w:tcPr>
          <w:p w14:paraId="3843DCCB" w14:textId="77777777" w:rsidR="00907E9A" w:rsidRPr="00364E28" w:rsidRDefault="00907E9A"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r>
              <w:rPr>
                <w:rFonts w:ascii="Arial" w:hAnsi="Arial"/>
                <w:sz w:val="22"/>
                <w:szCs w:val="22"/>
              </w:rPr>
              <w:t>1.0</w:t>
            </w:r>
          </w:p>
        </w:tc>
        <w:tc>
          <w:tcPr>
            <w:tcW w:w="2259" w:type="dxa"/>
          </w:tcPr>
          <w:p w14:paraId="1E7A2E24" w14:textId="77777777" w:rsidR="00907E9A" w:rsidRPr="00364E28" w:rsidRDefault="00907E9A"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p>
        </w:tc>
      </w:tr>
      <w:tr w:rsidR="00907E9A" w:rsidRPr="00364E28" w14:paraId="392F3910" w14:textId="77777777" w:rsidTr="006258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4" w:type="dxa"/>
          </w:tcPr>
          <w:p w14:paraId="16A432AE" w14:textId="77777777" w:rsidR="00907E9A" w:rsidRPr="00364E28" w:rsidRDefault="00907E9A" w:rsidP="00625831">
            <w:pPr>
              <w:rPr>
                <w:rFonts w:ascii="Arial" w:hAnsi="Arial"/>
                <w:b w:val="0"/>
                <w:sz w:val="22"/>
                <w:szCs w:val="22"/>
              </w:rPr>
            </w:pPr>
          </w:p>
        </w:tc>
        <w:tc>
          <w:tcPr>
            <w:tcW w:w="2226" w:type="dxa"/>
          </w:tcPr>
          <w:p w14:paraId="3438FA34" w14:textId="77777777" w:rsidR="00907E9A" w:rsidRPr="00364E28" w:rsidRDefault="00907E9A"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r w:rsidRPr="00364E28">
              <w:rPr>
                <w:rFonts w:ascii="Arial" w:hAnsi="Arial"/>
                <w:sz w:val="22"/>
                <w:szCs w:val="22"/>
              </w:rPr>
              <w:t>Hispanic, high</w:t>
            </w:r>
          </w:p>
        </w:tc>
        <w:tc>
          <w:tcPr>
            <w:tcW w:w="2153" w:type="dxa"/>
          </w:tcPr>
          <w:p w14:paraId="08E37130" w14:textId="77777777" w:rsidR="00907E9A" w:rsidRPr="00364E28" w:rsidRDefault="00907E9A"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p>
        </w:tc>
        <w:tc>
          <w:tcPr>
            <w:tcW w:w="1919" w:type="dxa"/>
          </w:tcPr>
          <w:p w14:paraId="1879FF2E" w14:textId="77777777" w:rsidR="00907E9A" w:rsidRDefault="00907E9A"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r>
              <w:rPr>
                <w:rFonts w:ascii="Arial" w:hAnsi="Arial"/>
                <w:sz w:val="22"/>
                <w:szCs w:val="22"/>
              </w:rPr>
              <w:t>Gamma(4.3, 0.6)</w:t>
            </w:r>
          </w:p>
        </w:tc>
        <w:tc>
          <w:tcPr>
            <w:tcW w:w="2295" w:type="dxa"/>
          </w:tcPr>
          <w:p w14:paraId="1B3F38CB" w14:textId="77777777" w:rsidR="00907E9A" w:rsidRPr="00364E28" w:rsidRDefault="00907E9A"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r>
              <w:rPr>
                <w:rFonts w:ascii="Arial" w:hAnsi="Arial"/>
                <w:sz w:val="22"/>
                <w:szCs w:val="22"/>
              </w:rPr>
              <w:t>7.0 (2.0-15.0)</w:t>
            </w:r>
          </w:p>
        </w:tc>
        <w:tc>
          <w:tcPr>
            <w:tcW w:w="2259" w:type="dxa"/>
          </w:tcPr>
          <w:p w14:paraId="6372763F" w14:textId="77777777" w:rsidR="00907E9A" w:rsidRPr="00364E28" w:rsidRDefault="00907E9A"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p>
        </w:tc>
      </w:tr>
      <w:tr w:rsidR="00907E9A" w:rsidRPr="00364E28" w14:paraId="3151CC62" w14:textId="77777777" w:rsidTr="00625831">
        <w:tc>
          <w:tcPr>
            <w:cnfStyle w:val="001000000000" w:firstRow="0" w:lastRow="0" w:firstColumn="1" w:lastColumn="0" w:oddVBand="0" w:evenVBand="0" w:oddHBand="0" w:evenHBand="0" w:firstRowFirstColumn="0" w:firstRowLastColumn="0" w:lastRowFirstColumn="0" w:lastRowLastColumn="0"/>
            <w:tcW w:w="2324" w:type="dxa"/>
          </w:tcPr>
          <w:p w14:paraId="63ACDD0C" w14:textId="77777777" w:rsidR="00907E9A" w:rsidRPr="00364E28" w:rsidRDefault="00907E9A" w:rsidP="00625831">
            <w:pPr>
              <w:rPr>
                <w:rFonts w:ascii="Arial" w:hAnsi="Arial"/>
                <w:b w:val="0"/>
                <w:sz w:val="22"/>
                <w:szCs w:val="22"/>
              </w:rPr>
            </w:pPr>
          </w:p>
        </w:tc>
        <w:tc>
          <w:tcPr>
            <w:tcW w:w="2226" w:type="dxa"/>
          </w:tcPr>
          <w:p w14:paraId="79A90513" w14:textId="77777777" w:rsidR="00907E9A" w:rsidRPr="00364E28" w:rsidRDefault="00907E9A"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r w:rsidRPr="00364E28">
              <w:rPr>
                <w:rFonts w:ascii="Arial" w:hAnsi="Arial"/>
                <w:sz w:val="22"/>
                <w:szCs w:val="22"/>
              </w:rPr>
              <w:t>Other, low</w:t>
            </w:r>
          </w:p>
        </w:tc>
        <w:tc>
          <w:tcPr>
            <w:tcW w:w="2153" w:type="dxa"/>
          </w:tcPr>
          <w:p w14:paraId="6434A36F" w14:textId="77777777" w:rsidR="00907E9A" w:rsidRPr="00364E28" w:rsidRDefault="00907E9A"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p>
        </w:tc>
        <w:tc>
          <w:tcPr>
            <w:tcW w:w="1919" w:type="dxa"/>
          </w:tcPr>
          <w:p w14:paraId="526ECB24" w14:textId="77777777" w:rsidR="00907E9A" w:rsidRDefault="00907E9A"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r>
              <w:rPr>
                <w:rFonts w:ascii="Arial" w:hAnsi="Arial"/>
                <w:sz w:val="22"/>
                <w:szCs w:val="22"/>
              </w:rPr>
              <w:t>Gamma(2.2, 0.6)</w:t>
            </w:r>
          </w:p>
        </w:tc>
        <w:tc>
          <w:tcPr>
            <w:tcW w:w="2295" w:type="dxa"/>
          </w:tcPr>
          <w:p w14:paraId="7F73FA8B" w14:textId="77777777" w:rsidR="00907E9A" w:rsidRPr="00364E28" w:rsidRDefault="00907E9A"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r>
              <w:rPr>
                <w:rFonts w:ascii="Arial" w:hAnsi="Arial"/>
                <w:sz w:val="22"/>
                <w:szCs w:val="22"/>
              </w:rPr>
              <w:t>3.7 (0.5-10.0)</w:t>
            </w:r>
          </w:p>
        </w:tc>
        <w:tc>
          <w:tcPr>
            <w:tcW w:w="2259" w:type="dxa"/>
          </w:tcPr>
          <w:p w14:paraId="1F5F97DD" w14:textId="77777777" w:rsidR="00907E9A" w:rsidRPr="00364E28" w:rsidRDefault="00907E9A"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p>
        </w:tc>
      </w:tr>
      <w:tr w:rsidR="00907E9A" w:rsidRPr="00364E28" w14:paraId="724A93F3" w14:textId="77777777" w:rsidTr="006258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4" w:type="dxa"/>
          </w:tcPr>
          <w:p w14:paraId="2A1A8FF0" w14:textId="77777777" w:rsidR="00907E9A" w:rsidRPr="00364E28" w:rsidRDefault="00907E9A" w:rsidP="00625831">
            <w:pPr>
              <w:rPr>
                <w:rFonts w:ascii="Arial" w:hAnsi="Arial"/>
                <w:b w:val="0"/>
                <w:sz w:val="22"/>
                <w:szCs w:val="22"/>
              </w:rPr>
            </w:pPr>
          </w:p>
        </w:tc>
        <w:tc>
          <w:tcPr>
            <w:tcW w:w="2226" w:type="dxa"/>
          </w:tcPr>
          <w:p w14:paraId="5810B6D7" w14:textId="77777777" w:rsidR="00907E9A" w:rsidRPr="00364E28" w:rsidRDefault="00907E9A"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r w:rsidRPr="00364E28">
              <w:rPr>
                <w:rFonts w:ascii="Arial" w:hAnsi="Arial"/>
                <w:sz w:val="22"/>
                <w:szCs w:val="22"/>
              </w:rPr>
              <w:t>Other, high</w:t>
            </w:r>
          </w:p>
        </w:tc>
        <w:tc>
          <w:tcPr>
            <w:tcW w:w="2153" w:type="dxa"/>
          </w:tcPr>
          <w:p w14:paraId="144328FB" w14:textId="77777777" w:rsidR="00907E9A" w:rsidRPr="00364E28" w:rsidRDefault="00907E9A"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p>
        </w:tc>
        <w:tc>
          <w:tcPr>
            <w:tcW w:w="1919" w:type="dxa"/>
          </w:tcPr>
          <w:p w14:paraId="6F87D49C" w14:textId="77777777" w:rsidR="00907E9A" w:rsidRPr="008816A9" w:rsidRDefault="00907E9A"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r>
              <w:rPr>
                <w:rFonts w:ascii="Arial" w:hAnsi="Arial"/>
                <w:sz w:val="22"/>
                <w:szCs w:val="22"/>
              </w:rPr>
              <w:t>Normal(27.5, 11.5)</w:t>
            </w:r>
          </w:p>
        </w:tc>
        <w:tc>
          <w:tcPr>
            <w:tcW w:w="2295" w:type="dxa"/>
          </w:tcPr>
          <w:p w14:paraId="48F4640D" w14:textId="77777777" w:rsidR="00907E9A" w:rsidRPr="00364E28" w:rsidRDefault="00907E9A"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r>
              <w:rPr>
                <w:rFonts w:ascii="Arial" w:hAnsi="Arial"/>
                <w:sz w:val="22"/>
                <w:szCs w:val="22"/>
              </w:rPr>
              <w:t>27.5 (5.0-50.0)</w:t>
            </w:r>
          </w:p>
        </w:tc>
        <w:tc>
          <w:tcPr>
            <w:tcW w:w="2259" w:type="dxa"/>
          </w:tcPr>
          <w:p w14:paraId="62AF1878" w14:textId="77777777" w:rsidR="00907E9A" w:rsidRPr="00364E28" w:rsidRDefault="00907E9A"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p>
        </w:tc>
      </w:tr>
      <w:tr w:rsidR="00907E9A" w:rsidRPr="00364E28" w14:paraId="04ED0FBB" w14:textId="77777777" w:rsidTr="00625831">
        <w:tc>
          <w:tcPr>
            <w:cnfStyle w:val="001000000000" w:firstRow="0" w:lastRow="0" w:firstColumn="1" w:lastColumn="0" w:oddVBand="0" w:evenVBand="0" w:oddHBand="0" w:evenHBand="0" w:firstRowFirstColumn="0" w:firstRowLastColumn="0" w:lastRowFirstColumn="0" w:lastRowLastColumn="0"/>
            <w:tcW w:w="2324" w:type="dxa"/>
          </w:tcPr>
          <w:p w14:paraId="321AC1BF" w14:textId="77777777" w:rsidR="00907E9A" w:rsidRPr="00364E28" w:rsidRDefault="00907E9A" w:rsidP="00625831">
            <w:pPr>
              <w:rPr>
                <w:rFonts w:ascii="Arial" w:hAnsi="Arial"/>
                <w:b w:val="0"/>
                <w:sz w:val="22"/>
                <w:szCs w:val="22"/>
              </w:rPr>
            </w:pPr>
          </w:p>
        </w:tc>
        <w:tc>
          <w:tcPr>
            <w:tcW w:w="2226" w:type="dxa"/>
          </w:tcPr>
          <w:p w14:paraId="47878897" w14:textId="613D1045" w:rsidR="00907E9A" w:rsidRPr="00364E28" w:rsidRDefault="00907E9A"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r>
              <w:rPr>
                <w:rFonts w:ascii="Arial" w:hAnsi="Arial"/>
                <w:sz w:val="22"/>
                <w:szCs w:val="22"/>
              </w:rPr>
              <w:t>HIV- MSM, low</w:t>
            </w:r>
          </w:p>
        </w:tc>
        <w:tc>
          <w:tcPr>
            <w:tcW w:w="2153" w:type="dxa"/>
          </w:tcPr>
          <w:p w14:paraId="358FD848" w14:textId="77777777" w:rsidR="00907E9A" w:rsidRPr="00364E28" w:rsidRDefault="00907E9A"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p>
        </w:tc>
        <w:tc>
          <w:tcPr>
            <w:tcW w:w="1919" w:type="dxa"/>
          </w:tcPr>
          <w:p w14:paraId="6A690A4F" w14:textId="77777777" w:rsidR="00907E9A" w:rsidRPr="008816A9" w:rsidRDefault="00907E9A"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r w:rsidRPr="008816A9">
              <w:rPr>
                <w:rFonts w:ascii="Arial" w:hAnsi="Arial"/>
                <w:sz w:val="22"/>
                <w:szCs w:val="22"/>
              </w:rPr>
              <w:t>Fixed</w:t>
            </w:r>
          </w:p>
        </w:tc>
        <w:tc>
          <w:tcPr>
            <w:tcW w:w="2295" w:type="dxa"/>
          </w:tcPr>
          <w:p w14:paraId="5ABD75D4" w14:textId="77777777" w:rsidR="00907E9A" w:rsidRPr="00364E28" w:rsidRDefault="00907E9A"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r>
              <w:rPr>
                <w:rFonts w:ascii="Arial" w:hAnsi="Arial"/>
                <w:sz w:val="22"/>
                <w:szCs w:val="22"/>
              </w:rPr>
              <w:t>1</w:t>
            </w:r>
          </w:p>
        </w:tc>
        <w:tc>
          <w:tcPr>
            <w:tcW w:w="2259" w:type="dxa"/>
          </w:tcPr>
          <w:p w14:paraId="315E2CE5" w14:textId="77777777" w:rsidR="00907E9A" w:rsidRPr="00364E28" w:rsidRDefault="00907E9A"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p>
        </w:tc>
      </w:tr>
      <w:tr w:rsidR="00907E9A" w:rsidRPr="00364E28" w14:paraId="0C64C5FB" w14:textId="77777777" w:rsidTr="006258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4" w:type="dxa"/>
          </w:tcPr>
          <w:p w14:paraId="158137CD" w14:textId="77777777" w:rsidR="00907E9A" w:rsidRPr="00364E28" w:rsidRDefault="00907E9A" w:rsidP="00625831">
            <w:pPr>
              <w:rPr>
                <w:rFonts w:ascii="Arial" w:hAnsi="Arial"/>
                <w:b w:val="0"/>
                <w:sz w:val="22"/>
                <w:szCs w:val="22"/>
              </w:rPr>
            </w:pPr>
          </w:p>
        </w:tc>
        <w:tc>
          <w:tcPr>
            <w:tcW w:w="2226" w:type="dxa"/>
          </w:tcPr>
          <w:p w14:paraId="19467629" w14:textId="7EA5FF1B" w:rsidR="00907E9A" w:rsidRDefault="00907E9A"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r>
              <w:rPr>
                <w:rFonts w:ascii="Arial" w:hAnsi="Arial"/>
                <w:sz w:val="22"/>
                <w:szCs w:val="22"/>
              </w:rPr>
              <w:t>HIV- MSM, high</w:t>
            </w:r>
          </w:p>
        </w:tc>
        <w:tc>
          <w:tcPr>
            <w:tcW w:w="2153" w:type="dxa"/>
          </w:tcPr>
          <w:p w14:paraId="3F2FCFB2" w14:textId="77777777" w:rsidR="00907E9A" w:rsidRPr="00364E28" w:rsidRDefault="00907E9A"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p>
        </w:tc>
        <w:tc>
          <w:tcPr>
            <w:tcW w:w="1919" w:type="dxa"/>
          </w:tcPr>
          <w:p w14:paraId="283FC079" w14:textId="77777777" w:rsidR="00907E9A" w:rsidRPr="008816A9" w:rsidRDefault="00907E9A"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highlight w:val="yellow"/>
              </w:rPr>
            </w:pPr>
            <w:r>
              <w:rPr>
                <w:rFonts w:ascii="Arial" w:hAnsi="Arial"/>
                <w:sz w:val="22"/>
                <w:szCs w:val="22"/>
              </w:rPr>
              <w:t>Normal(45, 15.3)</w:t>
            </w:r>
          </w:p>
        </w:tc>
        <w:tc>
          <w:tcPr>
            <w:tcW w:w="2295" w:type="dxa"/>
          </w:tcPr>
          <w:p w14:paraId="30C7AF82" w14:textId="77777777" w:rsidR="00907E9A" w:rsidRPr="009E35DB" w:rsidRDefault="00907E9A"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r>
              <w:rPr>
                <w:rFonts w:ascii="Arial" w:hAnsi="Arial"/>
                <w:sz w:val="22"/>
                <w:szCs w:val="22"/>
              </w:rPr>
              <w:t>45.0 (15.0-75.0)</w:t>
            </w:r>
          </w:p>
        </w:tc>
        <w:tc>
          <w:tcPr>
            <w:tcW w:w="2259" w:type="dxa"/>
          </w:tcPr>
          <w:p w14:paraId="77A4E7FD" w14:textId="77777777" w:rsidR="00907E9A" w:rsidRPr="00364E28" w:rsidRDefault="00907E9A"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p>
        </w:tc>
      </w:tr>
      <w:tr w:rsidR="00907E9A" w:rsidRPr="00364E28" w14:paraId="2E36477F" w14:textId="77777777" w:rsidTr="00625831">
        <w:tc>
          <w:tcPr>
            <w:cnfStyle w:val="001000000000" w:firstRow="0" w:lastRow="0" w:firstColumn="1" w:lastColumn="0" w:oddVBand="0" w:evenVBand="0" w:oddHBand="0" w:evenHBand="0" w:firstRowFirstColumn="0" w:firstRowLastColumn="0" w:lastRowFirstColumn="0" w:lastRowLastColumn="0"/>
            <w:tcW w:w="2324" w:type="dxa"/>
          </w:tcPr>
          <w:p w14:paraId="5EC2F766" w14:textId="77777777" w:rsidR="00907E9A" w:rsidRPr="00364E28" w:rsidRDefault="00907E9A" w:rsidP="00625831">
            <w:pPr>
              <w:rPr>
                <w:rFonts w:ascii="Arial" w:hAnsi="Arial"/>
                <w:b w:val="0"/>
                <w:sz w:val="22"/>
                <w:szCs w:val="22"/>
              </w:rPr>
            </w:pPr>
          </w:p>
        </w:tc>
        <w:tc>
          <w:tcPr>
            <w:tcW w:w="2226" w:type="dxa"/>
          </w:tcPr>
          <w:p w14:paraId="7899F891" w14:textId="4A3AC0DC" w:rsidR="00907E9A" w:rsidRDefault="00907E9A"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r>
              <w:rPr>
                <w:rFonts w:ascii="Arial" w:hAnsi="Arial"/>
                <w:sz w:val="22"/>
                <w:szCs w:val="22"/>
              </w:rPr>
              <w:t>HIV+ MSM, low</w:t>
            </w:r>
          </w:p>
        </w:tc>
        <w:tc>
          <w:tcPr>
            <w:tcW w:w="2153" w:type="dxa"/>
          </w:tcPr>
          <w:p w14:paraId="45E1BDD3" w14:textId="77777777" w:rsidR="00907E9A" w:rsidRPr="00364E28" w:rsidRDefault="00907E9A"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p>
        </w:tc>
        <w:tc>
          <w:tcPr>
            <w:tcW w:w="1919" w:type="dxa"/>
          </w:tcPr>
          <w:p w14:paraId="003C17E8" w14:textId="77777777" w:rsidR="00907E9A" w:rsidRDefault="00907E9A"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p>
        </w:tc>
        <w:tc>
          <w:tcPr>
            <w:tcW w:w="2295" w:type="dxa"/>
          </w:tcPr>
          <w:p w14:paraId="1C6DC100" w14:textId="77777777" w:rsidR="00907E9A" w:rsidRDefault="00907E9A"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p>
        </w:tc>
        <w:tc>
          <w:tcPr>
            <w:tcW w:w="2259" w:type="dxa"/>
          </w:tcPr>
          <w:p w14:paraId="3991ECCD" w14:textId="77777777" w:rsidR="00907E9A" w:rsidRPr="00364E28" w:rsidRDefault="00907E9A"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p>
        </w:tc>
      </w:tr>
      <w:tr w:rsidR="00907E9A" w:rsidRPr="00364E28" w14:paraId="39C03955" w14:textId="77777777" w:rsidTr="006258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4" w:type="dxa"/>
          </w:tcPr>
          <w:p w14:paraId="1923B13F" w14:textId="77777777" w:rsidR="00907E9A" w:rsidRPr="00364E28" w:rsidRDefault="00907E9A" w:rsidP="00625831">
            <w:pPr>
              <w:rPr>
                <w:rFonts w:ascii="Arial" w:hAnsi="Arial"/>
                <w:b w:val="0"/>
                <w:sz w:val="22"/>
                <w:szCs w:val="22"/>
              </w:rPr>
            </w:pPr>
          </w:p>
        </w:tc>
        <w:tc>
          <w:tcPr>
            <w:tcW w:w="2226" w:type="dxa"/>
          </w:tcPr>
          <w:p w14:paraId="09538200" w14:textId="78BC0C9E" w:rsidR="00907E9A" w:rsidRDefault="00907E9A"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r>
              <w:rPr>
                <w:rFonts w:ascii="Arial" w:hAnsi="Arial"/>
                <w:sz w:val="22"/>
                <w:szCs w:val="22"/>
              </w:rPr>
              <w:t>HIV+ MSM, high</w:t>
            </w:r>
          </w:p>
        </w:tc>
        <w:tc>
          <w:tcPr>
            <w:tcW w:w="2153" w:type="dxa"/>
          </w:tcPr>
          <w:p w14:paraId="63AEF1BF" w14:textId="77777777" w:rsidR="00907E9A" w:rsidRPr="00364E28" w:rsidRDefault="00907E9A"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p>
        </w:tc>
        <w:tc>
          <w:tcPr>
            <w:tcW w:w="1919" w:type="dxa"/>
          </w:tcPr>
          <w:p w14:paraId="497D0B9F" w14:textId="77777777" w:rsidR="00907E9A" w:rsidRDefault="00907E9A"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p>
        </w:tc>
        <w:tc>
          <w:tcPr>
            <w:tcW w:w="2295" w:type="dxa"/>
          </w:tcPr>
          <w:p w14:paraId="5D33A76E" w14:textId="77777777" w:rsidR="00907E9A" w:rsidRDefault="00907E9A"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p>
        </w:tc>
        <w:tc>
          <w:tcPr>
            <w:tcW w:w="2259" w:type="dxa"/>
          </w:tcPr>
          <w:p w14:paraId="21AB0A8B" w14:textId="77777777" w:rsidR="00907E9A" w:rsidRPr="00364E28" w:rsidRDefault="00907E9A"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p>
        </w:tc>
      </w:tr>
      <w:tr w:rsidR="00907E9A" w:rsidRPr="00364E28" w14:paraId="7030008C" w14:textId="77777777" w:rsidTr="00625831">
        <w:tc>
          <w:tcPr>
            <w:cnfStyle w:val="001000000000" w:firstRow="0" w:lastRow="0" w:firstColumn="1" w:lastColumn="0" w:oddVBand="0" w:evenVBand="0" w:oddHBand="0" w:evenHBand="0" w:firstRowFirstColumn="0" w:firstRowLastColumn="0" w:lastRowFirstColumn="0" w:lastRowLastColumn="0"/>
            <w:tcW w:w="2324" w:type="dxa"/>
          </w:tcPr>
          <w:p w14:paraId="110BE569" w14:textId="48678670" w:rsidR="00907E9A" w:rsidRPr="00364E28" w:rsidRDefault="00907E9A" w:rsidP="00625831">
            <w:pPr>
              <w:rPr>
                <w:rFonts w:ascii="Arial" w:hAnsi="Arial"/>
                <w:b w:val="0"/>
                <w:sz w:val="22"/>
                <w:szCs w:val="22"/>
              </w:rPr>
            </w:pPr>
            <w:r w:rsidRPr="00364E28">
              <w:rPr>
                <w:rFonts w:ascii="Arial" w:hAnsi="Arial"/>
                <w:b w:val="0"/>
                <w:sz w:val="22"/>
                <w:szCs w:val="22"/>
              </w:rPr>
              <w:t>Relative rate</w:t>
            </w:r>
            <w:r>
              <w:rPr>
                <w:rFonts w:ascii="Arial" w:hAnsi="Arial"/>
                <w:b w:val="0"/>
                <w:sz w:val="22"/>
                <w:szCs w:val="22"/>
              </w:rPr>
              <w:t xml:space="preserve"> of partner acquisition, males 45-64</w:t>
            </w:r>
            <w:r w:rsidRPr="00364E28">
              <w:rPr>
                <w:rFonts w:ascii="Arial" w:hAnsi="Arial"/>
                <w:b w:val="0"/>
                <w:sz w:val="22"/>
                <w:szCs w:val="22"/>
              </w:rPr>
              <w:t xml:space="preserve"> y </w:t>
            </w:r>
          </w:p>
        </w:tc>
        <w:tc>
          <w:tcPr>
            <w:tcW w:w="2226" w:type="dxa"/>
          </w:tcPr>
          <w:p w14:paraId="106C9B9A" w14:textId="77777777" w:rsidR="00907E9A" w:rsidRPr="00364E28" w:rsidRDefault="00907E9A"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p>
        </w:tc>
        <w:tc>
          <w:tcPr>
            <w:tcW w:w="2153" w:type="dxa"/>
          </w:tcPr>
          <w:p w14:paraId="319A2E19" w14:textId="77777777" w:rsidR="00907E9A" w:rsidRPr="00364E28" w:rsidRDefault="00907E9A"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r w:rsidRPr="00364E28">
              <w:rPr>
                <w:rFonts w:ascii="Arial" w:hAnsi="Arial"/>
                <w:sz w:val="22"/>
                <w:szCs w:val="22"/>
              </w:rPr>
              <w:t>rp</w:t>
            </w:r>
            <w:r>
              <w:rPr>
                <w:rFonts w:ascii="Arial" w:hAnsi="Arial"/>
                <w:sz w:val="22"/>
                <w:szCs w:val="22"/>
                <w:vertAlign w:val="subscript"/>
              </w:rPr>
              <w:t>ijkl</w:t>
            </w:r>
          </w:p>
        </w:tc>
        <w:tc>
          <w:tcPr>
            <w:tcW w:w="1919" w:type="dxa"/>
          </w:tcPr>
          <w:p w14:paraId="02E7560B" w14:textId="77777777" w:rsidR="00907E9A" w:rsidRPr="008816A9" w:rsidRDefault="00907E9A"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p>
        </w:tc>
        <w:tc>
          <w:tcPr>
            <w:tcW w:w="2295" w:type="dxa"/>
          </w:tcPr>
          <w:p w14:paraId="7FDC991E" w14:textId="77777777" w:rsidR="00907E9A" w:rsidRPr="00364E28" w:rsidRDefault="00907E9A"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p>
        </w:tc>
        <w:tc>
          <w:tcPr>
            <w:tcW w:w="2259" w:type="dxa"/>
          </w:tcPr>
          <w:p w14:paraId="4CEB0BC9" w14:textId="6009E3F4" w:rsidR="00907E9A" w:rsidRPr="00364E28" w:rsidRDefault="002613C6" w:rsidP="005976EC">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r>
              <w:rPr>
                <w:rFonts w:ascii="Arial" w:hAnsi="Arial"/>
                <w:sz w:val="22"/>
                <w:szCs w:val="22"/>
              </w:rPr>
              <w:t>A</w:t>
            </w:r>
            <w:r w:rsidR="00907E9A">
              <w:rPr>
                <w:rFonts w:ascii="Arial" w:hAnsi="Arial"/>
                <w:sz w:val="22"/>
                <w:szCs w:val="22"/>
              </w:rPr>
              <w:t>ssumption</w:t>
            </w:r>
          </w:p>
        </w:tc>
      </w:tr>
      <w:tr w:rsidR="00907E9A" w:rsidRPr="00364E28" w14:paraId="1FE6FE96" w14:textId="77777777" w:rsidTr="006258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4" w:type="dxa"/>
          </w:tcPr>
          <w:p w14:paraId="7C91F597" w14:textId="77777777" w:rsidR="00907E9A" w:rsidRPr="00364E28" w:rsidRDefault="00907E9A" w:rsidP="00625831">
            <w:pPr>
              <w:rPr>
                <w:rFonts w:ascii="Arial" w:hAnsi="Arial"/>
                <w:b w:val="0"/>
                <w:sz w:val="22"/>
                <w:szCs w:val="22"/>
              </w:rPr>
            </w:pPr>
          </w:p>
        </w:tc>
        <w:tc>
          <w:tcPr>
            <w:tcW w:w="2226" w:type="dxa"/>
          </w:tcPr>
          <w:p w14:paraId="06879014" w14:textId="77777777" w:rsidR="00907E9A" w:rsidRPr="00364E28" w:rsidRDefault="00907E9A"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r>
              <w:rPr>
                <w:rFonts w:ascii="Arial" w:hAnsi="Arial"/>
                <w:sz w:val="22"/>
                <w:szCs w:val="22"/>
              </w:rPr>
              <w:t>B</w:t>
            </w:r>
            <w:r w:rsidRPr="00364E28">
              <w:rPr>
                <w:rFonts w:ascii="Arial" w:hAnsi="Arial"/>
                <w:sz w:val="22"/>
                <w:szCs w:val="22"/>
              </w:rPr>
              <w:t xml:space="preserve">lack, low </w:t>
            </w:r>
          </w:p>
        </w:tc>
        <w:tc>
          <w:tcPr>
            <w:tcW w:w="2153" w:type="dxa"/>
          </w:tcPr>
          <w:p w14:paraId="19AF0A3D" w14:textId="77777777" w:rsidR="00907E9A" w:rsidRPr="00364E28" w:rsidRDefault="00907E9A"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p>
        </w:tc>
        <w:tc>
          <w:tcPr>
            <w:tcW w:w="1919" w:type="dxa"/>
          </w:tcPr>
          <w:p w14:paraId="6B2877C3" w14:textId="77777777" w:rsidR="00907E9A" w:rsidRPr="008816A9" w:rsidRDefault="00907E9A"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r>
              <w:rPr>
                <w:rFonts w:ascii="Arial" w:hAnsi="Arial"/>
                <w:sz w:val="22"/>
                <w:szCs w:val="22"/>
              </w:rPr>
              <w:t>Gamma(3.4, 1.6)</w:t>
            </w:r>
          </w:p>
        </w:tc>
        <w:tc>
          <w:tcPr>
            <w:tcW w:w="2295" w:type="dxa"/>
          </w:tcPr>
          <w:p w14:paraId="0A875720" w14:textId="77777777" w:rsidR="00907E9A" w:rsidRPr="00364E28" w:rsidRDefault="00907E9A"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r>
              <w:rPr>
                <w:rFonts w:ascii="Arial" w:hAnsi="Arial"/>
                <w:sz w:val="22"/>
                <w:szCs w:val="22"/>
              </w:rPr>
              <w:t>2.2 (0.5-5.0)</w:t>
            </w:r>
          </w:p>
        </w:tc>
        <w:tc>
          <w:tcPr>
            <w:tcW w:w="2259" w:type="dxa"/>
          </w:tcPr>
          <w:p w14:paraId="05260DAB" w14:textId="77777777" w:rsidR="00907E9A" w:rsidRPr="00364E28" w:rsidRDefault="00907E9A"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p>
        </w:tc>
      </w:tr>
      <w:tr w:rsidR="00907E9A" w:rsidRPr="00364E28" w14:paraId="4B15E227" w14:textId="77777777" w:rsidTr="00625831">
        <w:tc>
          <w:tcPr>
            <w:cnfStyle w:val="001000000000" w:firstRow="0" w:lastRow="0" w:firstColumn="1" w:lastColumn="0" w:oddVBand="0" w:evenVBand="0" w:oddHBand="0" w:evenHBand="0" w:firstRowFirstColumn="0" w:firstRowLastColumn="0" w:lastRowFirstColumn="0" w:lastRowLastColumn="0"/>
            <w:tcW w:w="2324" w:type="dxa"/>
          </w:tcPr>
          <w:p w14:paraId="7BC1936F" w14:textId="77777777" w:rsidR="00907E9A" w:rsidRPr="00364E28" w:rsidRDefault="00907E9A" w:rsidP="00625831">
            <w:pPr>
              <w:rPr>
                <w:rFonts w:ascii="Arial" w:hAnsi="Arial"/>
                <w:b w:val="0"/>
                <w:sz w:val="22"/>
                <w:szCs w:val="22"/>
              </w:rPr>
            </w:pPr>
          </w:p>
        </w:tc>
        <w:tc>
          <w:tcPr>
            <w:tcW w:w="2226" w:type="dxa"/>
          </w:tcPr>
          <w:p w14:paraId="4C420C73" w14:textId="77777777" w:rsidR="00907E9A" w:rsidRPr="00364E28" w:rsidRDefault="00907E9A"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r>
              <w:rPr>
                <w:rFonts w:ascii="Arial" w:hAnsi="Arial"/>
                <w:sz w:val="22"/>
                <w:szCs w:val="22"/>
              </w:rPr>
              <w:t>Black</w:t>
            </w:r>
            <w:r w:rsidRPr="00364E28">
              <w:rPr>
                <w:rFonts w:ascii="Arial" w:hAnsi="Arial"/>
                <w:sz w:val="22"/>
                <w:szCs w:val="22"/>
              </w:rPr>
              <w:t>, high</w:t>
            </w:r>
          </w:p>
        </w:tc>
        <w:tc>
          <w:tcPr>
            <w:tcW w:w="2153" w:type="dxa"/>
          </w:tcPr>
          <w:p w14:paraId="1CE46CD3" w14:textId="77777777" w:rsidR="00907E9A" w:rsidRPr="00364E28" w:rsidRDefault="00907E9A"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p>
        </w:tc>
        <w:tc>
          <w:tcPr>
            <w:tcW w:w="1919" w:type="dxa"/>
          </w:tcPr>
          <w:p w14:paraId="022F945A" w14:textId="77777777" w:rsidR="00907E9A" w:rsidRPr="008816A9" w:rsidRDefault="00907E9A"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r>
              <w:rPr>
                <w:rFonts w:ascii="Arial" w:hAnsi="Arial"/>
                <w:sz w:val="22"/>
                <w:szCs w:val="22"/>
              </w:rPr>
              <w:t>Normal(45, 15.3)</w:t>
            </w:r>
          </w:p>
        </w:tc>
        <w:tc>
          <w:tcPr>
            <w:tcW w:w="2295" w:type="dxa"/>
          </w:tcPr>
          <w:p w14:paraId="765AEEEC" w14:textId="77777777" w:rsidR="00907E9A" w:rsidRPr="00364E28" w:rsidRDefault="00907E9A"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r>
              <w:rPr>
                <w:rFonts w:ascii="Arial" w:hAnsi="Arial"/>
                <w:sz w:val="22"/>
                <w:szCs w:val="22"/>
              </w:rPr>
              <w:t>45.0 (15.0-75.0)</w:t>
            </w:r>
          </w:p>
        </w:tc>
        <w:tc>
          <w:tcPr>
            <w:tcW w:w="2259" w:type="dxa"/>
          </w:tcPr>
          <w:p w14:paraId="198CD6B7" w14:textId="77777777" w:rsidR="00907E9A" w:rsidRPr="00364E28" w:rsidRDefault="00907E9A"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p>
        </w:tc>
      </w:tr>
      <w:tr w:rsidR="00907E9A" w:rsidRPr="00364E28" w14:paraId="6527D132" w14:textId="77777777" w:rsidTr="006258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4" w:type="dxa"/>
          </w:tcPr>
          <w:p w14:paraId="2191CA70" w14:textId="77777777" w:rsidR="00907E9A" w:rsidRPr="00364E28" w:rsidRDefault="00907E9A" w:rsidP="00625831">
            <w:pPr>
              <w:rPr>
                <w:rFonts w:ascii="Arial" w:hAnsi="Arial"/>
                <w:b w:val="0"/>
                <w:sz w:val="22"/>
                <w:szCs w:val="22"/>
              </w:rPr>
            </w:pPr>
          </w:p>
        </w:tc>
        <w:tc>
          <w:tcPr>
            <w:tcW w:w="2226" w:type="dxa"/>
          </w:tcPr>
          <w:p w14:paraId="710FDD1D" w14:textId="77777777" w:rsidR="00907E9A" w:rsidRPr="00364E28" w:rsidRDefault="00907E9A"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r w:rsidRPr="00364E28">
              <w:rPr>
                <w:rFonts w:ascii="Arial" w:hAnsi="Arial"/>
                <w:sz w:val="22"/>
                <w:szCs w:val="22"/>
              </w:rPr>
              <w:t>Hispanic, low</w:t>
            </w:r>
          </w:p>
        </w:tc>
        <w:tc>
          <w:tcPr>
            <w:tcW w:w="2153" w:type="dxa"/>
          </w:tcPr>
          <w:p w14:paraId="08A284BE" w14:textId="77777777" w:rsidR="00907E9A" w:rsidRPr="00364E28" w:rsidRDefault="00907E9A"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p>
        </w:tc>
        <w:tc>
          <w:tcPr>
            <w:tcW w:w="1919" w:type="dxa"/>
          </w:tcPr>
          <w:p w14:paraId="5DCB3361" w14:textId="77777777" w:rsidR="00907E9A" w:rsidRPr="008816A9" w:rsidRDefault="00907E9A"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r w:rsidRPr="008816A9">
              <w:rPr>
                <w:rFonts w:ascii="Arial" w:hAnsi="Arial"/>
                <w:sz w:val="22"/>
                <w:szCs w:val="22"/>
              </w:rPr>
              <w:t>Fixed</w:t>
            </w:r>
          </w:p>
        </w:tc>
        <w:tc>
          <w:tcPr>
            <w:tcW w:w="2295" w:type="dxa"/>
          </w:tcPr>
          <w:p w14:paraId="577EFF95" w14:textId="77777777" w:rsidR="00907E9A" w:rsidRPr="00364E28" w:rsidRDefault="00907E9A"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r>
              <w:rPr>
                <w:rFonts w:ascii="Arial" w:hAnsi="Arial"/>
                <w:sz w:val="22"/>
                <w:szCs w:val="22"/>
              </w:rPr>
              <w:t>1</w:t>
            </w:r>
          </w:p>
        </w:tc>
        <w:tc>
          <w:tcPr>
            <w:tcW w:w="2259" w:type="dxa"/>
          </w:tcPr>
          <w:p w14:paraId="3E1FCDD2" w14:textId="77777777" w:rsidR="00907E9A" w:rsidRPr="00364E28" w:rsidRDefault="00907E9A"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p>
        </w:tc>
      </w:tr>
      <w:tr w:rsidR="00907E9A" w:rsidRPr="00364E28" w14:paraId="0758BCE3" w14:textId="77777777" w:rsidTr="00625831">
        <w:tc>
          <w:tcPr>
            <w:cnfStyle w:val="001000000000" w:firstRow="0" w:lastRow="0" w:firstColumn="1" w:lastColumn="0" w:oddVBand="0" w:evenVBand="0" w:oddHBand="0" w:evenHBand="0" w:firstRowFirstColumn="0" w:firstRowLastColumn="0" w:lastRowFirstColumn="0" w:lastRowLastColumn="0"/>
            <w:tcW w:w="2324" w:type="dxa"/>
          </w:tcPr>
          <w:p w14:paraId="4391582F" w14:textId="77777777" w:rsidR="00907E9A" w:rsidRPr="00364E28" w:rsidRDefault="00907E9A" w:rsidP="00625831">
            <w:pPr>
              <w:rPr>
                <w:rFonts w:ascii="Arial" w:hAnsi="Arial"/>
                <w:b w:val="0"/>
                <w:sz w:val="22"/>
                <w:szCs w:val="22"/>
              </w:rPr>
            </w:pPr>
          </w:p>
        </w:tc>
        <w:tc>
          <w:tcPr>
            <w:tcW w:w="2226" w:type="dxa"/>
          </w:tcPr>
          <w:p w14:paraId="39F0E7EE" w14:textId="77777777" w:rsidR="00907E9A" w:rsidRPr="00364E28" w:rsidRDefault="00907E9A"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r w:rsidRPr="00364E28">
              <w:rPr>
                <w:rFonts w:ascii="Arial" w:hAnsi="Arial"/>
                <w:sz w:val="22"/>
                <w:szCs w:val="22"/>
              </w:rPr>
              <w:t>Hispanic, high</w:t>
            </w:r>
          </w:p>
        </w:tc>
        <w:tc>
          <w:tcPr>
            <w:tcW w:w="2153" w:type="dxa"/>
          </w:tcPr>
          <w:p w14:paraId="69FE5BAB" w14:textId="77777777" w:rsidR="00907E9A" w:rsidRPr="00364E28" w:rsidRDefault="00907E9A"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p>
        </w:tc>
        <w:tc>
          <w:tcPr>
            <w:tcW w:w="1919" w:type="dxa"/>
          </w:tcPr>
          <w:p w14:paraId="5E0F9087" w14:textId="77777777" w:rsidR="00907E9A" w:rsidRPr="008816A9" w:rsidRDefault="00907E9A"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r>
              <w:rPr>
                <w:rFonts w:ascii="Arial" w:hAnsi="Arial"/>
                <w:sz w:val="22"/>
                <w:szCs w:val="22"/>
              </w:rPr>
              <w:t>Gamma(5.3,0.4)</w:t>
            </w:r>
          </w:p>
        </w:tc>
        <w:tc>
          <w:tcPr>
            <w:tcW w:w="2295" w:type="dxa"/>
          </w:tcPr>
          <w:p w14:paraId="162869FB" w14:textId="77777777" w:rsidR="00907E9A" w:rsidRPr="00364E28" w:rsidRDefault="00907E9A"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r>
              <w:rPr>
                <w:rFonts w:ascii="Arial" w:hAnsi="Arial"/>
                <w:sz w:val="22"/>
                <w:szCs w:val="22"/>
              </w:rPr>
              <w:t>7.0 (5.0, 30.0)</w:t>
            </w:r>
          </w:p>
        </w:tc>
        <w:tc>
          <w:tcPr>
            <w:tcW w:w="2259" w:type="dxa"/>
          </w:tcPr>
          <w:p w14:paraId="27767AFB" w14:textId="77777777" w:rsidR="00907E9A" w:rsidRPr="00364E28" w:rsidRDefault="00907E9A"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p>
        </w:tc>
      </w:tr>
      <w:tr w:rsidR="00907E9A" w:rsidRPr="00364E28" w14:paraId="5D433EED" w14:textId="77777777" w:rsidTr="006258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4" w:type="dxa"/>
          </w:tcPr>
          <w:p w14:paraId="725311CD" w14:textId="77777777" w:rsidR="00907E9A" w:rsidRPr="00364E28" w:rsidRDefault="00907E9A" w:rsidP="00625831">
            <w:pPr>
              <w:rPr>
                <w:rFonts w:ascii="Arial" w:hAnsi="Arial"/>
                <w:b w:val="0"/>
                <w:sz w:val="22"/>
                <w:szCs w:val="22"/>
              </w:rPr>
            </w:pPr>
          </w:p>
        </w:tc>
        <w:tc>
          <w:tcPr>
            <w:tcW w:w="2226" w:type="dxa"/>
          </w:tcPr>
          <w:p w14:paraId="77DECE4B" w14:textId="77777777" w:rsidR="00907E9A" w:rsidRPr="00364E28" w:rsidRDefault="00907E9A"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r w:rsidRPr="00364E28">
              <w:rPr>
                <w:rFonts w:ascii="Arial" w:hAnsi="Arial"/>
                <w:sz w:val="22"/>
                <w:szCs w:val="22"/>
              </w:rPr>
              <w:t>Other, low</w:t>
            </w:r>
          </w:p>
        </w:tc>
        <w:tc>
          <w:tcPr>
            <w:tcW w:w="2153" w:type="dxa"/>
          </w:tcPr>
          <w:p w14:paraId="399D17F2" w14:textId="77777777" w:rsidR="00907E9A" w:rsidRPr="00364E28" w:rsidRDefault="00907E9A"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p>
        </w:tc>
        <w:tc>
          <w:tcPr>
            <w:tcW w:w="1919" w:type="dxa"/>
          </w:tcPr>
          <w:p w14:paraId="5AAC6CC3" w14:textId="77777777" w:rsidR="00907E9A" w:rsidRPr="008816A9" w:rsidRDefault="00907E9A"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r>
              <w:rPr>
                <w:rFonts w:ascii="Arial" w:hAnsi="Arial"/>
                <w:sz w:val="22"/>
                <w:szCs w:val="22"/>
              </w:rPr>
              <w:t>Gamma(3.4, 1.6)</w:t>
            </w:r>
          </w:p>
        </w:tc>
        <w:tc>
          <w:tcPr>
            <w:tcW w:w="2295" w:type="dxa"/>
          </w:tcPr>
          <w:p w14:paraId="23D56A7B" w14:textId="77777777" w:rsidR="00907E9A" w:rsidRPr="00364E28" w:rsidRDefault="00907E9A"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r>
              <w:rPr>
                <w:rFonts w:ascii="Arial" w:hAnsi="Arial"/>
                <w:sz w:val="22"/>
                <w:szCs w:val="22"/>
              </w:rPr>
              <w:t>2.2 (0.5-5.0)</w:t>
            </w:r>
          </w:p>
        </w:tc>
        <w:tc>
          <w:tcPr>
            <w:tcW w:w="2259" w:type="dxa"/>
          </w:tcPr>
          <w:p w14:paraId="4D62AAE7" w14:textId="77777777" w:rsidR="00907E9A" w:rsidRPr="00364E28" w:rsidRDefault="00907E9A"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p>
        </w:tc>
      </w:tr>
      <w:tr w:rsidR="00907E9A" w:rsidRPr="00364E28" w14:paraId="7AC212C0" w14:textId="77777777" w:rsidTr="00625831">
        <w:tc>
          <w:tcPr>
            <w:cnfStyle w:val="001000000000" w:firstRow="0" w:lastRow="0" w:firstColumn="1" w:lastColumn="0" w:oddVBand="0" w:evenVBand="0" w:oddHBand="0" w:evenHBand="0" w:firstRowFirstColumn="0" w:firstRowLastColumn="0" w:lastRowFirstColumn="0" w:lastRowLastColumn="0"/>
            <w:tcW w:w="2324" w:type="dxa"/>
          </w:tcPr>
          <w:p w14:paraId="77D1F039" w14:textId="77777777" w:rsidR="00907E9A" w:rsidRPr="00364E28" w:rsidRDefault="00907E9A" w:rsidP="00625831">
            <w:pPr>
              <w:rPr>
                <w:rFonts w:ascii="Arial" w:hAnsi="Arial"/>
                <w:b w:val="0"/>
                <w:sz w:val="22"/>
                <w:szCs w:val="22"/>
              </w:rPr>
            </w:pPr>
          </w:p>
        </w:tc>
        <w:tc>
          <w:tcPr>
            <w:tcW w:w="2226" w:type="dxa"/>
          </w:tcPr>
          <w:p w14:paraId="4BF9AAA6" w14:textId="77777777" w:rsidR="00907E9A" w:rsidRPr="00364E28" w:rsidRDefault="00907E9A"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r w:rsidRPr="00364E28">
              <w:rPr>
                <w:rFonts w:ascii="Arial" w:hAnsi="Arial"/>
                <w:sz w:val="22"/>
                <w:szCs w:val="22"/>
              </w:rPr>
              <w:t>Other, high</w:t>
            </w:r>
          </w:p>
        </w:tc>
        <w:tc>
          <w:tcPr>
            <w:tcW w:w="2153" w:type="dxa"/>
          </w:tcPr>
          <w:p w14:paraId="44148A88" w14:textId="77777777" w:rsidR="00907E9A" w:rsidRPr="00364E28" w:rsidRDefault="00907E9A"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p>
        </w:tc>
        <w:tc>
          <w:tcPr>
            <w:tcW w:w="1919" w:type="dxa"/>
          </w:tcPr>
          <w:p w14:paraId="63135048" w14:textId="77777777" w:rsidR="00907E9A" w:rsidRPr="008816A9" w:rsidRDefault="00907E9A"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r>
              <w:rPr>
                <w:rFonts w:ascii="Arial" w:hAnsi="Arial"/>
                <w:sz w:val="22"/>
                <w:szCs w:val="22"/>
              </w:rPr>
              <w:t>Normal(45, 15.3)</w:t>
            </w:r>
          </w:p>
        </w:tc>
        <w:tc>
          <w:tcPr>
            <w:tcW w:w="2295" w:type="dxa"/>
          </w:tcPr>
          <w:p w14:paraId="76FBC1EE" w14:textId="77777777" w:rsidR="00907E9A" w:rsidRPr="00364E28" w:rsidRDefault="00907E9A"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r>
              <w:rPr>
                <w:rFonts w:ascii="Arial" w:hAnsi="Arial"/>
                <w:sz w:val="22"/>
                <w:szCs w:val="22"/>
              </w:rPr>
              <w:t>45.0 (15.0-75.0)</w:t>
            </w:r>
          </w:p>
        </w:tc>
        <w:tc>
          <w:tcPr>
            <w:tcW w:w="2259" w:type="dxa"/>
          </w:tcPr>
          <w:p w14:paraId="334BB741" w14:textId="77777777" w:rsidR="00907E9A" w:rsidRPr="00364E28" w:rsidRDefault="00907E9A"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p>
        </w:tc>
      </w:tr>
      <w:tr w:rsidR="00907E9A" w:rsidRPr="00364E28" w14:paraId="4F1CE4AD" w14:textId="77777777" w:rsidTr="006258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4" w:type="dxa"/>
          </w:tcPr>
          <w:p w14:paraId="02563D4D" w14:textId="77777777" w:rsidR="00907E9A" w:rsidRPr="00364E28" w:rsidRDefault="00907E9A" w:rsidP="00625831">
            <w:pPr>
              <w:rPr>
                <w:rFonts w:ascii="Arial" w:hAnsi="Arial"/>
                <w:b w:val="0"/>
                <w:sz w:val="22"/>
                <w:szCs w:val="22"/>
              </w:rPr>
            </w:pPr>
          </w:p>
        </w:tc>
        <w:tc>
          <w:tcPr>
            <w:tcW w:w="2226" w:type="dxa"/>
          </w:tcPr>
          <w:p w14:paraId="417A55AA" w14:textId="6FEFFC6C" w:rsidR="00907E9A" w:rsidRPr="00364E28" w:rsidRDefault="00907E9A"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r>
              <w:rPr>
                <w:rFonts w:ascii="Arial" w:hAnsi="Arial"/>
                <w:sz w:val="22"/>
                <w:szCs w:val="22"/>
              </w:rPr>
              <w:t>HIV- MSM, low</w:t>
            </w:r>
          </w:p>
        </w:tc>
        <w:tc>
          <w:tcPr>
            <w:tcW w:w="2153" w:type="dxa"/>
          </w:tcPr>
          <w:p w14:paraId="0D35386D" w14:textId="77777777" w:rsidR="00907E9A" w:rsidRPr="00364E28" w:rsidRDefault="00907E9A"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p>
        </w:tc>
        <w:tc>
          <w:tcPr>
            <w:tcW w:w="1919" w:type="dxa"/>
          </w:tcPr>
          <w:p w14:paraId="4DC253A9" w14:textId="77777777" w:rsidR="00907E9A" w:rsidRPr="008816A9" w:rsidRDefault="00907E9A"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r w:rsidRPr="008816A9">
              <w:rPr>
                <w:rFonts w:ascii="Arial" w:hAnsi="Arial"/>
                <w:sz w:val="22"/>
                <w:szCs w:val="22"/>
              </w:rPr>
              <w:t>Fixed</w:t>
            </w:r>
          </w:p>
        </w:tc>
        <w:tc>
          <w:tcPr>
            <w:tcW w:w="2295" w:type="dxa"/>
          </w:tcPr>
          <w:p w14:paraId="33105EBA" w14:textId="77777777" w:rsidR="00907E9A" w:rsidRPr="00364E28" w:rsidRDefault="00907E9A"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r>
              <w:rPr>
                <w:rFonts w:ascii="Arial" w:hAnsi="Arial"/>
                <w:sz w:val="22"/>
                <w:szCs w:val="22"/>
              </w:rPr>
              <w:t>1</w:t>
            </w:r>
          </w:p>
        </w:tc>
        <w:tc>
          <w:tcPr>
            <w:tcW w:w="2259" w:type="dxa"/>
          </w:tcPr>
          <w:p w14:paraId="160EC15E" w14:textId="77777777" w:rsidR="00907E9A" w:rsidRPr="00364E28" w:rsidRDefault="00907E9A"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p>
        </w:tc>
      </w:tr>
      <w:tr w:rsidR="00907E9A" w:rsidRPr="00364E28" w14:paraId="12E2E889" w14:textId="77777777" w:rsidTr="00625831">
        <w:tc>
          <w:tcPr>
            <w:cnfStyle w:val="001000000000" w:firstRow="0" w:lastRow="0" w:firstColumn="1" w:lastColumn="0" w:oddVBand="0" w:evenVBand="0" w:oddHBand="0" w:evenHBand="0" w:firstRowFirstColumn="0" w:firstRowLastColumn="0" w:lastRowFirstColumn="0" w:lastRowLastColumn="0"/>
            <w:tcW w:w="2324" w:type="dxa"/>
          </w:tcPr>
          <w:p w14:paraId="227D9D29" w14:textId="77777777" w:rsidR="00907E9A" w:rsidRPr="00364E28" w:rsidRDefault="00907E9A" w:rsidP="00625831">
            <w:pPr>
              <w:rPr>
                <w:rFonts w:ascii="Arial" w:hAnsi="Arial"/>
                <w:b w:val="0"/>
                <w:sz w:val="22"/>
                <w:szCs w:val="22"/>
              </w:rPr>
            </w:pPr>
          </w:p>
        </w:tc>
        <w:tc>
          <w:tcPr>
            <w:tcW w:w="2226" w:type="dxa"/>
          </w:tcPr>
          <w:p w14:paraId="4802FF57" w14:textId="64B3AA80" w:rsidR="00907E9A" w:rsidRPr="00364E28" w:rsidRDefault="00907E9A"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r>
              <w:rPr>
                <w:rFonts w:ascii="Arial" w:hAnsi="Arial"/>
                <w:sz w:val="22"/>
                <w:szCs w:val="22"/>
              </w:rPr>
              <w:t>HIV- MSM, high</w:t>
            </w:r>
          </w:p>
        </w:tc>
        <w:tc>
          <w:tcPr>
            <w:tcW w:w="2153" w:type="dxa"/>
          </w:tcPr>
          <w:p w14:paraId="360A9774" w14:textId="77777777" w:rsidR="00907E9A" w:rsidRPr="00711254" w:rsidRDefault="00907E9A"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p>
        </w:tc>
        <w:tc>
          <w:tcPr>
            <w:tcW w:w="1919" w:type="dxa"/>
          </w:tcPr>
          <w:p w14:paraId="4F6117BA" w14:textId="77777777" w:rsidR="00907E9A" w:rsidRPr="008816A9" w:rsidRDefault="00907E9A"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r>
              <w:rPr>
                <w:rFonts w:ascii="Arial" w:hAnsi="Arial"/>
                <w:sz w:val="22"/>
                <w:szCs w:val="22"/>
              </w:rPr>
              <w:t>Normal(45.0, 15.3)</w:t>
            </w:r>
          </w:p>
        </w:tc>
        <w:tc>
          <w:tcPr>
            <w:tcW w:w="2295" w:type="dxa"/>
          </w:tcPr>
          <w:p w14:paraId="5AD82B90" w14:textId="77777777" w:rsidR="00907E9A" w:rsidRPr="00364E28" w:rsidRDefault="00907E9A"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r>
              <w:rPr>
                <w:rFonts w:ascii="Arial" w:hAnsi="Arial"/>
                <w:sz w:val="22"/>
                <w:szCs w:val="22"/>
              </w:rPr>
              <w:t>45.0 (15.0-75.0)</w:t>
            </w:r>
          </w:p>
        </w:tc>
        <w:tc>
          <w:tcPr>
            <w:tcW w:w="2259" w:type="dxa"/>
          </w:tcPr>
          <w:p w14:paraId="320C09DB" w14:textId="77777777" w:rsidR="00907E9A" w:rsidRPr="00364E28" w:rsidRDefault="00907E9A"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p>
        </w:tc>
      </w:tr>
      <w:tr w:rsidR="00907E9A" w:rsidRPr="00364E28" w14:paraId="61D6C8B8" w14:textId="77777777" w:rsidTr="006258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4" w:type="dxa"/>
          </w:tcPr>
          <w:p w14:paraId="64373891" w14:textId="77777777" w:rsidR="00907E9A" w:rsidRPr="00364E28" w:rsidRDefault="00907E9A" w:rsidP="00625831">
            <w:pPr>
              <w:rPr>
                <w:rFonts w:ascii="Arial" w:hAnsi="Arial"/>
                <w:b w:val="0"/>
                <w:sz w:val="22"/>
                <w:szCs w:val="22"/>
              </w:rPr>
            </w:pPr>
          </w:p>
        </w:tc>
        <w:tc>
          <w:tcPr>
            <w:tcW w:w="2226" w:type="dxa"/>
          </w:tcPr>
          <w:p w14:paraId="358209BD" w14:textId="5F187251" w:rsidR="00907E9A" w:rsidRDefault="00907E9A"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r>
              <w:rPr>
                <w:rFonts w:ascii="Arial" w:hAnsi="Arial"/>
                <w:sz w:val="22"/>
                <w:szCs w:val="22"/>
              </w:rPr>
              <w:t>HIV+ MSM, low</w:t>
            </w:r>
          </w:p>
        </w:tc>
        <w:tc>
          <w:tcPr>
            <w:tcW w:w="2153" w:type="dxa"/>
          </w:tcPr>
          <w:p w14:paraId="58BC6330" w14:textId="77777777" w:rsidR="00907E9A" w:rsidRPr="00711254" w:rsidRDefault="00907E9A"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p>
        </w:tc>
        <w:tc>
          <w:tcPr>
            <w:tcW w:w="1919" w:type="dxa"/>
          </w:tcPr>
          <w:p w14:paraId="4E3605DF" w14:textId="77777777" w:rsidR="00907E9A" w:rsidRDefault="00907E9A"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p>
        </w:tc>
        <w:tc>
          <w:tcPr>
            <w:tcW w:w="2295" w:type="dxa"/>
          </w:tcPr>
          <w:p w14:paraId="098C2943" w14:textId="77777777" w:rsidR="00907E9A" w:rsidRDefault="00907E9A"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p>
        </w:tc>
        <w:tc>
          <w:tcPr>
            <w:tcW w:w="2259" w:type="dxa"/>
          </w:tcPr>
          <w:p w14:paraId="61179C5F" w14:textId="77777777" w:rsidR="00907E9A" w:rsidRPr="00364E28" w:rsidRDefault="00907E9A"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p>
        </w:tc>
      </w:tr>
      <w:tr w:rsidR="00907E9A" w:rsidRPr="00364E28" w14:paraId="2B43CEAD" w14:textId="77777777" w:rsidTr="00625831">
        <w:tc>
          <w:tcPr>
            <w:cnfStyle w:val="001000000000" w:firstRow="0" w:lastRow="0" w:firstColumn="1" w:lastColumn="0" w:oddVBand="0" w:evenVBand="0" w:oddHBand="0" w:evenHBand="0" w:firstRowFirstColumn="0" w:firstRowLastColumn="0" w:lastRowFirstColumn="0" w:lastRowLastColumn="0"/>
            <w:tcW w:w="2324" w:type="dxa"/>
          </w:tcPr>
          <w:p w14:paraId="064096F6" w14:textId="77777777" w:rsidR="00907E9A" w:rsidRPr="00364E28" w:rsidRDefault="00907E9A" w:rsidP="00625831">
            <w:pPr>
              <w:rPr>
                <w:rFonts w:ascii="Arial" w:hAnsi="Arial"/>
                <w:b w:val="0"/>
                <w:sz w:val="22"/>
                <w:szCs w:val="22"/>
              </w:rPr>
            </w:pPr>
          </w:p>
        </w:tc>
        <w:tc>
          <w:tcPr>
            <w:tcW w:w="2226" w:type="dxa"/>
          </w:tcPr>
          <w:p w14:paraId="76EC14E9" w14:textId="47E67A55" w:rsidR="00907E9A" w:rsidRDefault="00907E9A"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r>
              <w:rPr>
                <w:rFonts w:ascii="Arial" w:hAnsi="Arial"/>
                <w:sz w:val="22"/>
                <w:szCs w:val="22"/>
              </w:rPr>
              <w:t>HIV+ MSM, high</w:t>
            </w:r>
          </w:p>
        </w:tc>
        <w:tc>
          <w:tcPr>
            <w:tcW w:w="2153" w:type="dxa"/>
          </w:tcPr>
          <w:p w14:paraId="59EB1BAA" w14:textId="77777777" w:rsidR="00907E9A" w:rsidRPr="00711254" w:rsidRDefault="00907E9A"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p>
        </w:tc>
        <w:tc>
          <w:tcPr>
            <w:tcW w:w="1919" w:type="dxa"/>
          </w:tcPr>
          <w:p w14:paraId="2B912DB0" w14:textId="77777777" w:rsidR="00907E9A" w:rsidRDefault="00907E9A"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p>
        </w:tc>
        <w:tc>
          <w:tcPr>
            <w:tcW w:w="2295" w:type="dxa"/>
          </w:tcPr>
          <w:p w14:paraId="7B92861C" w14:textId="77777777" w:rsidR="00907E9A" w:rsidRDefault="00907E9A"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p>
        </w:tc>
        <w:tc>
          <w:tcPr>
            <w:tcW w:w="2259" w:type="dxa"/>
          </w:tcPr>
          <w:p w14:paraId="3F2FE3D2" w14:textId="77777777" w:rsidR="00907E9A" w:rsidRPr="00364E28" w:rsidRDefault="00907E9A"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p>
        </w:tc>
      </w:tr>
      <w:tr w:rsidR="00907E9A" w:rsidRPr="00364E28" w14:paraId="2E5252B8" w14:textId="77777777" w:rsidTr="006258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4" w:type="dxa"/>
          </w:tcPr>
          <w:p w14:paraId="25FF784F" w14:textId="24547417" w:rsidR="00907E9A" w:rsidRPr="00364E28" w:rsidRDefault="00907E9A" w:rsidP="00625831">
            <w:pPr>
              <w:rPr>
                <w:rFonts w:ascii="Arial" w:hAnsi="Arial"/>
                <w:b w:val="0"/>
                <w:sz w:val="22"/>
                <w:szCs w:val="22"/>
              </w:rPr>
            </w:pPr>
            <w:r w:rsidRPr="00364E28">
              <w:rPr>
                <w:rFonts w:ascii="Arial" w:hAnsi="Arial"/>
                <w:b w:val="0"/>
                <w:sz w:val="22"/>
                <w:szCs w:val="22"/>
              </w:rPr>
              <w:t>Relative rate of p</w:t>
            </w:r>
            <w:r>
              <w:rPr>
                <w:rFonts w:ascii="Arial" w:hAnsi="Arial"/>
                <w:b w:val="0"/>
                <w:sz w:val="22"/>
                <w:szCs w:val="22"/>
              </w:rPr>
              <w:t>artner acquisition, females 20-4</w:t>
            </w:r>
            <w:r w:rsidRPr="00364E28">
              <w:rPr>
                <w:rFonts w:ascii="Arial" w:hAnsi="Arial"/>
                <w:b w:val="0"/>
                <w:sz w:val="22"/>
                <w:szCs w:val="22"/>
              </w:rPr>
              <w:t xml:space="preserve">4 y </w:t>
            </w:r>
          </w:p>
        </w:tc>
        <w:tc>
          <w:tcPr>
            <w:tcW w:w="2226" w:type="dxa"/>
          </w:tcPr>
          <w:p w14:paraId="54B72C70" w14:textId="77777777" w:rsidR="00907E9A" w:rsidRPr="00364E28" w:rsidRDefault="00907E9A"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p>
        </w:tc>
        <w:tc>
          <w:tcPr>
            <w:tcW w:w="2153" w:type="dxa"/>
          </w:tcPr>
          <w:p w14:paraId="1230B84E" w14:textId="77777777" w:rsidR="00907E9A" w:rsidRPr="00364E28" w:rsidRDefault="00907E9A"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r w:rsidRPr="00364E28">
              <w:rPr>
                <w:rFonts w:ascii="Arial" w:hAnsi="Arial"/>
                <w:sz w:val="22"/>
                <w:szCs w:val="22"/>
              </w:rPr>
              <w:t>rp</w:t>
            </w:r>
            <w:r>
              <w:rPr>
                <w:rFonts w:ascii="Arial" w:hAnsi="Arial"/>
                <w:sz w:val="22"/>
                <w:szCs w:val="22"/>
                <w:vertAlign w:val="subscript"/>
              </w:rPr>
              <w:t>ijkl</w:t>
            </w:r>
          </w:p>
        </w:tc>
        <w:tc>
          <w:tcPr>
            <w:tcW w:w="1919" w:type="dxa"/>
          </w:tcPr>
          <w:p w14:paraId="721B4639" w14:textId="77777777" w:rsidR="00907E9A" w:rsidRPr="008816A9" w:rsidRDefault="00907E9A"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p>
        </w:tc>
        <w:tc>
          <w:tcPr>
            <w:tcW w:w="2295" w:type="dxa"/>
          </w:tcPr>
          <w:p w14:paraId="1B61FA43" w14:textId="77777777" w:rsidR="00907E9A" w:rsidRPr="00364E28" w:rsidRDefault="00907E9A"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p>
        </w:tc>
        <w:tc>
          <w:tcPr>
            <w:tcW w:w="2259" w:type="dxa"/>
          </w:tcPr>
          <w:p w14:paraId="18CA9211" w14:textId="2B7DC0D5" w:rsidR="00907E9A" w:rsidRPr="00364E28" w:rsidRDefault="00907E9A" w:rsidP="00534733">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r>
              <w:rPr>
                <w:rFonts w:ascii="Arial" w:hAnsi="Arial"/>
                <w:sz w:val="22"/>
                <w:szCs w:val="22"/>
              </w:rPr>
              <w:fldChar w:fldCharType="begin"/>
            </w:r>
            <w:r w:rsidR="00534733">
              <w:rPr>
                <w:rFonts w:ascii="Arial" w:hAnsi="Arial"/>
                <w:sz w:val="22"/>
                <w:szCs w:val="22"/>
              </w:rPr>
              <w:instrText xml:space="preserve"> ADDIN EN.CITE &lt;EndNote&gt;&lt;Cite&gt;&lt;Author&gt;U.S. Department of Health and Human Services&lt;/Author&gt;&lt;RecNum&gt;281&lt;/RecNum&gt;&lt;DisplayText&gt;(3)&lt;/DisplayText&gt;&lt;record&gt;&lt;rec-number&gt;281&lt;/rec-number&gt;&lt;foreign-keys&gt;&lt;key app="EN" db-id="5z5re5as1fw0znetwx4x50avxtsxwrffzzsp" timestamp="1488222790"&gt;281&lt;/key&gt;&lt;/foreign-keys&gt;&lt;ref-type name="Generic"&gt;13&lt;/ref-type&gt;&lt;contributors&gt;&lt;authors&gt;&lt;author&gt;U.S. Department of Health and Human Services,&lt;/author&gt;&lt;/authors&gt;&lt;/contributors&gt;&lt;titles&gt;&lt;title&gt;Public Use Data File Documentation: 2011-2013 National Survey of Family Growth. Accessed 27 Feb 2017: https://www.cdc.gov/nchs/data/nsfg/nsfg_2011-2013_userguide_maintext.pdf&lt;/title&gt;&lt;/titles&gt;&lt;dates&gt;&lt;/dates&gt;&lt;urls&gt;&lt;/urls&gt;&lt;/record&gt;&lt;/Cite&gt;&lt;/EndNote&gt;</w:instrText>
            </w:r>
            <w:r>
              <w:rPr>
                <w:rFonts w:ascii="Arial" w:hAnsi="Arial"/>
                <w:sz w:val="22"/>
                <w:szCs w:val="22"/>
              </w:rPr>
              <w:fldChar w:fldCharType="separate"/>
            </w:r>
            <w:r w:rsidR="00534733">
              <w:rPr>
                <w:rFonts w:ascii="Arial" w:hAnsi="Arial"/>
                <w:noProof/>
                <w:sz w:val="22"/>
                <w:szCs w:val="22"/>
              </w:rPr>
              <w:t>(3)</w:t>
            </w:r>
            <w:r>
              <w:rPr>
                <w:rFonts w:ascii="Arial" w:hAnsi="Arial"/>
                <w:sz w:val="22"/>
                <w:szCs w:val="22"/>
              </w:rPr>
              <w:fldChar w:fldCharType="end"/>
            </w:r>
            <w:r>
              <w:rPr>
                <w:rFonts w:ascii="Arial" w:hAnsi="Arial"/>
                <w:sz w:val="22"/>
                <w:szCs w:val="22"/>
              </w:rPr>
              <w:t>; assumption</w:t>
            </w:r>
          </w:p>
        </w:tc>
      </w:tr>
      <w:tr w:rsidR="00907E9A" w:rsidRPr="00364E28" w14:paraId="18537CCE" w14:textId="77777777" w:rsidTr="00625831">
        <w:tc>
          <w:tcPr>
            <w:cnfStyle w:val="001000000000" w:firstRow="0" w:lastRow="0" w:firstColumn="1" w:lastColumn="0" w:oddVBand="0" w:evenVBand="0" w:oddHBand="0" w:evenHBand="0" w:firstRowFirstColumn="0" w:firstRowLastColumn="0" w:lastRowFirstColumn="0" w:lastRowLastColumn="0"/>
            <w:tcW w:w="2324" w:type="dxa"/>
          </w:tcPr>
          <w:p w14:paraId="273C2DB1" w14:textId="77777777" w:rsidR="00907E9A" w:rsidRPr="00364E28" w:rsidRDefault="00907E9A" w:rsidP="00625831">
            <w:pPr>
              <w:rPr>
                <w:rFonts w:ascii="Arial" w:hAnsi="Arial"/>
                <w:b w:val="0"/>
                <w:sz w:val="22"/>
                <w:szCs w:val="22"/>
              </w:rPr>
            </w:pPr>
          </w:p>
        </w:tc>
        <w:tc>
          <w:tcPr>
            <w:tcW w:w="2226" w:type="dxa"/>
          </w:tcPr>
          <w:p w14:paraId="4AB1B8C4" w14:textId="77777777" w:rsidR="00907E9A" w:rsidRPr="00364E28" w:rsidRDefault="00907E9A"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r>
              <w:rPr>
                <w:rFonts w:ascii="Arial" w:hAnsi="Arial"/>
                <w:sz w:val="22"/>
                <w:szCs w:val="22"/>
              </w:rPr>
              <w:t>Black</w:t>
            </w:r>
            <w:r w:rsidRPr="00364E28">
              <w:rPr>
                <w:rFonts w:ascii="Arial" w:hAnsi="Arial"/>
                <w:sz w:val="22"/>
                <w:szCs w:val="22"/>
              </w:rPr>
              <w:t xml:space="preserve">, low </w:t>
            </w:r>
          </w:p>
        </w:tc>
        <w:tc>
          <w:tcPr>
            <w:tcW w:w="2153" w:type="dxa"/>
          </w:tcPr>
          <w:p w14:paraId="1F0A0C66" w14:textId="77777777" w:rsidR="00907E9A" w:rsidRPr="00364E28" w:rsidRDefault="00907E9A"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p>
        </w:tc>
        <w:tc>
          <w:tcPr>
            <w:tcW w:w="1919" w:type="dxa"/>
          </w:tcPr>
          <w:p w14:paraId="5F8A6CAF" w14:textId="77777777" w:rsidR="00907E9A" w:rsidRPr="008816A9" w:rsidRDefault="00907E9A"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r>
              <w:rPr>
                <w:rFonts w:ascii="Arial" w:hAnsi="Arial"/>
                <w:sz w:val="22"/>
                <w:szCs w:val="22"/>
              </w:rPr>
              <w:t>Gamma(2.2, 0.6)</w:t>
            </w:r>
          </w:p>
        </w:tc>
        <w:tc>
          <w:tcPr>
            <w:tcW w:w="2295" w:type="dxa"/>
          </w:tcPr>
          <w:p w14:paraId="5C78684A" w14:textId="77777777" w:rsidR="00907E9A" w:rsidRPr="00364E28" w:rsidRDefault="00907E9A"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r>
              <w:rPr>
                <w:rFonts w:ascii="Arial" w:hAnsi="Arial"/>
                <w:sz w:val="22"/>
                <w:szCs w:val="22"/>
              </w:rPr>
              <w:t>3.7 (0.5-10.0)</w:t>
            </w:r>
          </w:p>
        </w:tc>
        <w:tc>
          <w:tcPr>
            <w:tcW w:w="2259" w:type="dxa"/>
          </w:tcPr>
          <w:p w14:paraId="1245BC3F" w14:textId="77777777" w:rsidR="00907E9A" w:rsidRPr="00364E28" w:rsidRDefault="00907E9A"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p>
        </w:tc>
      </w:tr>
      <w:tr w:rsidR="00907E9A" w:rsidRPr="00364E28" w14:paraId="581F3945" w14:textId="77777777" w:rsidTr="006258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4" w:type="dxa"/>
          </w:tcPr>
          <w:p w14:paraId="55E79BFD" w14:textId="77777777" w:rsidR="00907E9A" w:rsidRPr="00364E28" w:rsidRDefault="00907E9A" w:rsidP="00625831">
            <w:pPr>
              <w:rPr>
                <w:rFonts w:ascii="Arial" w:hAnsi="Arial"/>
                <w:b w:val="0"/>
                <w:sz w:val="22"/>
                <w:szCs w:val="22"/>
              </w:rPr>
            </w:pPr>
          </w:p>
        </w:tc>
        <w:tc>
          <w:tcPr>
            <w:tcW w:w="2226" w:type="dxa"/>
          </w:tcPr>
          <w:p w14:paraId="315818BF" w14:textId="77777777" w:rsidR="00907E9A" w:rsidRPr="00364E28" w:rsidRDefault="00907E9A"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r>
              <w:rPr>
                <w:rFonts w:ascii="Arial" w:hAnsi="Arial"/>
                <w:sz w:val="22"/>
                <w:szCs w:val="22"/>
              </w:rPr>
              <w:t>B</w:t>
            </w:r>
            <w:r w:rsidRPr="00364E28">
              <w:rPr>
                <w:rFonts w:ascii="Arial" w:hAnsi="Arial"/>
                <w:sz w:val="22"/>
                <w:szCs w:val="22"/>
              </w:rPr>
              <w:t>lack, high</w:t>
            </w:r>
          </w:p>
        </w:tc>
        <w:tc>
          <w:tcPr>
            <w:tcW w:w="2153" w:type="dxa"/>
          </w:tcPr>
          <w:p w14:paraId="1BBA1714" w14:textId="77777777" w:rsidR="00907E9A" w:rsidRPr="00364E28" w:rsidRDefault="00907E9A"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p>
        </w:tc>
        <w:tc>
          <w:tcPr>
            <w:tcW w:w="1919" w:type="dxa"/>
          </w:tcPr>
          <w:p w14:paraId="4D141CE0" w14:textId="77777777" w:rsidR="00907E9A" w:rsidRPr="008816A9" w:rsidRDefault="00907E9A"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r>
              <w:rPr>
                <w:rFonts w:ascii="Arial" w:hAnsi="Arial"/>
                <w:sz w:val="22"/>
                <w:szCs w:val="22"/>
              </w:rPr>
              <w:t>Gamma(1.9, 0.1)</w:t>
            </w:r>
          </w:p>
        </w:tc>
        <w:tc>
          <w:tcPr>
            <w:tcW w:w="2295" w:type="dxa"/>
          </w:tcPr>
          <w:p w14:paraId="17A4A993" w14:textId="77777777" w:rsidR="00907E9A" w:rsidRPr="00364E28" w:rsidRDefault="00907E9A"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r>
              <w:rPr>
                <w:rFonts w:ascii="Arial" w:hAnsi="Arial"/>
                <w:sz w:val="22"/>
                <w:szCs w:val="22"/>
              </w:rPr>
              <w:t>17.7 (2.0-50.0)</w:t>
            </w:r>
          </w:p>
        </w:tc>
        <w:tc>
          <w:tcPr>
            <w:tcW w:w="2259" w:type="dxa"/>
          </w:tcPr>
          <w:p w14:paraId="230A2AF8" w14:textId="77777777" w:rsidR="00907E9A" w:rsidRPr="00364E28" w:rsidRDefault="00907E9A"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p>
        </w:tc>
      </w:tr>
      <w:tr w:rsidR="00907E9A" w:rsidRPr="00364E28" w14:paraId="6C3C8301" w14:textId="77777777" w:rsidTr="00625831">
        <w:tc>
          <w:tcPr>
            <w:cnfStyle w:val="001000000000" w:firstRow="0" w:lastRow="0" w:firstColumn="1" w:lastColumn="0" w:oddVBand="0" w:evenVBand="0" w:oddHBand="0" w:evenHBand="0" w:firstRowFirstColumn="0" w:firstRowLastColumn="0" w:lastRowFirstColumn="0" w:lastRowLastColumn="0"/>
            <w:tcW w:w="2324" w:type="dxa"/>
          </w:tcPr>
          <w:p w14:paraId="40E4E95A" w14:textId="77777777" w:rsidR="00907E9A" w:rsidRPr="00364E28" w:rsidRDefault="00907E9A" w:rsidP="00625831">
            <w:pPr>
              <w:rPr>
                <w:rFonts w:ascii="Arial" w:hAnsi="Arial"/>
                <w:b w:val="0"/>
                <w:sz w:val="22"/>
                <w:szCs w:val="22"/>
              </w:rPr>
            </w:pPr>
          </w:p>
        </w:tc>
        <w:tc>
          <w:tcPr>
            <w:tcW w:w="2226" w:type="dxa"/>
          </w:tcPr>
          <w:p w14:paraId="28D90101" w14:textId="77777777" w:rsidR="00907E9A" w:rsidRPr="00364E28" w:rsidRDefault="00907E9A"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r w:rsidRPr="00364E28">
              <w:rPr>
                <w:rFonts w:ascii="Arial" w:hAnsi="Arial"/>
                <w:sz w:val="22"/>
                <w:szCs w:val="22"/>
              </w:rPr>
              <w:t>Hispanic, low</w:t>
            </w:r>
          </w:p>
        </w:tc>
        <w:tc>
          <w:tcPr>
            <w:tcW w:w="2153" w:type="dxa"/>
          </w:tcPr>
          <w:p w14:paraId="28085F01" w14:textId="77777777" w:rsidR="00907E9A" w:rsidRPr="00364E28" w:rsidRDefault="00907E9A"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p>
        </w:tc>
        <w:tc>
          <w:tcPr>
            <w:tcW w:w="1919" w:type="dxa"/>
          </w:tcPr>
          <w:p w14:paraId="64316275" w14:textId="77777777" w:rsidR="00907E9A" w:rsidRPr="008816A9" w:rsidRDefault="00907E9A"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r w:rsidRPr="008816A9">
              <w:rPr>
                <w:rFonts w:ascii="Arial" w:hAnsi="Arial"/>
                <w:sz w:val="22"/>
                <w:szCs w:val="22"/>
              </w:rPr>
              <w:t>Fixed</w:t>
            </w:r>
          </w:p>
        </w:tc>
        <w:tc>
          <w:tcPr>
            <w:tcW w:w="2295" w:type="dxa"/>
          </w:tcPr>
          <w:p w14:paraId="559B0C14" w14:textId="77777777" w:rsidR="00907E9A" w:rsidRPr="00364E28" w:rsidRDefault="00907E9A"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r>
              <w:rPr>
                <w:rFonts w:ascii="Arial" w:hAnsi="Arial"/>
                <w:sz w:val="22"/>
                <w:szCs w:val="22"/>
              </w:rPr>
              <w:t>1</w:t>
            </w:r>
          </w:p>
        </w:tc>
        <w:tc>
          <w:tcPr>
            <w:tcW w:w="2259" w:type="dxa"/>
          </w:tcPr>
          <w:p w14:paraId="382B327C" w14:textId="77777777" w:rsidR="00907E9A" w:rsidRPr="00364E28" w:rsidRDefault="00907E9A"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p>
        </w:tc>
      </w:tr>
      <w:tr w:rsidR="00907E9A" w:rsidRPr="00364E28" w14:paraId="2D82244C" w14:textId="77777777" w:rsidTr="006258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4" w:type="dxa"/>
          </w:tcPr>
          <w:p w14:paraId="687AB3E6" w14:textId="77777777" w:rsidR="00907E9A" w:rsidRPr="00364E28" w:rsidRDefault="00907E9A" w:rsidP="00625831">
            <w:pPr>
              <w:rPr>
                <w:rFonts w:ascii="Arial" w:hAnsi="Arial"/>
                <w:b w:val="0"/>
                <w:sz w:val="22"/>
                <w:szCs w:val="22"/>
              </w:rPr>
            </w:pPr>
          </w:p>
        </w:tc>
        <w:tc>
          <w:tcPr>
            <w:tcW w:w="2226" w:type="dxa"/>
          </w:tcPr>
          <w:p w14:paraId="4654662E" w14:textId="77777777" w:rsidR="00907E9A" w:rsidRPr="00364E28" w:rsidRDefault="00907E9A"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r w:rsidRPr="00364E28">
              <w:rPr>
                <w:rFonts w:ascii="Arial" w:hAnsi="Arial"/>
                <w:sz w:val="22"/>
                <w:szCs w:val="22"/>
              </w:rPr>
              <w:t>Hispanic, high</w:t>
            </w:r>
          </w:p>
        </w:tc>
        <w:tc>
          <w:tcPr>
            <w:tcW w:w="2153" w:type="dxa"/>
          </w:tcPr>
          <w:p w14:paraId="2EE0D492" w14:textId="77777777" w:rsidR="00907E9A" w:rsidRPr="00364E28" w:rsidRDefault="00907E9A"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p>
        </w:tc>
        <w:tc>
          <w:tcPr>
            <w:tcW w:w="1919" w:type="dxa"/>
          </w:tcPr>
          <w:p w14:paraId="0247A110" w14:textId="77777777" w:rsidR="00907E9A" w:rsidRPr="008816A9" w:rsidRDefault="00907E9A"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r>
              <w:rPr>
                <w:rFonts w:ascii="Arial" w:hAnsi="Arial"/>
                <w:sz w:val="22"/>
                <w:szCs w:val="22"/>
              </w:rPr>
              <w:t>Gamma(4.3, 0.6)</w:t>
            </w:r>
          </w:p>
        </w:tc>
        <w:tc>
          <w:tcPr>
            <w:tcW w:w="2295" w:type="dxa"/>
          </w:tcPr>
          <w:p w14:paraId="10FA82E3" w14:textId="77777777" w:rsidR="00907E9A" w:rsidRPr="00364E28" w:rsidRDefault="00907E9A"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r>
              <w:rPr>
                <w:rFonts w:ascii="Arial" w:hAnsi="Arial"/>
                <w:sz w:val="22"/>
                <w:szCs w:val="22"/>
              </w:rPr>
              <w:t>7.0 (2.0, 15.0)</w:t>
            </w:r>
          </w:p>
        </w:tc>
        <w:tc>
          <w:tcPr>
            <w:tcW w:w="2259" w:type="dxa"/>
          </w:tcPr>
          <w:p w14:paraId="757BE80D" w14:textId="77777777" w:rsidR="00907E9A" w:rsidRPr="00364E28" w:rsidRDefault="00907E9A"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p>
        </w:tc>
      </w:tr>
      <w:tr w:rsidR="00907E9A" w:rsidRPr="00364E28" w14:paraId="1FE7C72C" w14:textId="77777777" w:rsidTr="00625831">
        <w:tc>
          <w:tcPr>
            <w:cnfStyle w:val="001000000000" w:firstRow="0" w:lastRow="0" w:firstColumn="1" w:lastColumn="0" w:oddVBand="0" w:evenVBand="0" w:oddHBand="0" w:evenHBand="0" w:firstRowFirstColumn="0" w:firstRowLastColumn="0" w:lastRowFirstColumn="0" w:lastRowLastColumn="0"/>
            <w:tcW w:w="2324" w:type="dxa"/>
          </w:tcPr>
          <w:p w14:paraId="74B74EE6" w14:textId="77777777" w:rsidR="00907E9A" w:rsidRPr="00364E28" w:rsidRDefault="00907E9A" w:rsidP="00625831">
            <w:pPr>
              <w:rPr>
                <w:rFonts w:ascii="Arial" w:hAnsi="Arial"/>
                <w:b w:val="0"/>
                <w:sz w:val="22"/>
                <w:szCs w:val="22"/>
              </w:rPr>
            </w:pPr>
          </w:p>
        </w:tc>
        <w:tc>
          <w:tcPr>
            <w:tcW w:w="2226" w:type="dxa"/>
          </w:tcPr>
          <w:p w14:paraId="375ABED9" w14:textId="77777777" w:rsidR="00907E9A" w:rsidRPr="00364E28" w:rsidRDefault="00907E9A"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r w:rsidRPr="00364E28">
              <w:rPr>
                <w:rFonts w:ascii="Arial" w:hAnsi="Arial"/>
                <w:sz w:val="22"/>
                <w:szCs w:val="22"/>
              </w:rPr>
              <w:t>Other, low</w:t>
            </w:r>
          </w:p>
        </w:tc>
        <w:tc>
          <w:tcPr>
            <w:tcW w:w="2153" w:type="dxa"/>
          </w:tcPr>
          <w:p w14:paraId="2F5856E3" w14:textId="77777777" w:rsidR="00907E9A" w:rsidRPr="00364E28" w:rsidRDefault="00907E9A"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p>
        </w:tc>
        <w:tc>
          <w:tcPr>
            <w:tcW w:w="1919" w:type="dxa"/>
          </w:tcPr>
          <w:p w14:paraId="6B0A03F3" w14:textId="77777777" w:rsidR="00907E9A" w:rsidRPr="008816A9" w:rsidRDefault="00907E9A"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r>
              <w:rPr>
                <w:rFonts w:ascii="Arial" w:hAnsi="Arial"/>
                <w:sz w:val="22"/>
                <w:szCs w:val="22"/>
              </w:rPr>
              <w:t>Gamma(2.2, 0.6)</w:t>
            </w:r>
          </w:p>
        </w:tc>
        <w:tc>
          <w:tcPr>
            <w:tcW w:w="2295" w:type="dxa"/>
          </w:tcPr>
          <w:p w14:paraId="7A467809" w14:textId="77777777" w:rsidR="00907E9A" w:rsidRPr="00364E28" w:rsidRDefault="00907E9A"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r>
              <w:rPr>
                <w:rFonts w:ascii="Arial" w:hAnsi="Arial"/>
                <w:sz w:val="22"/>
                <w:szCs w:val="22"/>
              </w:rPr>
              <w:t>3.7 (0.5-10.0)</w:t>
            </w:r>
          </w:p>
        </w:tc>
        <w:tc>
          <w:tcPr>
            <w:tcW w:w="2259" w:type="dxa"/>
          </w:tcPr>
          <w:p w14:paraId="7C77EDB9" w14:textId="77777777" w:rsidR="00907E9A" w:rsidRPr="00364E28" w:rsidRDefault="00907E9A"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p>
        </w:tc>
      </w:tr>
      <w:tr w:rsidR="00907E9A" w:rsidRPr="00364E28" w14:paraId="0A9A54BB" w14:textId="77777777" w:rsidTr="006258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4" w:type="dxa"/>
          </w:tcPr>
          <w:p w14:paraId="19D0AB4B" w14:textId="77777777" w:rsidR="00907E9A" w:rsidRPr="00364E28" w:rsidRDefault="00907E9A" w:rsidP="00625831">
            <w:pPr>
              <w:rPr>
                <w:rFonts w:ascii="Arial" w:hAnsi="Arial"/>
                <w:b w:val="0"/>
                <w:sz w:val="22"/>
                <w:szCs w:val="22"/>
              </w:rPr>
            </w:pPr>
          </w:p>
        </w:tc>
        <w:tc>
          <w:tcPr>
            <w:tcW w:w="2226" w:type="dxa"/>
          </w:tcPr>
          <w:p w14:paraId="75481A95" w14:textId="77777777" w:rsidR="00907E9A" w:rsidRPr="00364E28" w:rsidRDefault="00907E9A"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r w:rsidRPr="00364E28">
              <w:rPr>
                <w:rFonts w:ascii="Arial" w:hAnsi="Arial"/>
                <w:sz w:val="22"/>
                <w:szCs w:val="22"/>
              </w:rPr>
              <w:t>Other, high</w:t>
            </w:r>
          </w:p>
        </w:tc>
        <w:tc>
          <w:tcPr>
            <w:tcW w:w="2153" w:type="dxa"/>
          </w:tcPr>
          <w:p w14:paraId="6A30CB20" w14:textId="77777777" w:rsidR="00907E9A" w:rsidRPr="00364E28" w:rsidRDefault="00907E9A"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p>
        </w:tc>
        <w:tc>
          <w:tcPr>
            <w:tcW w:w="1919" w:type="dxa"/>
          </w:tcPr>
          <w:p w14:paraId="6CED7459" w14:textId="77777777" w:rsidR="00907E9A" w:rsidRPr="008816A9" w:rsidRDefault="00907E9A"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r>
              <w:rPr>
                <w:rFonts w:ascii="Arial" w:hAnsi="Arial"/>
                <w:sz w:val="22"/>
                <w:szCs w:val="22"/>
              </w:rPr>
              <w:t>Gamma(5.3, 0.4)</w:t>
            </w:r>
          </w:p>
        </w:tc>
        <w:tc>
          <w:tcPr>
            <w:tcW w:w="2295" w:type="dxa"/>
          </w:tcPr>
          <w:p w14:paraId="6C955F7C" w14:textId="77777777" w:rsidR="00907E9A" w:rsidRPr="00364E28" w:rsidRDefault="00907E9A"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r>
              <w:rPr>
                <w:rFonts w:ascii="Arial" w:hAnsi="Arial"/>
                <w:sz w:val="22"/>
                <w:szCs w:val="22"/>
              </w:rPr>
              <w:t>14.9 (5.0-30.0)</w:t>
            </w:r>
          </w:p>
        </w:tc>
        <w:tc>
          <w:tcPr>
            <w:tcW w:w="2259" w:type="dxa"/>
          </w:tcPr>
          <w:p w14:paraId="397CFA47" w14:textId="77777777" w:rsidR="00907E9A" w:rsidRPr="00364E28" w:rsidRDefault="00907E9A"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p>
        </w:tc>
      </w:tr>
      <w:tr w:rsidR="00907E9A" w:rsidRPr="00364E28" w14:paraId="0A55A28B" w14:textId="77777777" w:rsidTr="00625831">
        <w:tc>
          <w:tcPr>
            <w:cnfStyle w:val="001000000000" w:firstRow="0" w:lastRow="0" w:firstColumn="1" w:lastColumn="0" w:oddVBand="0" w:evenVBand="0" w:oddHBand="0" w:evenHBand="0" w:firstRowFirstColumn="0" w:firstRowLastColumn="0" w:lastRowFirstColumn="0" w:lastRowLastColumn="0"/>
            <w:tcW w:w="2324" w:type="dxa"/>
          </w:tcPr>
          <w:p w14:paraId="5DB142BA" w14:textId="06B00D10" w:rsidR="00907E9A" w:rsidRPr="00364E28" w:rsidRDefault="00907E9A" w:rsidP="00625831">
            <w:pPr>
              <w:rPr>
                <w:rFonts w:ascii="Arial" w:hAnsi="Arial"/>
                <w:b w:val="0"/>
                <w:sz w:val="22"/>
                <w:szCs w:val="22"/>
              </w:rPr>
            </w:pPr>
            <w:r w:rsidRPr="00364E28">
              <w:rPr>
                <w:rFonts w:ascii="Arial" w:hAnsi="Arial"/>
                <w:b w:val="0"/>
                <w:sz w:val="22"/>
                <w:szCs w:val="22"/>
              </w:rPr>
              <w:t xml:space="preserve">Relative rate of partner acquisition, </w:t>
            </w:r>
            <w:r>
              <w:rPr>
                <w:rFonts w:ascii="Arial" w:hAnsi="Arial"/>
                <w:b w:val="0"/>
                <w:sz w:val="22"/>
                <w:szCs w:val="22"/>
              </w:rPr>
              <w:t>females 45-64</w:t>
            </w:r>
            <w:r w:rsidRPr="00364E28">
              <w:rPr>
                <w:rFonts w:ascii="Arial" w:hAnsi="Arial"/>
                <w:b w:val="0"/>
                <w:sz w:val="22"/>
                <w:szCs w:val="22"/>
              </w:rPr>
              <w:t xml:space="preserve"> y </w:t>
            </w:r>
          </w:p>
        </w:tc>
        <w:tc>
          <w:tcPr>
            <w:tcW w:w="2226" w:type="dxa"/>
          </w:tcPr>
          <w:p w14:paraId="7459CDA2" w14:textId="77777777" w:rsidR="00907E9A" w:rsidRPr="00364E28" w:rsidRDefault="00907E9A"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p>
        </w:tc>
        <w:tc>
          <w:tcPr>
            <w:tcW w:w="2153" w:type="dxa"/>
          </w:tcPr>
          <w:p w14:paraId="3432A78E" w14:textId="77777777" w:rsidR="00907E9A" w:rsidRPr="00364E28" w:rsidRDefault="00907E9A"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r w:rsidRPr="00364E28">
              <w:rPr>
                <w:rFonts w:ascii="Arial" w:hAnsi="Arial"/>
                <w:sz w:val="22"/>
                <w:szCs w:val="22"/>
              </w:rPr>
              <w:t>rp</w:t>
            </w:r>
            <w:r>
              <w:rPr>
                <w:rFonts w:ascii="Arial" w:hAnsi="Arial"/>
                <w:sz w:val="22"/>
                <w:szCs w:val="22"/>
                <w:vertAlign w:val="subscript"/>
              </w:rPr>
              <w:t>ijkl</w:t>
            </w:r>
          </w:p>
        </w:tc>
        <w:tc>
          <w:tcPr>
            <w:tcW w:w="1919" w:type="dxa"/>
          </w:tcPr>
          <w:p w14:paraId="1652B50D" w14:textId="77777777" w:rsidR="00907E9A" w:rsidRPr="008816A9" w:rsidRDefault="00907E9A"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p>
        </w:tc>
        <w:tc>
          <w:tcPr>
            <w:tcW w:w="2295" w:type="dxa"/>
          </w:tcPr>
          <w:p w14:paraId="7DF86B9E" w14:textId="77777777" w:rsidR="00907E9A" w:rsidRPr="00364E28" w:rsidRDefault="00907E9A"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p>
        </w:tc>
        <w:tc>
          <w:tcPr>
            <w:tcW w:w="2259" w:type="dxa"/>
          </w:tcPr>
          <w:p w14:paraId="3E457992" w14:textId="0AF87BB9" w:rsidR="00907E9A" w:rsidRPr="00364E28" w:rsidRDefault="002613C6" w:rsidP="005976EC">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r>
              <w:rPr>
                <w:rFonts w:ascii="Arial" w:hAnsi="Arial"/>
                <w:sz w:val="22"/>
                <w:szCs w:val="22"/>
              </w:rPr>
              <w:t>A</w:t>
            </w:r>
            <w:r w:rsidR="00907E9A">
              <w:rPr>
                <w:rFonts w:ascii="Arial" w:hAnsi="Arial"/>
                <w:sz w:val="22"/>
                <w:szCs w:val="22"/>
              </w:rPr>
              <w:t>ssumption</w:t>
            </w:r>
          </w:p>
        </w:tc>
      </w:tr>
      <w:tr w:rsidR="00907E9A" w:rsidRPr="00364E28" w14:paraId="6CD7CD8C" w14:textId="77777777" w:rsidTr="006258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4" w:type="dxa"/>
          </w:tcPr>
          <w:p w14:paraId="1249736F" w14:textId="77777777" w:rsidR="00907E9A" w:rsidRPr="00364E28" w:rsidRDefault="00907E9A" w:rsidP="00625831">
            <w:pPr>
              <w:rPr>
                <w:rFonts w:ascii="Arial" w:hAnsi="Arial"/>
                <w:b w:val="0"/>
                <w:sz w:val="22"/>
                <w:szCs w:val="22"/>
              </w:rPr>
            </w:pPr>
          </w:p>
        </w:tc>
        <w:tc>
          <w:tcPr>
            <w:tcW w:w="2226" w:type="dxa"/>
          </w:tcPr>
          <w:p w14:paraId="26DE20FF" w14:textId="77777777" w:rsidR="00907E9A" w:rsidRPr="00364E28" w:rsidRDefault="00907E9A"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r>
              <w:rPr>
                <w:rFonts w:ascii="Arial" w:hAnsi="Arial"/>
                <w:sz w:val="22"/>
                <w:szCs w:val="22"/>
              </w:rPr>
              <w:t>Black</w:t>
            </w:r>
            <w:r w:rsidRPr="00364E28">
              <w:rPr>
                <w:rFonts w:ascii="Arial" w:hAnsi="Arial"/>
                <w:sz w:val="22"/>
                <w:szCs w:val="22"/>
              </w:rPr>
              <w:t xml:space="preserve">, low </w:t>
            </w:r>
          </w:p>
        </w:tc>
        <w:tc>
          <w:tcPr>
            <w:tcW w:w="2153" w:type="dxa"/>
          </w:tcPr>
          <w:p w14:paraId="32A4AEE7" w14:textId="77777777" w:rsidR="00907E9A" w:rsidRPr="00364E28" w:rsidRDefault="00907E9A"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p>
        </w:tc>
        <w:tc>
          <w:tcPr>
            <w:tcW w:w="1919" w:type="dxa"/>
          </w:tcPr>
          <w:p w14:paraId="72D6ACB5" w14:textId="77777777" w:rsidR="00907E9A" w:rsidRPr="008816A9" w:rsidRDefault="00907E9A"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r>
              <w:rPr>
                <w:rFonts w:ascii="Arial" w:hAnsi="Arial"/>
                <w:sz w:val="22"/>
                <w:szCs w:val="22"/>
              </w:rPr>
              <w:t>Gamma(3.4, 1.6)</w:t>
            </w:r>
          </w:p>
        </w:tc>
        <w:tc>
          <w:tcPr>
            <w:tcW w:w="2295" w:type="dxa"/>
          </w:tcPr>
          <w:p w14:paraId="30AC7EF6" w14:textId="77777777" w:rsidR="00907E9A" w:rsidRPr="00364E28" w:rsidRDefault="00907E9A"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r>
              <w:rPr>
                <w:rFonts w:ascii="Arial" w:hAnsi="Arial"/>
                <w:sz w:val="22"/>
                <w:szCs w:val="22"/>
              </w:rPr>
              <w:t>2.2 (0.5-5.0)</w:t>
            </w:r>
          </w:p>
        </w:tc>
        <w:tc>
          <w:tcPr>
            <w:tcW w:w="2259" w:type="dxa"/>
          </w:tcPr>
          <w:p w14:paraId="648F69B9" w14:textId="77777777" w:rsidR="00907E9A" w:rsidRPr="00364E28" w:rsidRDefault="00907E9A"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p>
        </w:tc>
      </w:tr>
      <w:tr w:rsidR="00907E9A" w:rsidRPr="00364E28" w14:paraId="28AD841F" w14:textId="77777777" w:rsidTr="00625831">
        <w:tc>
          <w:tcPr>
            <w:cnfStyle w:val="001000000000" w:firstRow="0" w:lastRow="0" w:firstColumn="1" w:lastColumn="0" w:oddVBand="0" w:evenVBand="0" w:oddHBand="0" w:evenHBand="0" w:firstRowFirstColumn="0" w:firstRowLastColumn="0" w:lastRowFirstColumn="0" w:lastRowLastColumn="0"/>
            <w:tcW w:w="2324" w:type="dxa"/>
          </w:tcPr>
          <w:p w14:paraId="2DF570EB" w14:textId="77777777" w:rsidR="00907E9A" w:rsidRPr="00364E28" w:rsidRDefault="00907E9A" w:rsidP="00625831">
            <w:pPr>
              <w:rPr>
                <w:rFonts w:ascii="Arial" w:hAnsi="Arial"/>
                <w:b w:val="0"/>
                <w:sz w:val="22"/>
                <w:szCs w:val="22"/>
              </w:rPr>
            </w:pPr>
          </w:p>
        </w:tc>
        <w:tc>
          <w:tcPr>
            <w:tcW w:w="2226" w:type="dxa"/>
          </w:tcPr>
          <w:p w14:paraId="3BF9A0FE" w14:textId="77777777" w:rsidR="00907E9A" w:rsidRPr="00364E28" w:rsidRDefault="00907E9A"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r>
              <w:rPr>
                <w:rFonts w:ascii="Arial" w:hAnsi="Arial"/>
                <w:sz w:val="22"/>
                <w:szCs w:val="22"/>
              </w:rPr>
              <w:t>Black</w:t>
            </w:r>
            <w:r w:rsidRPr="00364E28">
              <w:rPr>
                <w:rFonts w:ascii="Arial" w:hAnsi="Arial"/>
                <w:sz w:val="22"/>
                <w:szCs w:val="22"/>
              </w:rPr>
              <w:t>, high</w:t>
            </w:r>
          </w:p>
        </w:tc>
        <w:tc>
          <w:tcPr>
            <w:tcW w:w="2153" w:type="dxa"/>
          </w:tcPr>
          <w:p w14:paraId="72A1FDE5" w14:textId="77777777" w:rsidR="00907E9A" w:rsidRPr="00364E28" w:rsidRDefault="00907E9A"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p>
        </w:tc>
        <w:tc>
          <w:tcPr>
            <w:tcW w:w="1919" w:type="dxa"/>
          </w:tcPr>
          <w:p w14:paraId="4B964149" w14:textId="77777777" w:rsidR="00907E9A" w:rsidRPr="008816A9" w:rsidRDefault="00907E9A"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r>
              <w:rPr>
                <w:rFonts w:ascii="Arial" w:hAnsi="Arial"/>
                <w:sz w:val="22"/>
                <w:szCs w:val="22"/>
              </w:rPr>
              <w:t>Gamma(8.5, 0.8)</w:t>
            </w:r>
          </w:p>
        </w:tc>
        <w:tc>
          <w:tcPr>
            <w:tcW w:w="2295" w:type="dxa"/>
          </w:tcPr>
          <w:p w14:paraId="5E537A8A" w14:textId="77777777" w:rsidR="00907E9A" w:rsidRPr="00364E28" w:rsidRDefault="00907E9A"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r>
              <w:rPr>
                <w:rFonts w:ascii="Arial" w:hAnsi="Arial"/>
                <w:sz w:val="22"/>
                <w:szCs w:val="22"/>
              </w:rPr>
              <w:t>11.3 (5.0-20.0)</w:t>
            </w:r>
          </w:p>
        </w:tc>
        <w:tc>
          <w:tcPr>
            <w:tcW w:w="2259" w:type="dxa"/>
          </w:tcPr>
          <w:p w14:paraId="4390E4FD" w14:textId="77777777" w:rsidR="00907E9A" w:rsidRPr="00364E28" w:rsidRDefault="00907E9A"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p>
        </w:tc>
      </w:tr>
      <w:tr w:rsidR="00907E9A" w:rsidRPr="00364E28" w14:paraId="7E3D5031" w14:textId="77777777" w:rsidTr="006258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4" w:type="dxa"/>
          </w:tcPr>
          <w:p w14:paraId="23B2544F" w14:textId="77777777" w:rsidR="00907E9A" w:rsidRPr="00364E28" w:rsidRDefault="00907E9A" w:rsidP="00625831">
            <w:pPr>
              <w:rPr>
                <w:rFonts w:ascii="Arial" w:hAnsi="Arial"/>
                <w:b w:val="0"/>
                <w:sz w:val="22"/>
                <w:szCs w:val="22"/>
              </w:rPr>
            </w:pPr>
          </w:p>
        </w:tc>
        <w:tc>
          <w:tcPr>
            <w:tcW w:w="2226" w:type="dxa"/>
          </w:tcPr>
          <w:p w14:paraId="0B591346" w14:textId="77777777" w:rsidR="00907E9A" w:rsidRPr="00364E28" w:rsidRDefault="00907E9A"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r w:rsidRPr="00364E28">
              <w:rPr>
                <w:rFonts w:ascii="Arial" w:hAnsi="Arial"/>
                <w:sz w:val="22"/>
                <w:szCs w:val="22"/>
              </w:rPr>
              <w:t>Hispanic, low</w:t>
            </w:r>
          </w:p>
        </w:tc>
        <w:tc>
          <w:tcPr>
            <w:tcW w:w="2153" w:type="dxa"/>
          </w:tcPr>
          <w:p w14:paraId="73451D39" w14:textId="77777777" w:rsidR="00907E9A" w:rsidRPr="00364E28" w:rsidRDefault="00907E9A"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p>
        </w:tc>
        <w:tc>
          <w:tcPr>
            <w:tcW w:w="1919" w:type="dxa"/>
          </w:tcPr>
          <w:p w14:paraId="3D7F07C5" w14:textId="77777777" w:rsidR="00907E9A" w:rsidRPr="008816A9" w:rsidRDefault="00907E9A"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r>
              <w:rPr>
                <w:rFonts w:ascii="Arial" w:hAnsi="Arial"/>
                <w:sz w:val="22"/>
                <w:szCs w:val="22"/>
              </w:rPr>
              <w:t>Fixed</w:t>
            </w:r>
          </w:p>
        </w:tc>
        <w:tc>
          <w:tcPr>
            <w:tcW w:w="2295" w:type="dxa"/>
          </w:tcPr>
          <w:p w14:paraId="4D59F857" w14:textId="77777777" w:rsidR="00907E9A" w:rsidRPr="00364E28" w:rsidRDefault="00907E9A"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r>
              <w:rPr>
                <w:rFonts w:ascii="Arial" w:hAnsi="Arial"/>
                <w:sz w:val="22"/>
                <w:szCs w:val="22"/>
              </w:rPr>
              <w:t>1</w:t>
            </w:r>
          </w:p>
        </w:tc>
        <w:tc>
          <w:tcPr>
            <w:tcW w:w="2259" w:type="dxa"/>
          </w:tcPr>
          <w:p w14:paraId="0F991167" w14:textId="77777777" w:rsidR="00907E9A" w:rsidRPr="00364E28" w:rsidRDefault="00907E9A"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p>
        </w:tc>
      </w:tr>
      <w:tr w:rsidR="00907E9A" w:rsidRPr="00364E28" w14:paraId="7D2A9FB1" w14:textId="77777777" w:rsidTr="00625831">
        <w:tc>
          <w:tcPr>
            <w:cnfStyle w:val="001000000000" w:firstRow="0" w:lastRow="0" w:firstColumn="1" w:lastColumn="0" w:oddVBand="0" w:evenVBand="0" w:oddHBand="0" w:evenHBand="0" w:firstRowFirstColumn="0" w:firstRowLastColumn="0" w:lastRowFirstColumn="0" w:lastRowLastColumn="0"/>
            <w:tcW w:w="2324" w:type="dxa"/>
          </w:tcPr>
          <w:p w14:paraId="113A5559" w14:textId="77777777" w:rsidR="00907E9A" w:rsidRPr="00364E28" w:rsidRDefault="00907E9A" w:rsidP="00625831">
            <w:pPr>
              <w:rPr>
                <w:rFonts w:ascii="Arial" w:hAnsi="Arial"/>
                <w:b w:val="0"/>
                <w:sz w:val="22"/>
                <w:szCs w:val="22"/>
              </w:rPr>
            </w:pPr>
          </w:p>
        </w:tc>
        <w:tc>
          <w:tcPr>
            <w:tcW w:w="2226" w:type="dxa"/>
          </w:tcPr>
          <w:p w14:paraId="05E90064" w14:textId="77777777" w:rsidR="00907E9A" w:rsidRPr="00364E28" w:rsidRDefault="00907E9A"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r w:rsidRPr="00364E28">
              <w:rPr>
                <w:rFonts w:ascii="Arial" w:hAnsi="Arial"/>
                <w:sz w:val="22"/>
                <w:szCs w:val="22"/>
              </w:rPr>
              <w:t>Hispanic, high</w:t>
            </w:r>
          </w:p>
        </w:tc>
        <w:tc>
          <w:tcPr>
            <w:tcW w:w="2153" w:type="dxa"/>
          </w:tcPr>
          <w:p w14:paraId="56C0B3A0" w14:textId="77777777" w:rsidR="00907E9A" w:rsidRPr="00364E28" w:rsidRDefault="00907E9A"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p>
        </w:tc>
        <w:tc>
          <w:tcPr>
            <w:tcW w:w="1919" w:type="dxa"/>
          </w:tcPr>
          <w:p w14:paraId="39B7DCEA" w14:textId="77777777" w:rsidR="00907E9A" w:rsidRPr="008816A9" w:rsidRDefault="00907E9A"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r>
              <w:rPr>
                <w:rFonts w:ascii="Arial" w:hAnsi="Arial"/>
                <w:sz w:val="22"/>
                <w:szCs w:val="22"/>
              </w:rPr>
              <w:t>Gamma(5.3,0.4)</w:t>
            </w:r>
          </w:p>
        </w:tc>
        <w:tc>
          <w:tcPr>
            <w:tcW w:w="2295" w:type="dxa"/>
          </w:tcPr>
          <w:p w14:paraId="5DA2C40A" w14:textId="77777777" w:rsidR="00907E9A" w:rsidRPr="00364E28" w:rsidRDefault="00907E9A"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r>
              <w:rPr>
                <w:rFonts w:ascii="Arial" w:hAnsi="Arial"/>
                <w:sz w:val="22"/>
                <w:szCs w:val="22"/>
              </w:rPr>
              <w:t>14.9 (5.0, 30.0)</w:t>
            </w:r>
          </w:p>
        </w:tc>
        <w:tc>
          <w:tcPr>
            <w:tcW w:w="2259" w:type="dxa"/>
          </w:tcPr>
          <w:p w14:paraId="484794F7" w14:textId="77777777" w:rsidR="00907E9A" w:rsidRPr="00364E28" w:rsidRDefault="00907E9A"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p>
        </w:tc>
      </w:tr>
      <w:tr w:rsidR="00907E9A" w:rsidRPr="00364E28" w14:paraId="652F9BF3" w14:textId="77777777" w:rsidTr="006258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4" w:type="dxa"/>
          </w:tcPr>
          <w:p w14:paraId="673D52F1" w14:textId="77777777" w:rsidR="00907E9A" w:rsidRPr="00364E28" w:rsidRDefault="00907E9A" w:rsidP="00625831">
            <w:pPr>
              <w:rPr>
                <w:rFonts w:ascii="Arial" w:hAnsi="Arial"/>
                <w:b w:val="0"/>
                <w:sz w:val="22"/>
                <w:szCs w:val="22"/>
              </w:rPr>
            </w:pPr>
          </w:p>
        </w:tc>
        <w:tc>
          <w:tcPr>
            <w:tcW w:w="2226" w:type="dxa"/>
          </w:tcPr>
          <w:p w14:paraId="36A3DB51" w14:textId="77777777" w:rsidR="00907E9A" w:rsidRPr="00364E28" w:rsidRDefault="00907E9A"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r w:rsidRPr="00364E28">
              <w:rPr>
                <w:rFonts w:ascii="Arial" w:hAnsi="Arial"/>
                <w:sz w:val="22"/>
                <w:szCs w:val="22"/>
              </w:rPr>
              <w:t>Other, low</w:t>
            </w:r>
          </w:p>
        </w:tc>
        <w:tc>
          <w:tcPr>
            <w:tcW w:w="2153" w:type="dxa"/>
          </w:tcPr>
          <w:p w14:paraId="47217E41" w14:textId="77777777" w:rsidR="00907E9A" w:rsidRPr="00364E28" w:rsidRDefault="00907E9A"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p>
        </w:tc>
        <w:tc>
          <w:tcPr>
            <w:tcW w:w="1919" w:type="dxa"/>
          </w:tcPr>
          <w:p w14:paraId="6AF5568E" w14:textId="77777777" w:rsidR="00907E9A" w:rsidRPr="008816A9" w:rsidRDefault="00907E9A"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r>
              <w:rPr>
                <w:rFonts w:ascii="Arial" w:hAnsi="Arial"/>
                <w:sz w:val="22"/>
                <w:szCs w:val="22"/>
              </w:rPr>
              <w:t>Gamma(3.4,1.6)</w:t>
            </w:r>
          </w:p>
        </w:tc>
        <w:tc>
          <w:tcPr>
            <w:tcW w:w="2295" w:type="dxa"/>
          </w:tcPr>
          <w:p w14:paraId="610688B5" w14:textId="77777777" w:rsidR="00907E9A" w:rsidRPr="00364E28" w:rsidRDefault="00907E9A"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r>
              <w:rPr>
                <w:rFonts w:ascii="Arial" w:hAnsi="Arial"/>
                <w:sz w:val="22"/>
                <w:szCs w:val="22"/>
              </w:rPr>
              <w:t>2.2 (0.5-5.0)</w:t>
            </w:r>
          </w:p>
        </w:tc>
        <w:tc>
          <w:tcPr>
            <w:tcW w:w="2259" w:type="dxa"/>
          </w:tcPr>
          <w:p w14:paraId="52B78329" w14:textId="77777777" w:rsidR="00907E9A" w:rsidRPr="00364E28" w:rsidRDefault="00907E9A"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p>
        </w:tc>
      </w:tr>
      <w:tr w:rsidR="00907E9A" w:rsidRPr="00364E28" w14:paraId="26218A72" w14:textId="77777777" w:rsidTr="00625831">
        <w:tc>
          <w:tcPr>
            <w:cnfStyle w:val="001000000000" w:firstRow="0" w:lastRow="0" w:firstColumn="1" w:lastColumn="0" w:oddVBand="0" w:evenVBand="0" w:oddHBand="0" w:evenHBand="0" w:firstRowFirstColumn="0" w:firstRowLastColumn="0" w:lastRowFirstColumn="0" w:lastRowLastColumn="0"/>
            <w:tcW w:w="2324" w:type="dxa"/>
          </w:tcPr>
          <w:p w14:paraId="6E7EB43B" w14:textId="77777777" w:rsidR="00907E9A" w:rsidRPr="00364E28" w:rsidRDefault="00907E9A" w:rsidP="00625831">
            <w:pPr>
              <w:rPr>
                <w:rFonts w:ascii="Arial" w:hAnsi="Arial"/>
                <w:b w:val="0"/>
                <w:sz w:val="22"/>
                <w:szCs w:val="22"/>
              </w:rPr>
            </w:pPr>
          </w:p>
        </w:tc>
        <w:tc>
          <w:tcPr>
            <w:tcW w:w="2226" w:type="dxa"/>
          </w:tcPr>
          <w:p w14:paraId="0DD53E69" w14:textId="77777777" w:rsidR="00907E9A" w:rsidRPr="00364E28" w:rsidRDefault="00907E9A"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r w:rsidRPr="00364E28">
              <w:rPr>
                <w:rFonts w:ascii="Arial" w:hAnsi="Arial"/>
                <w:sz w:val="22"/>
                <w:szCs w:val="22"/>
              </w:rPr>
              <w:t>Other, high</w:t>
            </w:r>
          </w:p>
        </w:tc>
        <w:tc>
          <w:tcPr>
            <w:tcW w:w="2153" w:type="dxa"/>
          </w:tcPr>
          <w:p w14:paraId="48C8091A" w14:textId="77777777" w:rsidR="00907E9A" w:rsidRPr="00364E28" w:rsidRDefault="00907E9A"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p>
        </w:tc>
        <w:tc>
          <w:tcPr>
            <w:tcW w:w="1919" w:type="dxa"/>
          </w:tcPr>
          <w:p w14:paraId="3D1204CF" w14:textId="77777777" w:rsidR="00907E9A" w:rsidRPr="008816A9" w:rsidRDefault="00907E9A"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r>
              <w:rPr>
                <w:rFonts w:ascii="Arial" w:hAnsi="Arial"/>
                <w:sz w:val="22"/>
                <w:szCs w:val="22"/>
              </w:rPr>
              <w:t>Gamma(5.3,0.4)</w:t>
            </w:r>
          </w:p>
        </w:tc>
        <w:tc>
          <w:tcPr>
            <w:tcW w:w="2295" w:type="dxa"/>
          </w:tcPr>
          <w:p w14:paraId="774F5548" w14:textId="77777777" w:rsidR="00907E9A" w:rsidRPr="00364E28" w:rsidRDefault="00907E9A"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r>
              <w:rPr>
                <w:rFonts w:ascii="Arial" w:hAnsi="Arial"/>
                <w:sz w:val="22"/>
                <w:szCs w:val="22"/>
              </w:rPr>
              <w:t>14.9 (5.0-30.0)</w:t>
            </w:r>
          </w:p>
        </w:tc>
        <w:tc>
          <w:tcPr>
            <w:tcW w:w="2259" w:type="dxa"/>
          </w:tcPr>
          <w:p w14:paraId="3987B46D" w14:textId="77777777" w:rsidR="00907E9A" w:rsidRPr="00364E28" w:rsidRDefault="00907E9A"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p>
        </w:tc>
      </w:tr>
      <w:tr w:rsidR="00907E9A" w:rsidRPr="00364E28" w14:paraId="56789E57" w14:textId="77777777" w:rsidTr="006258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4" w:type="dxa"/>
          </w:tcPr>
          <w:p w14:paraId="6FC910E0" w14:textId="77777777" w:rsidR="00907E9A" w:rsidRPr="00364E28" w:rsidRDefault="00907E9A" w:rsidP="00625831">
            <w:pPr>
              <w:rPr>
                <w:rFonts w:ascii="Arial" w:hAnsi="Arial"/>
                <w:b w:val="0"/>
                <w:sz w:val="22"/>
                <w:szCs w:val="22"/>
              </w:rPr>
            </w:pPr>
            <w:r w:rsidRPr="00364E28">
              <w:rPr>
                <w:rFonts w:ascii="Arial" w:hAnsi="Arial"/>
                <w:b w:val="0"/>
                <w:sz w:val="22"/>
                <w:szCs w:val="22"/>
              </w:rPr>
              <w:t>Mixing between sexual activity groups</w:t>
            </w:r>
          </w:p>
        </w:tc>
        <w:tc>
          <w:tcPr>
            <w:tcW w:w="2226" w:type="dxa"/>
          </w:tcPr>
          <w:p w14:paraId="0F995CEF" w14:textId="77777777" w:rsidR="00907E9A" w:rsidRPr="00364E28" w:rsidRDefault="00907E9A"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p>
        </w:tc>
        <w:tc>
          <w:tcPr>
            <w:tcW w:w="2153" w:type="dxa"/>
          </w:tcPr>
          <w:p w14:paraId="098F0489" w14:textId="4F024583" w:rsidR="00907E9A" w:rsidRPr="009C1B76" w:rsidRDefault="00D333BA"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vertAlign w:val="subscript"/>
              </w:rPr>
            </w:pPr>
            <w:r w:rsidRPr="00014A6E">
              <w:rPr>
                <w:rFonts w:ascii="Lucida Grande" w:hAnsi="Lucida Grande" w:cs="Lucida Grande"/>
                <w:color w:val="000000"/>
                <w:sz w:val="20"/>
                <w:szCs w:val="20"/>
              </w:rPr>
              <w:t>ε</w:t>
            </w:r>
            <w:r w:rsidRPr="00014A6E">
              <w:rPr>
                <w:rFonts w:ascii="Lucida Grande" w:hAnsi="Lucida Grande" w:cs="Lucida Grande"/>
                <w:color w:val="000000"/>
                <w:sz w:val="20"/>
                <w:szCs w:val="20"/>
                <w:vertAlign w:val="subscript"/>
              </w:rPr>
              <w:t>1,i</w:t>
            </w:r>
          </w:p>
        </w:tc>
        <w:tc>
          <w:tcPr>
            <w:tcW w:w="1919" w:type="dxa"/>
          </w:tcPr>
          <w:p w14:paraId="4EADA8BA" w14:textId="77777777" w:rsidR="00907E9A" w:rsidRPr="008816A9" w:rsidRDefault="00907E9A"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p>
        </w:tc>
        <w:tc>
          <w:tcPr>
            <w:tcW w:w="2295" w:type="dxa"/>
          </w:tcPr>
          <w:p w14:paraId="772EC0CF" w14:textId="77777777" w:rsidR="00907E9A" w:rsidRPr="00364E28" w:rsidRDefault="00907E9A"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p>
        </w:tc>
        <w:tc>
          <w:tcPr>
            <w:tcW w:w="2259" w:type="dxa"/>
          </w:tcPr>
          <w:p w14:paraId="57A7ABDA" w14:textId="77777777" w:rsidR="00907E9A" w:rsidRPr="00364E28" w:rsidRDefault="00907E9A"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r>
              <w:rPr>
                <w:rFonts w:ascii="Arial" w:hAnsi="Arial"/>
                <w:sz w:val="22"/>
                <w:szCs w:val="22"/>
              </w:rPr>
              <w:t>Assumption</w:t>
            </w:r>
          </w:p>
        </w:tc>
      </w:tr>
      <w:tr w:rsidR="00907E9A" w:rsidRPr="00364E28" w14:paraId="5FEDEA5B" w14:textId="77777777" w:rsidTr="00625831">
        <w:tc>
          <w:tcPr>
            <w:cnfStyle w:val="001000000000" w:firstRow="0" w:lastRow="0" w:firstColumn="1" w:lastColumn="0" w:oddVBand="0" w:evenVBand="0" w:oddHBand="0" w:evenHBand="0" w:firstRowFirstColumn="0" w:firstRowLastColumn="0" w:lastRowFirstColumn="0" w:lastRowLastColumn="0"/>
            <w:tcW w:w="2324" w:type="dxa"/>
          </w:tcPr>
          <w:p w14:paraId="6C5F48C5" w14:textId="77777777" w:rsidR="00907E9A" w:rsidRPr="00364E28" w:rsidRDefault="00907E9A" w:rsidP="00625831">
            <w:pPr>
              <w:rPr>
                <w:rFonts w:ascii="Arial" w:hAnsi="Arial"/>
                <w:b w:val="0"/>
                <w:sz w:val="22"/>
                <w:szCs w:val="22"/>
              </w:rPr>
            </w:pPr>
          </w:p>
        </w:tc>
        <w:tc>
          <w:tcPr>
            <w:tcW w:w="2226" w:type="dxa"/>
          </w:tcPr>
          <w:p w14:paraId="1E778D41" w14:textId="77777777" w:rsidR="00907E9A" w:rsidRPr="00364E28" w:rsidRDefault="00907E9A"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r>
              <w:rPr>
                <w:rFonts w:ascii="Arial" w:hAnsi="Arial"/>
                <w:sz w:val="22"/>
                <w:szCs w:val="22"/>
              </w:rPr>
              <w:t>B</w:t>
            </w:r>
            <w:r w:rsidRPr="00364E28">
              <w:rPr>
                <w:rFonts w:ascii="Arial" w:hAnsi="Arial"/>
                <w:sz w:val="22"/>
                <w:szCs w:val="22"/>
              </w:rPr>
              <w:t>lack</w:t>
            </w:r>
          </w:p>
        </w:tc>
        <w:tc>
          <w:tcPr>
            <w:tcW w:w="2153" w:type="dxa"/>
          </w:tcPr>
          <w:p w14:paraId="6B72A870" w14:textId="77777777" w:rsidR="00907E9A" w:rsidRPr="00364E28" w:rsidRDefault="00907E9A"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p>
        </w:tc>
        <w:tc>
          <w:tcPr>
            <w:tcW w:w="1919" w:type="dxa"/>
          </w:tcPr>
          <w:p w14:paraId="28B4C8E0" w14:textId="77777777" w:rsidR="00907E9A" w:rsidRPr="008816A9" w:rsidRDefault="00907E9A"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r w:rsidRPr="008816A9">
              <w:rPr>
                <w:rFonts w:ascii="Arial" w:hAnsi="Arial"/>
                <w:sz w:val="22"/>
                <w:szCs w:val="22"/>
              </w:rPr>
              <w:t>Beta(</w:t>
            </w:r>
            <w:r w:rsidRPr="008816A9">
              <w:rPr>
                <w:rFonts w:ascii="Arial" w:hAnsi="Arial" w:cs="Arial"/>
                <w:color w:val="000000"/>
                <w:sz w:val="22"/>
                <w:szCs w:val="22"/>
              </w:rPr>
              <w:t>1.1, 1.1)</w:t>
            </w:r>
          </w:p>
        </w:tc>
        <w:tc>
          <w:tcPr>
            <w:tcW w:w="2295" w:type="dxa"/>
          </w:tcPr>
          <w:p w14:paraId="3A8AFA57" w14:textId="77777777" w:rsidR="00907E9A" w:rsidRPr="00364E28" w:rsidRDefault="00907E9A"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r>
              <w:rPr>
                <w:rFonts w:ascii="Arial" w:hAnsi="Arial"/>
                <w:sz w:val="22"/>
                <w:szCs w:val="22"/>
              </w:rPr>
              <w:t>0.5 (0.032-0.97)</w:t>
            </w:r>
          </w:p>
        </w:tc>
        <w:tc>
          <w:tcPr>
            <w:tcW w:w="2259" w:type="dxa"/>
          </w:tcPr>
          <w:p w14:paraId="00B2A198" w14:textId="77777777" w:rsidR="00907E9A" w:rsidRPr="00364E28" w:rsidRDefault="00907E9A"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p>
        </w:tc>
      </w:tr>
      <w:tr w:rsidR="00907E9A" w:rsidRPr="00364E28" w14:paraId="1A6F3D54" w14:textId="77777777" w:rsidTr="006258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4" w:type="dxa"/>
          </w:tcPr>
          <w:p w14:paraId="4544905B" w14:textId="77777777" w:rsidR="00907E9A" w:rsidRPr="00364E28" w:rsidRDefault="00907E9A" w:rsidP="00625831">
            <w:pPr>
              <w:rPr>
                <w:rFonts w:ascii="Arial" w:hAnsi="Arial"/>
                <w:b w:val="0"/>
                <w:sz w:val="22"/>
                <w:szCs w:val="22"/>
              </w:rPr>
            </w:pPr>
          </w:p>
        </w:tc>
        <w:tc>
          <w:tcPr>
            <w:tcW w:w="2226" w:type="dxa"/>
          </w:tcPr>
          <w:p w14:paraId="7262DC8E" w14:textId="77777777" w:rsidR="00907E9A" w:rsidRPr="00364E28" w:rsidRDefault="00907E9A"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r w:rsidRPr="00364E28">
              <w:rPr>
                <w:rFonts w:ascii="Arial" w:hAnsi="Arial"/>
                <w:sz w:val="22"/>
                <w:szCs w:val="22"/>
              </w:rPr>
              <w:t>Hispanic</w:t>
            </w:r>
          </w:p>
        </w:tc>
        <w:tc>
          <w:tcPr>
            <w:tcW w:w="2153" w:type="dxa"/>
          </w:tcPr>
          <w:p w14:paraId="55B42A32" w14:textId="77777777" w:rsidR="00907E9A" w:rsidRPr="00364E28" w:rsidRDefault="00907E9A"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p>
        </w:tc>
        <w:tc>
          <w:tcPr>
            <w:tcW w:w="1919" w:type="dxa"/>
          </w:tcPr>
          <w:p w14:paraId="7BC3AEAE" w14:textId="77777777" w:rsidR="00907E9A" w:rsidRPr="008816A9" w:rsidRDefault="00907E9A"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r w:rsidRPr="008816A9">
              <w:rPr>
                <w:rFonts w:ascii="Arial" w:hAnsi="Arial"/>
                <w:sz w:val="22"/>
                <w:szCs w:val="22"/>
              </w:rPr>
              <w:t>Beta(</w:t>
            </w:r>
            <w:r w:rsidRPr="008816A9">
              <w:rPr>
                <w:rFonts w:ascii="Arial" w:hAnsi="Arial" w:cs="Arial"/>
                <w:color w:val="000000"/>
                <w:sz w:val="22"/>
                <w:szCs w:val="22"/>
              </w:rPr>
              <w:t>1.1, 1.1)</w:t>
            </w:r>
          </w:p>
        </w:tc>
        <w:tc>
          <w:tcPr>
            <w:tcW w:w="2295" w:type="dxa"/>
          </w:tcPr>
          <w:p w14:paraId="1D114658" w14:textId="77777777" w:rsidR="00907E9A" w:rsidRPr="00364E28" w:rsidRDefault="00907E9A"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r>
              <w:rPr>
                <w:rFonts w:ascii="Arial" w:hAnsi="Arial"/>
                <w:sz w:val="22"/>
                <w:szCs w:val="22"/>
              </w:rPr>
              <w:t>0.5 (0.032-0.97)</w:t>
            </w:r>
          </w:p>
        </w:tc>
        <w:tc>
          <w:tcPr>
            <w:tcW w:w="2259" w:type="dxa"/>
          </w:tcPr>
          <w:p w14:paraId="3AC45EA2" w14:textId="77777777" w:rsidR="00907E9A" w:rsidRPr="00364E28" w:rsidRDefault="00907E9A"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p>
        </w:tc>
      </w:tr>
      <w:tr w:rsidR="00907E9A" w:rsidRPr="00364E28" w14:paraId="66BA2989" w14:textId="77777777" w:rsidTr="00625831">
        <w:tc>
          <w:tcPr>
            <w:cnfStyle w:val="001000000000" w:firstRow="0" w:lastRow="0" w:firstColumn="1" w:lastColumn="0" w:oddVBand="0" w:evenVBand="0" w:oddHBand="0" w:evenHBand="0" w:firstRowFirstColumn="0" w:firstRowLastColumn="0" w:lastRowFirstColumn="0" w:lastRowLastColumn="0"/>
            <w:tcW w:w="2324" w:type="dxa"/>
          </w:tcPr>
          <w:p w14:paraId="38907624" w14:textId="77777777" w:rsidR="00907E9A" w:rsidRPr="00364E28" w:rsidRDefault="00907E9A" w:rsidP="00625831">
            <w:pPr>
              <w:rPr>
                <w:rFonts w:ascii="Arial" w:hAnsi="Arial"/>
                <w:b w:val="0"/>
                <w:sz w:val="22"/>
                <w:szCs w:val="22"/>
              </w:rPr>
            </w:pPr>
          </w:p>
        </w:tc>
        <w:tc>
          <w:tcPr>
            <w:tcW w:w="2226" w:type="dxa"/>
          </w:tcPr>
          <w:p w14:paraId="19110684" w14:textId="77777777" w:rsidR="00907E9A" w:rsidRPr="00364E28" w:rsidRDefault="00907E9A"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r w:rsidRPr="00364E28">
              <w:rPr>
                <w:rFonts w:ascii="Arial" w:hAnsi="Arial"/>
                <w:sz w:val="22"/>
                <w:szCs w:val="22"/>
              </w:rPr>
              <w:t>Other</w:t>
            </w:r>
          </w:p>
        </w:tc>
        <w:tc>
          <w:tcPr>
            <w:tcW w:w="2153" w:type="dxa"/>
          </w:tcPr>
          <w:p w14:paraId="3D33BBB6" w14:textId="77777777" w:rsidR="00907E9A" w:rsidRPr="00364E28" w:rsidRDefault="00907E9A"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p>
        </w:tc>
        <w:tc>
          <w:tcPr>
            <w:tcW w:w="1919" w:type="dxa"/>
          </w:tcPr>
          <w:p w14:paraId="04B51315" w14:textId="77777777" w:rsidR="00907E9A" w:rsidRPr="008816A9" w:rsidRDefault="00907E9A"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r w:rsidRPr="008816A9">
              <w:rPr>
                <w:rFonts w:ascii="Arial" w:hAnsi="Arial"/>
                <w:sz w:val="22"/>
                <w:szCs w:val="22"/>
              </w:rPr>
              <w:t>Beta(</w:t>
            </w:r>
            <w:r w:rsidRPr="008816A9">
              <w:rPr>
                <w:rFonts w:ascii="Arial" w:hAnsi="Arial" w:cs="Arial"/>
                <w:color w:val="000000"/>
                <w:sz w:val="22"/>
                <w:szCs w:val="22"/>
              </w:rPr>
              <w:t>1.1, 1.1)</w:t>
            </w:r>
          </w:p>
        </w:tc>
        <w:tc>
          <w:tcPr>
            <w:tcW w:w="2295" w:type="dxa"/>
          </w:tcPr>
          <w:p w14:paraId="31A9B790" w14:textId="77777777" w:rsidR="00907E9A" w:rsidRPr="00364E28" w:rsidRDefault="00907E9A"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r>
              <w:rPr>
                <w:rFonts w:ascii="Arial" w:hAnsi="Arial"/>
                <w:sz w:val="22"/>
                <w:szCs w:val="22"/>
              </w:rPr>
              <w:t>0.5 (0.032-0.97)</w:t>
            </w:r>
          </w:p>
        </w:tc>
        <w:tc>
          <w:tcPr>
            <w:tcW w:w="2259" w:type="dxa"/>
          </w:tcPr>
          <w:p w14:paraId="56F3EC39" w14:textId="77777777" w:rsidR="00907E9A" w:rsidRPr="00364E28" w:rsidRDefault="00907E9A"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p>
        </w:tc>
      </w:tr>
      <w:tr w:rsidR="00907E9A" w:rsidRPr="00364E28" w14:paraId="189EDB68" w14:textId="77777777" w:rsidTr="006258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4" w:type="dxa"/>
          </w:tcPr>
          <w:p w14:paraId="0ED85D04" w14:textId="77777777" w:rsidR="00907E9A" w:rsidRPr="00364E28" w:rsidRDefault="00907E9A" w:rsidP="00625831">
            <w:pPr>
              <w:rPr>
                <w:rFonts w:ascii="Arial" w:hAnsi="Arial"/>
                <w:b w:val="0"/>
                <w:sz w:val="22"/>
                <w:szCs w:val="22"/>
              </w:rPr>
            </w:pPr>
          </w:p>
        </w:tc>
        <w:tc>
          <w:tcPr>
            <w:tcW w:w="2226" w:type="dxa"/>
          </w:tcPr>
          <w:p w14:paraId="1D7519AD" w14:textId="042F751A" w:rsidR="00907E9A" w:rsidRPr="00364E28" w:rsidRDefault="00907E9A"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r>
              <w:rPr>
                <w:rFonts w:ascii="Arial" w:hAnsi="Arial"/>
                <w:sz w:val="22"/>
                <w:szCs w:val="22"/>
              </w:rPr>
              <w:t xml:space="preserve">HIV- </w:t>
            </w:r>
            <w:r w:rsidRPr="00364E28">
              <w:rPr>
                <w:rFonts w:ascii="Arial" w:hAnsi="Arial"/>
                <w:sz w:val="22"/>
                <w:szCs w:val="22"/>
              </w:rPr>
              <w:t>MSM</w:t>
            </w:r>
          </w:p>
        </w:tc>
        <w:tc>
          <w:tcPr>
            <w:tcW w:w="2153" w:type="dxa"/>
          </w:tcPr>
          <w:p w14:paraId="3066D6AB" w14:textId="77777777" w:rsidR="00907E9A" w:rsidRPr="00364E28" w:rsidRDefault="00907E9A"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p>
        </w:tc>
        <w:tc>
          <w:tcPr>
            <w:tcW w:w="1919" w:type="dxa"/>
          </w:tcPr>
          <w:p w14:paraId="74462945" w14:textId="77777777" w:rsidR="00907E9A" w:rsidRPr="008816A9" w:rsidRDefault="00907E9A"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r w:rsidRPr="008816A9">
              <w:rPr>
                <w:rFonts w:ascii="Arial" w:hAnsi="Arial"/>
                <w:sz w:val="22"/>
                <w:szCs w:val="22"/>
              </w:rPr>
              <w:t>Beta(</w:t>
            </w:r>
            <w:r w:rsidRPr="008816A9">
              <w:rPr>
                <w:rFonts w:ascii="Arial" w:hAnsi="Arial" w:cs="Arial"/>
                <w:color w:val="000000"/>
                <w:sz w:val="22"/>
                <w:szCs w:val="22"/>
              </w:rPr>
              <w:t>1.1, 1.1)</w:t>
            </w:r>
          </w:p>
        </w:tc>
        <w:tc>
          <w:tcPr>
            <w:tcW w:w="2295" w:type="dxa"/>
          </w:tcPr>
          <w:p w14:paraId="42AA4363" w14:textId="77777777" w:rsidR="00907E9A" w:rsidRPr="00364E28" w:rsidRDefault="00907E9A"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r>
              <w:rPr>
                <w:rFonts w:ascii="Arial" w:hAnsi="Arial"/>
                <w:sz w:val="22"/>
                <w:szCs w:val="22"/>
              </w:rPr>
              <w:t>0.5 (0.032-0.97)</w:t>
            </w:r>
          </w:p>
        </w:tc>
        <w:tc>
          <w:tcPr>
            <w:tcW w:w="2259" w:type="dxa"/>
          </w:tcPr>
          <w:p w14:paraId="18E8089B" w14:textId="77777777" w:rsidR="00907E9A" w:rsidRPr="00364E28" w:rsidRDefault="00907E9A"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p>
        </w:tc>
      </w:tr>
      <w:tr w:rsidR="00907E9A" w:rsidRPr="00364E28" w14:paraId="24CC99A3" w14:textId="77777777" w:rsidTr="00625831">
        <w:tc>
          <w:tcPr>
            <w:cnfStyle w:val="001000000000" w:firstRow="0" w:lastRow="0" w:firstColumn="1" w:lastColumn="0" w:oddVBand="0" w:evenVBand="0" w:oddHBand="0" w:evenHBand="0" w:firstRowFirstColumn="0" w:firstRowLastColumn="0" w:lastRowFirstColumn="0" w:lastRowLastColumn="0"/>
            <w:tcW w:w="2324" w:type="dxa"/>
          </w:tcPr>
          <w:p w14:paraId="030E26B1" w14:textId="77777777" w:rsidR="00907E9A" w:rsidRPr="00364E28" w:rsidRDefault="00907E9A" w:rsidP="00625831">
            <w:pPr>
              <w:rPr>
                <w:rFonts w:ascii="Arial" w:hAnsi="Arial"/>
                <w:b w:val="0"/>
                <w:sz w:val="22"/>
                <w:szCs w:val="22"/>
              </w:rPr>
            </w:pPr>
          </w:p>
        </w:tc>
        <w:tc>
          <w:tcPr>
            <w:tcW w:w="2226" w:type="dxa"/>
          </w:tcPr>
          <w:p w14:paraId="50EF139D" w14:textId="582EB983" w:rsidR="00907E9A" w:rsidRDefault="00907E9A"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r>
              <w:rPr>
                <w:rFonts w:ascii="Arial" w:hAnsi="Arial"/>
                <w:sz w:val="22"/>
                <w:szCs w:val="22"/>
              </w:rPr>
              <w:t>HIV+ MSM</w:t>
            </w:r>
          </w:p>
        </w:tc>
        <w:tc>
          <w:tcPr>
            <w:tcW w:w="2153" w:type="dxa"/>
          </w:tcPr>
          <w:p w14:paraId="7ED05A88" w14:textId="77777777" w:rsidR="00907E9A" w:rsidRPr="00364E28" w:rsidRDefault="00907E9A"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p>
        </w:tc>
        <w:tc>
          <w:tcPr>
            <w:tcW w:w="1919" w:type="dxa"/>
          </w:tcPr>
          <w:p w14:paraId="1A2E04DA" w14:textId="79FC7C66" w:rsidR="00907E9A" w:rsidRPr="008816A9" w:rsidRDefault="00907E9A"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r w:rsidRPr="008816A9">
              <w:rPr>
                <w:rFonts w:ascii="Arial" w:hAnsi="Arial"/>
                <w:sz w:val="22"/>
                <w:szCs w:val="22"/>
              </w:rPr>
              <w:t>Beta(</w:t>
            </w:r>
            <w:r w:rsidRPr="008816A9">
              <w:rPr>
                <w:rFonts w:ascii="Arial" w:hAnsi="Arial" w:cs="Arial"/>
                <w:color w:val="000000"/>
                <w:sz w:val="22"/>
                <w:szCs w:val="22"/>
              </w:rPr>
              <w:t>1.1, 1.1)</w:t>
            </w:r>
          </w:p>
        </w:tc>
        <w:tc>
          <w:tcPr>
            <w:tcW w:w="2295" w:type="dxa"/>
          </w:tcPr>
          <w:p w14:paraId="727CD2F8" w14:textId="663D582D" w:rsidR="00907E9A" w:rsidRDefault="00907E9A"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r>
              <w:rPr>
                <w:rFonts w:ascii="Arial" w:hAnsi="Arial"/>
                <w:sz w:val="22"/>
                <w:szCs w:val="22"/>
              </w:rPr>
              <w:t>0.5 (0.032-0.97)</w:t>
            </w:r>
          </w:p>
        </w:tc>
        <w:tc>
          <w:tcPr>
            <w:tcW w:w="2259" w:type="dxa"/>
          </w:tcPr>
          <w:p w14:paraId="39B661A4" w14:textId="77777777" w:rsidR="00907E9A" w:rsidRPr="00364E28" w:rsidRDefault="00907E9A"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p>
        </w:tc>
      </w:tr>
      <w:tr w:rsidR="00907E9A" w:rsidRPr="00364E28" w14:paraId="782FF248" w14:textId="77777777" w:rsidTr="006258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4" w:type="dxa"/>
          </w:tcPr>
          <w:p w14:paraId="2153E7FE" w14:textId="331E5817" w:rsidR="00907E9A" w:rsidRPr="00364E28" w:rsidRDefault="00907E9A" w:rsidP="00D75FDB">
            <w:pPr>
              <w:rPr>
                <w:rFonts w:ascii="Arial" w:hAnsi="Arial"/>
                <w:b w:val="0"/>
                <w:sz w:val="22"/>
                <w:szCs w:val="22"/>
              </w:rPr>
            </w:pPr>
            <w:r w:rsidRPr="00364E28">
              <w:rPr>
                <w:rFonts w:ascii="Arial" w:hAnsi="Arial"/>
                <w:b w:val="0"/>
                <w:sz w:val="22"/>
                <w:szCs w:val="22"/>
              </w:rPr>
              <w:t xml:space="preserve">Mixing </w:t>
            </w:r>
            <w:r>
              <w:rPr>
                <w:rFonts w:ascii="Arial" w:hAnsi="Arial"/>
                <w:b w:val="0"/>
                <w:sz w:val="22"/>
                <w:szCs w:val="22"/>
              </w:rPr>
              <w:t>with same</w:t>
            </w:r>
            <w:r w:rsidRPr="00364E28">
              <w:rPr>
                <w:rFonts w:ascii="Arial" w:hAnsi="Arial"/>
                <w:b w:val="0"/>
                <w:sz w:val="22"/>
                <w:szCs w:val="22"/>
              </w:rPr>
              <w:t xml:space="preserve"> age group</w:t>
            </w:r>
          </w:p>
        </w:tc>
        <w:tc>
          <w:tcPr>
            <w:tcW w:w="2226" w:type="dxa"/>
          </w:tcPr>
          <w:p w14:paraId="2AF7D27E" w14:textId="77777777" w:rsidR="00907E9A" w:rsidRPr="00364E28" w:rsidRDefault="00907E9A"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p>
        </w:tc>
        <w:tc>
          <w:tcPr>
            <w:tcW w:w="2153" w:type="dxa"/>
          </w:tcPr>
          <w:p w14:paraId="0052EFBD" w14:textId="12226834" w:rsidR="00907E9A" w:rsidRPr="008E1781" w:rsidRDefault="00D333BA"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r w:rsidRPr="00014A6E">
              <w:rPr>
                <w:rFonts w:ascii="Lucida Grande" w:hAnsi="Lucida Grande" w:cs="Lucida Grande"/>
                <w:color w:val="000000"/>
                <w:sz w:val="20"/>
                <w:szCs w:val="20"/>
              </w:rPr>
              <w:t>ε</w:t>
            </w:r>
            <w:r w:rsidRPr="00014A6E">
              <w:rPr>
                <w:rFonts w:ascii="Lucida Grande" w:hAnsi="Lucida Grande" w:cs="Lucida Grande"/>
                <w:color w:val="000000"/>
                <w:sz w:val="20"/>
                <w:szCs w:val="20"/>
                <w:vertAlign w:val="subscript"/>
              </w:rPr>
              <w:t>2,ijl</w:t>
            </w:r>
          </w:p>
        </w:tc>
        <w:tc>
          <w:tcPr>
            <w:tcW w:w="1919" w:type="dxa"/>
          </w:tcPr>
          <w:p w14:paraId="08C3CF79" w14:textId="77777777" w:rsidR="00907E9A" w:rsidRPr="008816A9" w:rsidRDefault="00907E9A"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p>
        </w:tc>
        <w:tc>
          <w:tcPr>
            <w:tcW w:w="2295" w:type="dxa"/>
          </w:tcPr>
          <w:p w14:paraId="5AFB1612" w14:textId="77777777" w:rsidR="00907E9A" w:rsidRPr="00364E28" w:rsidRDefault="00907E9A"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p>
        </w:tc>
        <w:tc>
          <w:tcPr>
            <w:tcW w:w="2259" w:type="dxa"/>
          </w:tcPr>
          <w:p w14:paraId="6D8A92D5" w14:textId="3BCB75CD" w:rsidR="00907E9A" w:rsidRPr="00364E28" w:rsidRDefault="00907E9A" w:rsidP="005976EC">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r w:rsidRPr="00F6286C">
              <w:rPr>
                <w:rFonts w:ascii="Arial" w:hAnsi="Arial"/>
                <w:sz w:val="22"/>
                <w:szCs w:val="22"/>
              </w:rPr>
              <w:fldChar w:fldCharType="begin"/>
            </w:r>
            <w:r w:rsidRPr="00F6286C">
              <w:rPr>
                <w:rFonts w:ascii="Arial" w:hAnsi="Arial"/>
                <w:sz w:val="22"/>
                <w:szCs w:val="22"/>
              </w:rPr>
              <w:instrText xml:space="preserve"> ADDIN EN.CITE &lt;EndNote&gt;&lt;Cite&gt;&lt;Author&gt;U.S. Department of Health and Human Services&lt;/Author&gt;&lt;RecNum&gt;281&lt;/RecNum&gt;&lt;DisplayText&gt;(3)&lt;/DisplayText&gt;&lt;record&gt;&lt;rec-number&gt;281&lt;/rec-number&gt;&lt;foreign-keys&gt;&lt;key app="EN" db-id="5z5re5as1fw0znetwx4x50avxtsxwrffzzsp" timestamp="1488222790"&gt;281&lt;/key&gt;&lt;/foreign-keys&gt;&lt;ref-type name="Generic"&gt;13&lt;/ref-type&gt;&lt;contributors&gt;&lt;authors&gt;&lt;author&gt;U.S. Department of Health and Human Services,&lt;/author&gt;&lt;/authors&gt;&lt;/contributors&gt;&lt;titles&gt;&lt;title&gt;Public Use Data File Documentation: 2011-2013 National Survey of Family Growth. Accessed 27 Feb 2017: https://www.cdc.gov/nchs/data/nsfg/nsfg_2011-2013_userguide_maintext.pdf&lt;/title&gt;&lt;/titles&gt;&lt;dates&gt;&lt;/dates&gt;&lt;urls&gt;&lt;/urls&gt;&lt;/record&gt;&lt;/Cite&gt;&lt;/EndNote&gt;</w:instrText>
            </w:r>
            <w:r w:rsidRPr="00F6286C">
              <w:rPr>
                <w:rFonts w:ascii="Arial" w:hAnsi="Arial"/>
                <w:sz w:val="22"/>
                <w:szCs w:val="22"/>
              </w:rPr>
              <w:fldChar w:fldCharType="separate"/>
            </w:r>
            <w:r w:rsidRPr="00F6286C">
              <w:rPr>
                <w:rFonts w:ascii="Arial" w:hAnsi="Arial"/>
                <w:noProof/>
                <w:sz w:val="22"/>
                <w:szCs w:val="22"/>
              </w:rPr>
              <w:t>(3)</w:t>
            </w:r>
            <w:r w:rsidRPr="00F6286C">
              <w:rPr>
                <w:rFonts w:ascii="Arial" w:hAnsi="Arial"/>
                <w:sz w:val="22"/>
                <w:szCs w:val="22"/>
              </w:rPr>
              <w:fldChar w:fldCharType="end"/>
            </w:r>
            <w:r w:rsidRPr="00F6286C">
              <w:rPr>
                <w:rFonts w:ascii="Arial" w:hAnsi="Arial"/>
                <w:sz w:val="22"/>
                <w:szCs w:val="22"/>
              </w:rPr>
              <w:t>; assumption</w:t>
            </w:r>
          </w:p>
        </w:tc>
      </w:tr>
      <w:tr w:rsidR="00907E9A" w:rsidRPr="00364E28" w14:paraId="7D63DD1A" w14:textId="77777777" w:rsidTr="00625831">
        <w:tc>
          <w:tcPr>
            <w:cnfStyle w:val="001000000000" w:firstRow="0" w:lastRow="0" w:firstColumn="1" w:lastColumn="0" w:oddVBand="0" w:evenVBand="0" w:oddHBand="0" w:evenHBand="0" w:firstRowFirstColumn="0" w:firstRowLastColumn="0" w:lastRowFirstColumn="0" w:lastRowLastColumn="0"/>
            <w:tcW w:w="2324" w:type="dxa"/>
          </w:tcPr>
          <w:p w14:paraId="626EAC90" w14:textId="77777777" w:rsidR="00907E9A" w:rsidRPr="00364E28" w:rsidRDefault="00907E9A" w:rsidP="00625831">
            <w:pPr>
              <w:rPr>
                <w:rFonts w:ascii="Arial" w:hAnsi="Arial"/>
                <w:b w:val="0"/>
                <w:sz w:val="22"/>
                <w:szCs w:val="22"/>
              </w:rPr>
            </w:pPr>
          </w:p>
        </w:tc>
        <w:tc>
          <w:tcPr>
            <w:tcW w:w="2226" w:type="dxa"/>
          </w:tcPr>
          <w:p w14:paraId="4ADF0C9E" w14:textId="74ABF807" w:rsidR="00907E9A" w:rsidRPr="00364E28" w:rsidRDefault="00907E9A"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r w:rsidRPr="00364E28">
              <w:rPr>
                <w:rFonts w:ascii="Arial" w:hAnsi="Arial"/>
                <w:sz w:val="22"/>
                <w:szCs w:val="22"/>
              </w:rPr>
              <w:t xml:space="preserve">Male </w:t>
            </w:r>
            <w:r>
              <w:rPr>
                <w:rFonts w:ascii="Arial" w:hAnsi="Arial"/>
                <w:sz w:val="22"/>
                <w:szCs w:val="22"/>
              </w:rPr>
              <w:t>20-44 y</w:t>
            </w:r>
            <w:r w:rsidRPr="00364E28">
              <w:rPr>
                <w:rFonts w:ascii="Arial" w:hAnsi="Arial"/>
                <w:sz w:val="22"/>
                <w:szCs w:val="22"/>
              </w:rPr>
              <w:t xml:space="preserve"> and </w:t>
            </w:r>
          </w:p>
          <w:p w14:paraId="69F3F059" w14:textId="31064942" w:rsidR="00907E9A" w:rsidRPr="00364E28" w:rsidRDefault="00907E9A"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r>
              <w:rPr>
                <w:rFonts w:ascii="Arial" w:hAnsi="Arial"/>
                <w:sz w:val="22"/>
                <w:szCs w:val="22"/>
              </w:rPr>
              <w:t>Female 45-64 y</w:t>
            </w:r>
          </w:p>
        </w:tc>
        <w:tc>
          <w:tcPr>
            <w:tcW w:w="2153" w:type="dxa"/>
          </w:tcPr>
          <w:p w14:paraId="4E587633" w14:textId="77777777" w:rsidR="00907E9A" w:rsidRPr="00364E28" w:rsidRDefault="00907E9A"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p>
        </w:tc>
        <w:tc>
          <w:tcPr>
            <w:tcW w:w="1919" w:type="dxa"/>
          </w:tcPr>
          <w:p w14:paraId="32BB63A3" w14:textId="77777777" w:rsidR="00907E9A" w:rsidRPr="008816A9" w:rsidRDefault="00907E9A"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r w:rsidRPr="008816A9">
              <w:rPr>
                <w:rFonts w:ascii="Arial" w:hAnsi="Arial"/>
                <w:sz w:val="22"/>
                <w:szCs w:val="22"/>
              </w:rPr>
              <w:t>Beta(</w:t>
            </w:r>
            <w:r>
              <w:rPr>
                <w:rFonts w:ascii="Arial" w:hAnsi="Arial" w:cs="Arial"/>
                <w:color w:val="000000"/>
                <w:sz w:val="22"/>
                <w:szCs w:val="22"/>
              </w:rPr>
              <w:t>9, 2.7</w:t>
            </w:r>
            <w:r w:rsidRPr="008816A9">
              <w:rPr>
                <w:rFonts w:ascii="Arial" w:hAnsi="Arial" w:cs="Arial"/>
                <w:color w:val="000000"/>
                <w:sz w:val="22"/>
                <w:szCs w:val="22"/>
              </w:rPr>
              <w:t>)</w:t>
            </w:r>
          </w:p>
        </w:tc>
        <w:tc>
          <w:tcPr>
            <w:tcW w:w="2295" w:type="dxa"/>
          </w:tcPr>
          <w:p w14:paraId="59EA2746" w14:textId="14BE186D" w:rsidR="00907E9A" w:rsidRPr="00364E28" w:rsidRDefault="00907E9A"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r>
              <w:rPr>
                <w:rFonts w:ascii="Arial" w:hAnsi="Arial"/>
                <w:sz w:val="22"/>
                <w:szCs w:val="22"/>
              </w:rPr>
              <w:t>0.86 (0.5-0.95)</w:t>
            </w:r>
          </w:p>
        </w:tc>
        <w:tc>
          <w:tcPr>
            <w:tcW w:w="2259" w:type="dxa"/>
          </w:tcPr>
          <w:p w14:paraId="06F19814" w14:textId="77777777" w:rsidR="00907E9A" w:rsidRPr="00364E28" w:rsidRDefault="00907E9A"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p>
        </w:tc>
      </w:tr>
      <w:tr w:rsidR="00907E9A" w:rsidRPr="00364E28" w14:paraId="28690104" w14:textId="77777777" w:rsidTr="006258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4" w:type="dxa"/>
          </w:tcPr>
          <w:p w14:paraId="7B26243B" w14:textId="77777777" w:rsidR="00907E9A" w:rsidRPr="00364E28" w:rsidRDefault="00907E9A" w:rsidP="00625831">
            <w:pPr>
              <w:rPr>
                <w:rFonts w:ascii="Arial" w:hAnsi="Arial"/>
                <w:b w:val="0"/>
                <w:sz w:val="22"/>
                <w:szCs w:val="22"/>
              </w:rPr>
            </w:pPr>
          </w:p>
        </w:tc>
        <w:tc>
          <w:tcPr>
            <w:tcW w:w="2226" w:type="dxa"/>
          </w:tcPr>
          <w:p w14:paraId="0148D9F5" w14:textId="2F3B10BC" w:rsidR="00907E9A" w:rsidRPr="00364E28" w:rsidRDefault="00907E9A"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r>
              <w:rPr>
                <w:rFonts w:ascii="Arial" w:hAnsi="Arial"/>
                <w:sz w:val="22"/>
                <w:szCs w:val="22"/>
              </w:rPr>
              <w:t>Male 45-65 y y</w:t>
            </w:r>
            <w:r w:rsidRPr="00364E28">
              <w:rPr>
                <w:rFonts w:ascii="Arial" w:hAnsi="Arial"/>
                <w:sz w:val="22"/>
                <w:szCs w:val="22"/>
              </w:rPr>
              <w:t xml:space="preserve"> and </w:t>
            </w:r>
          </w:p>
          <w:p w14:paraId="62DE3C7B" w14:textId="1141E451" w:rsidR="00907E9A" w:rsidRPr="00364E28" w:rsidRDefault="00907E9A"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r>
              <w:rPr>
                <w:rFonts w:ascii="Arial" w:hAnsi="Arial"/>
                <w:sz w:val="22"/>
                <w:szCs w:val="22"/>
              </w:rPr>
              <w:t>Female 20-44 y</w:t>
            </w:r>
          </w:p>
        </w:tc>
        <w:tc>
          <w:tcPr>
            <w:tcW w:w="2153" w:type="dxa"/>
          </w:tcPr>
          <w:p w14:paraId="02C32889" w14:textId="77777777" w:rsidR="00907E9A" w:rsidRPr="00364E28" w:rsidRDefault="00907E9A"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p>
        </w:tc>
        <w:tc>
          <w:tcPr>
            <w:tcW w:w="1919" w:type="dxa"/>
          </w:tcPr>
          <w:p w14:paraId="13F6B34A" w14:textId="77777777" w:rsidR="00907E9A" w:rsidRPr="008816A9" w:rsidRDefault="00907E9A"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r w:rsidRPr="008816A9">
              <w:rPr>
                <w:rFonts w:ascii="Arial" w:hAnsi="Arial"/>
                <w:sz w:val="22"/>
                <w:szCs w:val="22"/>
              </w:rPr>
              <w:t>Beta</w:t>
            </w:r>
            <w:r>
              <w:rPr>
                <w:rFonts w:ascii="Arial" w:hAnsi="Arial" w:cs="Arial"/>
                <w:color w:val="000000"/>
                <w:sz w:val="22"/>
                <w:szCs w:val="22"/>
              </w:rPr>
              <w:t>(6.1, 2.3</w:t>
            </w:r>
            <w:r w:rsidRPr="008816A9">
              <w:rPr>
                <w:rFonts w:ascii="Arial" w:hAnsi="Arial" w:cs="Arial"/>
                <w:color w:val="000000"/>
                <w:sz w:val="22"/>
                <w:szCs w:val="22"/>
              </w:rPr>
              <w:t>)</w:t>
            </w:r>
          </w:p>
        </w:tc>
        <w:tc>
          <w:tcPr>
            <w:tcW w:w="2295" w:type="dxa"/>
          </w:tcPr>
          <w:p w14:paraId="7A48D51B" w14:textId="2AF0A093" w:rsidR="00907E9A" w:rsidRPr="00364E28" w:rsidRDefault="00907E9A"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r>
              <w:rPr>
                <w:rFonts w:ascii="Arial" w:hAnsi="Arial"/>
                <w:sz w:val="22"/>
                <w:szCs w:val="22"/>
              </w:rPr>
              <w:t>0.81 (0.4-0.95)</w:t>
            </w:r>
          </w:p>
        </w:tc>
        <w:tc>
          <w:tcPr>
            <w:tcW w:w="2259" w:type="dxa"/>
          </w:tcPr>
          <w:p w14:paraId="572458A1" w14:textId="77777777" w:rsidR="00907E9A" w:rsidRPr="00364E28" w:rsidRDefault="00907E9A"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p>
        </w:tc>
      </w:tr>
      <w:tr w:rsidR="00907E9A" w:rsidRPr="00364E28" w14:paraId="23545F3A" w14:textId="77777777" w:rsidTr="00625831">
        <w:tc>
          <w:tcPr>
            <w:cnfStyle w:val="001000000000" w:firstRow="0" w:lastRow="0" w:firstColumn="1" w:lastColumn="0" w:oddVBand="0" w:evenVBand="0" w:oddHBand="0" w:evenHBand="0" w:firstRowFirstColumn="0" w:firstRowLastColumn="0" w:lastRowFirstColumn="0" w:lastRowLastColumn="0"/>
            <w:tcW w:w="2324" w:type="dxa"/>
          </w:tcPr>
          <w:p w14:paraId="5F58B8D7" w14:textId="77777777" w:rsidR="00907E9A" w:rsidRPr="00364E28" w:rsidRDefault="00907E9A" w:rsidP="00625831">
            <w:pPr>
              <w:rPr>
                <w:rFonts w:ascii="Arial" w:hAnsi="Arial"/>
                <w:b w:val="0"/>
                <w:sz w:val="22"/>
                <w:szCs w:val="22"/>
              </w:rPr>
            </w:pPr>
          </w:p>
        </w:tc>
        <w:tc>
          <w:tcPr>
            <w:tcW w:w="2226" w:type="dxa"/>
          </w:tcPr>
          <w:p w14:paraId="69B7E765" w14:textId="7A8E8193" w:rsidR="00907E9A" w:rsidRPr="00364E28" w:rsidRDefault="00907E9A"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r>
              <w:rPr>
                <w:rFonts w:ascii="Arial" w:hAnsi="Arial"/>
                <w:sz w:val="22"/>
                <w:szCs w:val="22"/>
              </w:rPr>
              <w:t xml:space="preserve">MSM </w:t>
            </w:r>
          </w:p>
        </w:tc>
        <w:tc>
          <w:tcPr>
            <w:tcW w:w="2153" w:type="dxa"/>
          </w:tcPr>
          <w:p w14:paraId="4F34FEFB" w14:textId="77777777" w:rsidR="00907E9A" w:rsidRPr="00364E28" w:rsidRDefault="00907E9A"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p>
        </w:tc>
        <w:tc>
          <w:tcPr>
            <w:tcW w:w="1919" w:type="dxa"/>
          </w:tcPr>
          <w:p w14:paraId="3F26D599" w14:textId="77777777" w:rsidR="00907E9A" w:rsidRPr="008816A9" w:rsidRDefault="00907E9A"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r w:rsidRPr="008816A9">
              <w:rPr>
                <w:rFonts w:ascii="Arial" w:hAnsi="Arial"/>
                <w:sz w:val="22"/>
                <w:szCs w:val="22"/>
              </w:rPr>
              <w:t>Beta</w:t>
            </w:r>
            <w:r>
              <w:rPr>
                <w:rFonts w:ascii="Arial" w:hAnsi="Arial" w:cs="Arial"/>
                <w:color w:val="000000"/>
                <w:sz w:val="22"/>
                <w:szCs w:val="22"/>
              </w:rPr>
              <w:t>(8.0, 3.8</w:t>
            </w:r>
            <w:r w:rsidRPr="008816A9">
              <w:rPr>
                <w:rFonts w:ascii="Arial" w:hAnsi="Arial" w:cs="Arial"/>
                <w:color w:val="000000"/>
                <w:sz w:val="22"/>
                <w:szCs w:val="22"/>
              </w:rPr>
              <w:t>)</w:t>
            </w:r>
          </w:p>
        </w:tc>
        <w:tc>
          <w:tcPr>
            <w:tcW w:w="2295" w:type="dxa"/>
          </w:tcPr>
          <w:p w14:paraId="4FDD366F" w14:textId="77777777" w:rsidR="00907E9A" w:rsidRPr="00364E28" w:rsidRDefault="00907E9A"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r>
              <w:rPr>
                <w:rFonts w:ascii="Arial" w:hAnsi="Arial"/>
                <w:sz w:val="22"/>
                <w:szCs w:val="22"/>
              </w:rPr>
              <w:t>0.68 (0.40-0.90)</w:t>
            </w:r>
          </w:p>
        </w:tc>
        <w:tc>
          <w:tcPr>
            <w:tcW w:w="2259" w:type="dxa"/>
          </w:tcPr>
          <w:p w14:paraId="747E10B8" w14:textId="77777777" w:rsidR="00907E9A" w:rsidRPr="00364E28" w:rsidRDefault="00907E9A"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p>
        </w:tc>
      </w:tr>
      <w:tr w:rsidR="00907E9A" w:rsidRPr="00364E28" w14:paraId="321C10D5" w14:textId="77777777" w:rsidTr="006258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4" w:type="dxa"/>
          </w:tcPr>
          <w:p w14:paraId="76D5FBA0" w14:textId="77777777" w:rsidR="00907E9A" w:rsidRPr="00364E28" w:rsidRDefault="00907E9A" w:rsidP="00625831">
            <w:pPr>
              <w:rPr>
                <w:rFonts w:ascii="Arial" w:hAnsi="Arial"/>
                <w:b w:val="0"/>
                <w:sz w:val="22"/>
                <w:szCs w:val="22"/>
              </w:rPr>
            </w:pPr>
            <w:r>
              <w:rPr>
                <w:rFonts w:ascii="Arial" w:hAnsi="Arial"/>
                <w:b w:val="0"/>
                <w:sz w:val="22"/>
                <w:szCs w:val="22"/>
              </w:rPr>
              <w:t>Mixing within subpopulation</w:t>
            </w:r>
          </w:p>
        </w:tc>
        <w:tc>
          <w:tcPr>
            <w:tcW w:w="2226" w:type="dxa"/>
          </w:tcPr>
          <w:p w14:paraId="0A2314E0" w14:textId="77777777" w:rsidR="00907E9A" w:rsidRPr="00364E28" w:rsidRDefault="00907E9A"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p>
        </w:tc>
        <w:tc>
          <w:tcPr>
            <w:tcW w:w="2153" w:type="dxa"/>
          </w:tcPr>
          <w:p w14:paraId="7EE490A4" w14:textId="347A146A" w:rsidR="00907E9A" w:rsidRPr="00364E28" w:rsidRDefault="00D333BA"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r w:rsidRPr="00014A6E">
              <w:rPr>
                <w:rFonts w:ascii="Lucida Grande" w:hAnsi="Lucida Grande" w:cs="Lucida Grande"/>
                <w:color w:val="000000"/>
                <w:sz w:val="20"/>
                <w:szCs w:val="20"/>
              </w:rPr>
              <w:t>ε</w:t>
            </w:r>
            <w:r w:rsidRPr="00014A6E">
              <w:rPr>
                <w:rFonts w:ascii="Lucida Grande" w:hAnsi="Lucida Grande" w:cs="Lucida Grande"/>
                <w:color w:val="000000"/>
                <w:sz w:val="20"/>
                <w:szCs w:val="20"/>
                <w:vertAlign w:val="subscript"/>
              </w:rPr>
              <w:t>3,ij</w:t>
            </w:r>
          </w:p>
        </w:tc>
        <w:tc>
          <w:tcPr>
            <w:tcW w:w="1919" w:type="dxa"/>
          </w:tcPr>
          <w:p w14:paraId="218DD76B" w14:textId="77777777" w:rsidR="00907E9A" w:rsidRPr="008816A9" w:rsidRDefault="00907E9A"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p>
        </w:tc>
        <w:tc>
          <w:tcPr>
            <w:tcW w:w="2295" w:type="dxa"/>
          </w:tcPr>
          <w:p w14:paraId="598DF6D1" w14:textId="77777777" w:rsidR="00907E9A" w:rsidRPr="00364E28" w:rsidRDefault="00907E9A"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p>
        </w:tc>
        <w:tc>
          <w:tcPr>
            <w:tcW w:w="2259" w:type="dxa"/>
          </w:tcPr>
          <w:p w14:paraId="36428CB0" w14:textId="36B526C9" w:rsidR="00907E9A" w:rsidRPr="00364E28" w:rsidRDefault="00907E9A" w:rsidP="00534733">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r>
              <w:rPr>
                <w:rFonts w:ascii="Arial" w:hAnsi="Arial"/>
                <w:sz w:val="22"/>
                <w:szCs w:val="22"/>
              </w:rPr>
              <w:fldChar w:fldCharType="begin">
                <w:fldData xml:space="preserve">PEVuZE5vdGU+PENpdGU+PEF1dGhvcj5VLlMuIERlcGFydG1lbnQgb2YgSGVhbHRoIGFuZCBIdW1h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==
</w:fldData>
              </w:fldChar>
            </w:r>
            <w:r w:rsidR="00534733">
              <w:rPr>
                <w:rFonts w:ascii="Arial" w:hAnsi="Arial"/>
                <w:sz w:val="22"/>
                <w:szCs w:val="22"/>
              </w:rPr>
              <w:instrText xml:space="preserve"> ADDIN EN.CITE </w:instrText>
            </w:r>
            <w:r w:rsidR="00534733">
              <w:rPr>
                <w:rFonts w:ascii="Arial" w:hAnsi="Arial"/>
                <w:sz w:val="22"/>
                <w:szCs w:val="22"/>
              </w:rPr>
              <w:fldChar w:fldCharType="begin">
                <w:fldData xml:space="preserve">PEVuZE5vdGU+PENpdGU+PEF1dGhvcj5VLlMuIERlcGFydG1lbnQgb2YgSGVhbHRoIGFuZCBIdW1h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==
</w:fldData>
              </w:fldChar>
            </w:r>
            <w:r w:rsidR="00534733">
              <w:rPr>
                <w:rFonts w:ascii="Arial" w:hAnsi="Arial"/>
                <w:sz w:val="22"/>
                <w:szCs w:val="22"/>
              </w:rPr>
              <w:instrText xml:space="preserve"> ADDIN EN.CITE.DATA </w:instrText>
            </w:r>
            <w:r w:rsidR="00534733">
              <w:rPr>
                <w:rFonts w:ascii="Arial" w:hAnsi="Arial"/>
                <w:sz w:val="22"/>
                <w:szCs w:val="22"/>
              </w:rPr>
            </w:r>
            <w:r w:rsidR="00534733">
              <w:rPr>
                <w:rFonts w:ascii="Arial" w:hAnsi="Arial"/>
                <w:sz w:val="22"/>
                <w:szCs w:val="22"/>
              </w:rPr>
              <w:fldChar w:fldCharType="end"/>
            </w:r>
            <w:r>
              <w:rPr>
                <w:rFonts w:ascii="Arial" w:hAnsi="Arial"/>
                <w:sz w:val="22"/>
                <w:szCs w:val="22"/>
              </w:rPr>
            </w:r>
            <w:r>
              <w:rPr>
                <w:rFonts w:ascii="Arial" w:hAnsi="Arial"/>
                <w:sz w:val="22"/>
                <w:szCs w:val="22"/>
              </w:rPr>
              <w:fldChar w:fldCharType="separate"/>
            </w:r>
            <w:r w:rsidR="00534733">
              <w:rPr>
                <w:rFonts w:ascii="Arial" w:hAnsi="Arial"/>
                <w:noProof/>
                <w:sz w:val="22"/>
                <w:szCs w:val="22"/>
              </w:rPr>
              <w:t>(3, 4)</w:t>
            </w:r>
            <w:r>
              <w:rPr>
                <w:rFonts w:ascii="Arial" w:hAnsi="Arial"/>
                <w:sz w:val="22"/>
                <w:szCs w:val="22"/>
              </w:rPr>
              <w:fldChar w:fldCharType="end"/>
            </w:r>
            <w:r>
              <w:rPr>
                <w:rFonts w:ascii="Arial" w:hAnsi="Arial"/>
                <w:sz w:val="22"/>
                <w:szCs w:val="22"/>
              </w:rPr>
              <w:t>; assumption</w:t>
            </w:r>
          </w:p>
        </w:tc>
      </w:tr>
      <w:tr w:rsidR="00907E9A" w:rsidRPr="00364E28" w14:paraId="100CA22D" w14:textId="77777777" w:rsidTr="00625831">
        <w:tc>
          <w:tcPr>
            <w:cnfStyle w:val="001000000000" w:firstRow="0" w:lastRow="0" w:firstColumn="1" w:lastColumn="0" w:oddVBand="0" w:evenVBand="0" w:oddHBand="0" w:evenHBand="0" w:firstRowFirstColumn="0" w:firstRowLastColumn="0" w:lastRowFirstColumn="0" w:lastRowLastColumn="0"/>
            <w:tcW w:w="2324" w:type="dxa"/>
          </w:tcPr>
          <w:p w14:paraId="79BE8D7F" w14:textId="77777777" w:rsidR="00907E9A" w:rsidRPr="00364E28" w:rsidRDefault="00907E9A" w:rsidP="00625831">
            <w:pPr>
              <w:rPr>
                <w:rFonts w:ascii="Arial" w:hAnsi="Arial"/>
                <w:b w:val="0"/>
                <w:sz w:val="22"/>
                <w:szCs w:val="22"/>
              </w:rPr>
            </w:pPr>
          </w:p>
        </w:tc>
        <w:tc>
          <w:tcPr>
            <w:tcW w:w="2226" w:type="dxa"/>
          </w:tcPr>
          <w:p w14:paraId="1E474457" w14:textId="77777777" w:rsidR="00907E9A" w:rsidRPr="00364E28" w:rsidRDefault="00907E9A"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r>
              <w:rPr>
                <w:rFonts w:ascii="Arial" w:hAnsi="Arial"/>
                <w:sz w:val="22"/>
                <w:szCs w:val="22"/>
              </w:rPr>
              <w:t>Black male</w:t>
            </w:r>
          </w:p>
        </w:tc>
        <w:tc>
          <w:tcPr>
            <w:tcW w:w="2153" w:type="dxa"/>
          </w:tcPr>
          <w:p w14:paraId="2F15732E" w14:textId="77777777" w:rsidR="00907E9A" w:rsidRPr="00364E28" w:rsidRDefault="00907E9A"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p>
        </w:tc>
        <w:tc>
          <w:tcPr>
            <w:tcW w:w="1919" w:type="dxa"/>
          </w:tcPr>
          <w:p w14:paraId="64F080AD" w14:textId="77777777" w:rsidR="00907E9A" w:rsidRPr="008816A9" w:rsidRDefault="00907E9A"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r w:rsidRPr="008816A9">
              <w:rPr>
                <w:rFonts w:ascii="Arial" w:hAnsi="Arial"/>
                <w:sz w:val="22"/>
                <w:szCs w:val="22"/>
              </w:rPr>
              <w:t>Beta(</w:t>
            </w:r>
            <w:r>
              <w:rPr>
                <w:rFonts w:ascii="Arial" w:hAnsi="Arial" w:cs="Arial"/>
                <w:color w:val="000000"/>
                <w:sz w:val="22"/>
                <w:szCs w:val="22"/>
              </w:rPr>
              <w:t>172.7, 52.4</w:t>
            </w:r>
            <w:r w:rsidRPr="008816A9">
              <w:rPr>
                <w:rFonts w:ascii="Arial" w:hAnsi="Arial" w:cs="Arial"/>
                <w:color w:val="000000"/>
                <w:sz w:val="22"/>
                <w:szCs w:val="22"/>
              </w:rPr>
              <w:t>)</w:t>
            </w:r>
          </w:p>
        </w:tc>
        <w:tc>
          <w:tcPr>
            <w:tcW w:w="2295" w:type="dxa"/>
          </w:tcPr>
          <w:p w14:paraId="79856C4C" w14:textId="77777777" w:rsidR="00907E9A" w:rsidRPr="00364E28" w:rsidRDefault="00907E9A"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r>
              <w:rPr>
                <w:rFonts w:ascii="Arial" w:hAnsi="Arial"/>
                <w:sz w:val="22"/>
                <w:szCs w:val="22"/>
              </w:rPr>
              <w:t>0.77 (0.71-0.82)</w:t>
            </w:r>
          </w:p>
        </w:tc>
        <w:tc>
          <w:tcPr>
            <w:tcW w:w="2259" w:type="dxa"/>
          </w:tcPr>
          <w:p w14:paraId="0E989EB1" w14:textId="49219AF8" w:rsidR="00907E9A" w:rsidRPr="00364E28" w:rsidRDefault="00907E9A" w:rsidP="005976EC">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p>
        </w:tc>
      </w:tr>
      <w:tr w:rsidR="00907E9A" w:rsidRPr="00364E28" w14:paraId="2303B92A" w14:textId="77777777" w:rsidTr="006258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4" w:type="dxa"/>
          </w:tcPr>
          <w:p w14:paraId="4FB662D3" w14:textId="77777777" w:rsidR="00907E9A" w:rsidRPr="00364E28" w:rsidRDefault="00907E9A" w:rsidP="00625831">
            <w:pPr>
              <w:rPr>
                <w:rFonts w:ascii="Arial" w:hAnsi="Arial"/>
                <w:b w:val="0"/>
                <w:sz w:val="22"/>
                <w:szCs w:val="22"/>
              </w:rPr>
            </w:pPr>
          </w:p>
        </w:tc>
        <w:tc>
          <w:tcPr>
            <w:tcW w:w="2226" w:type="dxa"/>
          </w:tcPr>
          <w:p w14:paraId="22FA27A0" w14:textId="77777777" w:rsidR="00907E9A" w:rsidRDefault="00907E9A"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r>
              <w:rPr>
                <w:rFonts w:ascii="Arial" w:hAnsi="Arial"/>
                <w:sz w:val="22"/>
                <w:szCs w:val="22"/>
              </w:rPr>
              <w:t>Hispanic male</w:t>
            </w:r>
          </w:p>
        </w:tc>
        <w:tc>
          <w:tcPr>
            <w:tcW w:w="2153" w:type="dxa"/>
          </w:tcPr>
          <w:p w14:paraId="71CED8F9" w14:textId="77777777" w:rsidR="00907E9A" w:rsidRPr="00364E28" w:rsidRDefault="00907E9A"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p>
        </w:tc>
        <w:tc>
          <w:tcPr>
            <w:tcW w:w="1919" w:type="dxa"/>
          </w:tcPr>
          <w:p w14:paraId="2766BCF9" w14:textId="77777777" w:rsidR="00907E9A" w:rsidRPr="008816A9" w:rsidRDefault="00907E9A"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r w:rsidRPr="008816A9">
              <w:rPr>
                <w:rFonts w:ascii="Arial" w:hAnsi="Arial"/>
                <w:sz w:val="22"/>
                <w:szCs w:val="22"/>
              </w:rPr>
              <w:t>Beta(</w:t>
            </w:r>
            <w:r>
              <w:rPr>
                <w:rFonts w:ascii="Arial" w:hAnsi="Arial" w:cs="Arial"/>
                <w:color w:val="000000"/>
                <w:sz w:val="22"/>
                <w:szCs w:val="22"/>
              </w:rPr>
              <w:t>183.7, 72.6</w:t>
            </w:r>
            <w:r w:rsidRPr="008816A9">
              <w:rPr>
                <w:rFonts w:ascii="Arial" w:hAnsi="Arial" w:cs="Arial"/>
                <w:color w:val="000000"/>
                <w:sz w:val="22"/>
                <w:szCs w:val="22"/>
              </w:rPr>
              <w:t>)</w:t>
            </w:r>
          </w:p>
        </w:tc>
        <w:tc>
          <w:tcPr>
            <w:tcW w:w="2295" w:type="dxa"/>
          </w:tcPr>
          <w:p w14:paraId="2B6C6151" w14:textId="77777777" w:rsidR="00907E9A" w:rsidRDefault="00907E9A"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r>
              <w:rPr>
                <w:rFonts w:ascii="Arial" w:hAnsi="Arial"/>
                <w:sz w:val="22"/>
                <w:szCs w:val="22"/>
              </w:rPr>
              <w:t>0.72 (0.66-0.77)</w:t>
            </w:r>
          </w:p>
        </w:tc>
        <w:tc>
          <w:tcPr>
            <w:tcW w:w="2259" w:type="dxa"/>
          </w:tcPr>
          <w:p w14:paraId="77DE377D" w14:textId="77777777" w:rsidR="00907E9A" w:rsidRDefault="00907E9A"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p>
        </w:tc>
      </w:tr>
      <w:tr w:rsidR="00907E9A" w:rsidRPr="00364E28" w14:paraId="454532B2" w14:textId="77777777" w:rsidTr="00625831">
        <w:tc>
          <w:tcPr>
            <w:cnfStyle w:val="001000000000" w:firstRow="0" w:lastRow="0" w:firstColumn="1" w:lastColumn="0" w:oddVBand="0" w:evenVBand="0" w:oddHBand="0" w:evenHBand="0" w:firstRowFirstColumn="0" w:firstRowLastColumn="0" w:lastRowFirstColumn="0" w:lastRowLastColumn="0"/>
            <w:tcW w:w="2324" w:type="dxa"/>
          </w:tcPr>
          <w:p w14:paraId="60E33262" w14:textId="77777777" w:rsidR="00907E9A" w:rsidRPr="00364E28" w:rsidRDefault="00907E9A" w:rsidP="00625831">
            <w:pPr>
              <w:rPr>
                <w:rFonts w:ascii="Arial" w:hAnsi="Arial"/>
                <w:b w:val="0"/>
                <w:sz w:val="22"/>
                <w:szCs w:val="22"/>
              </w:rPr>
            </w:pPr>
          </w:p>
        </w:tc>
        <w:tc>
          <w:tcPr>
            <w:tcW w:w="2226" w:type="dxa"/>
          </w:tcPr>
          <w:p w14:paraId="0710C74D" w14:textId="77777777" w:rsidR="00907E9A" w:rsidRDefault="00907E9A"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r>
              <w:rPr>
                <w:rFonts w:ascii="Arial" w:hAnsi="Arial"/>
                <w:sz w:val="22"/>
                <w:szCs w:val="22"/>
              </w:rPr>
              <w:t>Other male</w:t>
            </w:r>
          </w:p>
        </w:tc>
        <w:tc>
          <w:tcPr>
            <w:tcW w:w="2153" w:type="dxa"/>
          </w:tcPr>
          <w:p w14:paraId="29BA8574" w14:textId="77777777" w:rsidR="00907E9A" w:rsidRPr="00364E28" w:rsidRDefault="00907E9A"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p>
        </w:tc>
        <w:tc>
          <w:tcPr>
            <w:tcW w:w="1919" w:type="dxa"/>
          </w:tcPr>
          <w:p w14:paraId="739E7A9F" w14:textId="77777777" w:rsidR="00907E9A" w:rsidRPr="008816A9" w:rsidRDefault="00907E9A"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r w:rsidRPr="008816A9">
              <w:rPr>
                <w:rFonts w:ascii="Arial" w:hAnsi="Arial"/>
                <w:sz w:val="22"/>
                <w:szCs w:val="22"/>
              </w:rPr>
              <w:t>Beta(</w:t>
            </w:r>
            <w:r>
              <w:rPr>
                <w:rFonts w:ascii="Arial" w:hAnsi="Arial"/>
                <w:sz w:val="22"/>
                <w:szCs w:val="22"/>
              </w:rPr>
              <w:t>547.2, 70.3)</w:t>
            </w:r>
          </w:p>
        </w:tc>
        <w:tc>
          <w:tcPr>
            <w:tcW w:w="2295" w:type="dxa"/>
          </w:tcPr>
          <w:p w14:paraId="21D30A8B" w14:textId="77777777" w:rsidR="00907E9A" w:rsidRDefault="00907E9A"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r>
              <w:rPr>
                <w:rFonts w:ascii="Arial" w:hAnsi="Arial"/>
                <w:sz w:val="22"/>
                <w:szCs w:val="22"/>
              </w:rPr>
              <w:t>0.89 (0.86-0.91)</w:t>
            </w:r>
          </w:p>
        </w:tc>
        <w:tc>
          <w:tcPr>
            <w:tcW w:w="2259" w:type="dxa"/>
          </w:tcPr>
          <w:p w14:paraId="384835D0" w14:textId="77777777" w:rsidR="00907E9A" w:rsidRDefault="00907E9A"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p>
        </w:tc>
      </w:tr>
      <w:tr w:rsidR="00907E9A" w:rsidRPr="00364E28" w14:paraId="7EBE163A" w14:textId="77777777" w:rsidTr="006258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4" w:type="dxa"/>
          </w:tcPr>
          <w:p w14:paraId="0AB6B11B" w14:textId="77777777" w:rsidR="00907E9A" w:rsidRPr="00364E28" w:rsidRDefault="00907E9A" w:rsidP="00625831">
            <w:pPr>
              <w:rPr>
                <w:rFonts w:ascii="Arial" w:hAnsi="Arial"/>
                <w:b w:val="0"/>
                <w:sz w:val="22"/>
                <w:szCs w:val="22"/>
              </w:rPr>
            </w:pPr>
          </w:p>
        </w:tc>
        <w:tc>
          <w:tcPr>
            <w:tcW w:w="2226" w:type="dxa"/>
          </w:tcPr>
          <w:p w14:paraId="1DB51581" w14:textId="138FB261" w:rsidR="00907E9A" w:rsidRDefault="00907E9A"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r>
              <w:rPr>
                <w:rFonts w:ascii="Arial" w:hAnsi="Arial"/>
                <w:sz w:val="22"/>
                <w:szCs w:val="22"/>
              </w:rPr>
              <w:t>HIV- MSM</w:t>
            </w:r>
          </w:p>
        </w:tc>
        <w:tc>
          <w:tcPr>
            <w:tcW w:w="2153" w:type="dxa"/>
          </w:tcPr>
          <w:p w14:paraId="4706AE49" w14:textId="77777777" w:rsidR="00907E9A" w:rsidRPr="00364E28" w:rsidRDefault="00907E9A"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p>
        </w:tc>
        <w:tc>
          <w:tcPr>
            <w:tcW w:w="1919" w:type="dxa"/>
          </w:tcPr>
          <w:p w14:paraId="6658F7BD" w14:textId="77777777" w:rsidR="00907E9A" w:rsidRPr="008816A9" w:rsidRDefault="00907E9A"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r>
              <w:rPr>
                <w:rFonts w:ascii="Arial" w:hAnsi="Arial"/>
                <w:sz w:val="22"/>
                <w:szCs w:val="22"/>
              </w:rPr>
              <w:t>Beta</w:t>
            </w:r>
            <w:r w:rsidRPr="008816A9">
              <w:rPr>
                <w:rFonts w:ascii="Arial" w:hAnsi="Arial"/>
                <w:sz w:val="22"/>
                <w:szCs w:val="22"/>
              </w:rPr>
              <w:t>(</w:t>
            </w:r>
            <w:r>
              <w:rPr>
                <w:rFonts w:ascii="Arial" w:hAnsi="Arial" w:cs="Arial"/>
                <w:color w:val="000000"/>
                <w:sz w:val="22"/>
                <w:szCs w:val="22"/>
              </w:rPr>
              <w:t xml:space="preserve">47.5, </w:t>
            </w:r>
            <w:r w:rsidRPr="008816A9">
              <w:rPr>
                <w:rFonts w:ascii="Arial" w:hAnsi="Arial" w:cs="Arial"/>
                <w:color w:val="000000"/>
                <w:sz w:val="22"/>
                <w:szCs w:val="22"/>
              </w:rPr>
              <w:t>2.5)</w:t>
            </w:r>
          </w:p>
        </w:tc>
        <w:tc>
          <w:tcPr>
            <w:tcW w:w="2295" w:type="dxa"/>
          </w:tcPr>
          <w:p w14:paraId="7E2509F6" w14:textId="77777777" w:rsidR="00907E9A" w:rsidRDefault="00907E9A"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r w:rsidRPr="00BF60B9">
              <w:rPr>
                <w:rFonts w:ascii="Arial" w:hAnsi="Arial"/>
                <w:sz w:val="22"/>
                <w:szCs w:val="22"/>
              </w:rPr>
              <w:t>0.95</w:t>
            </w:r>
            <w:r>
              <w:rPr>
                <w:rFonts w:ascii="Arial" w:hAnsi="Arial"/>
                <w:sz w:val="22"/>
                <w:szCs w:val="22"/>
              </w:rPr>
              <w:t xml:space="preserve"> (0.88-0.99)</w:t>
            </w:r>
          </w:p>
        </w:tc>
        <w:tc>
          <w:tcPr>
            <w:tcW w:w="2259" w:type="dxa"/>
          </w:tcPr>
          <w:p w14:paraId="6DFC2FAE" w14:textId="77777777" w:rsidR="00907E9A" w:rsidRDefault="00907E9A"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p>
        </w:tc>
      </w:tr>
      <w:tr w:rsidR="00907E9A" w:rsidRPr="00364E28" w14:paraId="2A00BAAF" w14:textId="77777777" w:rsidTr="00625831">
        <w:tc>
          <w:tcPr>
            <w:cnfStyle w:val="001000000000" w:firstRow="0" w:lastRow="0" w:firstColumn="1" w:lastColumn="0" w:oddVBand="0" w:evenVBand="0" w:oddHBand="0" w:evenHBand="0" w:firstRowFirstColumn="0" w:firstRowLastColumn="0" w:lastRowFirstColumn="0" w:lastRowLastColumn="0"/>
            <w:tcW w:w="2324" w:type="dxa"/>
          </w:tcPr>
          <w:p w14:paraId="40C3286E" w14:textId="77777777" w:rsidR="00907E9A" w:rsidRPr="00364E28" w:rsidRDefault="00907E9A" w:rsidP="00625831">
            <w:pPr>
              <w:rPr>
                <w:rFonts w:ascii="Arial" w:hAnsi="Arial"/>
                <w:b w:val="0"/>
                <w:sz w:val="22"/>
                <w:szCs w:val="22"/>
              </w:rPr>
            </w:pPr>
          </w:p>
        </w:tc>
        <w:tc>
          <w:tcPr>
            <w:tcW w:w="2226" w:type="dxa"/>
          </w:tcPr>
          <w:p w14:paraId="19F2E05A" w14:textId="7906A662" w:rsidR="00907E9A" w:rsidRDefault="00907E9A"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r>
              <w:rPr>
                <w:rFonts w:ascii="Arial" w:hAnsi="Arial"/>
                <w:sz w:val="22"/>
                <w:szCs w:val="22"/>
              </w:rPr>
              <w:t>HIV+ MSM</w:t>
            </w:r>
          </w:p>
        </w:tc>
        <w:tc>
          <w:tcPr>
            <w:tcW w:w="2153" w:type="dxa"/>
          </w:tcPr>
          <w:p w14:paraId="15958EC0" w14:textId="77777777" w:rsidR="00907E9A" w:rsidRPr="00364E28" w:rsidRDefault="00907E9A"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p>
        </w:tc>
        <w:tc>
          <w:tcPr>
            <w:tcW w:w="1919" w:type="dxa"/>
          </w:tcPr>
          <w:p w14:paraId="25921C1E" w14:textId="6933673A" w:rsidR="00907E9A" w:rsidRDefault="00907E9A"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r>
              <w:rPr>
                <w:rFonts w:ascii="Arial" w:hAnsi="Arial"/>
                <w:sz w:val="22"/>
                <w:szCs w:val="22"/>
              </w:rPr>
              <w:t>Beta</w:t>
            </w:r>
            <w:r w:rsidRPr="008816A9">
              <w:rPr>
                <w:rFonts w:ascii="Arial" w:hAnsi="Arial"/>
                <w:sz w:val="22"/>
                <w:szCs w:val="22"/>
              </w:rPr>
              <w:t>(</w:t>
            </w:r>
            <w:r>
              <w:rPr>
                <w:rFonts w:ascii="Arial" w:hAnsi="Arial" w:cs="Arial"/>
                <w:color w:val="000000"/>
                <w:sz w:val="22"/>
                <w:szCs w:val="22"/>
              </w:rPr>
              <w:t xml:space="preserve">47.5, </w:t>
            </w:r>
            <w:r w:rsidRPr="008816A9">
              <w:rPr>
                <w:rFonts w:ascii="Arial" w:hAnsi="Arial" w:cs="Arial"/>
                <w:color w:val="000000"/>
                <w:sz w:val="22"/>
                <w:szCs w:val="22"/>
              </w:rPr>
              <w:t>2.5)</w:t>
            </w:r>
          </w:p>
        </w:tc>
        <w:tc>
          <w:tcPr>
            <w:tcW w:w="2295" w:type="dxa"/>
          </w:tcPr>
          <w:p w14:paraId="714D5F7F" w14:textId="740C02A5" w:rsidR="00907E9A" w:rsidRPr="00BF60B9" w:rsidRDefault="00907E9A"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r w:rsidRPr="00BF60B9">
              <w:rPr>
                <w:rFonts w:ascii="Arial" w:hAnsi="Arial"/>
                <w:sz w:val="22"/>
                <w:szCs w:val="22"/>
              </w:rPr>
              <w:t>0.95</w:t>
            </w:r>
            <w:r>
              <w:rPr>
                <w:rFonts w:ascii="Arial" w:hAnsi="Arial"/>
                <w:sz w:val="22"/>
                <w:szCs w:val="22"/>
              </w:rPr>
              <w:t xml:space="preserve"> (0.88-0.99)</w:t>
            </w:r>
          </w:p>
        </w:tc>
        <w:tc>
          <w:tcPr>
            <w:tcW w:w="2259" w:type="dxa"/>
          </w:tcPr>
          <w:p w14:paraId="4055789B" w14:textId="77777777" w:rsidR="00907E9A" w:rsidRDefault="00907E9A"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p>
        </w:tc>
      </w:tr>
      <w:tr w:rsidR="00907E9A" w:rsidRPr="00364E28" w14:paraId="113DC62E" w14:textId="77777777" w:rsidTr="006258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4" w:type="dxa"/>
          </w:tcPr>
          <w:p w14:paraId="5D679E30" w14:textId="77777777" w:rsidR="00907E9A" w:rsidRPr="00364E28" w:rsidRDefault="00907E9A" w:rsidP="00625831">
            <w:pPr>
              <w:rPr>
                <w:rFonts w:ascii="Arial" w:hAnsi="Arial"/>
                <w:b w:val="0"/>
                <w:sz w:val="22"/>
                <w:szCs w:val="22"/>
              </w:rPr>
            </w:pPr>
          </w:p>
        </w:tc>
        <w:tc>
          <w:tcPr>
            <w:tcW w:w="2226" w:type="dxa"/>
          </w:tcPr>
          <w:p w14:paraId="6B2C7FA9" w14:textId="77777777" w:rsidR="00907E9A" w:rsidRPr="00364E28" w:rsidRDefault="00907E9A"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r>
              <w:rPr>
                <w:rFonts w:ascii="Arial" w:hAnsi="Arial"/>
                <w:sz w:val="22"/>
                <w:szCs w:val="22"/>
              </w:rPr>
              <w:t>Black female</w:t>
            </w:r>
          </w:p>
        </w:tc>
        <w:tc>
          <w:tcPr>
            <w:tcW w:w="2153" w:type="dxa"/>
          </w:tcPr>
          <w:p w14:paraId="252A69A3" w14:textId="77777777" w:rsidR="00907E9A" w:rsidRPr="00364E28" w:rsidRDefault="00907E9A"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p>
        </w:tc>
        <w:tc>
          <w:tcPr>
            <w:tcW w:w="1919" w:type="dxa"/>
          </w:tcPr>
          <w:p w14:paraId="672353C6" w14:textId="77777777" w:rsidR="00907E9A" w:rsidRPr="008816A9" w:rsidRDefault="00907E9A"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r w:rsidRPr="008816A9">
              <w:rPr>
                <w:rFonts w:ascii="Arial" w:hAnsi="Arial"/>
                <w:sz w:val="22"/>
                <w:szCs w:val="22"/>
              </w:rPr>
              <w:t>Beta(</w:t>
            </w:r>
            <w:r>
              <w:rPr>
                <w:rFonts w:ascii="Arial" w:hAnsi="Arial"/>
                <w:sz w:val="22"/>
                <w:szCs w:val="22"/>
              </w:rPr>
              <w:t>217.0, 28.8</w:t>
            </w:r>
            <w:r w:rsidRPr="008816A9">
              <w:rPr>
                <w:rFonts w:ascii="Arial" w:hAnsi="Arial" w:cs="Arial"/>
                <w:color w:val="000000"/>
                <w:sz w:val="22"/>
                <w:szCs w:val="22"/>
              </w:rPr>
              <w:t>)</w:t>
            </w:r>
          </w:p>
        </w:tc>
        <w:tc>
          <w:tcPr>
            <w:tcW w:w="2295" w:type="dxa"/>
          </w:tcPr>
          <w:p w14:paraId="5151D0A9" w14:textId="77777777" w:rsidR="00907E9A" w:rsidRPr="00364E28" w:rsidRDefault="00907E9A"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r>
              <w:rPr>
                <w:rFonts w:ascii="Arial" w:hAnsi="Arial"/>
                <w:sz w:val="22"/>
                <w:szCs w:val="22"/>
              </w:rPr>
              <w:t>0.88 (0.84-0.92)</w:t>
            </w:r>
          </w:p>
        </w:tc>
        <w:tc>
          <w:tcPr>
            <w:tcW w:w="2259" w:type="dxa"/>
          </w:tcPr>
          <w:p w14:paraId="4ABEB54A" w14:textId="77777777" w:rsidR="00907E9A" w:rsidRPr="00364E28" w:rsidRDefault="00907E9A"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p>
        </w:tc>
      </w:tr>
      <w:tr w:rsidR="00907E9A" w:rsidRPr="00364E28" w14:paraId="570F4096" w14:textId="77777777" w:rsidTr="00625831">
        <w:tc>
          <w:tcPr>
            <w:cnfStyle w:val="001000000000" w:firstRow="0" w:lastRow="0" w:firstColumn="1" w:lastColumn="0" w:oddVBand="0" w:evenVBand="0" w:oddHBand="0" w:evenHBand="0" w:firstRowFirstColumn="0" w:firstRowLastColumn="0" w:lastRowFirstColumn="0" w:lastRowLastColumn="0"/>
            <w:tcW w:w="2324" w:type="dxa"/>
          </w:tcPr>
          <w:p w14:paraId="09E89494" w14:textId="77777777" w:rsidR="00907E9A" w:rsidRPr="00364E28" w:rsidRDefault="00907E9A" w:rsidP="00625831">
            <w:pPr>
              <w:rPr>
                <w:rFonts w:ascii="Arial" w:hAnsi="Arial"/>
                <w:b w:val="0"/>
                <w:sz w:val="22"/>
                <w:szCs w:val="22"/>
              </w:rPr>
            </w:pPr>
          </w:p>
        </w:tc>
        <w:tc>
          <w:tcPr>
            <w:tcW w:w="2226" w:type="dxa"/>
          </w:tcPr>
          <w:p w14:paraId="3A989848" w14:textId="77777777" w:rsidR="00907E9A" w:rsidRDefault="00907E9A"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r>
              <w:rPr>
                <w:rFonts w:ascii="Arial" w:hAnsi="Arial"/>
                <w:sz w:val="22"/>
                <w:szCs w:val="22"/>
              </w:rPr>
              <w:t>Hispanic female</w:t>
            </w:r>
          </w:p>
        </w:tc>
        <w:tc>
          <w:tcPr>
            <w:tcW w:w="2153" w:type="dxa"/>
          </w:tcPr>
          <w:p w14:paraId="0B16C392" w14:textId="77777777" w:rsidR="00907E9A" w:rsidRPr="00364E28" w:rsidRDefault="00907E9A"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p>
        </w:tc>
        <w:tc>
          <w:tcPr>
            <w:tcW w:w="1919" w:type="dxa"/>
          </w:tcPr>
          <w:p w14:paraId="03598179" w14:textId="77777777" w:rsidR="00907E9A" w:rsidRPr="008816A9" w:rsidRDefault="00907E9A"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r w:rsidRPr="008816A9">
              <w:rPr>
                <w:rFonts w:ascii="Arial" w:hAnsi="Arial"/>
                <w:sz w:val="22"/>
                <w:szCs w:val="22"/>
              </w:rPr>
              <w:t>Beta(</w:t>
            </w:r>
            <w:r>
              <w:rPr>
                <w:rFonts w:ascii="Arial" w:hAnsi="Arial" w:cs="Arial"/>
                <w:color w:val="000000"/>
                <w:sz w:val="22"/>
                <w:szCs w:val="22"/>
              </w:rPr>
              <w:t>99.1, 59.1</w:t>
            </w:r>
            <w:r w:rsidRPr="008816A9">
              <w:rPr>
                <w:rFonts w:ascii="Arial" w:hAnsi="Arial" w:cs="Arial"/>
                <w:color w:val="000000"/>
                <w:sz w:val="22"/>
                <w:szCs w:val="22"/>
              </w:rPr>
              <w:t>)</w:t>
            </w:r>
          </w:p>
        </w:tc>
        <w:tc>
          <w:tcPr>
            <w:tcW w:w="2295" w:type="dxa"/>
          </w:tcPr>
          <w:p w14:paraId="1BC8B2BC" w14:textId="77777777" w:rsidR="00907E9A" w:rsidRDefault="00907E9A"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r>
              <w:rPr>
                <w:rFonts w:ascii="Arial" w:hAnsi="Arial"/>
                <w:sz w:val="22"/>
                <w:szCs w:val="22"/>
              </w:rPr>
              <w:t>0.63 (0.55-0.70)</w:t>
            </w:r>
          </w:p>
        </w:tc>
        <w:tc>
          <w:tcPr>
            <w:tcW w:w="2259" w:type="dxa"/>
          </w:tcPr>
          <w:p w14:paraId="7D7D9D7A" w14:textId="77777777" w:rsidR="00907E9A" w:rsidRPr="00364E28" w:rsidRDefault="00907E9A"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p>
        </w:tc>
      </w:tr>
      <w:tr w:rsidR="00907E9A" w:rsidRPr="00364E28" w14:paraId="052522B7" w14:textId="77777777" w:rsidTr="006258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4" w:type="dxa"/>
          </w:tcPr>
          <w:p w14:paraId="7F2DB0A7" w14:textId="77777777" w:rsidR="00907E9A" w:rsidRPr="00364E28" w:rsidRDefault="00907E9A" w:rsidP="00625831">
            <w:pPr>
              <w:rPr>
                <w:rFonts w:ascii="Arial" w:hAnsi="Arial"/>
                <w:b w:val="0"/>
                <w:sz w:val="22"/>
                <w:szCs w:val="22"/>
              </w:rPr>
            </w:pPr>
          </w:p>
        </w:tc>
        <w:tc>
          <w:tcPr>
            <w:tcW w:w="2226" w:type="dxa"/>
          </w:tcPr>
          <w:p w14:paraId="16DEE1AB" w14:textId="77777777" w:rsidR="00907E9A" w:rsidRPr="00364E28" w:rsidRDefault="00907E9A"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r>
              <w:rPr>
                <w:rFonts w:ascii="Arial" w:hAnsi="Arial"/>
                <w:sz w:val="22"/>
                <w:szCs w:val="22"/>
              </w:rPr>
              <w:t>Other female</w:t>
            </w:r>
          </w:p>
        </w:tc>
        <w:tc>
          <w:tcPr>
            <w:tcW w:w="2153" w:type="dxa"/>
          </w:tcPr>
          <w:p w14:paraId="7F841F47" w14:textId="77777777" w:rsidR="00907E9A" w:rsidRPr="00364E28" w:rsidRDefault="00907E9A"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p>
        </w:tc>
        <w:tc>
          <w:tcPr>
            <w:tcW w:w="1919" w:type="dxa"/>
          </w:tcPr>
          <w:p w14:paraId="0AB0F5E9" w14:textId="77777777" w:rsidR="00907E9A" w:rsidRPr="008816A9" w:rsidRDefault="00907E9A"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r>
              <w:rPr>
                <w:rFonts w:ascii="Arial" w:hAnsi="Arial"/>
                <w:sz w:val="22"/>
                <w:szCs w:val="22"/>
              </w:rPr>
              <w:t>Beta</w:t>
            </w:r>
            <w:r w:rsidRPr="008816A9">
              <w:rPr>
                <w:rFonts w:ascii="Arial" w:hAnsi="Arial"/>
                <w:sz w:val="22"/>
                <w:szCs w:val="22"/>
              </w:rPr>
              <w:t>(</w:t>
            </w:r>
            <w:r>
              <w:rPr>
                <w:rFonts w:ascii="Arial" w:hAnsi="Arial"/>
                <w:sz w:val="22"/>
                <w:szCs w:val="22"/>
              </w:rPr>
              <w:t>437.1, 70.4</w:t>
            </w:r>
            <w:r w:rsidRPr="008816A9">
              <w:rPr>
                <w:rFonts w:ascii="Arial" w:hAnsi="Arial" w:cs="Arial"/>
                <w:color w:val="000000"/>
                <w:sz w:val="22"/>
                <w:szCs w:val="22"/>
              </w:rPr>
              <w:t>)</w:t>
            </w:r>
          </w:p>
        </w:tc>
        <w:tc>
          <w:tcPr>
            <w:tcW w:w="2295" w:type="dxa"/>
          </w:tcPr>
          <w:p w14:paraId="41D69CB9" w14:textId="77777777" w:rsidR="00907E9A" w:rsidRPr="00364E28" w:rsidRDefault="00907E9A"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r>
              <w:rPr>
                <w:rFonts w:ascii="Arial" w:hAnsi="Arial"/>
                <w:sz w:val="22"/>
                <w:szCs w:val="22"/>
              </w:rPr>
              <w:t>0.86 (0.83-0.89)</w:t>
            </w:r>
          </w:p>
        </w:tc>
        <w:tc>
          <w:tcPr>
            <w:tcW w:w="2259" w:type="dxa"/>
          </w:tcPr>
          <w:p w14:paraId="61473E12" w14:textId="77777777" w:rsidR="00907E9A" w:rsidRPr="00364E28" w:rsidRDefault="00907E9A"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p>
        </w:tc>
      </w:tr>
      <w:tr w:rsidR="00907E9A" w:rsidRPr="00364E28" w14:paraId="49C7C2AB" w14:textId="77777777" w:rsidTr="00625831">
        <w:tc>
          <w:tcPr>
            <w:cnfStyle w:val="001000000000" w:firstRow="0" w:lastRow="0" w:firstColumn="1" w:lastColumn="0" w:oddVBand="0" w:evenVBand="0" w:oddHBand="0" w:evenHBand="0" w:firstRowFirstColumn="0" w:firstRowLastColumn="0" w:lastRowFirstColumn="0" w:lastRowLastColumn="0"/>
            <w:tcW w:w="2324" w:type="dxa"/>
          </w:tcPr>
          <w:p w14:paraId="1583C428" w14:textId="3E4252FA" w:rsidR="00907E9A" w:rsidRPr="00364E28" w:rsidRDefault="00907E9A" w:rsidP="00625831">
            <w:pPr>
              <w:rPr>
                <w:rFonts w:ascii="Arial" w:hAnsi="Arial"/>
                <w:b w:val="0"/>
                <w:sz w:val="22"/>
                <w:szCs w:val="22"/>
              </w:rPr>
            </w:pPr>
            <w:r>
              <w:rPr>
                <w:rFonts w:ascii="Arial" w:hAnsi="Arial"/>
                <w:b w:val="0"/>
                <w:sz w:val="22"/>
                <w:szCs w:val="22"/>
              </w:rPr>
              <w:t>Mixing with MSM of same HIV status</w:t>
            </w:r>
          </w:p>
        </w:tc>
        <w:tc>
          <w:tcPr>
            <w:tcW w:w="2226" w:type="dxa"/>
          </w:tcPr>
          <w:p w14:paraId="7B08F1B1" w14:textId="77777777" w:rsidR="00907E9A" w:rsidRDefault="00907E9A"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p>
        </w:tc>
        <w:tc>
          <w:tcPr>
            <w:tcW w:w="2153" w:type="dxa"/>
          </w:tcPr>
          <w:p w14:paraId="212D183A" w14:textId="1176242E" w:rsidR="00907E9A" w:rsidRPr="00364E28" w:rsidRDefault="00907E9A"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r w:rsidRPr="005676C7">
              <w:rPr>
                <w:rFonts w:ascii="Arial" w:hAnsi="Arial" w:cs="Arial"/>
                <w:color w:val="000000"/>
              </w:rPr>
              <w:t>θ</w:t>
            </w:r>
            <w:r>
              <w:rPr>
                <w:rFonts w:ascii="Arial" w:hAnsi="Arial" w:cs="Arial"/>
                <w:color w:val="000000"/>
                <w:vertAlign w:val="subscript"/>
              </w:rPr>
              <w:t>HIV</w:t>
            </w:r>
          </w:p>
        </w:tc>
        <w:tc>
          <w:tcPr>
            <w:tcW w:w="1919" w:type="dxa"/>
          </w:tcPr>
          <w:p w14:paraId="5A072589" w14:textId="5CD0C89A" w:rsidR="00907E9A" w:rsidRDefault="00907E9A" w:rsidP="00F6286C">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r>
              <w:rPr>
                <w:rFonts w:ascii="Arial" w:hAnsi="Arial"/>
                <w:sz w:val="22"/>
                <w:szCs w:val="22"/>
              </w:rPr>
              <w:t>Beta</w:t>
            </w:r>
            <w:r w:rsidRPr="008816A9">
              <w:rPr>
                <w:rFonts w:ascii="Arial" w:hAnsi="Arial"/>
                <w:sz w:val="22"/>
                <w:szCs w:val="22"/>
              </w:rPr>
              <w:t>(</w:t>
            </w:r>
            <w:r>
              <w:rPr>
                <w:rFonts w:ascii="Arial" w:hAnsi="Arial"/>
                <w:sz w:val="22"/>
                <w:szCs w:val="22"/>
              </w:rPr>
              <w:t>9.0, 2.7</w:t>
            </w:r>
            <w:r w:rsidRPr="008816A9">
              <w:rPr>
                <w:rFonts w:ascii="Arial" w:hAnsi="Arial" w:cs="Arial"/>
                <w:color w:val="000000"/>
                <w:sz w:val="22"/>
                <w:szCs w:val="22"/>
              </w:rPr>
              <w:t>)</w:t>
            </w:r>
          </w:p>
        </w:tc>
        <w:tc>
          <w:tcPr>
            <w:tcW w:w="2295" w:type="dxa"/>
          </w:tcPr>
          <w:p w14:paraId="5F37E903" w14:textId="05758082" w:rsidR="00907E9A" w:rsidRDefault="00907E9A"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r>
              <w:rPr>
                <w:rFonts w:ascii="Arial" w:hAnsi="Arial"/>
                <w:sz w:val="22"/>
                <w:szCs w:val="22"/>
              </w:rPr>
              <w:t>0.77 (0.50-0.95)</w:t>
            </w:r>
          </w:p>
        </w:tc>
        <w:tc>
          <w:tcPr>
            <w:tcW w:w="2259" w:type="dxa"/>
          </w:tcPr>
          <w:p w14:paraId="7EF2F5AC" w14:textId="4CB18049" w:rsidR="00907E9A" w:rsidRPr="00364E28" w:rsidRDefault="00907E9A" w:rsidP="00534733">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r>
              <w:rPr>
                <w:rFonts w:ascii="Arial" w:hAnsi="Arial"/>
                <w:sz w:val="22"/>
                <w:szCs w:val="22"/>
              </w:rPr>
              <w:fldChar w:fldCharType="begin"/>
            </w:r>
            <w:r w:rsidR="00534733">
              <w:rPr>
                <w:rFonts w:ascii="Arial" w:hAnsi="Arial"/>
                <w:sz w:val="22"/>
                <w:szCs w:val="22"/>
              </w:rPr>
              <w:instrText xml:space="preserve"> ADDIN EN.CITE &lt;EndNote&gt;&lt;Cite&gt;&lt;Author&gt;Centers for Disease Control and Prevention&lt;/Author&gt;&lt;Year&gt;2013&lt;/Year&gt;&lt;RecNum&gt;1126&lt;/RecNum&gt;&lt;DisplayText&gt;(5)&lt;/DisplayText&gt;&lt;record&gt;&lt;rec-number&gt;1126&lt;/rec-number&gt;&lt;foreign-keys&gt;&lt;key app="EN" db-id="veded2wvm2r2dler0pbxf5r6r5avrv09xfa9" timestamp="1503503100"&gt;1126&lt;/key&gt;&lt;/foreign-keys&gt;&lt;ref-type name="Journal Article"&gt;17&lt;/ref-type&gt;&lt;contributors&gt;&lt;authors&gt;&lt;author&gt;Centers for Disease Control and Prevention,&lt;/author&gt;&lt;/authors&gt;&lt;/contributors&gt;&lt;titles&gt;&lt;title&gt;HIV testing and risk behaviors among gay, bisexual, and other men who have sex with men - United States&lt;/title&gt;&lt;secondary-title&gt;MMWR Morb Mortal Wkly Rep&lt;/secondary-title&gt;&lt;/titles&gt;&lt;periodical&gt;&lt;full-title&gt;MMWR Morb Mortal Wkly Rep&lt;/full-title&gt;&lt;/periodical&gt;&lt;pages&gt;958-62&lt;/pages&gt;&lt;volume&gt;62&lt;/volume&gt;&lt;number&gt;47&lt;/number&gt;&lt;keywords&gt;&lt;keyword&gt;Adolescent&lt;/keyword&gt;&lt;keyword&gt;Adult&lt;/keyword&gt;&lt;keyword&gt;Behavioral Risk Factor Surveillance System&lt;/keyword&gt;&lt;keyword&gt;Bisexuality/*psychology/statistics &amp;amp; numerical data&lt;/keyword&gt;&lt;keyword&gt;HIV Infections/*diagnosis&lt;/keyword&gt;&lt;keyword&gt;Homosexuality, Male/*psychology/statistics &amp;amp; numerical data&lt;/keyword&gt;&lt;keyword&gt;Humans&lt;/keyword&gt;&lt;keyword&gt;Male&lt;/keyword&gt;&lt;keyword&gt;Mass Screening/*utilization&lt;/keyword&gt;&lt;keyword&gt;Residence Characteristics/statistics &amp;amp; numerical data&lt;/keyword&gt;&lt;keyword&gt;*Risk-Taking&lt;/keyword&gt;&lt;keyword&gt;Time Factors&lt;/keyword&gt;&lt;keyword&gt;United States&lt;/keyword&gt;&lt;keyword&gt;Unsafe Sex/*statistics &amp;amp; numerical data&lt;/keyword&gt;&lt;keyword&gt;Young Adult&lt;/keyword&gt;&lt;/keywords&gt;&lt;dates&gt;&lt;year&gt;2013&lt;/year&gt;&lt;pub-dates&gt;&lt;date&gt;Nov 29&lt;/date&gt;&lt;/pub-dates&gt;&lt;/dates&gt;&lt;isbn&gt;1545-861X (Electronic)&amp;#xD;0149-2195 (Linking)&lt;/isbn&gt;&lt;accession-num&gt;24280915&lt;/accession-num&gt;&lt;urls&gt;&lt;related-urls&gt;&lt;url&gt;https://www.ncbi.nlm.nih.gov/pubmed/24280915&lt;/url&gt;&lt;/related-urls&gt;&lt;/urls&gt;&lt;/record&gt;&lt;/Cite&gt;&lt;/EndNote&gt;</w:instrText>
            </w:r>
            <w:r>
              <w:rPr>
                <w:rFonts w:ascii="Arial" w:hAnsi="Arial"/>
                <w:sz w:val="22"/>
                <w:szCs w:val="22"/>
              </w:rPr>
              <w:fldChar w:fldCharType="separate"/>
            </w:r>
            <w:r w:rsidR="00534733">
              <w:rPr>
                <w:rFonts w:ascii="Arial" w:hAnsi="Arial"/>
                <w:noProof/>
                <w:sz w:val="22"/>
                <w:szCs w:val="22"/>
              </w:rPr>
              <w:t>(5)</w:t>
            </w:r>
            <w:r>
              <w:rPr>
                <w:rFonts w:ascii="Arial" w:hAnsi="Arial"/>
                <w:sz w:val="22"/>
                <w:szCs w:val="22"/>
              </w:rPr>
              <w:fldChar w:fldCharType="end"/>
            </w:r>
          </w:p>
        </w:tc>
      </w:tr>
    </w:tbl>
    <w:p w14:paraId="7CB188B7" w14:textId="77777777" w:rsidR="00625831" w:rsidRPr="00F57D3D" w:rsidRDefault="00625831" w:rsidP="00625831">
      <w:pPr>
        <w:rPr>
          <w:rFonts w:ascii="Arial" w:hAnsi="Arial"/>
        </w:rPr>
      </w:pPr>
      <w:r>
        <w:rPr>
          <w:rFonts w:ascii="Arial" w:hAnsi="Arial"/>
          <w:vertAlign w:val="superscript"/>
        </w:rPr>
        <w:t>a</w:t>
      </w:r>
      <w:r>
        <w:rPr>
          <w:rFonts w:ascii="Arial" w:hAnsi="Arial"/>
        </w:rPr>
        <w:t xml:space="preserve">Subscripts </w:t>
      </w:r>
      <w:r>
        <w:rPr>
          <w:rFonts w:ascii="Arial" w:hAnsi="Arial"/>
          <w:i/>
        </w:rPr>
        <w:t xml:space="preserve">i, j, k, </w:t>
      </w:r>
      <w:r w:rsidRPr="00F57D3D">
        <w:rPr>
          <w:rFonts w:ascii="Arial" w:hAnsi="Arial"/>
        </w:rPr>
        <w:t>and</w:t>
      </w:r>
      <w:r>
        <w:rPr>
          <w:rFonts w:ascii="Arial" w:hAnsi="Arial"/>
          <w:i/>
        </w:rPr>
        <w:t xml:space="preserve"> l </w:t>
      </w:r>
      <w:r>
        <w:rPr>
          <w:rFonts w:ascii="Arial" w:hAnsi="Arial"/>
        </w:rPr>
        <w:t>indicate subpopulation, sex, sexual activity group, and age group, respectively.</w:t>
      </w:r>
    </w:p>
    <w:p w14:paraId="41D6C433" w14:textId="77777777" w:rsidR="00625831" w:rsidRDefault="00625831" w:rsidP="00625831">
      <w:pPr>
        <w:rPr>
          <w:rFonts w:ascii="Arial" w:hAnsi="Arial"/>
        </w:rPr>
      </w:pPr>
      <w:r>
        <w:rPr>
          <w:rFonts w:ascii="Arial" w:hAnsi="Arial"/>
          <w:vertAlign w:val="superscript"/>
        </w:rPr>
        <w:t>b</w:t>
      </w:r>
      <w:r>
        <w:rPr>
          <w:rFonts w:ascii="Arial" w:hAnsi="Arial"/>
        </w:rPr>
        <w:t>Gamma distributions are described by shape (</w:t>
      </w:r>
      <w:r>
        <w:rPr>
          <w:rFonts w:ascii="Arial" w:hAnsi="Arial" w:cs="Arial"/>
          <w:color w:val="000000"/>
        </w:rPr>
        <w:t>α) and rate (β) parameters; beta distributions are described by shape parameters (α and β).</w:t>
      </w:r>
    </w:p>
    <w:p w14:paraId="6731ABC5" w14:textId="77777777" w:rsidR="00625831" w:rsidRDefault="00625831" w:rsidP="00625831">
      <w:pPr>
        <w:rPr>
          <w:rFonts w:ascii="Arial" w:hAnsi="Arial"/>
        </w:rPr>
      </w:pPr>
      <w:r>
        <w:rPr>
          <w:rFonts w:ascii="Arial" w:hAnsi="Arial"/>
        </w:rPr>
        <w:br w:type="page"/>
      </w:r>
    </w:p>
    <w:p w14:paraId="77979D33" w14:textId="085EF73B" w:rsidR="00625831" w:rsidRDefault="00625831" w:rsidP="00625831">
      <w:pPr>
        <w:rPr>
          <w:rFonts w:ascii="Arial" w:hAnsi="Arial"/>
        </w:rPr>
      </w:pPr>
      <w:r w:rsidRPr="00246D05">
        <w:rPr>
          <w:rFonts w:ascii="Arial" w:hAnsi="Arial"/>
          <w:b/>
        </w:rPr>
        <w:t>Table 2.</w:t>
      </w:r>
      <w:r>
        <w:rPr>
          <w:rFonts w:ascii="Arial" w:hAnsi="Arial"/>
        </w:rPr>
        <w:t xml:space="preserve"> </w:t>
      </w:r>
      <w:r w:rsidR="00E141F8">
        <w:rPr>
          <w:rFonts w:ascii="Arial" w:hAnsi="Arial"/>
        </w:rPr>
        <w:t>Syphilis</w:t>
      </w:r>
      <w:r>
        <w:rPr>
          <w:rFonts w:ascii="Arial" w:hAnsi="Arial"/>
        </w:rPr>
        <w:t xml:space="preserve"> natural history, screening, and treatment parameters</w:t>
      </w:r>
    </w:p>
    <w:tbl>
      <w:tblPr>
        <w:tblStyle w:val="LightShading"/>
        <w:tblW w:w="0" w:type="auto"/>
        <w:tblLook w:val="04A0" w:firstRow="1" w:lastRow="0" w:firstColumn="1" w:lastColumn="0" w:noHBand="0" w:noVBand="1"/>
      </w:tblPr>
      <w:tblGrid>
        <w:gridCol w:w="2305"/>
        <w:gridCol w:w="2166"/>
        <w:gridCol w:w="2130"/>
        <w:gridCol w:w="2063"/>
        <w:gridCol w:w="2072"/>
        <w:gridCol w:w="2440"/>
      </w:tblGrid>
      <w:tr w:rsidR="00625831" w:rsidRPr="00364E28" w14:paraId="0FF0863E" w14:textId="77777777" w:rsidTr="006258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5" w:type="dxa"/>
          </w:tcPr>
          <w:p w14:paraId="0E76984E" w14:textId="77777777" w:rsidR="00625831" w:rsidRPr="00364E28" w:rsidRDefault="00625831" w:rsidP="00625831">
            <w:pPr>
              <w:rPr>
                <w:rFonts w:ascii="Arial" w:hAnsi="Arial"/>
                <w:sz w:val="22"/>
                <w:szCs w:val="22"/>
              </w:rPr>
            </w:pPr>
            <w:r w:rsidRPr="00364E28">
              <w:rPr>
                <w:rFonts w:ascii="Arial" w:hAnsi="Arial"/>
                <w:sz w:val="22"/>
                <w:szCs w:val="22"/>
              </w:rPr>
              <w:t>Parameter</w:t>
            </w:r>
          </w:p>
        </w:tc>
        <w:tc>
          <w:tcPr>
            <w:tcW w:w="2166" w:type="dxa"/>
          </w:tcPr>
          <w:p w14:paraId="76BD95AA" w14:textId="77777777" w:rsidR="00625831" w:rsidRPr="00364E28" w:rsidRDefault="00625831" w:rsidP="00625831">
            <w:pPr>
              <w:cnfStyle w:val="100000000000" w:firstRow="1" w:lastRow="0" w:firstColumn="0" w:lastColumn="0" w:oddVBand="0" w:evenVBand="0" w:oddHBand="0" w:evenHBand="0" w:firstRowFirstColumn="0" w:firstRowLastColumn="0" w:lastRowFirstColumn="0" w:lastRowLastColumn="0"/>
              <w:rPr>
                <w:rFonts w:ascii="Arial" w:hAnsi="Arial"/>
                <w:sz w:val="22"/>
                <w:szCs w:val="22"/>
              </w:rPr>
            </w:pPr>
            <w:r w:rsidRPr="00364E28">
              <w:rPr>
                <w:rFonts w:ascii="Arial" w:hAnsi="Arial"/>
                <w:sz w:val="22"/>
                <w:szCs w:val="22"/>
              </w:rPr>
              <w:t>Details</w:t>
            </w:r>
          </w:p>
        </w:tc>
        <w:tc>
          <w:tcPr>
            <w:tcW w:w="2130" w:type="dxa"/>
          </w:tcPr>
          <w:p w14:paraId="622396D6" w14:textId="77777777" w:rsidR="00625831" w:rsidRPr="00F57D3D" w:rsidRDefault="00625831" w:rsidP="00625831">
            <w:pPr>
              <w:cnfStyle w:val="100000000000" w:firstRow="1" w:lastRow="0" w:firstColumn="0" w:lastColumn="0" w:oddVBand="0" w:evenVBand="0" w:oddHBand="0" w:evenHBand="0" w:firstRowFirstColumn="0" w:firstRowLastColumn="0" w:lastRowFirstColumn="0" w:lastRowLastColumn="0"/>
              <w:rPr>
                <w:rFonts w:ascii="Arial" w:hAnsi="Arial"/>
                <w:sz w:val="22"/>
                <w:szCs w:val="22"/>
                <w:vertAlign w:val="superscript"/>
              </w:rPr>
            </w:pPr>
            <w:r w:rsidRPr="00364E28">
              <w:rPr>
                <w:rFonts w:ascii="Arial" w:hAnsi="Arial"/>
                <w:sz w:val="22"/>
                <w:szCs w:val="22"/>
              </w:rPr>
              <w:t>Symbol</w:t>
            </w:r>
            <w:r>
              <w:rPr>
                <w:rFonts w:ascii="Arial" w:hAnsi="Arial"/>
                <w:sz w:val="22"/>
                <w:szCs w:val="22"/>
                <w:vertAlign w:val="superscript"/>
              </w:rPr>
              <w:t>a</w:t>
            </w:r>
          </w:p>
        </w:tc>
        <w:tc>
          <w:tcPr>
            <w:tcW w:w="2063" w:type="dxa"/>
          </w:tcPr>
          <w:p w14:paraId="0A5E8828" w14:textId="77777777" w:rsidR="00625831" w:rsidRPr="00F57D3D" w:rsidRDefault="00625831" w:rsidP="00625831">
            <w:pPr>
              <w:cnfStyle w:val="100000000000" w:firstRow="1" w:lastRow="0" w:firstColumn="0" w:lastColumn="0" w:oddVBand="0" w:evenVBand="0" w:oddHBand="0" w:evenHBand="0" w:firstRowFirstColumn="0" w:firstRowLastColumn="0" w:lastRowFirstColumn="0" w:lastRowLastColumn="0"/>
              <w:rPr>
                <w:rFonts w:ascii="Arial" w:hAnsi="Arial"/>
                <w:sz w:val="22"/>
                <w:szCs w:val="22"/>
                <w:vertAlign w:val="superscript"/>
              </w:rPr>
            </w:pPr>
            <w:r>
              <w:rPr>
                <w:rFonts w:ascii="Arial" w:hAnsi="Arial"/>
                <w:sz w:val="22"/>
                <w:szCs w:val="22"/>
              </w:rPr>
              <w:t>Prior distribution</w:t>
            </w:r>
            <w:r>
              <w:rPr>
                <w:rFonts w:ascii="Arial" w:hAnsi="Arial"/>
                <w:sz w:val="22"/>
                <w:szCs w:val="22"/>
                <w:vertAlign w:val="superscript"/>
              </w:rPr>
              <w:t>b</w:t>
            </w:r>
          </w:p>
        </w:tc>
        <w:tc>
          <w:tcPr>
            <w:tcW w:w="2072" w:type="dxa"/>
          </w:tcPr>
          <w:p w14:paraId="679A1609" w14:textId="77777777" w:rsidR="00625831" w:rsidRPr="00364E28" w:rsidRDefault="00625831" w:rsidP="00625831">
            <w:pPr>
              <w:cnfStyle w:val="100000000000" w:firstRow="1" w:lastRow="0" w:firstColumn="0" w:lastColumn="0" w:oddVBand="0" w:evenVBand="0" w:oddHBand="0" w:evenHBand="0" w:firstRowFirstColumn="0" w:firstRowLastColumn="0" w:lastRowFirstColumn="0" w:lastRowLastColumn="0"/>
              <w:rPr>
                <w:rFonts w:ascii="Arial" w:hAnsi="Arial"/>
                <w:sz w:val="22"/>
                <w:szCs w:val="22"/>
              </w:rPr>
            </w:pPr>
            <w:r w:rsidRPr="00364E28">
              <w:rPr>
                <w:rFonts w:ascii="Arial" w:hAnsi="Arial"/>
                <w:sz w:val="22"/>
                <w:szCs w:val="22"/>
              </w:rPr>
              <w:t>Value</w:t>
            </w:r>
            <w:r>
              <w:rPr>
                <w:rFonts w:ascii="Arial" w:hAnsi="Arial"/>
                <w:sz w:val="22"/>
                <w:szCs w:val="22"/>
              </w:rPr>
              <w:t xml:space="preserve"> (mean and 95% interval)</w:t>
            </w:r>
          </w:p>
        </w:tc>
        <w:tc>
          <w:tcPr>
            <w:tcW w:w="2440" w:type="dxa"/>
          </w:tcPr>
          <w:p w14:paraId="1D4C3741" w14:textId="77777777" w:rsidR="00625831" w:rsidRPr="00364E28" w:rsidRDefault="00625831" w:rsidP="00625831">
            <w:pPr>
              <w:cnfStyle w:val="100000000000" w:firstRow="1" w:lastRow="0" w:firstColumn="0" w:lastColumn="0" w:oddVBand="0" w:evenVBand="0" w:oddHBand="0" w:evenHBand="0" w:firstRowFirstColumn="0" w:firstRowLastColumn="0" w:lastRowFirstColumn="0" w:lastRowLastColumn="0"/>
              <w:rPr>
                <w:rFonts w:ascii="Arial" w:hAnsi="Arial"/>
                <w:sz w:val="22"/>
                <w:szCs w:val="22"/>
              </w:rPr>
            </w:pPr>
            <w:r w:rsidRPr="00364E28">
              <w:rPr>
                <w:rFonts w:ascii="Arial" w:hAnsi="Arial"/>
                <w:sz w:val="22"/>
                <w:szCs w:val="22"/>
              </w:rPr>
              <w:t>Source</w:t>
            </w:r>
          </w:p>
        </w:tc>
      </w:tr>
      <w:tr w:rsidR="00625831" w:rsidRPr="00364E28" w14:paraId="68E2E274" w14:textId="77777777" w:rsidTr="006258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5" w:type="dxa"/>
          </w:tcPr>
          <w:p w14:paraId="195AB2E5" w14:textId="77777777" w:rsidR="00625831" w:rsidRPr="00364E28" w:rsidRDefault="00625831" w:rsidP="00625831">
            <w:pPr>
              <w:rPr>
                <w:rFonts w:ascii="Arial" w:hAnsi="Arial"/>
                <w:b w:val="0"/>
                <w:sz w:val="22"/>
                <w:szCs w:val="22"/>
              </w:rPr>
            </w:pPr>
            <w:r w:rsidRPr="00364E28">
              <w:rPr>
                <w:rFonts w:ascii="Arial" w:hAnsi="Arial"/>
                <w:b w:val="0"/>
                <w:sz w:val="22"/>
                <w:szCs w:val="22"/>
              </w:rPr>
              <w:t>Probability of transmission</w:t>
            </w:r>
          </w:p>
        </w:tc>
        <w:tc>
          <w:tcPr>
            <w:tcW w:w="2166" w:type="dxa"/>
          </w:tcPr>
          <w:p w14:paraId="478DC1C6" w14:textId="77777777" w:rsidR="00625831" w:rsidRPr="00364E28" w:rsidRDefault="00625831"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p>
        </w:tc>
        <w:tc>
          <w:tcPr>
            <w:tcW w:w="2130" w:type="dxa"/>
          </w:tcPr>
          <w:p w14:paraId="244FA6D1" w14:textId="77777777" w:rsidR="00625831" w:rsidRPr="00042A90" w:rsidRDefault="00625831" w:rsidP="00625831">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042A90">
              <w:rPr>
                <w:rFonts w:ascii="Arial" w:hAnsi="Arial" w:cs="Arial"/>
                <w:i/>
                <w:color w:val="000000"/>
                <w:sz w:val="22"/>
                <w:szCs w:val="22"/>
              </w:rPr>
              <w:t>β</w:t>
            </w:r>
            <w:r w:rsidRPr="00042A90">
              <w:rPr>
                <w:rFonts w:ascii="Arial" w:hAnsi="Arial" w:cs="Arial"/>
                <w:sz w:val="22"/>
                <w:szCs w:val="22"/>
                <w:vertAlign w:val="subscript"/>
              </w:rPr>
              <w:t>ji</w:t>
            </w:r>
          </w:p>
        </w:tc>
        <w:tc>
          <w:tcPr>
            <w:tcW w:w="2063" w:type="dxa"/>
          </w:tcPr>
          <w:p w14:paraId="1EBF6A42" w14:textId="77777777" w:rsidR="00625831" w:rsidRPr="006E7022" w:rsidRDefault="00625831"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p>
        </w:tc>
        <w:tc>
          <w:tcPr>
            <w:tcW w:w="2072" w:type="dxa"/>
          </w:tcPr>
          <w:p w14:paraId="305C20A6" w14:textId="77777777" w:rsidR="00625831" w:rsidRPr="00364E28" w:rsidRDefault="00625831"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p>
        </w:tc>
        <w:tc>
          <w:tcPr>
            <w:tcW w:w="2440" w:type="dxa"/>
          </w:tcPr>
          <w:p w14:paraId="595D3C65" w14:textId="3E369113" w:rsidR="00625831" w:rsidRPr="00364E28" w:rsidRDefault="00EF0544" w:rsidP="00534733">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r>
              <w:rPr>
                <w:rFonts w:ascii="Arial" w:hAnsi="Arial"/>
                <w:sz w:val="22"/>
                <w:szCs w:val="22"/>
              </w:rPr>
              <w:fldChar w:fldCharType="begin"/>
            </w:r>
            <w:r w:rsidR="00534733">
              <w:rPr>
                <w:rFonts w:ascii="Arial" w:hAnsi="Arial"/>
                <w:sz w:val="22"/>
                <w:szCs w:val="22"/>
              </w:rPr>
              <w:instrText xml:space="preserve"> ADDIN EN.CITE &lt;EndNote&gt;&lt;Cite&gt;&lt;Author&gt;Garnett&lt;/Author&gt;&lt;Year&gt;1997&lt;/Year&gt;&lt;RecNum&gt;24&lt;/RecNum&gt;&lt;DisplayText&gt;(6)&lt;/DisplayText&gt;&lt;record&gt;&lt;rec-number&gt;24&lt;/rec-number&gt;&lt;foreign-keys&gt;&lt;key app="EN" db-id="veded2wvm2r2dler0pbxf5r6r5avrv09xfa9" timestamp="0"&gt;24&lt;/key&gt;&lt;/foreign-keys&gt;&lt;ref-type name="Journal Article"&gt;17&lt;/ref-type&gt;&lt;contributors&gt;&lt;authors&gt;&lt;author&gt;Garnett, G. P.&lt;/author&gt;&lt;author&gt;Aral, S. O.&lt;/author&gt;&lt;author&gt;Hoyle, D. V.&lt;/author&gt;&lt;author&gt;Cates, W.&lt;/author&gt;&lt;author&gt;Anderson, R. M.&lt;/author&gt;&lt;/authors&gt;&lt;/contributors&gt;&lt;auth-address&gt;Ctr dis control &amp;amp; prevent,div std &amp;amp; hiv prevent,atlanta,ga. family hlth int,res triangle pk,nc 27709.&lt;/auth-address&gt;&lt;titles&gt;&lt;title&gt;The natural history of syphilis. Implications for the transmission dynamics and control of infection&lt;/title&gt;&lt;secondary-title&gt;Sex Transm Dis&lt;/secondary-title&gt;&lt;alt-title&gt;Sex. Transm. Dis.&lt;/alt-title&gt;&lt;/titles&gt;&lt;periodical&gt;&lt;full-title&gt;Sex Transm Dis&lt;/full-title&gt;&lt;/periodical&gt;&lt;alt-periodical&gt;&lt;full-title&gt;Sexually Transmitted Diseases&lt;/full-title&gt;&lt;abbr-1&gt;Sex. Transm. Dis.&lt;/abbr-1&gt;&lt;/alt-periodical&gt;&lt;pages&gt;185-200&lt;/pages&gt;&lt;volume&gt;24&lt;/volume&gt;&lt;number&gt;4&lt;/number&gt;&lt;keywords&gt;&lt;keyword&gt;Epidemiology&lt;/keyword&gt;&lt;keyword&gt;hiv&lt;/keyword&gt;&lt;keyword&gt;patterns&lt;/keyword&gt;&lt;keyword&gt;spread&lt;/keyword&gt;&lt;/keywords&gt;&lt;dates&gt;&lt;year&gt;1997&lt;/year&gt;&lt;pub-dates&gt;&lt;date&gt;Apr&lt;/date&gt;&lt;/pub-dates&gt;&lt;/dates&gt;&lt;accession-num&gt;ISI:A1997WR39000002&lt;/accession-num&gt;&lt;urls&gt;&lt;related-urls&gt;&lt;url&gt;&amp;lt;Go to ISI&amp;gt;://A1997WR39000002 &lt;/url&gt;&lt;/related-urls&gt;&lt;/urls&gt;&lt;/record&gt;&lt;/Cite&gt;&lt;/EndNote&gt;</w:instrText>
            </w:r>
            <w:r>
              <w:rPr>
                <w:rFonts w:ascii="Arial" w:hAnsi="Arial"/>
                <w:sz w:val="22"/>
                <w:szCs w:val="22"/>
              </w:rPr>
              <w:fldChar w:fldCharType="separate"/>
            </w:r>
            <w:r w:rsidR="00534733">
              <w:rPr>
                <w:rFonts w:ascii="Arial" w:hAnsi="Arial"/>
                <w:noProof/>
                <w:sz w:val="22"/>
                <w:szCs w:val="22"/>
              </w:rPr>
              <w:t>(6)</w:t>
            </w:r>
            <w:r>
              <w:rPr>
                <w:rFonts w:ascii="Arial" w:hAnsi="Arial"/>
                <w:sz w:val="22"/>
                <w:szCs w:val="22"/>
              </w:rPr>
              <w:fldChar w:fldCharType="end"/>
            </w:r>
          </w:p>
        </w:tc>
      </w:tr>
      <w:tr w:rsidR="00625831" w:rsidRPr="00364E28" w14:paraId="7634F05C" w14:textId="77777777" w:rsidTr="00625831">
        <w:tc>
          <w:tcPr>
            <w:cnfStyle w:val="001000000000" w:firstRow="0" w:lastRow="0" w:firstColumn="1" w:lastColumn="0" w:oddVBand="0" w:evenVBand="0" w:oddHBand="0" w:evenHBand="0" w:firstRowFirstColumn="0" w:firstRowLastColumn="0" w:lastRowFirstColumn="0" w:lastRowLastColumn="0"/>
            <w:tcW w:w="2305" w:type="dxa"/>
          </w:tcPr>
          <w:p w14:paraId="63166E54" w14:textId="77777777" w:rsidR="00625831" w:rsidRPr="00364E28" w:rsidRDefault="00625831" w:rsidP="00625831">
            <w:pPr>
              <w:rPr>
                <w:rFonts w:ascii="Arial" w:hAnsi="Arial"/>
                <w:b w:val="0"/>
                <w:sz w:val="22"/>
                <w:szCs w:val="22"/>
              </w:rPr>
            </w:pPr>
          </w:p>
        </w:tc>
        <w:tc>
          <w:tcPr>
            <w:tcW w:w="2166" w:type="dxa"/>
          </w:tcPr>
          <w:p w14:paraId="6E9385D2" w14:textId="77777777" w:rsidR="00625831" w:rsidRPr="00364E28" w:rsidRDefault="00625831"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r>
              <w:rPr>
                <w:rFonts w:ascii="Arial" w:hAnsi="Arial"/>
                <w:sz w:val="22"/>
                <w:szCs w:val="22"/>
              </w:rPr>
              <w:t>Female to male</w:t>
            </w:r>
          </w:p>
        </w:tc>
        <w:tc>
          <w:tcPr>
            <w:tcW w:w="2130" w:type="dxa"/>
          </w:tcPr>
          <w:p w14:paraId="2C81CC6A" w14:textId="77777777" w:rsidR="00625831" w:rsidRPr="00364E28" w:rsidRDefault="00625831"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p>
        </w:tc>
        <w:tc>
          <w:tcPr>
            <w:tcW w:w="2063" w:type="dxa"/>
          </w:tcPr>
          <w:p w14:paraId="0A8BD38E" w14:textId="378C0B47" w:rsidR="00625831" w:rsidRPr="006E7022" w:rsidRDefault="00625831" w:rsidP="00EF0544">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r w:rsidRPr="006E7022">
              <w:rPr>
                <w:rFonts w:ascii="Arial" w:hAnsi="Arial"/>
                <w:sz w:val="22"/>
                <w:szCs w:val="22"/>
              </w:rPr>
              <w:t>Beta(</w:t>
            </w:r>
            <w:r w:rsidR="00EF0544">
              <w:rPr>
                <w:rFonts w:ascii="Arial" w:hAnsi="Arial" w:cs="Arial"/>
                <w:color w:val="000000"/>
                <w:sz w:val="22"/>
                <w:szCs w:val="22"/>
              </w:rPr>
              <w:t>14.3, 9.7</w:t>
            </w:r>
            <w:r w:rsidRPr="006E7022">
              <w:rPr>
                <w:rFonts w:ascii="Arial" w:hAnsi="Arial" w:cs="Arial"/>
                <w:color w:val="000000"/>
                <w:sz w:val="22"/>
                <w:szCs w:val="22"/>
              </w:rPr>
              <w:t>)</w:t>
            </w:r>
          </w:p>
        </w:tc>
        <w:tc>
          <w:tcPr>
            <w:tcW w:w="2072" w:type="dxa"/>
          </w:tcPr>
          <w:p w14:paraId="313FA848" w14:textId="73526716" w:rsidR="00625831" w:rsidRPr="00364E28" w:rsidRDefault="00EF0544"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r>
              <w:rPr>
                <w:rFonts w:ascii="Arial" w:hAnsi="Arial"/>
                <w:sz w:val="22"/>
                <w:szCs w:val="22"/>
              </w:rPr>
              <w:t>0.60 (0.40-0.78</w:t>
            </w:r>
            <w:r w:rsidR="00625831">
              <w:rPr>
                <w:rFonts w:ascii="Arial" w:hAnsi="Arial"/>
                <w:sz w:val="22"/>
                <w:szCs w:val="22"/>
              </w:rPr>
              <w:t>)</w:t>
            </w:r>
          </w:p>
        </w:tc>
        <w:tc>
          <w:tcPr>
            <w:tcW w:w="2440" w:type="dxa"/>
          </w:tcPr>
          <w:p w14:paraId="7227A6BF" w14:textId="77777777" w:rsidR="00625831" w:rsidRPr="00364E28" w:rsidRDefault="00625831"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p>
        </w:tc>
      </w:tr>
      <w:tr w:rsidR="00EF0544" w:rsidRPr="00364E28" w14:paraId="7DC384ED" w14:textId="77777777" w:rsidTr="006258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5" w:type="dxa"/>
          </w:tcPr>
          <w:p w14:paraId="67F5E6BD" w14:textId="77777777" w:rsidR="00EF0544" w:rsidRPr="00364E28" w:rsidRDefault="00EF0544" w:rsidP="00625831">
            <w:pPr>
              <w:rPr>
                <w:rFonts w:ascii="Arial" w:hAnsi="Arial"/>
                <w:b w:val="0"/>
                <w:sz w:val="22"/>
                <w:szCs w:val="22"/>
              </w:rPr>
            </w:pPr>
          </w:p>
        </w:tc>
        <w:tc>
          <w:tcPr>
            <w:tcW w:w="2166" w:type="dxa"/>
          </w:tcPr>
          <w:p w14:paraId="5FA1E176" w14:textId="77777777" w:rsidR="00EF0544" w:rsidRPr="00364E28" w:rsidRDefault="00EF0544"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r>
              <w:rPr>
                <w:rFonts w:ascii="Arial" w:hAnsi="Arial"/>
                <w:sz w:val="22"/>
                <w:szCs w:val="22"/>
              </w:rPr>
              <w:t>Male to female</w:t>
            </w:r>
          </w:p>
        </w:tc>
        <w:tc>
          <w:tcPr>
            <w:tcW w:w="2130" w:type="dxa"/>
          </w:tcPr>
          <w:p w14:paraId="60534EEC" w14:textId="77777777" w:rsidR="00EF0544" w:rsidRPr="00364E28" w:rsidRDefault="00EF0544"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p>
        </w:tc>
        <w:tc>
          <w:tcPr>
            <w:tcW w:w="2063" w:type="dxa"/>
          </w:tcPr>
          <w:p w14:paraId="77079284" w14:textId="4554360A" w:rsidR="00EF0544" w:rsidRPr="006E7022" w:rsidRDefault="00EF0544"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r w:rsidRPr="006E7022">
              <w:rPr>
                <w:rFonts w:ascii="Arial" w:hAnsi="Arial"/>
                <w:sz w:val="22"/>
                <w:szCs w:val="22"/>
              </w:rPr>
              <w:t>Beta(</w:t>
            </w:r>
            <w:r>
              <w:rPr>
                <w:rFonts w:ascii="Arial" w:hAnsi="Arial" w:cs="Arial"/>
                <w:color w:val="000000"/>
                <w:sz w:val="22"/>
                <w:szCs w:val="22"/>
              </w:rPr>
              <w:t>14.3, 9.7</w:t>
            </w:r>
            <w:r w:rsidRPr="006E7022">
              <w:rPr>
                <w:rFonts w:ascii="Arial" w:hAnsi="Arial" w:cs="Arial"/>
                <w:color w:val="000000"/>
                <w:sz w:val="22"/>
                <w:szCs w:val="22"/>
              </w:rPr>
              <w:t>)</w:t>
            </w:r>
          </w:p>
        </w:tc>
        <w:tc>
          <w:tcPr>
            <w:tcW w:w="2072" w:type="dxa"/>
          </w:tcPr>
          <w:p w14:paraId="788CC989" w14:textId="72BECEB3" w:rsidR="00EF0544" w:rsidRPr="00364E28" w:rsidRDefault="00EF0544"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r>
              <w:rPr>
                <w:rFonts w:ascii="Arial" w:hAnsi="Arial"/>
                <w:sz w:val="22"/>
                <w:szCs w:val="22"/>
              </w:rPr>
              <w:t>0.60 (0.40-0.78)</w:t>
            </w:r>
          </w:p>
        </w:tc>
        <w:tc>
          <w:tcPr>
            <w:tcW w:w="2440" w:type="dxa"/>
          </w:tcPr>
          <w:p w14:paraId="4C1C8913" w14:textId="77777777" w:rsidR="00EF0544" w:rsidRPr="00364E28" w:rsidRDefault="00EF0544"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p>
        </w:tc>
      </w:tr>
      <w:tr w:rsidR="00EF0544" w:rsidRPr="00364E28" w14:paraId="75800A45" w14:textId="77777777" w:rsidTr="00625831">
        <w:tc>
          <w:tcPr>
            <w:cnfStyle w:val="001000000000" w:firstRow="0" w:lastRow="0" w:firstColumn="1" w:lastColumn="0" w:oddVBand="0" w:evenVBand="0" w:oddHBand="0" w:evenHBand="0" w:firstRowFirstColumn="0" w:firstRowLastColumn="0" w:lastRowFirstColumn="0" w:lastRowLastColumn="0"/>
            <w:tcW w:w="2305" w:type="dxa"/>
          </w:tcPr>
          <w:p w14:paraId="50CF6EEF" w14:textId="77777777" w:rsidR="00EF0544" w:rsidRPr="00364E28" w:rsidRDefault="00EF0544" w:rsidP="00625831">
            <w:pPr>
              <w:rPr>
                <w:rFonts w:ascii="Arial" w:hAnsi="Arial"/>
                <w:b w:val="0"/>
                <w:sz w:val="22"/>
                <w:szCs w:val="22"/>
              </w:rPr>
            </w:pPr>
          </w:p>
        </w:tc>
        <w:tc>
          <w:tcPr>
            <w:tcW w:w="2166" w:type="dxa"/>
          </w:tcPr>
          <w:p w14:paraId="40DFA3F6" w14:textId="77777777" w:rsidR="00EF0544" w:rsidRDefault="00EF0544"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r>
              <w:rPr>
                <w:rFonts w:ascii="Arial" w:hAnsi="Arial"/>
                <w:sz w:val="22"/>
                <w:szCs w:val="22"/>
              </w:rPr>
              <w:t>Male to male</w:t>
            </w:r>
          </w:p>
        </w:tc>
        <w:tc>
          <w:tcPr>
            <w:tcW w:w="2130" w:type="dxa"/>
          </w:tcPr>
          <w:p w14:paraId="5EA1E5BD" w14:textId="77777777" w:rsidR="00EF0544" w:rsidRPr="00364E28" w:rsidRDefault="00EF0544"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p>
        </w:tc>
        <w:tc>
          <w:tcPr>
            <w:tcW w:w="2063" w:type="dxa"/>
          </w:tcPr>
          <w:p w14:paraId="03F7678B" w14:textId="5A3123C5" w:rsidR="00EF0544" w:rsidRDefault="00EF0544"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r w:rsidRPr="006E7022">
              <w:rPr>
                <w:rFonts w:ascii="Arial" w:hAnsi="Arial"/>
                <w:sz w:val="22"/>
                <w:szCs w:val="22"/>
              </w:rPr>
              <w:t>Beta(</w:t>
            </w:r>
            <w:r>
              <w:rPr>
                <w:rFonts w:ascii="Arial" w:hAnsi="Arial" w:cs="Arial"/>
                <w:color w:val="000000"/>
                <w:sz w:val="22"/>
                <w:szCs w:val="22"/>
              </w:rPr>
              <w:t>14.3, 9.7</w:t>
            </w:r>
            <w:r w:rsidRPr="006E7022">
              <w:rPr>
                <w:rFonts w:ascii="Arial" w:hAnsi="Arial" w:cs="Arial"/>
                <w:color w:val="000000"/>
                <w:sz w:val="22"/>
                <w:szCs w:val="22"/>
              </w:rPr>
              <w:t>)</w:t>
            </w:r>
          </w:p>
        </w:tc>
        <w:tc>
          <w:tcPr>
            <w:tcW w:w="2072" w:type="dxa"/>
          </w:tcPr>
          <w:p w14:paraId="454BF7D8" w14:textId="7A25AD02" w:rsidR="00EF0544" w:rsidRDefault="00EF0544"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r>
              <w:rPr>
                <w:rFonts w:ascii="Arial" w:hAnsi="Arial"/>
                <w:sz w:val="22"/>
                <w:szCs w:val="22"/>
              </w:rPr>
              <w:t>0.60 (0.40-0.78)</w:t>
            </w:r>
          </w:p>
        </w:tc>
        <w:tc>
          <w:tcPr>
            <w:tcW w:w="2440" w:type="dxa"/>
          </w:tcPr>
          <w:p w14:paraId="0E6FE3BA" w14:textId="77777777" w:rsidR="00EF0544" w:rsidRPr="00364E28" w:rsidRDefault="00EF0544"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p>
        </w:tc>
      </w:tr>
      <w:tr w:rsidR="0085234E" w:rsidRPr="00364E28" w14:paraId="02900B07" w14:textId="77777777" w:rsidTr="006258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5" w:type="dxa"/>
          </w:tcPr>
          <w:p w14:paraId="765EE425" w14:textId="55FD678E" w:rsidR="0085234E" w:rsidRPr="00364E28" w:rsidRDefault="0085234E" w:rsidP="0085234E">
            <w:pPr>
              <w:rPr>
                <w:rFonts w:ascii="Arial" w:hAnsi="Arial"/>
                <w:b w:val="0"/>
                <w:sz w:val="22"/>
                <w:szCs w:val="22"/>
              </w:rPr>
            </w:pPr>
            <w:r>
              <w:rPr>
                <w:rFonts w:ascii="Arial" w:hAnsi="Arial"/>
                <w:b w:val="0"/>
                <w:sz w:val="22"/>
                <w:szCs w:val="22"/>
              </w:rPr>
              <w:t>Average duration of infection stage (d)</w:t>
            </w:r>
          </w:p>
        </w:tc>
        <w:tc>
          <w:tcPr>
            <w:tcW w:w="2166" w:type="dxa"/>
          </w:tcPr>
          <w:p w14:paraId="3163456C" w14:textId="77777777" w:rsidR="0085234E" w:rsidRDefault="0085234E"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p>
        </w:tc>
        <w:tc>
          <w:tcPr>
            <w:tcW w:w="2130" w:type="dxa"/>
          </w:tcPr>
          <w:p w14:paraId="486AFBF4" w14:textId="77777777" w:rsidR="0085234E" w:rsidRPr="00364E28" w:rsidRDefault="0085234E"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p>
        </w:tc>
        <w:tc>
          <w:tcPr>
            <w:tcW w:w="2063" w:type="dxa"/>
          </w:tcPr>
          <w:p w14:paraId="4B509090" w14:textId="77777777" w:rsidR="0085234E" w:rsidRPr="006E7022" w:rsidRDefault="0085234E"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p>
        </w:tc>
        <w:tc>
          <w:tcPr>
            <w:tcW w:w="2072" w:type="dxa"/>
          </w:tcPr>
          <w:p w14:paraId="6CC6C4BE" w14:textId="77777777" w:rsidR="0085234E" w:rsidRDefault="0085234E"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p>
        </w:tc>
        <w:tc>
          <w:tcPr>
            <w:tcW w:w="2440" w:type="dxa"/>
          </w:tcPr>
          <w:p w14:paraId="2076A476" w14:textId="5DE09BC6" w:rsidR="0085234E" w:rsidRPr="00364E28" w:rsidRDefault="00EF0544" w:rsidP="00534733">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r>
              <w:rPr>
                <w:rFonts w:ascii="Arial" w:hAnsi="Arial"/>
                <w:sz w:val="22"/>
                <w:szCs w:val="22"/>
              </w:rPr>
              <w:fldChar w:fldCharType="begin"/>
            </w:r>
            <w:r w:rsidR="00534733">
              <w:rPr>
                <w:rFonts w:ascii="Arial" w:hAnsi="Arial"/>
                <w:sz w:val="22"/>
                <w:szCs w:val="22"/>
              </w:rPr>
              <w:instrText xml:space="preserve"> ADDIN EN.CITE &lt;EndNote&gt;&lt;Cite&gt;&lt;Author&gt;Garnett&lt;/Author&gt;&lt;Year&gt;1997&lt;/Year&gt;&lt;RecNum&gt;24&lt;/RecNum&gt;&lt;DisplayText&gt;(6)&lt;/DisplayText&gt;&lt;record&gt;&lt;rec-number&gt;24&lt;/rec-number&gt;&lt;foreign-keys&gt;&lt;key app="EN" db-id="veded2wvm2r2dler0pbxf5r6r5avrv09xfa9" timestamp="0"&gt;24&lt;/key&gt;&lt;/foreign-keys&gt;&lt;ref-type name="Journal Article"&gt;17&lt;/ref-type&gt;&lt;contributors&gt;&lt;authors&gt;&lt;author&gt;Garnett, G. P.&lt;/author&gt;&lt;author&gt;Aral, S. O.&lt;/author&gt;&lt;author&gt;Hoyle, D. V.&lt;/author&gt;&lt;author&gt;Cates, W.&lt;/author&gt;&lt;author&gt;Anderson, R. M.&lt;/author&gt;&lt;/authors&gt;&lt;/contributors&gt;&lt;auth-address&gt;Ctr dis control &amp;amp; prevent,div std &amp;amp; hiv prevent,atlanta,ga. family hlth int,res triangle pk,nc 27709.&lt;/auth-address&gt;&lt;titles&gt;&lt;title&gt;The natural history of syphilis. Implications for the transmission dynamics and control of infection&lt;/title&gt;&lt;secondary-title&gt;Sex Transm Dis&lt;/secondary-title&gt;&lt;alt-title&gt;Sex. Transm. Dis.&lt;/alt-title&gt;&lt;/titles&gt;&lt;periodical&gt;&lt;full-title&gt;Sex Transm Dis&lt;/full-title&gt;&lt;/periodical&gt;&lt;alt-periodical&gt;&lt;full-title&gt;Sexually Transmitted Diseases&lt;/full-title&gt;&lt;abbr-1&gt;Sex. Transm. Dis.&lt;/abbr-1&gt;&lt;/alt-periodical&gt;&lt;pages&gt;185-200&lt;/pages&gt;&lt;volume&gt;24&lt;/volume&gt;&lt;number&gt;4&lt;/number&gt;&lt;keywords&gt;&lt;keyword&gt;Epidemiology&lt;/keyword&gt;&lt;keyword&gt;hiv&lt;/keyword&gt;&lt;keyword&gt;patterns&lt;/keyword&gt;&lt;keyword&gt;spread&lt;/keyword&gt;&lt;/keywords&gt;&lt;dates&gt;&lt;year&gt;1997&lt;/year&gt;&lt;pub-dates&gt;&lt;date&gt;Apr&lt;/date&gt;&lt;/pub-dates&gt;&lt;/dates&gt;&lt;accession-num&gt;ISI:A1997WR39000002&lt;/accession-num&gt;&lt;urls&gt;&lt;related-urls&gt;&lt;url&gt;&amp;lt;Go to ISI&amp;gt;://A1997WR39000002 &lt;/url&gt;&lt;/related-urls&gt;&lt;/urls&gt;&lt;/record&gt;&lt;/Cite&gt;&lt;/EndNote&gt;</w:instrText>
            </w:r>
            <w:r>
              <w:rPr>
                <w:rFonts w:ascii="Arial" w:hAnsi="Arial"/>
                <w:sz w:val="22"/>
                <w:szCs w:val="22"/>
              </w:rPr>
              <w:fldChar w:fldCharType="separate"/>
            </w:r>
            <w:r w:rsidR="00534733">
              <w:rPr>
                <w:rFonts w:ascii="Arial" w:hAnsi="Arial"/>
                <w:noProof/>
                <w:sz w:val="22"/>
                <w:szCs w:val="22"/>
              </w:rPr>
              <w:t>(6)</w:t>
            </w:r>
            <w:r>
              <w:rPr>
                <w:rFonts w:ascii="Arial" w:hAnsi="Arial"/>
                <w:sz w:val="22"/>
                <w:szCs w:val="22"/>
              </w:rPr>
              <w:fldChar w:fldCharType="end"/>
            </w:r>
          </w:p>
        </w:tc>
      </w:tr>
      <w:tr w:rsidR="0085234E" w:rsidRPr="00364E28" w14:paraId="0C1F9BD4" w14:textId="77777777" w:rsidTr="00625831">
        <w:tc>
          <w:tcPr>
            <w:cnfStyle w:val="001000000000" w:firstRow="0" w:lastRow="0" w:firstColumn="1" w:lastColumn="0" w:oddVBand="0" w:evenVBand="0" w:oddHBand="0" w:evenHBand="0" w:firstRowFirstColumn="0" w:firstRowLastColumn="0" w:lastRowFirstColumn="0" w:lastRowLastColumn="0"/>
            <w:tcW w:w="2305" w:type="dxa"/>
          </w:tcPr>
          <w:p w14:paraId="77E838D4" w14:textId="77777777" w:rsidR="0085234E" w:rsidRDefault="0085234E" w:rsidP="00625831">
            <w:pPr>
              <w:rPr>
                <w:rFonts w:ascii="Arial" w:hAnsi="Arial"/>
                <w:b w:val="0"/>
                <w:sz w:val="22"/>
                <w:szCs w:val="22"/>
              </w:rPr>
            </w:pPr>
          </w:p>
        </w:tc>
        <w:tc>
          <w:tcPr>
            <w:tcW w:w="2166" w:type="dxa"/>
          </w:tcPr>
          <w:p w14:paraId="22D9180D" w14:textId="33A9BE47" w:rsidR="0085234E" w:rsidRPr="00EF7AD2" w:rsidRDefault="0085234E" w:rsidP="00625831">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F7AD2">
              <w:rPr>
                <w:rFonts w:ascii="Arial" w:hAnsi="Arial" w:cs="Arial"/>
                <w:sz w:val="22"/>
                <w:szCs w:val="22"/>
              </w:rPr>
              <w:t>Incubating</w:t>
            </w:r>
          </w:p>
        </w:tc>
        <w:tc>
          <w:tcPr>
            <w:tcW w:w="2130" w:type="dxa"/>
          </w:tcPr>
          <w:p w14:paraId="7D7C6816" w14:textId="7C2836F5" w:rsidR="0085234E" w:rsidRPr="00EF7AD2" w:rsidRDefault="00445C3E" w:rsidP="00625831">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F7AD2">
              <w:rPr>
                <w:rFonts w:ascii="Arial" w:hAnsi="Arial" w:cs="Arial"/>
                <w:sz w:val="22"/>
                <w:szCs w:val="22"/>
              </w:rPr>
              <w:t>1/</w:t>
            </w:r>
            <w:r w:rsidRPr="00EF7AD2">
              <w:rPr>
                <w:rFonts w:ascii="Arial" w:hAnsi="Arial" w:cs="Arial"/>
                <w:color w:val="000000"/>
                <w:lang w:val="en-CA" w:eastAsia="ja-JP"/>
              </w:rPr>
              <w:t xml:space="preserve"> </w:t>
            </w:r>
            <w:r w:rsidRPr="00EF7AD2">
              <w:rPr>
                <w:rFonts w:ascii="Arial" w:hAnsi="Arial" w:cs="Arial"/>
                <w:sz w:val="22"/>
                <w:szCs w:val="22"/>
                <w:lang w:val="en-CA"/>
              </w:rPr>
              <w:t>δ</w:t>
            </w:r>
          </w:p>
        </w:tc>
        <w:tc>
          <w:tcPr>
            <w:tcW w:w="2063" w:type="dxa"/>
          </w:tcPr>
          <w:p w14:paraId="28B20B21" w14:textId="18A2EF14" w:rsidR="0085234E" w:rsidRPr="006E7022" w:rsidRDefault="00EF0544"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r>
              <w:rPr>
                <w:rFonts w:ascii="Arial" w:hAnsi="Arial"/>
                <w:sz w:val="22"/>
                <w:szCs w:val="22"/>
              </w:rPr>
              <w:t>Uniform(20, 30)</w:t>
            </w:r>
          </w:p>
        </w:tc>
        <w:tc>
          <w:tcPr>
            <w:tcW w:w="2072" w:type="dxa"/>
          </w:tcPr>
          <w:p w14:paraId="5161C3A2" w14:textId="0361CFFB" w:rsidR="0085234E" w:rsidRDefault="00EF0544"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r>
              <w:rPr>
                <w:rFonts w:ascii="Arial" w:hAnsi="Arial"/>
                <w:sz w:val="22"/>
                <w:szCs w:val="22"/>
              </w:rPr>
              <w:t>25.0 (20.3-29.8)</w:t>
            </w:r>
          </w:p>
        </w:tc>
        <w:tc>
          <w:tcPr>
            <w:tcW w:w="2440" w:type="dxa"/>
          </w:tcPr>
          <w:p w14:paraId="2E9B051B" w14:textId="77777777" w:rsidR="0085234E" w:rsidRPr="00364E28" w:rsidRDefault="0085234E"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p>
        </w:tc>
      </w:tr>
      <w:tr w:rsidR="005076C2" w:rsidRPr="00364E28" w14:paraId="3A297F0F" w14:textId="77777777" w:rsidTr="006258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5" w:type="dxa"/>
          </w:tcPr>
          <w:p w14:paraId="57E83712" w14:textId="77777777" w:rsidR="005076C2" w:rsidRDefault="005076C2" w:rsidP="00625831">
            <w:pPr>
              <w:rPr>
                <w:rFonts w:ascii="Arial" w:hAnsi="Arial"/>
                <w:b w:val="0"/>
                <w:sz w:val="22"/>
                <w:szCs w:val="22"/>
              </w:rPr>
            </w:pPr>
          </w:p>
        </w:tc>
        <w:tc>
          <w:tcPr>
            <w:tcW w:w="2166" w:type="dxa"/>
          </w:tcPr>
          <w:p w14:paraId="02958B6E" w14:textId="64FC3132" w:rsidR="005076C2" w:rsidRPr="00EF7AD2" w:rsidRDefault="005076C2" w:rsidP="00625831">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F7AD2">
              <w:rPr>
                <w:rFonts w:ascii="Arial" w:hAnsi="Arial" w:cs="Arial"/>
                <w:sz w:val="22"/>
                <w:szCs w:val="22"/>
              </w:rPr>
              <w:t>Primary</w:t>
            </w:r>
          </w:p>
        </w:tc>
        <w:tc>
          <w:tcPr>
            <w:tcW w:w="2130" w:type="dxa"/>
          </w:tcPr>
          <w:p w14:paraId="3E129EED" w14:textId="6FB7020C" w:rsidR="005076C2" w:rsidRPr="00EF7AD2" w:rsidRDefault="00EF7AD2" w:rsidP="00625831">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vertAlign w:val="subscript"/>
              </w:rPr>
            </w:pPr>
            <w:r w:rsidRPr="00EF7AD2">
              <w:rPr>
                <w:rFonts w:ascii="Arial" w:hAnsi="Arial" w:cs="Arial"/>
                <w:sz w:val="22"/>
                <w:szCs w:val="22"/>
              </w:rPr>
              <w:t>1/</w:t>
            </w:r>
            <w:r w:rsidRPr="00EF7AD2">
              <w:rPr>
                <w:rFonts w:ascii="Arial" w:hAnsi="Arial" w:cs="Arial"/>
                <w:color w:val="000000"/>
                <w:lang w:val="en-CA" w:eastAsia="ja-JP"/>
              </w:rPr>
              <w:t xml:space="preserve"> </w:t>
            </w:r>
            <w:r w:rsidRPr="00EF7AD2">
              <w:rPr>
                <w:rFonts w:ascii="Arial" w:hAnsi="Arial" w:cs="Arial"/>
                <w:sz w:val="22"/>
                <w:szCs w:val="22"/>
                <w:lang w:val="en-CA"/>
              </w:rPr>
              <w:t>γ</w:t>
            </w:r>
            <w:r w:rsidRPr="00EF7AD2">
              <w:rPr>
                <w:rFonts w:ascii="Arial" w:hAnsi="Arial" w:cs="Arial"/>
                <w:sz w:val="22"/>
                <w:szCs w:val="22"/>
                <w:vertAlign w:val="subscript"/>
                <w:lang w:val="en-CA"/>
              </w:rPr>
              <w:t>p</w:t>
            </w:r>
          </w:p>
        </w:tc>
        <w:tc>
          <w:tcPr>
            <w:tcW w:w="2063" w:type="dxa"/>
          </w:tcPr>
          <w:p w14:paraId="6B67CB21" w14:textId="091A8869" w:rsidR="005076C2" w:rsidRPr="006E7022" w:rsidRDefault="005076C2"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r>
              <w:rPr>
                <w:rFonts w:ascii="Arial" w:hAnsi="Arial"/>
                <w:sz w:val="22"/>
                <w:szCs w:val="22"/>
              </w:rPr>
              <w:t>Uniform(30, 60)</w:t>
            </w:r>
          </w:p>
        </w:tc>
        <w:tc>
          <w:tcPr>
            <w:tcW w:w="2072" w:type="dxa"/>
          </w:tcPr>
          <w:p w14:paraId="07E8AA73" w14:textId="4AF48F56" w:rsidR="005076C2" w:rsidRDefault="00B14C79"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r>
              <w:rPr>
                <w:rFonts w:ascii="Arial" w:hAnsi="Arial"/>
                <w:sz w:val="22"/>
                <w:szCs w:val="22"/>
              </w:rPr>
              <w:t>45.0 (30.8-59.3</w:t>
            </w:r>
            <w:r w:rsidR="005076C2">
              <w:rPr>
                <w:rFonts w:ascii="Arial" w:hAnsi="Arial"/>
                <w:sz w:val="22"/>
                <w:szCs w:val="22"/>
              </w:rPr>
              <w:t>)</w:t>
            </w:r>
          </w:p>
        </w:tc>
        <w:tc>
          <w:tcPr>
            <w:tcW w:w="2440" w:type="dxa"/>
          </w:tcPr>
          <w:p w14:paraId="03DFC231" w14:textId="77777777" w:rsidR="005076C2" w:rsidRPr="00364E28" w:rsidRDefault="005076C2"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p>
        </w:tc>
      </w:tr>
      <w:tr w:rsidR="00414DFF" w:rsidRPr="00364E28" w14:paraId="327B5FA2" w14:textId="77777777" w:rsidTr="00625831">
        <w:tc>
          <w:tcPr>
            <w:cnfStyle w:val="001000000000" w:firstRow="0" w:lastRow="0" w:firstColumn="1" w:lastColumn="0" w:oddVBand="0" w:evenVBand="0" w:oddHBand="0" w:evenHBand="0" w:firstRowFirstColumn="0" w:firstRowLastColumn="0" w:lastRowFirstColumn="0" w:lastRowLastColumn="0"/>
            <w:tcW w:w="2305" w:type="dxa"/>
          </w:tcPr>
          <w:p w14:paraId="132BFCDD" w14:textId="77777777" w:rsidR="00414DFF" w:rsidRDefault="00414DFF" w:rsidP="00625831">
            <w:pPr>
              <w:rPr>
                <w:rFonts w:ascii="Arial" w:hAnsi="Arial"/>
                <w:b w:val="0"/>
                <w:sz w:val="22"/>
                <w:szCs w:val="22"/>
              </w:rPr>
            </w:pPr>
          </w:p>
        </w:tc>
        <w:tc>
          <w:tcPr>
            <w:tcW w:w="2166" w:type="dxa"/>
          </w:tcPr>
          <w:p w14:paraId="19905346" w14:textId="42108AAA" w:rsidR="00414DFF" w:rsidRPr="00EF7AD2" w:rsidRDefault="00414DFF" w:rsidP="00625831">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F7AD2">
              <w:rPr>
                <w:rFonts w:ascii="Arial" w:hAnsi="Arial" w:cs="Arial"/>
                <w:sz w:val="22"/>
                <w:szCs w:val="22"/>
              </w:rPr>
              <w:t>Secondary</w:t>
            </w:r>
          </w:p>
        </w:tc>
        <w:tc>
          <w:tcPr>
            <w:tcW w:w="2130" w:type="dxa"/>
          </w:tcPr>
          <w:p w14:paraId="50D7659E" w14:textId="1F9327FD" w:rsidR="00414DFF" w:rsidRPr="00EF7AD2" w:rsidRDefault="00EF7AD2" w:rsidP="00625831">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F7AD2">
              <w:rPr>
                <w:rFonts w:ascii="Arial" w:hAnsi="Arial" w:cs="Arial"/>
                <w:sz w:val="22"/>
                <w:szCs w:val="22"/>
              </w:rPr>
              <w:t>1/</w:t>
            </w:r>
            <w:r w:rsidRPr="00EF7AD2">
              <w:rPr>
                <w:rFonts w:ascii="Arial" w:hAnsi="Arial" w:cs="Arial"/>
                <w:color w:val="000000"/>
                <w:lang w:val="en-CA" w:eastAsia="ja-JP"/>
              </w:rPr>
              <w:t xml:space="preserve"> </w:t>
            </w:r>
            <w:r w:rsidRPr="00EF7AD2">
              <w:rPr>
                <w:rFonts w:ascii="Arial" w:hAnsi="Arial" w:cs="Arial"/>
                <w:sz w:val="22"/>
                <w:szCs w:val="22"/>
                <w:lang w:val="en-CA"/>
              </w:rPr>
              <w:t>γ</w:t>
            </w:r>
            <w:r w:rsidRPr="00EF7AD2">
              <w:rPr>
                <w:rFonts w:ascii="Arial" w:hAnsi="Arial" w:cs="Arial"/>
                <w:sz w:val="22"/>
                <w:szCs w:val="22"/>
                <w:vertAlign w:val="subscript"/>
                <w:lang w:val="en-CA"/>
              </w:rPr>
              <w:t>s</w:t>
            </w:r>
          </w:p>
        </w:tc>
        <w:tc>
          <w:tcPr>
            <w:tcW w:w="2063" w:type="dxa"/>
          </w:tcPr>
          <w:p w14:paraId="72623949" w14:textId="3967CC44" w:rsidR="00414DFF" w:rsidRPr="006E7022" w:rsidRDefault="00414DFF"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r>
              <w:rPr>
                <w:rFonts w:ascii="Arial" w:hAnsi="Arial"/>
                <w:sz w:val="22"/>
                <w:szCs w:val="22"/>
              </w:rPr>
              <w:t>Uniform(78, 138)</w:t>
            </w:r>
          </w:p>
        </w:tc>
        <w:tc>
          <w:tcPr>
            <w:tcW w:w="2072" w:type="dxa"/>
          </w:tcPr>
          <w:p w14:paraId="3D3C8C06" w14:textId="0389555F" w:rsidR="00414DFF" w:rsidRDefault="00414DFF"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r>
              <w:rPr>
                <w:rFonts w:ascii="Arial" w:hAnsi="Arial"/>
                <w:sz w:val="22"/>
                <w:szCs w:val="22"/>
              </w:rPr>
              <w:t>108.0 (79.5-136.5)</w:t>
            </w:r>
          </w:p>
        </w:tc>
        <w:tc>
          <w:tcPr>
            <w:tcW w:w="2440" w:type="dxa"/>
          </w:tcPr>
          <w:p w14:paraId="56D4883D" w14:textId="77777777" w:rsidR="00414DFF" w:rsidRPr="00364E28" w:rsidRDefault="00414DFF"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p>
        </w:tc>
      </w:tr>
      <w:tr w:rsidR="00414DFF" w:rsidRPr="00364E28" w14:paraId="1B95A109" w14:textId="77777777" w:rsidTr="006258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5" w:type="dxa"/>
          </w:tcPr>
          <w:p w14:paraId="2ADDB49D" w14:textId="77777777" w:rsidR="00414DFF" w:rsidRDefault="00414DFF" w:rsidP="00625831">
            <w:pPr>
              <w:rPr>
                <w:rFonts w:ascii="Arial" w:hAnsi="Arial"/>
                <w:b w:val="0"/>
                <w:sz w:val="22"/>
                <w:szCs w:val="22"/>
              </w:rPr>
            </w:pPr>
          </w:p>
        </w:tc>
        <w:tc>
          <w:tcPr>
            <w:tcW w:w="2166" w:type="dxa"/>
          </w:tcPr>
          <w:p w14:paraId="1666B691" w14:textId="564F8506" w:rsidR="00414DFF" w:rsidRPr="00EF7AD2" w:rsidRDefault="00414DFF" w:rsidP="00625831">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F7AD2">
              <w:rPr>
                <w:rFonts w:ascii="Arial" w:hAnsi="Arial" w:cs="Arial"/>
                <w:sz w:val="22"/>
                <w:szCs w:val="22"/>
              </w:rPr>
              <w:t>Early latent</w:t>
            </w:r>
          </w:p>
        </w:tc>
        <w:tc>
          <w:tcPr>
            <w:tcW w:w="2130" w:type="dxa"/>
          </w:tcPr>
          <w:p w14:paraId="7D768FBF" w14:textId="2C89852B" w:rsidR="00414DFF" w:rsidRPr="00EF7AD2" w:rsidRDefault="00EF7AD2" w:rsidP="00625831">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F7AD2">
              <w:rPr>
                <w:rFonts w:ascii="Arial" w:hAnsi="Arial" w:cs="Arial"/>
                <w:sz w:val="22"/>
                <w:szCs w:val="22"/>
              </w:rPr>
              <w:t>1/</w:t>
            </w:r>
            <w:r w:rsidRPr="00EF7AD2">
              <w:rPr>
                <w:rFonts w:ascii="Arial" w:hAnsi="Arial" w:cs="Arial"/>
                <w:color w:val="000000"/>
                <w:lang w:val="en-CA" w:eastAsia="ja-JP"/>
              </w:rPr>
              <w:t xml:space="preserve"> </w:t>
            </w:r>
            <w:r w:rsidRPr="00EF7AD2">
              <w:rPr>
                <w:rFonts w:ascii="Arial" w:hAnsi="Arial" w:cs="Arial"/>
                <w:sz w:val="22"/>
                <w:szCs w:val="22"/>
                <w:lang w:val="en-CA"/>
              </w:rPr>
              <w:t>γ</w:t>
            </w:r>
            <w:r w:rsidRPr="00EF7AD2">
              <w:rPr>
                <w:rFonts w:ascii="Arial" w:hAnsi="Arial" w:cs="Arial"/>
                <w:sz w:val="22"/>
                <w:szCs w:val="22"/>
                <w:vertAlign w:val="subscript"/>
                <w:lang w:val="en-CA"/>
              </w:rPr>
              <w:t>e</w:t>
            </w:r>
          </w:p>
        </w:tc>
        <w:tc>
          <w:tcPr>
            <w:tcW w:w="2063" w:type="dxa"/>
          </w:tcPr>
          <w:p w14:paraId="48757FA2" w14:textId="3CD0C835" w:rsidR="00414DFF" w:rsidRPr="006E7022" w:rsidRDefault="00414DFF"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p>
        </w:tc>
        <w:tc>
          <w:tcPr>
            <w:tcW w:w="2072" w:type="dxa"/>
          </w:tcPr>
          <w:p w14:paraId="5EAE3D65" w14:textId="02B7AAD2" w:rsidR="00414DFF" w:rsidRDefault="00414DFF"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r>
              <w:rPr>
                <w:rFonts w:ascii="Arial" w:hAnsi="Arial"/>
                <w:sz w:val="22"/>
                <w:szCs w:val="22"/>
              </w:rPr>
              <w:t>365 – (duration primary + duration secondary)</w:t>
            </w:r>
          </w:p>
        </w:tc>
        <w:tc>
          <w:tcPr>
            <w:tcW w:w="2440" w:type="dxa"/>
          </w:tcPr>
          <w:p w14:paraId="5D7639D6" w14:textId="77777777" w:rsidR="00414DFF" w:rsidRPr="00364E28" w:rsidRDefault="00414DFF"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p>
        </w:tc>
      </w:tr>
      <w:tr w:rsidR="00414DFF" w:rsidRPr="00364E28" w14:paraId="4BE7F8D8" w14:textId="77777777" w:rsidTr="00625831">
        <w:tc>
          <w:tcPr>
            <w:cnfStyle w:val="001000000000" w:firstRow="0" w:lastRow="0" w:firstColumn="1" w:lastColumn="0" w:oddVBand="0" w:evenVBand="0" w:oddHBand="0" w:evenHBand="0" w:firstRowFirstColumn="0" w:firstRowLastColumn="0" w:lastRowFirstColumn="0" w:lastRowLastColumn="0"/>
            <w:tcW w:w="2305" w:type="dxa"/>
          </w:tcPr>
          <w:p w14:paraId="21715294" w14:textId="7408C42D" w:rsidR="00414DFF" w:rsidRPr="00EF7AD2" w:rsidRDefault="00414DFF" w:rsidP="0085234E">
            <w:pPr>
              <w:rPr>
                <w:rFonts w:ascii="Arial" w:hAnsi="Arial"/>
                <w:b w:val="0"/>
                <w:sz w:val="22"/>
                <w:szCs w:val="22"/>
                <w:vertAlign w:val="superscript"/>
              </w:rPr>
            </w:pPr>
            <w:r>
              <w:rPr>
                <w:rFonts w:ascii="Arial" w:hAnsi="Arial"/>
                <w:b w:val="0"/>
                <w:sz w:val="22"/>
                <w:szCs w:val="22"/>
              </w:rPr>
              <w:t>Average duration of protection from re-infection following treatment (d)</w:t>
            </w:r>
            <w:r w:rsidR="00EF7AD2">
              <w:rPr>
                <w:rFonts w:ascii="Arial" w:hAnsi="Arial"/>
                <w:b w:val="0"/>
                <w:sz w:val="22"/>
                <w:szCs w:val="22"/>
                <w:vertAlign w:val="superscript"/>
              </w:rPr>
              <w:t>c</w:t>
            </w:r>
          </w:p>
        </w:tc>
        <w:tc>
          <w:tcPr>
            <w:tcW w:w="2166" w:type="dxa"/>
          </w:tcPr>
          <w:p w14:paraId="1379C552" w14:textId="77777777" w:rsidR="00414DFF" w:rsidRDefault="00414DFF"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p>
        </w:tc>
        <w:tc>
          <w:tcPr>
            <w:tcW w:w="2130" w:type="dxa"/>
          </w:tcPr>
          <w:p w14:paraId="41938E31" w14:textId="77777777" w:rsidR="00414DFF" w:rsidRPr="00364E28" w:rsidRDefault="00414DFF"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p>
        </w:tc>
        <w:tc>
          <w:tcPr>
            <w:tcW w:w="2063" w:type="dxa"/>
          </w:tcPr>
          <w:p w14:paraId="54C2B881" w14:textId="77777777" w:rsidR="00414DFF" w:rsidRPr="006E7022" w:rsidRDefault="00414DFF"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p>
        </w:tc>
        <w:tc>
          <w:tcPr>
            <w:tcW w:w="2072" w:type="dxa"/>
          </w:tcPr>
          <w:p w14:paraId="4D2D0A60" w14:textId="77777777" w:rsidR="00414DFF" w:rsidRDefault="00414DFF"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p>
        </w:tc>
        <w:tc>
          <w:tcPr>
            <w:tcW w:w="2440" w:type="dxa"/>
          </w:tcPr>
          <w:p w14:paraId="53F3D2B9" w14:textId="518162B8" w:rsidR="00414DFF" w:rsidRPr="00364E28" w:rsidRDefault="00414DFF" w:rsidP="00534733">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r>
              <w:rPr>
                <w:rFonts w:ascii="Arial" w:hAnsi="Arial"/>
                <w:sz w:val="22"/>
                <w:szCs w:val="22"/>
              </w:rPr>
              <w:fldChar w:fldCharType="begin">
                <w:fldData xml:space="preserve">PEVuZE5vdGU+PENpdGU+PEF1dGhvcj5HYXJuZXR0PC9BdXRob3I+PFllYXI+MTk5NzwvWWVhcj48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==
</w:fldData>
              </w:fldChar>
            </w:r>
            <w:r w:rsidR="00534733">
              <w:rPr>
                <w:rFonts w:ascii="Arial" w:hAnsi="Arial"/>
                <w:sz w:val="22"/>
                <w:szCs w:val="22"/>
              </w:rPr>
              <w:instrText xml:space="preserve"> ADDIN EN.CITE </w:instrText>
            </w:r>
            <w:r w:rsidR="00534733">
              <w:rPr>
                <w:rFonts w:ascii="Arial" w:hAnsi="Arial"/>
                <w:sz w:val="22"/>
                <w:szCs w:val="22"/>
              </w:rPr>
              <w:fldChar w:fldCharType="begin">
                <w:fldData xml:space="preserve">PEVuZE5vdGU+PENpdGU+PEF1dGhvcj5HYXJuZXR0PC9BdXRob3I+PFllYXI+MTk5NzwvWWVhcj48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==
</w:fldData>
              </w:fldChar>
            </w:r>
            <w:r w:rsidR="00534733">
              <w:rPr>
                <w:rFonts w:ascii="Arial" w:hAnsi="Arial"/>
                <w:sz w:val="22"/>
                <w:szCs w:val="22"/>
              </w:rPr>
              <w:instrText xml:space="preserve"> ADDIN EN.CITE.DATA </w:instrText>
            </w:r>
            <w:r w:rsidR="00534733">
              <w:rPr>
                <w:rFonts w:ascii="Arial" w:hAnsi="Arial"/>
                <w:sz w:val="22"/>
                <w:szCs w:val="22"/>
              </w:rPr>
            </w:r>
            <w:r w:rsidR="00534733">
              <w:rPr>
                <w:rFonts w:ascii="Arial" w:hAnsi="Arial"/>
                <w:sz w:val="22"/>
                <w:szCs w:val="22"/>
              </w:rPr>
              <w:fldChar w:fldCharType="end"/>
            </w:r>
            <w:r>
              <w:rPr>
                <w:rFonts w:ascii="Arial" w:hAnsi="Arial"/>
                <w:sz w:val="22"/>
                <w:szCs w:val="22"/>
              </w:rPr>
            </w:r>
            <w:r>
              <w:rPr>
                <w:rFonts w:ascii="Arial" w:hAnsi="Arial"/>
                <w:sz w:val="22"/>
                <w:szCs w:val="22"/>
              </w:rPr>
              <w:fldChar w:fldCharType="separate"/>
            </w:r>
            <w:r w:rsidR="00534733">
              <w:rPr>
                <w:rFonts w:ascii="Arial" w:hAnsi="Arial"/>
                <w:noProof/>
                <w:sz w:val="22"/>
                <w:szCs w:val="22"/>
              </w:rPr>
              <w:t>(6, 7)</w:t>
            </w:r>
            <w:r>
              <w:rPr>
                <w:rFonts w:ascii="Arial" w:hAnsi="Arial"/>
                <w:sz w:val="22"/>
                <w:szCs w:val="22"/>
              </w:rPr>
              <w:fldChar w:fldCharType="end"/>
            </w:r>
          </w:p>
        </w:tc>
      </w:tr>
      <w:tr w:rsidR="00414DFF" w:rsidRPr="00364E28" w14:paraId="1D8065EF" w14:textId="77777777" w:rsidTr="006258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5" w:type="dxa"/>
          </w:tcPr>
          <w:p w14:paraId="15F2CDBB" w14:textId="77777777" w:rsidR="00414DFF" w:rsidRDefault="00414DFF" w:rsidP="00625831">
            <w:pPr>
              <w:rPr>
                <w:rFonts w:ascii="Arial" w:hAnsi="Arial"/>
                <w:b w:val="0"/>
                <w:sz w:val="22"/>
                <w:szCs w:val="22"/>
              </w:rPr>
            </w:pPr>
          </w:p>
        </w:tc>
        <w:tc>
          <w:tcPr>
            <w:tcW w:w="2166" w:type="dxa"/>
          </w:tcPr>
          <w:p w14:paraId="1ECB375B" w14:textId="4E6BAE58" w:rsidR="00414DFF" w:rsidRDefault="00414DFF" w:rsidP="0085234E">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r>
              <w:rPr>
                <w:rFonts w:ascii="Arial" w:hAnsi="Arial"/>
                <w:sz w:val="22"/>
                <w:szCs w:val="22"/>
              </w:rPr>
              <w:t>Primary and secondary syphilis</w:t>
            </w:r>
          </w:p>
        </w:tc>
        <w:tc>
          <w:tcPr>
            <w:tcW w:w="2130" w:type="dxa"/>
          </w:tcPr>
          <w:p w14:paraId="75176F47" w14:textId="1A7544E8" w:rsidR="00414DFF" w:rsidRPr="00042A90" w:rsidRDefault="00EF7AD2"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vertAlign w:val="subscript"/>
              </w:rPr>
            </w:pPr>
            <w:r w:rsidRPr="00042A90">
              <w:rPr>
                <w:rFonts w:ascii="Arial" w:hAnsi="Arial"/>
                <w:sz w:val="22"/>
                <w:szCs w:val="22"/>
              </w:rPr>
              <w:t>1/</w:t>
            </w:r>
            <w:r w:rsidRPr="00042A90">
              <w:rPr>
                <w:rFonts w:ascii="Lucida Grande" w:hAnsi="Lucida Grande" w:cs="Lucida Grande" w:hint="eastAsia"/>
                <w:b/>
                <w:color w:val="000000"/>
              </w:rPr>
              <w:t>ξ</w:t>
            </w:r>
            <w:r w:rsidRPr="00042A90">
              <w:rPr>
                <w:rFonts w:ascii="Lucida Grande" w:hAnsi="Lucida Grande" w:cs="Lucida Grande"/>
                <w:b/>
                <w:color w:val="000000"/>
                <w:vertAlign w:val="subscript"/>
              </w:rPr>
              <w:t>ps</w:t>
            </w:r>
          </w:p>
        </w:tc>
        <w:tc>
          <w:tcPr>
            <w:tcW w:w="2063" w:type="dxa"/>
          </w:tcPr>
          <w:p w14:paraId="1F14F31A" w14:textId="26EEC21F" w:rsidR="00414DFF" w:rsidRPr="006E7022" w:rsidRDefault="00414DFF"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r>
              <w:rPr>
                <w:rFonts w:ascii="Arial" w:hAnsi="Arial"/>
                <w:sz w:val="22"/>
                <w:szCs w:val="22"/>
              </w:rPr>
              <w:t>Normal</w:t>
            </w:r>
            <w:r w:rsidRPr="006E7022">
              <w:rPr>
                <w:rFonts w:ascii="Arial" w:hAnsi="Arial"/>
                <w:sz w:val="22"/>
                <w:szCs w:val="22"/>
              </w:rPr>
              <w:t>(</w:t>
            </w:r>
            <w:r>
              <w:rPr>
                <w:rFonts w:ascii="Arial" w:hAnsi="Arial" w:cs="Arial"/>
                <w:color w:val="000000"/>
                <w:sz w:val="22"/>
                <w:szCs w:val="22"/>
              </w:rPr>
              <w:t>14.0, 3.6</w:t>
            </w:r>
            <w:r w:rsidRPr="006E7022">
              <w:rPr>
                <w:rFonts w:ascii="Arial" w:hAnsi="Arial" w:cs="Arial"/>
                <w:color w:val="000000"/>
                <w:sz w:val="22"/>
                <w:szCs w:val="22"/>
              </w:rPr>
              <w:t>)</w:t>
            </w:r>
          </w:p>
        </w:tc>
        <w:tc>
          <w:tcPr>
            <w:tcW w:w="2072" w:type="dxa"/>
          </w:tcPr>
          <w:p w14:paraId="01BEED1D" w14:textId="10FA1C28" w:rsidR="00414DFF" w:rsidRDefault="00414DFF"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r>
              <w:rPr>
                <w:rFonts w:ascii="Arial" w:hAnsi="Arial"/>
                <w:sz w:val="22"/>
                <w:szCs w:val="22"/>
              </w:rPr>
              <w:t>14.0 (7.0-21.0)</w:t>
            </w:r>
          </w:p>
        </w:tc>
        <w:tc>
          <w:tcPr>
            <w:tcW w:w="2440" w:type="dxa"/>
          </w:tcPr>
          <w:p w14:paraId="149B1BA6" w14:textId="77777777" w:rsidR="00414DFF" w:rsidRPr="00364E28" w:rsidRDefault="00414DFF"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p>
        </w:tc>
      </w:tr>
      <w:tr w:rsidR="00414DFF" w:rsidRPr="00364E28" w14:paraId="0323F937" w14:textId="77777777" w:rsidTr="00625831">
        <w:tc>
          <w:tcPr>
            <w:cnfStyle w:val="001000000000" w:firstRow="0" w:lastRow="0" w:firstColumn="1" w:lastColumn="0" w:oddVBand="0" w:evenVBand="0" w:oddHBand="0" w:evenHBand="0" w:firstRowFirstColumn="0" w:firstRowLastColumn="0" w:lastRowFirstColumn="0" w:lastRowLastColumn="0"/>
            <w:tcW w:w="2305" w:type="dxa"/>
          </w:tcPr>
          <w:p w14:paraId="51B76F08" w14:textId="77777777" w:rsidR="00414DFF" w:rsidRDefault="00414DFF" w:rsidP="00625831">
            <w:pPr>
              <w:rPr>
                <w:rFonts w:ascii="Arial" w:hAnsi="Arial"/>
                <w:b w:val="0"/>
                <w:sz w:val="22"/>
                <w:szCs w:val="22"/>
              </w:rPr>
            </w:pPr>
          </w:p>
        </w:tc>
        <w:tc>
          <w:tcPr>
            <w:tcW w:w="2166" w:type="dxa"/>
          </w:tcPr>
          <w:p w14:paraId="052B7029" w14:textId="4149EAD3" w:rsidR="00414DFF" w:rsidRDefault="00414DFF"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r>
              <w:rPr>
                <w:rFonts w:ascii="Arial" w:hAnsi="Arial"/>
                <w:sz w:val="22"/>
                <w:szCs w:val="22"/>
              </w:rPr>
              <w:t xml:space="preserve">Late latent syphilis </w:t>
            </w:r>
          </w:p>
        </w:tc>
        <w:tc>
          <w:tcPr>
            <w:tcW w:w="2130" w:type="dxa"/>
          </w:tcPr>
          <w:p w14:paraId="6E7A77BC" w14:textId="09DF09E1" w:rsidR="00414DFF" w:rsidRPr="00042A90" w:rsidRDefault="00EF7AD2"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r w:rsidRPr="00042A90">
              <w:rPr>
                <w:rFonts w:ascii="Arial" w:hAnsi="Arial"/>
                <w:sz w:val="22"/>
                <w:szCs w:val="22"/>
              </w:rPr>
              <w:t>1/</w:t>
            </w:r>
            <w:r w:rsidRPr="00042A90">
              <w:rPr>
                <w:rFonts w:ascii="Lucida Grande" w:hAnsi="Lucida Grande" w:cs="Lucida Grande" w:hint="eastAsia"/>
                <w:b/>
                <w:color w:val="000000"/>
              </w:rPr>
              <w:t>ξ</w:t>
            </w:r>
            <w:r w:rsidRPr="00042A90">
              <w:rPr>
                <w:rFonts w:ascii="Lucida Grande" w:hAnsi="Lucida Grande" w:cs="Lucida Grande"/>
                <w:b/>
                <w:color w:val="000000"/>
                <w:vertAlign w:val="subscript"/>
              </w:rPr>
              <w:t>e</w:t>
            </w:r>
          </w:p>
        </w:tc>
        <w:tc>
          <w:tcPr>
            <w:tcW w:w="2063" w:type="dxa"/>
          </w:tcPr>
          <w:p w14:paraId="6B5052E4" w14:textId="0CD67032" w:rsidR="00414DFF" w:rsidRPr="006E7022" w:rsidRDefault="00414DFF"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r>
              <w:rPr>
                <w:rFonts w:ascii="Arial" w:hAnsi="Arial"/>
                <w:sz w:val="22"/>
                <w:szCs w:val="22"/>
              </w:rPr>
              <w:t>Normal</w:t>
            </w:r>
            <w:r w:rsidRPr="006E7022">
              <w:rPr>
                <w:rFonts w:ascii="Arial" w:hAnsi="Arial"/>
                <w:sz w:val="22"/>
                <w:szCs w:val="22"/>
              </w:rPr>
              <w:t>(</w:t>
            </w:r>
            <w:r>
              <w:rPr>
                <w:rFonts w:ascii="Arial" w:hAnsi="Arial"/>
                <w:sz w:val="22"/>
                <w:szCs w:val="22"/>
              </w:rPr>
              <w:t>927.5</w:t>
            </w:r>
            <w:r>
              <w:rPr>
                <w:rFonts w:ascii="Arial" w:hAnsi="Arial" w:cs="Arial"/>
                <w:color w:val="000000"/>
                <w:sz w:val="22"/>
                <w:szCs w:val="22"/>
              </w:rPr>
              <w:t>, 457.9</w:t>
            </w:r>
            <w:r w:rsidRPr="006E7022">
              <w:rPr>
                <w:rFonts w:ascii="Arial" w:hAnsi="Arial" w:cs="Arial"/>
                <w:color w:val="000000"/>
                <w:sz w:val="22"/>
                <w:szCs w:val="22"/>
              </w:rPr>
              <w:t>)</w:t>
            </w:r>
          </w:p>
        </w:tc>
        <w:tc>
          <w:tcPr>
            <w:tcW w:w="2072" w:type="dxa"/>
          </w:tcPr>
          <w:p w14:paraId="0388EEBE" w14:textId="799A95BB" w:rsidR="00414DFF" w:rsidRDefault="00414DFF"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r>
              <w:rPr>
                <w:rFonts w:ascii="Arial" w:hAnsi="Arial"/>
                <w:sz w:val="22"/>
                <w:szCs w:val="22"/>
              </w:rPr>
              <w:t>927.5 (30.0-1825.0)</w:t>
            </w:r>
          </w:p>
        </w:tc>
        <w:tc>
          <w:tcPr>
            <w:tcW w:w="2440" w:type="dxa"/>
          </w:tcPr>
          <w:p w14:paraId="373B9084" w14:textId="77777777" w:rsidR="00414DFF" w:rsidRPr="00364E28" w:rsidRDefault="00414DFF"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p>
        </w:tc>
      </w:tr>
      <w:tr w:rsidR="00414DFF" w:rsidRPr="00364E28" w14:paraId="451CE492" w14:textId="77777777" w:rsidTr="006258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5" w:type="dxa"/>
          </w:tcPr>
          <w:p w14:paraId="55433BDB" w14:textId="4219BE74" w:rsidR="00414DFF" w:rsidRDefault="00414DFF" w:rsidP="00625831">
            <w:pPr>
              <w:rPr>
                <w:rFonts w:ascii="Arial" w:hAnsi="Arial"/>
                <w:b w:val="0"/>
                <w:sz w:val="22"/>
                <w:szCs w:val="22"/>
              </w:rPr>
            </w:pPr>
            <w:r>
              <w:rPr>
                <w:rFonts w:ascii="Arial" w:hAnsi="Arial"/>
                <w:b w:val="0"/>
                <w:sz w:val="22"/>
                <w:szCs w:val="22"/>
              </w:rPr>
              <w:t>Multiplier for duration of protection from re-infection if treated during early latent stage</w:t>
            </w:r>
          </w:p>
        </w:tc>
        <w:tc>
          <w:tcPr>
            <w:tcW w:w="2166" w:type="dxa"/>
          </w:tcPr>
          <w:p w14:paraId="0F5C1E4C" w14:textId="12C2C336" w:rsidR="00414DFF" w:rsidRDefault="00414DFF"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r>
              <w:rPr>
                <w:rFonts w:ascii="Arial" w:hAnsi="Arial"/>
                <w:sz w:val="22"/>
                <w:szCs w:val="22"/>
              </w:rPr>
              <w:t>Relative to primary and secondary infection</w:t>
            </w:r>
          </w:p>
        </w:tc>
        <w:tc>
          <w:tcPr>
            <w:tcW w:w="2130" w:type="dxa"/>
          </w:tcPr>
          <w:p w14:paraId="5C030600" w14:textId="4ED06DE3" w:rsidR="00414DFF" w:rsidRPr="00042A90" w:rsidRDefault="00EF7AD2"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vertAlign w:val="subscript"/>
              </w:rPr>
            </w:pPr>
            <w:r w:rsidRPr="00042A90">
              <w:rPr>
                <w:rFonts w:ascii="Arial" w:hAnsi="Arial"/>
                <w:sz w:val="22"/>
                <w:szCs w:val="22"/>
              </w:rPr>
              <w:t>r</w:t>
            </w:r>
            <w:r w:rsidR="00D333BA" w:rsidRPr="00042A90">
              <w:rPr>
                <w:rFonts w:ascii="Arial" w:hAnsi="Arial"/>
                <w:sz w:val="22"/>
                <w:szCs w:val="22"/>
              </w:rPr>
              <w:t>r</w:t>
            </w:r>
            <w:r w:rsidRPr="00042A90">
              <w:rPr>
                <w:rFonts w:ascii="Arial" w:hAnsi="Arial"/>
                <w:sz w:val="22"/>
                <w:szCs w:val="22"/>
                <w:vertAlign w:val="subscript"/>
              </w:rPr>
              <w:t>imm</w:t>
            </w:r>
          </w:p>
        </w:tc>
        <w:tc>
          <w:tcPr>
            <w:tcW w:w="2063" w:type="dxa"/>
          </w:tcPr>
          <w:p w14:paraId="7B0A1745" w14:textId="13005551" w:rsidR="00414DFF" w:rsidRPr="006E7022" w:rsidRDefault="00414DFF"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r>
              <w:rPr>
                <w:rFonts w:ascii="Arial" w:hAnsi="Arial"/>
                <w:sz w:val="22"/>
                <w:szCs w:val="22"/>
              </w:rPr>
              <w:t>Uniform(1,10)</w:t>
            </w:r>
          </w:p>
        </w:tc>
        <w:tc>
          <w:tcPr>
            <w:tcW w:w="2072" w:type="dxa"/>
          </w:tcPr>
          <w:p w14:paraId="4D2BBA23" w14:textId="6EED98AC" w:rsidR="00414DFF" w:rsidRDefault="00414DFF"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r>
              <w:rPr>
                <w:rFonts w:ascii="Arial" w:hAnsi="Arial"/>
                <w:sz w:val="22"/>
                <w:szCs w:val="22"/>
              </w:rPr>
              <w:t>5.5</w:t>
            </w:r>
            <w:r w:rsidR="002D7C73">
              <w:rPr>
                <w:rFonts w:ascii="Arial" w:hAnsi="Arial"/>
                <w:sz w:val="22"/>
                <w:szCs w:val="22"/>
              </w:rPr>
              <w:t xml:space="preserve"> </w:t>
            </w:r>
            <w:r>
              <w:rPr>
                <w:rFonts w:ascii="Arial" w:hAnsi="Arial"/>
                <w:sz w:val="22"/>
                <w:szCs w:val="22"/>
              </w:rPr>
              <w:t>(1.2, 9.8)</w:t>
            </w:r>
          </w:p>
        </w:tc>
        <w:tc>
          <w:tcPr>
            <w:tcW w:w="2440" w:type="dxa"/>
          </w:tcPr>
          <w:p w14:paraId="2190A529" w14:textId="3F9D57B4" w:rsidR="00414DFF" w:rsidRPr="00364E28" w:rsidRDefault="00414DFF" w:rsidP="00534733">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r>
              <w:rPr>
                <w:rFonts w:ascii="Arial" w:hAnsi="Arial"/>
                <w:sz w:val="22"/>
                <w:szCs w:val="22"/>
              </w:rPr>
              <w:fldChar w:fldCharType="begin"/>
            </w:r>
            <w:r w:rsidR="00534733">
              <w:rPr>
                <w:rFonts w:ascii="Arial" w:hAnsi="Arial"/>
                <w:sz w:val="22"/>
                <w:szCs w:val="22"/>
              </w:rPr>
              <w:instrText xml:space="preserve"> ADDIN EN.CITE &lt;EndNote&gt;&lt;Cite&gt;&lt;Author&gt;Garnett&lt;/Author&gt;&lt;Year&gt;1997&lt;/Year&gt;&lt;RecNum&gt;24&lt;/RecNum&gt;&lt;DisplayText&gt;(6)&lt;/DisplayText&gt;&lt;record&gt;&lt;rec-number&gt;24&lt;/rec-number&gt;&lt;foreign-keys&gt;&lt;key app="EN" db-id="veded2wvm2r2dler0pbxf5r6r5avrv09xfa9" timestamp="0"&gt;24&lt;/key&gt;&lt;/foreign-keys&gt;&lt;ref-type name="Journal Article"&gt;17&lt;/ref-type&gt;&lt;contributors&gt;&lt;authors&gt;&lt;author&gt;Garnett, G. P.&lt;/author&gt;&lt;author&gt;Aral, S. O.&lt;/author&gt;&lt;author&gt;Hoyle, D. V.&lt;/author&gt;&lt;author&gt;Cates, W.&lt;/author&gt;&lt;author&gt;Anderson, R. M.&lt;/author&gt;&lt;/authors&gt;&lt;/contributors&gt;&lt;auth-address&gt;Ctr dis control &amp;amp; prevent,div std &amp;amp; hiv prevent,atlanta,ga. family hlth int,res triangle pk,nc 27709.&lt;/auth-address&gt;&lt;titles&gt;&lt;title&gt;The natural history of syphilis. Implications for the transmission dynamics and control of infection&lt;/title&gt;&lt;secondary-title&gt;Sex Transm Dis&lt;/secondary-title&gt;&lt;alt-title&gt;Sex. Transm. Dis.&lt;/alt-title&gt;&lt;/titles&gt;&lt;periodical&gt;&lt;full-title&gt;Sex Transm Dis&lt;/full-title&gt;&lt;/periodical&gt;&lt;alt-periodical&gt;&lt;full-title&gt;Sexually Transmitted Diseases&lt;/full-title&gt;&lt;abbr-1&gt;Sex. Transm. Dis.&lt;/abbr-1&gt;&lt;/alt-periodical&gt;&lt;pages&gt;185-200&lt;/pages&gt;&lt;volume&gt;24&lt;/volume&gt;&lt;number&gt;4&lt;/number&gt;&lt;keywords&gt;&lt;keyword&gt;Epidemiology&lt;/keyword&gt;&lt;keyword&gt;hiv&lt;/keyword&gt;&lt;keyword&gt;patterns&lt;/keyword&gt;&lt;keyword&gt;spread&lt;/keyword&gt;&lt;/keywords&gt;&lt;dates&gt;&lt;year&gt;1997&lt;/year&gt;&lt;pub-dates&gt;&lt;date&gt;Apr&lt;/date&gt;&lt;/pub-dates&gt;&lt;/dates&gt;&lt;accession-num&gt;ISI:A1997WR39000002&lt;/accession-num&gt;&lt;urls&gt;&lt;related-urls&gt;&lt;url&gt;&amp;lt;Go to ISI&amp;gt;://A1997WR39000002 &lt;/url&gt;&lt;/related-urls&gt;&lt;/urls&gt;&lt;/record&gt;&lt;/Cite&gt;&lt;/EndNote&gt;</w:instrText>
            </w:r>
            <w:r>
              <w:rPr>
                <w:rFonts w:ascii="Arial" w:hAnsi="Arial"/>
                <w:sz w:val="22"/>
                <w:szCs w:val="22"/>
              </w:rPr>
              <w:fldChar w:fldCharType="separate"/>
            </w:r>
            <w:r w:rsidR="00534733">
              <w:rPr>
                <w:rFonts w:ascii="Arial" w:hAnsi="Arial"/>
                <w:noProof/>
                <w:sz w:val="22"/>
                <w:szCs w:val="22"/>
              </w:rPr>
              <w:t>(6)</w:t>
            </w:r>
            <w:r>
              <w:rPr>
                <w:rFonts w:ascii="Arial" w:hAnsi="Arial"/>
                <w:sz w:val="22"/>
                <w:szCs w:val="22"/>
              </w:rPr>
              <w:fldChar w:fldCharType="end"/>
            </w:r>
            <w:r>
              <w:rPr>
                <w:rFonts w:ascii="Arial" w:hAnsi="Arial"/>
                <w:sz w:val="22"/>
                <w:szCs w:val="22"/>
              </w:rPr>
              <w:t>; assumption</w:t>
            </w:r>
          </w:p>
        </w:tc>
      </w:tr>
      <w:tr w:rsidR="00733431" w:rsidRPr="00364E28" w14:paraId="29C6B364" w14:textId="77777777" w:rsidTr="00625831">
        <w:tc>
          <w:tcPr>
            <w:cnfStyle w:val="001000000000" w:firstRow="0" w:lastRow="0" w:firstColumn="1" w:lastColumn="0" w:oddVBand="0" w:evenVBand="0" w:oddHBand="0" w:evenHBand="0" w:firstRowFirstColumn="0" w:firstRowLastColumn="0" w:lastRowFirstColumn="0" w:lastRowLastColumn="0"/>
            <w:tcW w:w="2305" w:type="dxa"/>
          </w:tcPr>
          <w:p w14:paraId="0E67DEF9" w14:textId="12B1F605" w:rsidR="00733431" w:rsidRPr="00733431" w:rsidRDefault="00733431" w:rsidP="00625831">
            <w:pPr>
              <w:rPr>
                <w:rFonts w:ascii="Arial" w:hAnsi="Arial"/>
                <w:b w:val="0"/>
                <w:sz w:val="22"/>
                <w:szCs w:val="22"/>
              </w:rPr>
            </w:pPr>
            <w:r w:rsidRPr="00733431">
              <w:rPr>
                <w:rFonts w:ascii="Arial" w:hAnsi="Arial"/>
                <w:b w:val="0"/>
                <w:sz w:val="22"/>
                <w:szCs w:val="22"/>
              </w:rPr>
              <w:t>Background antibiotic treatment rate</w:t>
            </w:r>
            <w:r>
              <w:rPr>
                <w:rFonts w:ascii="Arial" w:hAnsi="Arial"/>
                <w:b w:val="0"/>
                <w:sz w:val="22"/>
                <w:szCs w:val="22"/>
              </w:rPr>
              <w:t xml:space="preserve"> (per y)</w:t>
            </w:r>
          </w:p>
        </w:tc>
        <w:tc>
          <w:tcPr>
            <w:tcW w:w="2166" w:type="dxa"/>
          </w:tcPr>
          <w:p w14:paraId="41E1BD1D" w14:textId="77777777" w:rsidR="00733431" w:rsidRDefault="00733431"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p>
        </w:tc>
        <w:tc>
          <w:tcPr>
            <w:tcW w:w="2130" w:type="dxa"/>
          </w:tcPr>
          <w:p w14:paraId="0C20E664" w14:textId="7ECDE74B" w:rsidR="00733431" w:rsidRPr="00733431" w:rsidRDefault="00733431" w:rsidP="00625831">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733431">
              <w:rPr>
                <w:rFonts w:ascii="Arial" w:hAnsi="Arial" w:cs="Arial"/>
                <w:color w:val="000000"/>
                <w:sz w:val="22"/>
                <w:szCs w:val="22"/>
              </w:rPr>
              <w:t>Φ</w:t>
            </w:r>
          </w:p>
        </w:tc>
        <w:tc>
          <w:tcPr>
            <w:tcW w:w="2063" w:type="dxa"/>
          </w:tcPr>
          <w:p w14:paraId="65335089" w14:textId="77777777" w:rsidR="00733431" w:rsidRDefault="00733431"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p>
        </w:tc>
        <w:tc>
          <w:tcPr>
            <w:tcW w:w="2072" w:type="dxa"/>
          </w:tcPr>
          <w:p w14:paraId="7CA5792C" w14:textId="77777777" w:rsidR="00733431" w:rsidRDefault="00733431"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p>
        </w:tc>
        <w:tc>
          <w:tcPr>
            <w:tcW w:w="2440" w:type="dxa"/>
          </w:tcPr>
          <w:p w14:paraId="73269247" w14:textId="74007FC5" w:rsidR="00733431" w:rsidRDefault="00733431" w:rsidP="00534733">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r>
              <w:rPr>
                <w:rFonts w:ascii="Arial" w:hAnsi="Arial"/>
                <w:sz w:val="22"/>
                <w:szCs w:val="22"/>
              </w:rPr>
              <w:t>Assumption</w:t>
            </w:r>
          </w:p>
        </w:tc>
      </w:tr>
      <w:tr w:rsidR="00733431" w:rsidRPr="00364E28" w14:paraId="39D4D522" w14:textId="77777777" w:rsidTr="006258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5" w:type="dxa"/>
          </w:tcPr>
          <w:p w14:paraId="5AA4A829" w14:textId="77777777" w:rsidR="00733431" w:rsidRPr="00733431" w:rsidRDefault="00733431" w:rsidP="00625831">
            <w:pPr>
              <w:rPr>
                <w:rFonts w:ascii="Arial" w:hAnsi="Arial"/>
                <w:b w:val="0"/>
                <w:sz w:val="22"/>
                <w:szCs w:val="22"/>
              </w:rPr>
            </w:pPr>
          </w:p>
        </w:tc>
        <w:tc>
          <w:tcPr>
            <w:tcW w:w="2166" w:type="dxa"/>
          </w:tcPr>
          <w:p w14:paraId="79D41A36" w14:textId="2B0B19A6" w:rsidR="00733431" w:rsidRDefault="007A3B49" w:rsidP="007334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r>
              <w:rPr>
                <w:rFonts w:ascii="Arial" w:hAnsi="Arial"/>
                <w:sz w:val="22"/>
                <w:szCs w:val="22"/>
              </w:rPr>
              <w:t>For 35</w:t>
            </w:r>
            <w:bookmarkStart w:id="0" w:name="_GoBack"/>
            <w:bookmarkEnd w:id="0"/>
            <w:r w:rsidR="00733431">
              <w:rPr>
                <w:rFonts w:ascii="Arial" w:hAnsi="Arial"/>
                <w:sz w:val="22"/>
                <w:szCs w:val="22"/>
              </w:rPr>
              <w:t xml:space="preserve"> y period ending 25 y before calibration start</w:t>
            </w:r>
          </w:p>
        </w:tc>
        <w:tc>
          <w:tcPr>
            <w:tcW w:w="2130" w:type="dxa"/>
          </w:tcPr>
          <w:p w14:paraId="58FE8A58" w14:textId="77777777" w:rsidR="00733431" w:rsidRPr="00042A90" w:rsidRDefault="00733431"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p>
        </w:tc>
        <w:tc>
          <w:tcPr>
            <w:tcW w:w="2063" w:type="dxa"/>
          </w:tcPr>
          <w:p w14:paraId="380E2E35" w14:textId="6EF53344" w:rsidR="00733431" w:rsidRDefault="00733431"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r>
              <w:rPr>
                <w:rFonts w:ascii="Arial" w:hAnsi="Arial"/>
                <w:sz w:val="22"/>
                <w:szCs w:val="22"/>
              </w:rPr>
              <w:t>0.1</w:t>
            </w:r>
          </w:p>
        </w:tc>
        <w:tc>
          <w:tcPr>
            <w:tcW w:w="2072" w:type="dxa"/>
          </w:tcPr>
          <w:p w14:paraId="130F71BC" w14:textId="77777777" w:rsidR="00733431" w:rsidRDefault="00733431"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p>
        </w:tc>
        <w:tc>
          <w:tcPr>
            <w:tcW w:w="2440" w:type="dxa"/>
          </w:tcPr>
          <w:p w14:paraId="528B01E7" w14:textId="77777777" w:rsidR="00733431" w:rsidRDefault="00733431" w:rsidP="00534733">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p>
        </w:tc>
      </w:tr>
      <w:tr w:rsidR="00733431" w:rsidRPr="00364E28" w14:paraId="264904AD" w14:textId="77777777" w:rsidTr="00625831">
        <w:tc>
          <w:tcPr>
            <w:cnfStyle w:val="001000000000" w:firstRow="0" w:lastRow="0" w:firstColumn="1" w:lastColumn="0" w:oddVBand="0" w:evenVBand="0" w:oddHBand="0" w:evenHBand="0" w:firstRowFirstColumn="0" w:firstRowLastColumn="0" w:lastRowFirstColumn="0" w:lastRowLastColumn="0"/>
            <w:tcW w:w="2305" w:type="dxa"/>
          </w:tcPr>
          <w:p w14:paraId="305BE016" w14:textId="77777777" w:rsidR="00733431" w:rsidRPr="00733431" w:rsidRDefault="00733431" w:rsidP="00625831">
            <w:pPr>
              <w:rPr>
                <w:rFonts w:ascii="Arial" w:hAnsi="Arial"/>
                <w:b w:val="0"/>
                <w:sz w:val="22"/>
                <w:szCs w:val="22"/>
              </w:rPr>
            </w:pPr>
          </w:p>
        </w:tc>
        <w:tc>
          <w:tcPr>
            <w:tcW w:w="2166" w:type="dxa"/>
          </w:tcPr>
          <w:p w14:paraId="4FB07F29" w14:textId="563FF70B" w:rsidR="00733431" w:rsidRDefault="00733431"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r>
              <w:rPr>
                <w:rFonts w:ascii="Arial" w:hAnsi="Arial"/>
                <w:sz w:val="22"/>
                <w:szCs w:val="22"/>
              </w:rPr>
              <w:t>For remainder of model time</w:t>
            </w:r>
          </w:p>
        </w:tc>
        <w:tc>
          <w:tcPr>
            <w:tcW w:w="2130" w:type="dxa"/>
          </w:tcPr>
          <w:p w14:paraId="410B3990" w14:textId="77777777" w:rsidR="00733431" w:rsidRPr="00042A90" w:rsidRDefault="00733431"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p>
        </w:tc>
        <w:tc>
          <w:tcPr>
            <w:tcW w:w="2063" w:type="dxa"/>
          </w:tcPr>
          <w:p w14:paraId="66AC11D7" w14:textId="5037CD2C" w:rsidR="00733431" w:rsidRDefault="00733431"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r>
              <w:rPr>
                <w:rFonts w:ascii="Arial" w:hAnsi="Arial"/>
                <w:sz w:val="22"/>
                <w:szCs w:val="22"/>
              </w:rPr>
              <w:t>0.01</w:t>
            </w:r>
          </w:p>
        </w:tc>
        <w:tc>
          <w:tcPr>
            <w:tcW w:w="2072" w:type="dxa"/>
          </w:tcPr>
          <w:p w14:paraId="72355EB6" w14:textId="77777777" w:rsidR="00733431" w:rsidRDefault="00733431"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p>
        </w:tc>
        <w:tc>
          <w:tcPr>
            <w:tcW w:w="2440" w:type="dxa"/>
          </w:tcPr>
          <w:p w14:paraId="047F64C1" w14:textId="77777777" w:rsidR="00733431" w:rsidRDefault="00733431" w:rsidP="00534733">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p>
        </w:tc>
      </w:tr>
      <w:tr w:rsidR="00D80686" w:rsidRPr="00364E28" w14:paraId="32EB5268" w14:textId="77777777" w:rsidTr="006258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5" w:type="dxa"/>
          </w:tcPr>
          <w:p w14:paraId="7CAB0628" w14:textId="2ED59886" w:rsidR="00D80686" w:rsidRDefault="00D80686" w:rsidP="004D107B">
            <w:pPr>
              <w:rPr>
                <w:rFonts w:ascii="Arial" w:hAnsi="Arial"/>
                <w:b w:val="0"/>
                <w:sz w:val="22"/>
                <w:szCs w:val="22"/>
              </w:rPr>
            </w:pPr>
            <w:r>
              <w:rPr>
                <w:rFonts w:ascii="Arial" w:hAnsi="Arial"/>
                <w:b w:val="0"/>
                <w:sz w:val="22"/>
                <w:szCs w:val="22"/>
              </w:rPr>
              <w:t>Symptomatic treatment rate, primary syphilis (per y)</w:t>
            </w:r>
          </w:p>
        </w:tc>
        <w:tc>
          <w:tcPr>
            <w:tcW w:w="2166" w:type="dxa"/>
          </w:tcPr>
          <w:p w14:paraId="481839E2" w14:textId="77777777" w:rsidR="00D80686" w:rsidRDefault="00D80686"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p>
        </w:tc>
        <w:tc>
          <w:tcPr>
            <w:tcW w:w="2130" w:type="dxa"/>
          </w:tcPr>
          <w:p w14:paraId="64715C4E" w14:textId="698BB8FD" w:rsidR="00D80686" w:rsidRPr="00042A90" w:rsidRDefault="00042A90"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vertAlign w:val="subscript"/>
              </w:rPr>
            </w:pPr>
            <w:r w:rsidRPr="00B21D7E">
              <w:rPr>
                <w:rFonts w:ascii="Lucida Grande" w:hAnsi="Lucida Grande" w:cs="Lucida Grande" w:hint="eastAsia"/>
                <w:b/>
                <w:color w:val="000000"/>
              </w:rPr>
              <w:t>τ</w:t>
            </w:r>
            <w:r>
              <w:rPr>
                <w:rFonts w:ascii="Lucida Grande" w:hAnsi="Lucida Grande" w:cs="Lucida Grande"/>
                <w:b/>
                <w:color w:val="000000"/>
                <w:vertAlign w:val="subscript"/>
              </w:rPr>
              <w:t>p</w:t>
            </w:r>
          </w:p>
        </w:tc>
        <w:tc>
          <w:tcPr>
            <w:tcW w:w="2063" w:type="dxa"/>
          </w:tcPr>
          <w:p w14:paraId="6BEF07EE" w14:textId="5FDE519B" w:rsidR="00D80686" w:rsidRPr="006E7022" w:rsidRDefault="00D80686"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p>
        </w:tc>
        <w:tc>
          <w:tcPr>
            <w:tcW w:w="2072" w:type="dxa"/>
          </w:tcPr>
          <w:p w14:paraId="4C102F5E" w14:textId="1A6CED75" w:rsidR="00D80686" w:rsidRDefault="00D80686"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p>
        </w:tc>
        <w:tc>
          <w:tcPr>
            <w:tcW w:w="2440" w:type="dxa"/>
          </w:tcPr>
          <w:p w14:paraId="23F6175F" w14:textId="35E896F6" w:rsidR="00D80686" w:rsidRPr="00364E28" w:rsidRDefault="00D80686"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r>
              <w:rPr>
                <w:rFonts w:ascii="Arial" w:hAnsi="Arial"/>
                <w:sz w:val="22"/>
                <w:szCs w:val="22"/>
              </w:rPr>
              <w:t>Assumption</w:t>
            </w:r>
          </w:p>
        </w:tc>
      </w:tr>
      <w:tr w:rsidR="002D7C73" w:rsidRPr="00364E28" w14:paraId="516A1D27" w14:textId="77777777" w:rsidTr="00625831">
        <w:tc>
          <w:tcPr>
            <w:cnfStyle w:val="001000000000" w:firstRow="0" w:lastRow="0" w:firstColumn="1" w:lastColumn="0" w:oddVBand="0" w:evenVBand="0" w:oddHBand="0" w:evenHBand="0" w:firstRowFirstColumn="0" w:firstRowLastColumn="0" w:lastRowFirstColumn="0" w:lastRowLastColumn="0"/>
            <w:tcW w:w="2305" w:type="dxa"/>
          </w:tcPr>
          <w:p w14:paraId="1180BF37" w14:textId="77777777" w:rsidR="002D7C73" w:rsidRDefault="002D7C73" w:rsidP="00625831">
            <w:pPr>
              <w:rPr>
                <w:rFonts w:ascii="Arial" w:hAnsi="Arial"/>
                <w:b w:val="0"/>
                <w:sz w:val="22"/>
                <w:szCs w:val="22"/>
              </w:rPr>
            </w:pPr>
          </w:p>
        </w:tc>
        <w:tc>
          <w:tcPr>
            <w:tcW w:w="2166" w:type="dxa"/>
          </w:tcPr>
          <w:p w14:paraId="13344D57" w14:textId="30577ADC" w:rsidR="002D7C73" w:rsidRDefault="002D7C73"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r>
              <w:rPr>
                <w:rFonts w:ascii="Arial" w:hAnsi="Arial"/>
                <w:sz w:val="22"/>
                <w:szCs w:val="22"/>
              </w:rPr>
              <w:t>Male</w:t>
            </w:r>
          </w:p>
        </w:tc>
        <w:tc>
          <w:tcPr>
            <w:tcW w:w="2130" w:type="dxa"/>
          </w:tcPr>
          <w:p w14:paraId="5887CA76" w14:textId="77777777" w:rsidR="002D7C73" w:rsidRPr="00364E28" w:rsidRDefault="002D7C73"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p>
        </w:tc>
        <w:tc>
          <w:tcPr>
            <w:tcW w:w="2063" w:type="dxa"/>
          </w:tcPr>
          <w:p w14:paraId="6C6EF21F" w14:textId="35567DCF" w:rsidR="002D7C73" w:rsidRPr="006E7022" w:rsidRDefault="002D7C73"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r>
              <w:rPr>
                <w:rFonts w:ascii="Arial" w:hAnsi="Arial"/>
                <w:sz w:val="22"/>
                <w:szCs w:val="22"/>
              </w:rPr>
              <w:t>Beta(3.4,14.2)</w:t>
            </w:r>
          </w:p>
        </w:tc>
        <w:tc>
          <w:tcPr>
            <w:tcW w:w="2072" w:type="dxa"/>
          </w:tcPr>
          <w:p w14:paraId="774B869F" w14:textId="52253575" w:rsidR="002D7C73" w:rsidRDefault="002D7C73"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r>
              <w:rPr>
                <w:rFonts w:ascii="Arial" w:hAnsi="Arial"/>
                <w:sz w:val="22"/>
                <w:szCs w:val="22"/>
              </w:rPr>
              <w:t>0.19(0.05, 0.40)</w:t>
            </w:r>
          </w:p>
        </w:tc>
        <w:tc>
          <w:tcPr>
            <w:tcW w:w="2440" w:type="dxa"/>
          </w:tcPr>
          <w:p w14:paraId="2778693D" w14:textId="77777777" w:rsidR="002D7C73" w:rsidRPr="00364E28" w:rsidRDefault="002D7C73"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p>
        </w:tc>
      </w:tr>
      <w:tr w:rsidR="002D7C73" w:rsidRPr="00364E28" w14:paraId="4A123E46" w14:textId="77777777" w:rsidTr="006258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5" w:type="dxa"/>
          </w:tcPr>
          <w:p w14:paraId="3C72EF41" w14:textId="77777777" w:rsidR="002D7C73" w:rsidRDefault="002D7C73" w:rsidP="00625831">
            <w:pPr>
              <w:rPr>
                <w:rFonts w:ascii="Arial" w:hAnsi="Arial"/>
                <w:b w:val="0"/>
                <w:sz w:val="22"/>
                <w:szCs w:val="22"/>
              </w:rPr>
            </w:pPr>
          </w:p>
        </w:tc>
        <w:tc>
          <w:tcPr>
            <w:tcW w:w="2166" w:type="dxa"/>
          </w:tcPr>
          <w:p w14:paraId="20515327" w14:textId="0D9A3767" w:rsidR="002D7C73" w:rsidRDefault="002D7C73"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r>
              <w:rPr>
                <w:rFonts w:ascii="Arial" w:hAnsi="Arial"/>
                <w:sz w:val="22"/>
                <w:szCs w:val="22"/>
              </w:rPr>
              <w:t>HIV- MSM</w:t>
            </w:r>
          </w:p>
        </w:tc>
        <w:tc>
          <w:tcPr>
            <w:tcW w:w="2130" w:type="dxa"/>
          </w:tcPr>
          <w:p w14:paraId="6AEFBE08" w14:textId="77777777" w:rsidR="002D7C73" w:rsidRPr="00364E28" w:rsidRDefault="002D7C73"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p>
        </w:tc>
        <w:tc>
          <w:tcPr>
            <w:tcW w:w="2063" w:type="dxa"/>
          </w:tcPr>
          <w:p w14:paraId="0A5A21F6" w14:textId="16CB773B" w:rsidR="002D7C73" w:rsidRPr="006E7022" w:rsidRDefault="002D7C73"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r>
              <w:rPr>
                <w:rFonts w:ascii="Arial" w:hAnsi="Arial"/>
                <w:sz w:val="22"/>
                <w:szCs w:val="22"/>
              </w:rPr>
              <w:t>Beta(3.4,14.2)</w:t>
            </w:r>
          </w:p>
        </w:tc>
        <w:tc>
          <w:tcPr>
            <w:tcW w:w="2072" w:type="dxa"/>
          </w:tcPr>
          <w:p w14:paraId="3ED580F5" w14:textId="16A9C503" w:rsidR="002D7C73" w:rsidRDefault="002D7C73"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r>
              <w:rPr>
                <w:rFonts w:ascii="Arial" w:hAnsi="Arial"/>
                <w:sz w:val="22"/>
                <w:szCs w:val="22"/>
              </w:rPr>
              <w:t>0.19(0.05, 0.40)</w:t>
            </w:r>
          </w:p>
        </w:tc>
        <w:tc>
          <w:tcPr>
            <w:tcW w:w="2440" w:type="dxa"/>
          </w:tcPr>
          <w:p w14:paraId="1FC0FF63" w14:textId="77777777" w:rsidR="002D7C73" w:rsidRPr="00364E28" w:rsidRDefault="002D7C73"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p>
        </w:tc>
      </w:tr>
      <w:tr w:rsidR="002D7C73" w:rsidRPr="00364E28" w14:paraId="297D5432" w14:textId="77777777" w:rsidTr="00625831">
        <w:tc>
          <w:tcPr>
            <w:cnfStyle w:val="001000000000" w:firstRow="0" w:lastRow="0" w:firstColumn="1" w:lastColumn="0" w:oddVBand="0" w:evenVBand="0" w:oddHBand="0" w:evenHBand="0" w:firstRowFirstColumn="0" w:firstRowLastColumn="0" w:lastRowFirstColumn="0" w:lastRowLastColumn="0"/>
            <w:tcW w:w="2305" w:type="dxa"/>
          </w:tcPr>
          <w:p w14:paraId="5C81F5A9" w14:textId="77777777" w:rsidR="002D7C73" w:rsidRDefault="002D7C73" w:rsidP="00625831">
            <w:pPr>
              <w:rPr>
                <w:rFonts w:ascii="Arial" w:hAnsi="Arial"/>
                <w:b w:val="0"/>
                <w:sz w:val="22"/>
                <w:szCs w:val="22"/>
              </w:rPr>
            </w:pPr>
          </w:p>
        </w:tc>
        <w:tc>
          <w:tcPr>
            <w:tcW w:w="2166" w:type="dxa"/>
          </w:tcPr>
          <w:p w14:paraId="00BA3B20" w14:textId="704C33C5" w:rsidR="002D7C73" w:rsidRDefault="002D7C73"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r>
              <w:rPr>
                <w:rFonts w:ascii="Arial" w:hAnsi="Arial"/>
                <w:sz w:val="22"/>
                <w:szCs w:val="22"/>
              </w:rPr>
              <w:t>HIV+ MSM</w:t>
            </w:r>
          </w:p>
        </w:tc>
        <w:tc>
          <w:tcPr>
            <w:tcW w:w="2130" w:type="dxa"/>
          </w:tcPr>
          <w:p w14:paraId="037AEF3B" w14:textId="77777777" w:rsidR="002D7C73" w:rsidRPr="00364E28" w:rsidRDefault="002D7C73"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p>
        </w:tc>
        <w:tc>
          <w:tcPr>
            <w:tcW w:w="2063" w:type="dxa"/>
          </w:tcPr>
          <w:p w14:paraId="1E384B2E" w14:textId="4E723DD6" w:rsidR="002D7C73" w:rsidRPr="006E7022" w:rsidRDefault="002D7C73"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r>
              <w:rPr>
                <w:rFonts w:ascii="Arial" w:hAnsi="Arial"/>
                <w:sz w:val="22"/>
                <w:szCs w:val="22"/>
              </w:rPr>
              <w:t>Beta(3.4,14.2)</w:t>
            </w:r>
          </w:p>
        </w:tc>
        <w:tc>
          <w:tcPr>
            <w:tcW w:w="2072" w:type="dxa"/>
          </w:tcPr>
          <w:p w14:paraId="70A8F124" w14:textId="0FBB2272" w:rsidR="002D7C73" w:rsidRDefault="002D7C73"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r>
              <w:rPr>
                <w:rFonts w:ascii="Arial" w:hAnsi="Arial"/>
                <w:sz w:val="22"/>
                <w:szCs w:val="22"/>
              </w:rPr>
              <w:t>0.19(0.05, 0.40)</w:t>
            </w:r>
          </w:p>
        </w:tc>
        <w:tc>
          <w:tcPr>
            <w:tcW w:w="2440" w:type="dxa"/>
          </w:tcPr>
          <w:p w14:paraId="1C37F34B" w14:textId="77777777" w:rsidR="002D7C73" w:rsidRPr="00364E28" w:rsidRDefault="002D7C73"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p>
        </w:tc>
      </w:tr>
      <w:tr w:rsidR="002D7C73" w:rsidRPr="00364E28" w14:paraId="2574E028" w14:textId="77777777" w:rsidTr="006258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5" w:type="dxa"/>
          </w:tcPr>
          <w:p w14:paraId="5300B3E7" w14:textId="77777777" w:rsidR="002D7C73" w:rsidRDefault="002D7C73" w:rsidP="00625831">
            <w:pPr>
              <w:rPr>
                <w:rFonts w:ascii="Arial" w:hAnsi="Arial"/>
                <w:b w:val="0"/>
                <w:sz w:val="22"/>
                <w:szCs w:val="22"/>
              </w:rPr>
            </w:pPr>
          </w:p>
        </w:tc>
        <w:tc>
          <w:tcPr>
            <w:tcW w:w="2166" w:type="dxa"/>
          </w:tcPr>
          <w:p w14:paraId="5D0294DC" w14:textId="366B061A" w:rsidR="002D7C73" w:rsidRDefault="002D7C73"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r>
              <w:rPr>
                <w:rFonts w:ascii="Arial" w:hAnsi="Arial"/>
                <w:sz w:val="22"/>
                <w:szCs w:val="22"/>
              </w:rPr>
              <w:t>Female</w:t>
            </w:r>
          </w:p>
        </w:tc>
        <w:tc>
          <w:tcPr>
            <w:tcW w:w="2130" w:type="dxa"/>
          </w:tcPr>
          <w:p w14:paraId="4715A3FF" w14:textId="77777777" w:rsidR="002D7C73" w:rsidRPr="00364E28" w:rsidRDefault="002D7C73"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p>
        </w:tc>
        <w:tc>
          <w:tcPr>
            <w:tcW w:w="2063" w:type="dxa"/>
          </w:tcPr>
          <w:p w14:paraId="244152F1" w14:textId="74D7C8A2" w:rsidR="002D7C73" w:rsidRPr="006E7022" w:rsidRDefault="002D7C73"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r>
              <w:rPr>
                <w:rFonts w:ascii="Arial" w:hAnsi="Arial"/>
                <w:sz w:val="22"/>
                <w:szCs w:val="22"/>
              </w:rPr>
              <w:t>Beta(3.4,14.2)</w:t>
            </w:r>
          </w:p>
        </w:tc>
        <w:tc>
          <w:tcPr>
            <w:tcW w:w="2072" w:type="dxa"/>
          </w:tcPr>
          <w:p w14:paraId="7917B134" w14:textId="1538F760" w:rsidR="002D7C73" w:rsidRDefault="002D7C73"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r>
              <w:rPr>
                <w:rFonts w:ascii="Arial" w:hAnsi="Arial"/>
                <w:sz w:val="22"/>
                <w:szCs w:val="22"/>
              </w:rPr>
              <w:t>0.19(0.05, 0.40)</w:t>
            </w:r>
          </w:p>
        </w:tc>
        <w:tc>
          <w:tcPr>
            <w:tcW w:w="2440" w:type="dxa"/>
          </w:tcPr>
          <w:p w14:paraId="1CF606F0" w14:textId="77777777" w:rsidR="002D7C73" w:rsidRPr="00364E28" w:rsidRDefault="002D7C73"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p>
        </w:tc>
      </w:tr>
      <w:tr w:rsidR="002D7C73" w:rsidRPr="00364E28" w14:paraId="30566ED6" w14:textId="77777777" w:rsidTr="00625831">
        <w:tc>
          <w:tcPr>
            <w:cnfStyle w:val="001000000000" w:firstRow="0" w:lastRow="0" w:firstColumn="1" w:lastColumn="0" w:oddVBand="0" w:evenVBand="0" w:oddHBand="0" w:evenHBand="0" w:firstRowFirstColumn="0" w:firstRowLastColumn="0" w:lastRowFirstColumn="0" w:lastRowLastColumn="0"/>
            <w:tcW w:w="2305" w:type="dxa"/>
          </w:tcPr>
          <w:p w14:paraId="7212FE3C" w14:textId="5198348A" w:rsidR="002D7C73" w:rsidRDefault="002D7C73" w:rsidP="004D107B">
            <w:pPr>
              <w:rPr>
                <w:rFonts w:ascii="Arial" w:hAnsi="Arial"/>
                <w:b w:val="0"/>
                <w:sz w:val="22"/>
                <w:szCs w:val="22"/>
              </w:rPr>
            </w:pPr>
            <w:r>
              <w:rPr>
                <w:rFonts w:ascii="Arial" w:hAnsi="Arial"/>
                <w:b w:val="0"/>
                <w:sz w:val="22"/>
                <w:szCs w:val="22"/>
              </w:rPr>
              <w:t>Symptomatic treatment rate, secondary syphilis (per y)</w:t>
            </w:r>
          </w:p>
        </w:tc>
        <w:tc>
          <w:tcPr>
            <w:tcW w:w="2166" w:type="dxa"/>
          </w:tcPr>
          <w:p w14:paraId="5DB0456C" w14:textId="77777777" w:rsidR="002D7C73" w:rsidRDefault="002D7C73"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p>
        </w:tc>
        <w:tc>
          <w:tcPr>
            <w:tcW w:w="2130" w:type="dxa"/>
          </w:tcPr>
          <w:p w14:paraId="4E64235D" w14:textId="0E643A1C" w:rsidR="002D7C73" w:rsidRPr="00364E28" w:rsidRDefault="00042A90"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r w:rsidRPr="00B21D7E">
              <w:rPr>
                <w:rFonts w:ascii="Lucida Grande" w:hAnsi="Lucida Grande" w:cs="Lucida Grande" w:hint="eastAsia"/>
                <w:b/>
                <w:color w:val="000000"/>
              </w:rPr>
              <w:t>τ</w:t>
            </w:r>
            <w:r>
              <w:rPr>
                <w:rFonts w:ascii="Lucida Grande" w:hAnsi="Lucida Grande" w:cs="Lucida Grande"/>
                <w:b/>
                <w:color w:val="000000"/>
                <w:vertAlign w:val="subscript"/>
              </w:rPr>
              <w:t>s</w:t>
            </w:r>
          </w:p>
        </w:tc>
        <w:tc>
          <w:tcPr>
            <w:tcW w:w="2063" w:type="dxa"/>
          </w:tcPr>
          <w:p w14:paraId="72AD8C89" w14:textId="77777777" w:rsidR="002D7C73" w:rsidRPr="006E7022" w:rsidRDefault="002D7C73"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p>
        </w:tc>
        <w:tc>
          <w:tcPr>
            <w:tcW w:w="2072" w:type="dxa"/>
          </w:tcPr>
          <w:p w14:paraId="06F5573D" w14:textId="77777777" w:rsidR="002D7C73" w:rsidRDefault="002D7C73"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p>
        </w:tc>
        <w:tc>
          <w:tcPr>
            <w:tcW w:w="2440" w:type="dxa"/>
          </w:tcPr>
          <w:p w14:paraId="0D206F31" w14:textId="4576CF8D" w:rsidR="002D7C73" w:rsidRPr="00364E28" w:rsidRDefault="002D7C73"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r>
              <w:rPr>
                <w:rFonts w:ascii="Arial" w:hAnsi="Arial"/>
                <w:sz w:val="22"/>
                <w:szCs w:val="22"/>
              </w:rPr>
              <w:t>Assumption</w:t>
            </w:r>
          </w:p>
        </w:tc>
      </w:tr>
      <w:tr w:rsidR="002D7C73" w:rsidRPr="00364E28" w14:paraId="2B7929B6" w14:textId="77777777" w:rsidTr="006258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5" w:type="dxa"/>
          </w:tcPr>
          <w:p w14:paraId="0DE9FEA0" w14:textId="77777777" w:rsidR="002D7C73" w:rsidRDefault="002D7C73" w:rsidP="00625831">
            <w:pPr>
              <w:rPr>
                <w:rFonts w:ascii="Arial" w:hAnsi="Arial"/>
                <w:b w:val="0"/>
                <w:sz w:val="22"/>
                <w:szCs w:val="22"/>
              </w:rPr>
            </w:pPr>
          </w:p>
        </w:tc>
        <w:tc>
          <w:tcPr>
            <w:tcW w:w="2166" w:type="dxa"/>
          </w:tcPr>
          <w:p w14:paraId="64D9F77F" w14:textId="48E3B1DF" w:rsidR="002D7C73" w:rsidRDefault="002D7C73"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r>
              <w:rPr>
                <w:rFonts w:ascii="Arial" w:hAnsi="Arial"/>
                <w:sz w:val="22"/>
                <w:szCs w:val="22"/>
              </w:rPr>
              <w:t>Male</w:t>
            </w:r>
          </w:p>
        </w:tc>
        <w:tc>
          <w:tcPr>
            <w:tcW w:w="2130" w:type="dxa"/>
          </w:tcPr>
          <w:p w14:paraId="18F8A5E5" w14:textId="77777777" w:rsidR="002D7C73" w:rsidRPr="00364E28" w:rsidRDefault="002D7C73"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p>
        </w:tc>
        <w:tc>
          <w:tcPr>
            <w:tcW w:w="2063" w:type="dxa"/>
          </w:tcPr>
          <w:p w14:paraId="1601051B" w14:textId="0A86DED8" w:rsidR="002D7C73" w:rsidRPr="006E7022" w:rsidRDefault="002D7C73"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r>
              <w:rPr>
                <w:rFonts w:ascii="Arial" w:hAnsi="Arial"/>
                <w:sz w:val="22"/>
                <w:szCs w:val="22"/>
              </w:rPr>
              <w:t>Beta(9.2,13.6)</w:t>
            </w:r>
          </w:p>
        </w:tc>
        <w:tc>
          <w:tcPr>
            <w:tcW w:w="2072" w:type="dxa"/>
          </w:tcPr>
          <w:p w14:paraId="402D9827" w14:textId="03094055" w:rsidR="002D7C73" w:rsidRDefault="002D7C73"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r>
              <w:rPr>
                <w:rFonts w:ascii="Arial" w:hAnsi="Arial"/>
                <w:sz w:val="22"/>
                <w:szCs w:val="22"/>
              </w:rPr>
              <w:t>0.40(0.22, 0.61)</w:t>
            </w:r>
          </w:p>
        </w:tc>
        <w:tc>
          <w:tcPr>
            <w:tcW w:w="2440" w:type="dxa"/>
          </w:tcPr>
          <w:p w14:paraId="3032E49D" w14:textId="77777777" w:rsidR="002D7C73" w:rsidRPr="00364E28" w:rsidRDefault="002D7C73"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p>
        </w:tc>
      </w:tr>
      <w:tr w:rsidR="002D7C73" w:rsidRPr="00364E28" w14:paraId="50EA1AD7" w14:textId="77777777" w:rsidTr="00625831">
        <w:tc>
          <w:tcPr>
            <w:cnfStyle w:val="001000000000" w:firstRow="0" w:lastRow="0" w:firstColumn="1" w:lastColumn="0" w:oddVBand="0" w:evenVBand="0" w:oddHBand="0" w:evenHBand="0" w:firstRowFirstColumn="0" w:firstRowLastColumn="0" w:lastRowFirstColumn="0" w:lastRowLastColumn="0"/>
            <w:tcW w:w="2305" w:type="dxa"/>
          </w:tcPr>
          <w:p w14:paraId="2C61D57D" w14:textId="77777777" w:rsidR="002D7C73" w:rsidRDefault="002D7C73" w:rsidP="00625831">
            <w:pPr>
              <w:rPr>
                <w:rFonts w:ascii="Arial" w:hAnsi="Arial"/>
                <w:b w:val="0"/>
                <w:sz w:val="22"/>
                <w:szCs w:val="22"/>
              </w:rPr>
            </w:pPr>
          </w:p>
        </w:tc>
        <w:tc>
          <w:tcPr>
            <w:tcW w:w="2166" w:type="dxa"/>
          </w:tcPr>
          <w:p w14:paraId="4047DB5A" w14:textId="622B887C" w:rsidR="002D7C73" w:rsidRDefault="002D7C73"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r>
              <w:rPr>
                <w:rFonts w:ascii="Arial" w:hAnsi="Arial"/>
                <w:sz w:val="22"/>
                <w:szCs w:val="22"/>
              </w:rPr>
              <w:t>HIV- MSM</w:t>
            </w:r>
          </w:p>
        </w:tc>
        <w:tc>
          <w:tcPr>
            <w:tcW w:w="2130" w:type="dxa"/>
          </w:tcPr>
          <w:p w14:paraId="1FB6D55A" w14:textId="77777777" w:rsidR="002D7C73" w:rsidRPr="00364E28" w:rsidRDefault="002D7C73"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p>
        </w:tc>
        <w:tc>
          <w:tcPr>
            <w:tcW w:w="2063" w:type="dxa"/>
          </w:tcPr>
          <w:p w14:paraId="4423A660" w14:textId="48D9D355" w:rsidR="002D7C73" w:rsidRPr="006E7022" w:rsidRDefault="002D7C73"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r>
              <w:rPr>
                <w:rFonts w:ascii="Arial" w:hAnsi="Arial"/>
                <w:sz w:val="22"/>
                <w:szCs w:val="22"/>
              </w:rPr>
              <w:t>Beta(9.2,13.6)</w:t>
            </w:r>
          </w:p>
        </w:tc>
        <w:tc>
          <w:tcPr>
            <w:tcW w:w="2072" w:type="dxa"/>
          </w:tcPr>
          <w:p w14:paraId="26B2920F" w14:textId="678D3F37" w:rsidR="002D7C73" w:rsidRDefault="002D7C73"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r>
              <w:rPr>
                <w:rFonts w:ascii="Arial" w:hAnsi="Arial"/>
                <w:sz w:val="22"/>
                <w:szCs w:val="22"/>
              </w:rPr>
              <w:t>0.40(0.22, 0.61)</w:t>
            </w:r>
          </w:p>
        </w:tc>
        <w:tc>
          <w:tcPr>
            <w:tcW w:w="2440" w:type="dxa"/>
          </w:tcPr>
          <w:p w14:paraId="2B9A137B" w14:textId="77777777" w:rsidR="002D7C73" w:rsidRPr="00364E28" w:rsidRDefault="002D7C73"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p>
        </w:tc>
      </w:tr>
      <w:tr w:rsidR="002D7C73" w:rsidRPr="00364E28" w14:paraId="28E35210" w14:textId="77777777" w:rsidTr="006258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5" w:type="dxa"/>
          </w:tcPr>
          <w:p w14:paraId="28973302" w14:textId="77777777" w:rsidR="002D7C73" w:rsidRDefault="002D7C73" w:rsidP="00625831">
            <w:pPr>
              <w:rPr>
                <w:rFonts w:ascii="Arial" w:hAnsi="Arial"/>
                <w:b w:val="0"/>
                <w:sz w:val="22"/>
                <w:szCs w:val="22"/>
              </w:rPr>
            </w:pPr>
          </w:p>
        </w:tc>
        <w:tc>
          <w:tcPr>
            <w:tcW w:w="2166" w:type="dxa"/>
          </w:tcPr>
          <w:p w14:paraId="4B8CA34D" w14:textId="3B1FDA09" w:rsidR="002D7C73" w:rsidRDefault="002D7C73"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r>
              <w:rPr>
                <w:rFonts w:ascii="Arial" w:hAnsi="Arial"/>
                <w:sz w:val="22"/>
                <w:szCs w:val="22"/>
              </w:rPr>
              <w:t>HIV+ MSM</w:t>
            </w:r>
          </w:p>
        </w:tc>
        <w:tc>
          <w:tcPr>
            <w:tcW w:w="2130" w:type="dxa"/>
          </w:tcPr>
          <w:p w14:paraId="6D619710" w14:textId="77777777" w:rsidR="002D7C73" w:rsidRPr="00364E28" w:rsidRDefault="002D7C73"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p>
        </w:tc>
        <w:tc>
          <w:tcPr>
            <w:tcW w:w="2063" w:type="dxa"/>
          </w:tcPr>
          <w:p w14:paraId="53ED35B3" w14:textId="477E728D" w:rsidR="002D7C73" w:rsidRPr="006E7022" w:rsidRDefault="002D7C73"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r>
              <w:rPr>
                <w:rFonts w:ascii="Arial" w:hAnsi="Arial"/>
                <w:sz w:val="22"/>
                <w:szCs w:val="22"/>
              </w:rPr>
              <w:t>Beta(9.2,13.6)</w:t>
            </w:r>
          </w:p>
        </w:tc>
        <w:tc>
          <w:tcPr>
            <w:tcW w:w="2072" w:type="dxa"/>
          </w:tcPr>
          <w:p w14:paraId="4E31FBA7" w14:textId="58FD722C" w:rsidR="002D7C73" w:rsidRDefault="002D7C73"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r>
              <w:rPr>
                <w:rFonts w:ascii="Arial" w:hAnsi="Arial"/>
                <w:sz w:val="22"/>
                <w:szCs w:val="22"/>
              </w:rPr>
              <w:t>0.40(0.22, 0.61)</w:t>
            </w:r>
          </w:p>
        </w:tc>
        <w:tc>
          <w:tcPr>
            <w:tcW w:w="2440" w:type="dxa"/>
          </w:tcPr>
          <w:p w14:paraId="6E901786" w14:textId="77777777" w:rsidR="002D7C73" w:rsidRPr="00364E28" w:rsidRDefault="002D7C73"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p>
        </w:tc>
      </w:tr>
      <w:tr w:rsidR="002D7C73" w:rsidRPr="00364E28" w14:paraId="52A46280" w14:textId="77777777" w:rsidTr="00625831">
        <w:tc>
          <w:tcPr>
            <w:cnfStyle w:val="001000000000" w:firstRow="0" w:lastRow="0" w:firstColumn="1" w:lastColumn="0" w:oddVBand="0" w:evenVBand="0" w:oddHBand="0" w:evenHBand="0" w:firstRowFirstColumn="0" w:firstRowLastColumn="0" w:lastRowFirstColumn="0" w:lastRowLastColumn="0"/>
            <w:tcW w:w="2305" w:type="dxa"/>
          </w:tcPr>
          <w:p w14:paraId="65FEAF79" w14:textId="77777777" w:rsidR="002D7C73" w:rsidRDefault="002D7C73" w:rsidP="00625831">
            <w:pPr>
              <w:rPr>
                <w:rFonts w:ascii="Arial" w:hAnsi="Arial"/>
                <w:b w:val="0"/>
                <w:sz w:val="22"/>
                <w:szCs w:val="22"/>
              </w:rPr>
            </w:pPr>
          </w:p>
        </w:tc>
        <w:tc>
          <w:tcPr>
            <w:tcW w:w="2166" w:type="dxa"/>
          </w:tcPr>
          <w:p w14:paraId="769EA4C0" w14:textId="4FFC4EB4" w:rsidR="002D7C73" w:rsidRDefault="002D7C73"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r>
              <w:rPr>
                <w:rFonts w:ascii="Arial" w:hAnsi="Arial"/>
                <w:sz w:val="22"/>
                <w:szCs w:val="22"/>
              </w:rPr>
              <w:t>Female</w:t>
            </w:r>
          </w:p>
        </w:tc>
        <w:tc>
          <w:tcPr>
            <w:tcW w:w="2130" w:type="dxa"/>
          </w:tcPr>
          <w:p w14:paraId="3F234246" w14:textId="77777777" w:rsidR="002D7C73" w:rsidRPr="00364E28" w:rsidRDefault="002D7C73"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p>
        </w:tc>
        <w:tc>
          <w:tcPr>
            <w:tcW w:w="2063" w:type="dxa"/>
          </w:tcPr>
          <w:p w14:paraId="46B26041" w14:textId="14F20172" w:rsidR="002D7C73" w:rsidRPr="006E7022" w:rsidRDefault="002D7C73"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r>
              <w:rPr>
                <w:rFonts w:ascii="Arial" w:hAnsi="Arial"/>
                <w:sz w:val="22"/>
                <w:szCs w:val="22"/>
              </w:rPr>
              <w:t>Beta(9.2,13.6)</w:t>
            </w:r>
          </w:p>
        </w:tc>
        <w:tc>
          <w:tcPr>
            <w:tcW w:w="2072" w:type="dxa"/>
          </w:tcPr>
          <w:p w14:paraId="44237BE0" w14:textId="232E41EA" w:rsidR="002D7C73" w:rsidRDefault="002D7C73"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r>
              <w:rPr>
                <w:rFonts w:ascii="Arial" w:hAnsi="Arial"/>
                <w:sz w:val="22"/>
                <w:szCs w:val="22"/>
              </w:rPr>
              <w:t>0.40(0.22, 0.61)</w:t>
            </w:r>
          </w:p>
        </w:tc>
        <w:tc>
          <w:tcPr>
            <w:tcW w:w="2440" w:type="dxa"/>
          </w:tcPr>
          <w:p w14:paraId="2054072F" w14:textId="77777777" w:rsidR="002D7C73" w:rsidRPr="00364E28" w:rsidRDefault="002D7C73"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p>
        </w:tc>
      </w:tr>
      <w:tr w:rsidR="002D7C73" w:rsidRPr="00364E28" w14:paraId="1658A7A5" w14:textId="77777777" w:rsidTr="006258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5" w:type="dxa"/>
          </w:tcPr>
          <w:p w14:paraId="2EC0B07F" w14:textId="34133F22" w:rsidR="002D7C73" w:rsidRDefault="002D7C73" w:rsidP="00340F46">
            <w:pPr>
              <w:rPr>
                <w:rFonts w:ascii="Arial" w:hAnsi="Arial"/>
                <w:b w:val="0"/>
                <w:sz w:val="22"/>
                <w:szCs w:val="22"/>
              </w:rPr>
            </w:pPr>
            <w:r>
              <w:rPr>
                <w:rFonts w:ascii="Arial" w:hAnsi="Arial"/>
                <w:b w:val="0"/>
                <w:sz w:val="22"/>
                <w:szCs w:val="22"/>
              </w:rPr>
              <w:t>Symptomatic treatment rate, early latent syphilis (per y)</w:t>
            </w:r>
          </w:p>
        </w:tc>
        <w:tc>
          <w:tcPr>
            <w:tcW w:w="2166" w:type="dxa"/>
          </w:tcPr>
          <w:p w14:paraId="313FC371" w14:textId="77777777" w:rsidR="002D7C73" w:rsidRDefault="002D7C73"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p>
        </w:tc>
        <w:tc>
          <w:tcPr>
            <w:tcW w:w="2130" w:type="dxa"/>
          </w:tcPr>
          <w:p w14:paraId="76398E94" w14:textId="1FA16468" w:rsidR="002D7C73" w:rsidRPr="00364E28" w:rsidRDefault="003B50B1"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r w:rsidRPr="00B21D7E">
              <w:rPr>
                <w:rFonts w:ascii="Lucida Grande" w:hAnsi="Lucida Grande" w:cs="Lucida Grande" w:hint="eastAsia"/>
                <w:b/>
                <w:color w:val="000000"/>
              </w:rPr>
              <w:t>τ</w:t>
            </w:r>
            <w:r>
              <w:rPr>
                <w:rFonts w:ascii="Lucida Grande" w:hAnsi="Lucida Grande" w:cs="Lucida Grande"/>
                <w:b/>
                <w:color w:val="000000"/>
                <w:vertAlign w:val="subscript"/>
              </w:rPr>
              <w:t>e</w:t>
            </w:r>
          </w:p>
        </w:tc>
        <w:tc>
          <w:tcPr>
            <w:tcW w:w="2063" w:type="dxa"/>
          </w:tcPr>
          <w:p w14:paraId="191FBD60" w14:textId="77777777" w:rsidR="002D7C73" w:rsidRPr="006E7022" w:rsidRDefault="002D7C73"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p>
        </w:tc>
        <w:tc>
          <w:tcPr>
            <w:tcW w:w="2072" w:type="dxa"/>
          </w:tcPr>
          <w:p w14:paraId="71B0DE38" w14:textId="77777777" w:rsidR="002D7C73" w:rsidRDefault="002D7C73"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p>
        </w:tc>
        <w:tc>
          <w:tcPr>
            <w:tcW w:w="2440" w:type="dxa"/>
          </w:tcPr>
          <w:p w14:paraId="2949FC16" w14:textId="56AA61C5" w:rsidR="002D7C73" w:rsidRPr="00364E28" w:rsidRDefault="002D7C73"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r>
              <w:rPr>
                <w:rFonts w:ascii="Arial" w:hAnsi="Arial"/>
                <w:sz w:val="22"/>
                <w:szCs w:val="22"/>
              </w:rPr>
              <w:t>Assumption</w:t>
            </w:r>
          </w:p>
        </w:tc>
      </w:tr>
      <w:tr w:rsidR="002D7C73" w:rsidRPr="00364E28" w14:paraId="7F41FE2E" w14:textId="77777777" w:rsidTr="00625831">
        <w:tc>
          <w:tcPr>
            <w:cnfStyle w:val="001000000000" w:firstRow="0" w:lastRow="0" w:firstColumn="1" w:lastColumn="0" w:oddVBand="0" w:evenVBand="0" w:oddHBand="0" w:evenHBand="0" w:firstRowFirstColumn="0" w:firstRowLastColumn="0" w:lastRowFirstColumn="0" w:lastRowLastColumn="0"/>
            <w:tcW w:w="2305" w:type="dxa"/>
          </w:tcPr>
          <w:p w14:paraId="78A0C8D2" w14:textId="77777777" w:rsidR="002D7C73" w:rsidRDefault="002D7C73" w:rsidP="00625831">
            <w:pPr>
              <w:rPr>
                <w:rFonts w:ascii="Arial" w:hAnsi="Arial"/>
                <w:b w:val="0"/>
                <w:sz w:val="22"/>
                <w:szCs w:val="22"/>
              </w:rPr>
            </w:pPr>
          </w:p>
        </w:tc>
        <w:tc>
          <w:tcPr>
            <w:tcW w:w="2166" w:type="dxa"/>
          </w:tcPr>
          <w:p w14:paraId="4B450CA3" w14:textId="19DCD36B" w:rsidR="002D7C73" w:rsidRDefault="002D7C73"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r>
              <w:rPr>
                <w:rFonts w:ascii="Arial" w:hAnsi="Arial"/>
                <w:sz w:val="22"/>
                <w:szCs w:val="22"/>
              </w:rPr>
              <w:t>Male</w:t>
            </w:r>
          </w:p>
        </w:tc>
        <w:tc>
          <w:tcPr>
            <w:tcW w:w="2130" w:type="dxa"/>
          </w:tcPr>
          <w:p w14:paraId="330295DE" w14:textId="77777777" w:rsidR="002D7C73" w:rsidRPr="00364E28" w:rsidRDefault="002D7C73"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p>
        </w:tc>
        <w:tc>
          <w:tcPr>
            <w:tcW w:w="2063" w:type="dxa"/>
          </w:tcPr>
          <w:p w14:paraId="053C3886" w14:textId="750EEECE" w:rsidR="002D7C73" w:rsidRPr="006E7022" w:rsidRDefault="002D7C73"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r>
              <w:rPr>
                <w:rFonts w:ascii="Arial" w:hAnsi="Arial"/>
                <w:sz w:val="22"/>
                <w:szCs w:val="22"/>
              </w:rPr>
              <w:t>Beta(3.4,14.2)</w:t>
            </w:r>
          </w:p>
        </w:tc>
        <w:tc>
          <w:tcPr>
            <w:tcW w:w="2072" w:type="dxa"/>
          </w:tcPr>
          <w:p w14:paraId="72511C1B" w14:textId="58EC49A6" w:rsidR="002D7C73" w:rsidRDefault="002D7C73"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r>
              <w:rPr>
                <w:rFonts w:ascii="Arial" w:hAnsi="Arial"/>
                <w:sz w:val="22"/>
                <w:szCs w:val="22"/>
              </w:rPr>
              <w:t>0.19(0.05, 0.40)</w:t>
            </w:r>
          </w:p>
        </w:tc>
        <w:tc>
          <w:tcPr>
            <w:tcW w:w="2440" w:type="dxa"/>
          </w:tcPr>
          <w:p w14:paraId="2CB03730" w14:textId="77777777" w:rsidR="002D7C73" w:rsidRPr="00364E28" w:rsidRDefault="002D7C73"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p>
        </w:tc>
      </w:tr>
      <w:tr w:rsidR="002D7C73" w:rsidRPr="00364E28" w14:paraId="56FFD355" w14:textId="77777777" w:rsidTr="006258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5" w:type="dxa"/>
          </w:tcPr>
          <w:p w14:paraId="051D8C24" w14:textId="77777777" w:rsidR="002D7C73" w:rsidRDefault="002D7C73" w:rsidP="00625831">
            <w:pPr>
              <w:rPr>
                <w:rFonts w:ascii="Arial" w:hAnsi="Arial"/>
                <w:b w:val="0"/>
                <w:sz w:val="22"/>
                <w:szCs w:val="22"/>
              </w:rPr>
            </w:pPr>
          </w:p>
        </w:tc>
        <w:tc>
          <w:tcPr>
            <w:tcW w:w="2166" w:type="dxa"/>
          </w:tcPr>
          <w:p w14:paraId="5995E7BD" w14:textId="47A77FD2" w:rsidR="002D7C73" w:rsidRDefault="002D7C73"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r>
              <w:rPr>
                <w:rFonts w:ascii="Arial" w:hAnsi="Arial"/>
                <w:sz w:val="22"/>
                <w:szCs w:val="22"/>
              </w:rPr>
              <w:t>HIV- MSM</w:t>
            </w:r>
          </w:p>
        </w:tc>
        <w:tc>
          <w:tcPr>
            <w:tcW w:w="2130" w:type="dxa"/>
          </w:tcPr>
          <w:p w14:paraId="66E8335F" w14:textId="77777777" w:rsidR="002D7C73" w:rsidRPr="00364E28" w:rsidRDefault="002D7C73"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p>
        </w:tc>
        <w:tc>
          <w:tcPr>
            <w:tcW w:w="2063" w:type="dxa"/>
          </w:tcPr>
          <w:p w14:paraId="7507AB0F" w14:textId="7BDBF8A1" w:rsidR="002D7C73" w:rsidRPr="006E7022" w:rsidRDefault="002D7C73"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r>
              <w:rPr>
                <w:rFonts w:ascii="Arial" w:hAnsi="Arial"/>
                <w:sz w:val="22"/>
                <w:szCs w:val="22"/>
              </w:rPr>
              <w:t>Beta(3.4,14.2)</w:t>
            </w:r>
          </w:p>
        </w:tc>
        <w:tc>
          <w:tcPr>
            <w:tcW w:w="2072" w:type="dxa"/>
          </w:tcPr>
          <w:p w14:paraId="423A5FB3" w14:textId="40DE4222" w:rsidR="002D7C73" w:rsidRDefault="002D7C73"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r>
              <w:rPr>
                <w:rFonts w:ascii="Arial" w:hAnsi="Arial"/>
                <w:sz w:val="22"/>
                <w:szCs w:val="22"/>
              </w:rPr>
              <w:t>0.19(0.05, 0.40)</w:t>
            </w:r>
          </w:p>
        </w:tc>
        <w:tc>
          <w:tcPr>
            <w:tcW w:w="2440" w:type="dxa"/>
          </w:tcPr>
          <w:p w14:paraId="54763C9A" w14:textId="77777777" w:rsidR="002D7C73" w:rsidRPr="00364E28" w:rsidRDefault="002D7C73"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p>
        </w:tc>
      </w:tr>
      <w:tr w:rsidR="002D7C73" w:rsidRPr="00364E28" w14:paraId="5904F74C" w14:textId="77777777" w:rsidTr="00625831">
        <w:tc>
          <w:tcPr>
            <w:cnfStyle w:val="001000000000" w:firstRow="0" w:lastRow="0" w:firstColumn="1" w:lastColumn="0" w:oddVBand="0" w:evenVBand="0" w:oddHBand="0" w:evenHBand="0" w:firstRowFirstColumn="0" w:firstRowLastColumn="0" w:lastRowFirstColumn="0" w:lastRowLastColumn="0"/>
            <w:tcW w:w="2305" w:type="dxa"/>
          </w:tcPr>
          <w:p w14:paraId="3E0A1207" w14:textId="77777777" w:rsidR="002D7C73" w:rsidRDefault="002D7C73" w:rsidP="00625831">
            <w:pPr>
              <w:rPr>
                <w:rFonts w:ascii="Arial" w:hAnsi="Arial"/>
                <w:b w:val="0"/>
                <w:sz w:val="22"/>
                <w:szCs w:val="22"/>
              </w:rPr>
            </w:pPr>
          </w:p>
        </w:tc>
        <w:tc>
          <w:tcPr>
            <w:tcW w:w="2166" w:type="dxa"/>
          </w:tcPr>
          <w:p w14:paraId="23627554" w14:textId="7FDF6DDB" w:rsidR="002D7C73" w:rsidRDefault="002D7C73"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r>
              <w:rPr>
                <w:rFonts w:ascii="Arial" w:hAnsi="Arial"/>
                <w:sz w:val="22"/>
                <w:szCs w:val="22"/>
              </w:rPr>
              <w:t>HIV+ MSM</w:t>
            </w:r>
          </w:p>
        </w:tc>
        <w:tc>
          <w:tcPr>
            <w:tcW w:w="2130" w:type="dxa"/>
          </w:tcPr>
          <w:p w14:paraId="133BE8BE" w14:textId="77777777" w:rsidR="002D7C73" w:rsidRPr="00364E28" w:rsidRDefault="002D7C73"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p>
        </w:tc>
        <w:tc>
          <w:tcPr>
            <w:tcW w:w="2063" w:type="dxa"/>
          </w:tcPr>
          <w:p w14:paraId="7C5C7099" w14:textId="3EFC3273" w:rsidR="002D7C73" w:rsidRPr="006E7022" w:rsidRDefault="002D7C73"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r>
              <w:rPr>
                <w:rFonts w:ascii="Arial" w:hAnsi="Arial"/>
                <w:sz w:val="22"/>
                <w:szCs w:val="22"/>
              </w:rPr>
              <w:t>Beta(3.4,14.2)</w:t>
            </w:r>
          </w:p>
        </w:tc>
        <w:tc>
          <w:tcPr>
            <w:tcW w:w="2072" w:type="dxa"/>
          </w:tcPr>
          <w:p w14:paraId="0158AAE7" w14:textId="6C2837E5" w:rsidR="002D7C73" w:rsidRDefault="002D7C73"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r>
              <w:rPr>
                <w:rFonts w:ascii="Arial" w:hAnsi="Arial"/>
                <w:sz w:val="22"/>
                <w:szCs w:val="22"/>
              </w:rPr>
              <w:t>0.19(0.05, 0.40)</w:t>
            </w:r>
          </w:p>
        </w:tc>
        <w:tc>
          <w:tcPr>
            <w:tcW w:w="2440" w:type="dxa"/>
          </w:tcPr>
          <w:p w14:paraId="41A10336" w14:textId="77777777" w:rsidR="002D7C73" w:rsidRPr="00364E28" w:rsidRDefault="002D7C73"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p>
        </w:tc>
      </w:tr>
      <w:tr w:rsidR="002D7C73" w:rsidRPr="00364E28" w14:paraId="64AB2B15" w14:textId="77777777" w:rsidTr="006258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5" w:type="dxa"/>
          </w:tcPr>
          <w:p w14:paraId="161D7A2F" w14:textId="77777777" w:rsidR="002D7C73" w:rsidRDefault="002D7C73" w:rsidP="00625831">
            <w:pPr>
              <w:rPr>
                <w:rFonts w:ascii="Arial" w:hAnsi="Arial"/>
                <w:b w:val="0"/>
                <w:sz w:val="22"/>
                <w:szCs w:val="22"/>
              </w:rPr>
            </w:pPr>
          </w:p>
        </w:tc>
        <w:tc>
          <w:tcPr>
            <w:tcW w:w="2166" w:type="dxa"/>
          </w:tcPr>
          <w:p w14:paraId="03E508E9" w14:textId="39867135" w:rsidR="002D7C73" w:rsidRDefault="002D7C73"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r>
              <w:rPr>
                <w:rFonts w:ascii="Arial" w:hAnsi="Arial"/>
                <w:sz w:val="22"/>
                <w:szCs w:val="22"/>
              </w:rPr>
              <w:t>Female</w:t>
            </w:r>
          </w:p>
        </w:tc>
        <w:tc>
          <w:tcPr>
            <w:tcW w:w="2130" w:type="dxa"/>
          </w:tcPr>
          <w:p w14:paraId="04939017" w14:textId="77777777" w:rsidR="002D7C73" w:rsidRPr="00364E28" w:rsidRDefault="002D7C73"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p>
        </w:tc>
        <w:tc>
          <w:tcPr>
            <w:tcW w:w="2063" w:type="dxa"/>
          </w:tcPr>
          <w:p w14:paraId="2C0B73BC" w14:textId="4AE2471E" w:rsidR="002D7C73" w:rsidRPr="006E7022" w:rsidRDefault="002D7C73"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r>
              <w:rPr>
                <w:rFonts w:ascii="Arial" w:hAnsi="Arial"/>
                <w:sz w:val="22"/>
                <w:szCs w:val="22"/>
              </w:rPr>
              <w:t>Beta(3.4,14.2)</w:t>
            </w:r>
          </w:p>
        </w:tc>
        <w:tc>
          <w:tcPr>
            <w:tcW w:w="2072" w:type="dxa"/>
          </w:tcPr>
          <w:p w14:paraId="4E63C1AC" w14:textId="65CF2622" w:rsidR="002D7C73" w:rsidRDefault="002D7C73"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r>
              <w:rPr>
                <w:rFonts w:ascii="Arial" w:hAnsi="Arial"/>
                <w:sz w:val="22"/>
                <w:szCs w:val="22"/>
              </w:rPr>
              <w:t>0.19(0.05, 0.40)</w:t>
            </w:r>
          </w:p>
        </w:tc>
        <w:tc>
          <w:tcPr>
            <w:tcW w:w="2440" w:type="dxa"/>
          </w:tcPr>
          <w:p w14:paraId="6409BD2C" w14:textId="77777777" w:rsidR="002D7C73" w:rsidRPr="00364E28" w:rsidRDefault="002D7C73"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p>
        </w:tc>
      </w:tr>
      <w:tr w:rsidR="002D7C73" w:rsidRPr="00364E28" w14:paraId="1FE580F1" w14:textId="77777777" w:rsidTr="00625831">
        <w:tc>
          <w:tcPr>
            <w:cnfStyle w:val="001000000000" w:firstRow="0" w:lastRow="0" w:firstColumn="1" w:lastColumn="0" w:oddVBand="0" w:evenVBand="0" w:oddHBand="0" w:evenHBand="0" w:firstRowFirstColumn="0" w:firstRowLastColumn="0" w:lastRowFirstColumn="0" w:lastRowLastColumn="0"/>
            <w:tcW w:w="2305" w:type="dxa"/>
          </w:tcPr>
          <w:p w14:paraId="3543A156" w14:textId="41EC9410" w:rsidR="002D7C73" w:rsidRDefault="002D7C73" w:rsidP="00340F46">
            <w:pPr>
              <w:rPr>
                <w:rFonts w:ascii="Arial" w:hAnsi="Arial"/>
                <w:b w:val="0"/>
                <w:sz w:val="22"/>
                <w:szCs w:val="22"/>
              </w:rPr>
            </w:pPr>
            <w:r>
              <w:rPr>
                <w:rFonts w:ascii="Arial" w:hAnsi="Arial"/>
                <w:b w:val="0"/>
                <w:sz w:val="22"/>
                <w:szCs w:val="22"/>
              </w:rPr>
              <w:t>Symptomatic treatment rate, late latent syphilis (per y)</w:t>
            </w:r>
          </w:p>
        </w:tc>
        <w:tc>
          <w:tcPr>
            <w:tcW w:w="2166" w:type="dxa"/>
          </w:tcPr>
          <w:p w14:paraId="7E913EE0" w14:textId="77777777" w:rsidR="002D7C73" w:rsidRDefault="002D7C73"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p>
        </w:tc>
        <w:tc>
          <w:tcPr>
            <w:tcW w:w="2130" w:type="dxa"/>
          </w:tcPr>
          <w:p w14:paraId="25260107" w14:textId="5DDB286E" w:rsidR="002D7C73" w:rsidRPr="00364E28" w:rsidRDefault="003B50B1"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r w:rsidRPr="00B21D7E">
              <w:rPr>
                <w:rFonts w:ascii="Lucida Grande" w:hAnsi="Lucida Grande" w:cs="Lucida Grande" w:hint="eastAsia"/>
                <w:b/>
                <w:color w:val="000000"/>
              </w:rPr>
              <w:t>τ</w:t>
            </w:r>
            <w:r>
              <w:rPr>
                <w:rFonts w:ascii="Lucida Grande" w:hAnsi="Lucida Grande" w:cs="Lucida Grande"/>
                <w:b/>
                <w:color w:val="000000"/>
                <w:vertAlign w:val="subscript"/>
              </w:rPr>
              <w:t>l</w:t>
            </w:r>
          </w:p>
        </w:tc>
        <w:tc>
          <w:tcPr>
            <w:tcW w:w="2063" w:type="dxa"/>
          </w:tcPr>
          <w:p w14:paraId="3E022184" w14:textId="77777777" w:rsidR="002D7C73" w:rsidRPr="006E7022" w:rsidRDefault="002D7C73"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p>
        </w:tc>
        <w:tc>
          <w:tcPr>
            <w:tcW w:w="2072" w:type="dxa"/>
          </w:tcPr>
          <w:p w14:paraId="72CC92BA" w14:textId="77777777" w:rsidR="002D7C73" w:rsidRDefault="002D7C73"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p>
        </w:tc>
        <w:tc>
          <w:tcPr>
            <w:tcW w:w="2440" w:type="dxa"/>
          </w:tcPr>
          <w:p w14:paraId="2D25D83E" w14:textId="59578B56" w:rsidR="002D7C73" w:rsidRPr="00364E28" w:rsidRDefault="00707355"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r>
              <w:rPr>
                <w:rFonts w:ascii="Arial" w:hAnsi="Arial"/>
                <w:sz w:val="22"/>
                <w:szCs w:val="22"/>
              </w:rPr>
              <w:t>Assumption</w:t>
            </w:r>
          </w:p>
        </w:tc>
      </w:tr>
      <w:tr w:rsidR="00707355" w:rsidRPr="00364E28" w14:paraId="3B2511D8" w14:textId="77777777" w:rsidTr="006258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5" w:type="dxa"/>
          </w:tcPr>
          <w:p w14:paraId="56AE8F76" w14:textId="77777777" w:rsidR="00707355" w:rsidRDefault="00707355" w:rsidP="00625831">
            <w:pPr>
              <w:rPr>
                <w:rFonts w:ascii="Arial" w:hAnsi="Arial"/>
                <w:b w:val="0"/>
                <w:sz w:val="22"/>
                <w:szCs w:val="22"/>
              </w:rPr>
            </w:pPr>
          </w:p>
        </w:tc>
        <w:tc>
          <w:tcPr>
            <w:tcW w:w="2166" w:type="dxa"/>
          </w:tcPr>
          <w:p w14:paraId="01C293FD" w14:textId="2A1C75D0" w:rsidR="00707355" w:rsidRDefault="00707355"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r>
              <w:rPr>
                <w:rFonts w:ascii="Arial" w:hAnsi="Arial"/>
                <w:sz w:val="22"/>
                <w:szCs w:val="22"/>
              </w:rPr>
              <w:t>Male</w:t>
            </w:r>
          </w:p>
        </w:tc>
        <w:tc>
          <w:tcPr>
            <w:tcW w:w="2130" w:type="dxa"/>
          </w:tcPr>
          <w:p w14:paraId="20B3F687" w14:textId="77777777" w:rsidR="00707355" w:rsidRPr="00364E28" w:rsidRDefault="00707355"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p>
        </w:tc>
        <w:tc>
          <w:tcPr>
            <w:tcW w:w="2063" w:type="dxa"/>
          </w:tcPr>
          <w:p w14:paraId="33055391" w14:textId="661F17A1" w:rsidR="00707355" w:rsidRPr="006E7022" w:rsidRDefault="00707355" w:rsidP="00707355">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r>
              <w:rPr>
                <w:rFonts w:ascii="Arial" w:hAnsi="Arial"/>
                <w:sz w:val="22"/>
                <w:szCs w:val="22"/>
              </w:rPr>
              <w:t>Beta(1.9, 21.5)</w:t>
            </w:r>
          </w:p>
        </w:tc>
        <w:tc>
          <w:tcPr>
            <w:tcW w:w="2072" w:type="dxa"/>
          </w:tcPr>
          <w:p w14:paraId="6E63A6D5" w14:textId="2BA8E19F" w:rsidR="00707355" w:rsidRDefault="00707355"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r>
              <w:rPr>
                <w:rFonts w:ascii="Arial" w:hAnsi="Arial"/>
                <w:sz w:val="22"/>
                <w:szCs w:val="22"/>
              </w:rPr>
              <w:t>0.08(0.01, 0.22)</w:t>
            </w:r>
          </w:p>
        </w:tc>
        <w:tc>
          <w:tcPr>
            <w:tcW w:w="2440" w:type="dxa"/>
          </w:tcPr>
          <w:p w14:paraId="00042C53" w14:textId="77777777" w:rsidR="00707355" w:rsidRPr="00364E28" w:rsidRDefault="00707355"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p>
        </w:tc>
      </w:tr>
      <w:tr w:rsidR="00707355" w:rsidRPr="00364E28" w14:paraId="0E51824B" w14:textId="77777777" w:rsidTr="00625831">
        <w:tc>
          <w:tcPr>
            <w:cnfStyle w:val="001000000000" w:firstRow="0" w:lastRow="0" w:firstColumn="1" w:lastColumn="0" w:oddVBand="0" w:evenVBand="0" w:oddHBand="0" w:evenHBand="0" w:firstRowFirstColumn="0" w:firstRowLastColumn="0" w:lastRowFirstColumn="0" w:lastRowLastColumn="0"/>
            <w:tcW w:w="2305" w:type="dxa"/>
          </w:tcPr>
          <w:p w14:paraId="4F4524C7" w14:textId="77777777" w:rsidR="00707355" w:rsidRDefault="00707355" w:rsidP="00625831">
            <w:pPr>
              <w:rPr>
                <w:rFonts w:ascii="Arial" w:hAnsi="Arial"/>
                <w:b w:val="0"/>
                <w:sz w:val="22"/>
                <w:szCs w:val="22"/>
              </w:rPr>
            </w:pPr>
          </w:p>
        </w:tc>
        <w:tc>
          <w:tcPr>
            <w:tcW w:w="2166" w:type="dxa"/>
          </w:tcPr>
          <w:p w14:paraId="2AA0B831" w14:textId="20E08475" w:rsidR="00707355" w:rsidRDefault="00707355"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r>
              <w:rPr>
                <w:rFonts w:ascii="Arial" w:hAnsi="Arial"/>
                <w:sz w:val="22"/>
                <w:szCs w:val="22"/>
              </w:rPr>
              <w:t>HIV- MSM</w:t>
            </w:r>
          </w:p>
        </w:tc>
        <w:tc>
          <w:tcPr>
            <w:tcW w:w="2130" w:type="dxa"/>
          </w:tcPr>
          <w:p w14:paraId="72C6F7BB" w14:textId="77777777" w:rsidR="00707355" w:rsidRPr="00364E28" w:rsidRDefault="00707355"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p>
        </w:tc>
        <w:tc>
          <w:tcPr>
            <w:tcW w:w="2063" w:type="dxa"/>
          </w:tcPr>
          <w:p w14:paraId="561AA928" w14:textId="7B402334" w:rsidR="00707355" w:rsidRPr="006E7022" w:rsidRDefault="00707355"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r>
              <w:rPr>
                <w:rFonts w:ascii="Arial" w:hAnsi="Arial"/>
                <w:sz w:val="22"/>
                <w:szCs w:val="22"/>
              </w:rPr>
              <w:t>Beta(1.9, 21.5)</w:t>
            </w:r>
          </w:p>
        </w:tc>
        <w:tc>
          <w:tcPr>
            <w:tcW w:w="2072" w:type="dxa"/>
          </w:tcPr>
          <w:p w14:paraId="57D856D8" w14:textId="66937222" w:rsidR="00707355" w:rsidRDefault="00707355"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r>
              <w:rPr>
                <w:rFonts w:ascii="Arial" w:hAnsi="Arial"/>
                <w:sz w:val="22"/>
                <w:szCs w:val="22"/>
              </w:rPr>
              <w:t>0.08(0.01, 0.22)</w:t>
            </w:r>
          </w:p>
        </w:tc>
        <w:tc>
          <w:tcPr>
            <w:tcW w:w="2440" w:type="dxa"/>
          </w:tcPr>
          <w:p w14:paraId="21888B37" w14:textId="77777777" w:rsidR="00707355" w:rsidRPr="00364E28" w:rsidRDefault="00707355"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p>
        </w:tc>
      </w:tr>
      <w:tr w:rsidR="00707355" w:rsidRPr="00364E28" w14:paraId="1386E47F" w14:textId="77777777" w:rsidTr="006258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5" w:type="dxa"/>
          </w:tcPr>
          <w:p w14:paraId="36A5F3DC" w14:textId="77777777" w:rsidR="00707355" w:rsidRDefault="00707355" w:rsidP="00625831">
            <w:pPr>
              <w:rPr>
                <w:rFonts w:ascii="Arial" w:hAnsi="Arial"/>
                <w:b w:val="0"/>
                <w:sz w:val="22"/>
                <w:szCs w:val="22"/>
              </w:rPr>
            </w:pPr>
          </w:p>
        </w:tc>
        <w:tc>
          <w:tcPr>
            <w:tcW w:w="2166" w:type="dxa"/>
          </w:tcPr>
          <w:p w14:paraId="178919AA" w14:textId="60463273" w:rsidR="00707355" w:rsidRDefault="00707355"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r>
              <w:rPr>
                <w:rFonts w:ascii="Arial" w:hAnsi="Arial"/>
                <w:sz w:val="22"/>
                <w:szCs w:val="22"/>
              </w:rPr>
              <w:t>HIV+ MSM</w:t>
            </w:r>
          </w:p>
        </w:tc>
        <w:tc>
          <w:tcPr>
            <w:tcW w:w="2130" w:type="dxa"/>
          </w:tcPr>
          <w:p w14:paraId="01AA40F7" w14:textId="77777777" w:rsidR="00707355" w:rsidRPr="00364E28" w:rsidRDefault="00707355"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p>
        </w:tc>
        <w:tc>
          <w:tcPr>
            <w:tcW w:w="2063" w:type="dxa"/>
          </w:tcPr>
          <w:p w14:paraId="7B8AEBAA" w14:textId="7BF108E3" w:rsidR="00707355" w:rsidRPr="006E7022" w:rsidRDefault="00707355"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r>
              <w:rPr>
                <w:rFonts w:ascii="Arial" w:hAnsi="Arial"/>
                <w:sz w:val="22"/>
                <w:szCs w:val="22"/>
              </w:rPr>
              <w:t>Beta(1.9, 21.5)</w:t>
            </w:r>
          </w:p>
        </w:tc>
        <w:tc>
          <w:tcPr>
            <w:tcW w:w="2072" w:type="dxa"/>
          </w:tcPr>
          <w:p w14:paraId="1B7FD1D8" w14:textId="68EEE180" w:rsidR="00707355" w:rsidRDefault="00707355"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r>
              <w:rPr>
                <w:rFonts w:ascii="Arial" w:hAnsi="Arial"/>
                <w:sz w:val="22"/>
                <w:szCs w:val="22"/>
              </w:rPr>
              <w:t>0.08(0.01, 0.22)</w:t>
            </w:r>
          </w:p>
        </w:tc>
        <w:tc>
          <w:tcPr>
            <w:tcW w:w="2440" w:type="dxa"/>
          </w:tcPr>
          <w:p w14:paraId="11A21EDE" w14:textId="77777777" w:rsidR="00707355" w:rsidRPr="00364E28" w:rsidRDefault="00707355"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p>
        </w:tc>
      </w:tr>
      <w:tr w:rsidR="00707355" w:rsidRPr="00364E28" w14:paraId="7E357EB9" w14:textId="77777777" w:rsidTr="00625831">
        <w:tc>
          <w:tcPr>
            <w:cnfStyle w:val="001000000000" w:firstRow="0" w:lastRow="0" w:firstColumn="1" w:lastColumn="0" w:oddVBand="0" w:evenVBand="0" w:oddHBand="0" w:evenHBand="0" w:firstRowFirstColumn="0" w:firstRowLastColumn="0" w:lastRowFirstColumn="0" w:lastRowLastColumn="0"/>
            <w:tcW w:w="2305" w:type="dxa"/>
          </w:tcPr>
          <w:p w14:paraId="10E2503A" w14:textId="77777777" w:rsidR="00707355" w:rsidRDefault="00707355" w:rsidP="00625831">
            <w:pPr>
              <w:rPr>
                <w:rFonts w:ascii="Arial" w:hAnsi="Arial"/>
                <w:b w:val="0"/>
                <w:sz w:val="22"/>
                <w:szCs w:val="22"/>
              </w:rPr>
            </w:pPr>
          </w:p>
        </w:tc>
        <w:tc>
          <w:tcPr>
            <w:tcW w:w="2166" w:type="dxa"/>
          </w:tcPr>
          <w:p w14:paraId="552C7BAA" w14:textId="000A5D98" w:rsidR="00707355" w:rsidRDefault="00707355"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r>
              <w:rPr>
                <w:rFonts w:ascii="Arial" w:hAnsi="Arial"/>
                <w:sz w:val="22"/>
                <w:szCs w:val="22"/>
              </w:rPr>
              <w:t>Female</w:t>
            </w:r>
          </w:p>
        </w:tc>
        <w:tc>
          <w:tcPr>
            <w:tcW w:w="2130" w:type="dxa"/>
          </w:tcPr>
          <w:p w14:paraId="2691043F" w14:textId="77777777" w:rsidR="00707355" w:rsidRPr="00364E28" w:rsidRDefault="00707355"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p>
        </w:tc>
        <w:tc>
          <w:tcPr>
            <w:tcW w:w="2063" w:type="dxa"/>
          </w:tcPr>
          <w:p w14:paraId="245CB669" w14:textId="295160FE" w:rsidR="00707355" w:rsidRPr="006E7022" w:rsidRDefault="00707355"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r>
              <w:rPr>
                <w:rFonts w:ascii="Arial" w:hAnsi="Arial"/>
                <w:sz w:val="22"/>
                <w:szCs w:val="22"/>
              </w:rPr>
              <w:t>Beta(1.9, 21.5)</w:t>
            </w:r>
          </w:p>
        </w:tc>
        <w:tc>
          <w:tcPr>
            <w:tcW w:w="2072" w:type="dxa"/>
          </w:tcPr>
          <w:p w14:paraId="13CEA59A" w14:textId="3202C3BF" w:rsidR="00707355" w:rsidRDefault="00707355"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r>
              <w:rPr>
                <w:rFonts w:ascii="Arial" w:hAnsi="Arial"/>
                <w:sz w:val="22"/>
                <w:szCs w:val="22"/>
              </w:rPr>
              <w:t>0.08(0.01, 0.22)</w:t>
            </w:r>
          </w:p>
        </w:tc>
        <w:tc>
          <w:tcPr>
            <w:tcW w:w="2440" w:type="dxa"/>
          </w:tcPr>
          <w:p w14:paraId="79B3B50C" w14:textId="77777777" w:rsidR="00707355" w:rsidRPr="00364E28" w:rsidRDefault="00707355"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p>
        </w:tc>
      </w:tr>
      <w:tr w:rsidR="00707355" w:rsidRPr="00364E28" w14:paraId="34193BD1" w14:textId="77777777" w:rsidTr="006258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5" w:type="dxa"/>
          </w:tcPr>
          <w:p w14:paraId="5B170E8C" w14:textId="056B3A6D" w:rsidR="00707355" w:rsidRPr="00364E28" w:rsidRDefault="00707355" w:rsidP="00625831">
            <w:pPr>
              <w:rPr>
                <w:rFonts w:ascii="Arial" w:hAnsi="Arial"/>
                <w:b w:val="0"/>
                <w:sz w:val="22"/>
                <w:szCs w:val="22"/>
              </w:rPr>
            </w:pPr>
            <w:r w:rsidRPr="006B6B1C">
              <w:rPr>
                <w:rFonts w:ascii="Arial" w:hAnsi="Arial"/>
                <w:b w:val="0"/>
                <w:sz w:val="22"/>
                <w:szCs w:val="22"/>
              </w:rPr>
              <w:t xml:space="preserve">Annual </w:t>
            </w:r>
            <w:r>
              <w:rPr>
                <w:rFonts w:ascii="Arial" w:hAnsi="Arial"/>
                <w:b w:val="0"/>
                <w:sz w:val="22"/>
                <w:szCs w:val="22"/>
              </w:rPr>
              <w:t>asymptomatic screen and treat</w:t>
            </w:r>
            <w:r w:rsidRPr="006B6B1C">
              <w:rPr>
                <w:rFonts w:ascii="Arial" w:hAnsi="Arial"/>
                <w:b w:val="0"/>
                <w:sz w:val="22"/>
                <w:szCs w:val="22"/>
              </w:rPr>
              <w:t xml:space="preserve"> rate, low sexual activity group</w:t>
            </w:r>
            <w:r w:rsidR="00EF7AD2">
              <w:rPr>
                <w:rFonts w:ascii="Arial" w:hAnsi="Arial"/>
                <w:b w:val="0"/>
                <w:sz w:val="22"/>
                <w:szCs w:val="22"/>
                <w:vertAlign w:val="superscript"/>
              </w:rPr>
              <w:t>d</w:t>
            </w:r>
            <w:r>
              <w:rPr>
                <w:rFonts w:ascii="Arial" w:hAnsi="Arial"/>
                <w:b w:val="0"/>
                <w:sz w:val="22"/>
                <w:szCs w:val="22"/>
              </w:rPr>
              <w:t xml:space="preserve"> </w:t>
            </w:r>
          </w:p>
        </w:tc>
        <w:tc>
          <w:tcPr>
            <w:tcW w:w="2166" w:type="dxa"/>
          </w:tcPr>
          <w:p w14:paraId="374D19C7" w14:textId="77777777" w:rsidR="00707355" w:rsidRDefault="002613C6"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r>
              <w:rPr>
                <w:rFonts w:ascii="Arial" w:hAnsi="Arial"/>
                <w:sz w:val="22"/>
                <w:szCs w:val="22"/>
              </w:rPr>
              <w:t>Start = 2010</w:t>
            </w:r>
          </w:p>
          <w:p w14:paraId="1E95EDC6" w14:textId="4A15A9AF" w:rsidR="002613C6" w:rsidRDefault="002613C6"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r>
              <w:rPr>
                <w:rFonts w:ascii="Arial" w:hAnsi="Arial"/>
                <w:sz w:val="22"/>
                <w:szCs w:val="22"/>
              </w:rPr>
              <w:t>End = 2016</w:t>
            </w:r>
          </w:p>
        </w:tc>
        <w:tc>
          <w:tcPr>
            <w:tcW w:w="2130" w:type="dxa"/>
          </w:tcPr>
          <w:p w14:paraId="78CF8165" w14:textId="29A7BAA1" w:rsidR="00707355" w:rsidRPr="00B47F2A" w:rsidRDefault="00502BBE"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vertAlign w:val="subscript"/>
              </w:rPr>
            </w:pPr>
            <w:r w:rsidRPr="00014A6E">
              <w:rPr>
                <w:rFonts w:ascii="Arial" w:hAnsi="Arial" w:cs="Arial"/>
                <w:color w:val="000000"/>
                <w:sz w:val="20"/>
                <w:szCs w:val="20"/>
              </w:rPr>
              <w:t>ψ</w:t>
            </w:r>
            <w:r>
              <w:rPr>
                <w:rFonts w:ascii="Arial" w:hAnsi="Arial"/>
                <w:sz w:val="20"/>
                <w:szCs w:val="20"/>
                <w:vertAlign w:val="subscript"/>
              </w:rPr>
              <w:t>ij</w:t>
            </w:r>
          </w:p>
        </w:tc>
        <w:tc>
          <w:tcPr>
            <w:tcW w:w="2063" w:type="dxa"/>
          </w:tcPr>
          <w:p w14:paraId="4BA3EFEF" w14:textId="77777777" w:rsidR="00707355" w:rsidRPr="006E7022" w:rsidRDefault="00707355"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r>
              <w:rPr>
                <w:rFonts w:ascii="Arial" w:hAnsi="Arial"/>
                <w:sz w:val="22"/>
                <w:szCs w:val="22"/>
              </w:rPr>
              <w:t>Bezier curve</w:t>
            </w:r>
          </w:p>
        </w:tc>
        <w:tc>
          <w:tcPr>
            <w:tcW w:w="2072" w:type="dxa"/>
          </w:tcPr>
          <w:p w14:paraId="6B38818F" w14:textId="77777777" w:rsidR="00707355" w:rsidRDefault="00707355"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p>
        </w:tc>
        <w:tc>
          <w:tcPr>
            <w:tcW w:w="2440" w:type="dxa"/>
          </w:tcPr>
          <w:p w14:paraId="71CF2DB4" w14:textId="550358EF" w:rsidR="00707355" w:rsidRPr="00364E28" w:rsidRDefault="00707355" w:rsidP="005976EC">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r>
              <w:rPr>
                <w:rFonts w:ascii="Arial" w:hAnsi="Arial"/>
                <w:sz w:val="22"/>
                <w:szCs w:val="22"/>
              </w:rPr>
              <w:fldChar w:fldCharType="begin"/>
            </w:r>
            <w:r>
              <w:rPr>
                <w:rFonts w:ascii="Arial" w:hAnsi="Arial"/>
                <w:sz w:val="22"/>
                <w:szCs w:val="22"/>
              </w:rPr>
              <w:instrText xml:space="preserve"> ADDIN EN.CITE &lt;EndNote&gt;&lt;Cite&gt;&lt;Author&gt;U.S. Department of Health and Human Services&lt;/Author&gt;&lt;RecNum&gt;281&lt;/RecNum&gt;&lt;DisplayText&gt;(3)&lt;/DisplayText&gt;&lt;record&gt;&lt;rec-number&gt;281&lt;/rec-number&gt;&lt;foreign-keys&gt;&lt;key app="EN" db-id="5z5re5as1fw0znetwx4x50avxtsxwrffzzsp" timestamp="1488222790"&gt;281&lt;/key&gt;&lt;/foreign-keys&gt;&lt;ref-type name="Generic"&gt;13&lt;/ref-type&gt;&lt;contributors&gt;&lt;authors&gt;&lt;author&gt;U.S. Department of Health and Human Services,&lt;/author&gt;&lt;/authors&gt;&lt;/contributors&gt;&lt;titles&gt;&lt;title&gt;Public Use Data File Documentation: 2011-2013 National Survey of Family Growth. Accessed 27 Feb 2017: https://www.cdc.gov/nchs/data/nsfg/nsfg_2011-2013_userguide_maintext.pdf&lt;/title&gt;&lt;/titles&gt;&lt;dates&gt;&lt;/dates&gt;&lt;urls&gt;&lt;/urls&gt;&lt;/record&gt;&lt;/Cite&gt;&lt;/EndNote&gt;</w:instrText>
            </w:r>
            <w:r>
              <w:rPr>
                <w:rFonts w:ascii="Arial" w:hAnsi="Arial"/>
                <w:sz w:val="22"/>
                <w:szCs w:val="22"/>
              </w:rPr>
              <w:fldChar w:fldCharType="separate"/>
            </w:r>
            <w:r>
              <w:rPr>
                <w:rFonts w:ascii="Arial" w:hAnsi="Arial"/>
                <w:noProof/>
                <w:sz w:val="22"/>
                <w:szCs w:val="22"/>
              </w:rPr>
              <w:t>(3)</w:t>
            </w:r>
            <w:r>
              <w:rPr>
                <w:rFonts w:ascii="Arial" w:hAnsi="Arial"/>
                <w:sz w:val="22"/>
                <w:szCs w:val="22"/>
              </w:rPr>
              <w:fldChar w:fldCharType="end"/>
            </w:r>
            <w:r>
              <w:rPr>
                <w:rFonts w:ascii="Arial" w:hAnsi="Arial"/>
                <w:sz w:val="22"/>
                <w:szCs w:val="22"/>
              </w:rPr>
              <w:t>; assumption</w:t>
            </w:r>
          </w:p>
        </w:tc>
      </w:tr>
      <w:tr w:rsidR="00707355" w:rsidRPr="00364E28" w14:paraId="2FB6BCB5" w14:textId="77777777" w:rsidTr="00625831">
        <w:tc>
          <w:tcPr>
            <w:cnfStyle w:val="001000000000" w:firstRow="0" w:lastRow="0" w:firstColumn="1" w:lastColumn="0" w:oddVBand="0" w:evenVBand="0" w:oddHBand="0" w:evenHBand="0" w:firstRowFirstColumn="0" w:firstRowLastColumn="0" w:lastRowFirstColumn="0" w:lastRowLastColumn="0"/>
            <w:tcW w:w="2305" w:type="dxa"/>
          </w:tcPr>
          <w:p w14:paraId="47188A48" w14:textId="23E2AD0E" w:rsidR="00707355" w:rsidRPr="00C75838" w:rsidRDefault="00707355" w:rsidP="00625831">
            <w:pPr>
              <w:rPr>
                <w:rFonts w:ascii="Arial" w:hAnsi="Arial"/>
                <w:b w:val="0"/>
                <w:sz w:val="22"/>
                <w:szCs w:val="22"/>
              </w:rPr>
            </w:pPr>
          </w:p>
        </w:tc>
        <w:tc>
          <w:tcPr>
            <w:tcW w:w="2166" w:type="dxa"/>
          </w:tcPr>
          <w:p w14:paraId="137DBF54" w14:textId="3D68085C" w:rsidR="00707355" w:rsidRPr="00C75838" w:rsidRDefault="00707355" w:rsidP="00797BCD">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r w:rsidRPr="00C75838">
              <w:rPr>
                <w:rFonts w:ascii="Arial" w:hAnsi="Arial"/>
                <w:sz w:val="22"/>
                <w:szCs w:val="22"/>
              </w:rPr>
              <w:t>Male</w:t>
            </w:r>
          </w:p>
        </w:tc>
        <w:tc>
          <w:tcPr>
            <w:tcW w:w="2130" w:type="dxa"/>
          </w:tcPr>
          <w:p w14:paraId="5A21C4D1" w14:textId="77777777" w:rsidR="00707355" w:rsidRPr="00C75838" w:rsidRDefault="00707355"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p>
        </w:tc>
        <w:tc>
          <w:tcPr>
            <w:tcW w:w="2063" w:type="dxa"/>
          </w:tcPr>
          <w:p w14:paraId="5C8874D1" w14:textId="17D54A53" w:rsidR="00707355" w:rsidRPr="00C75838" w:rsidRDefault="00707355" w:rsidP="00625831">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C75838">
              <w:rPr>
                <w:rFonts w:ascii="Arial" w:hAnsi="Arial"/>
                <w:sz w:val="22"/>
                <w:szCs w:val="22"/>
              </w:rPr>
              <w:t>Start: Beta(</w:t>
            </w:r>
            <w:r w:rsidRPr="00C75838">
              <w:rPr>
                <w:rFonts w:ascii="Arial" w:hAnsi="Arial" w:cs="Arial"/>
                <w:color w:val="000000"/>
                <w:sz w:val="22"/>
                <w:szCs w:val="22"/>
              </w:rPr>
              <w:t>2.6, 22.3)</w:t>
            </w:r>
          </w:p>
          <w:p w14:paraId="79F66F88" w14:textId="259C647D" w:rsidR="00707355" w:rsidRPr="00C75838" w:rsidRDefault="00707355" w:rsidP="0070735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C75838">
              <w:rPr>
                <w:rFonts w:ascii="Arial" w:hAnsi="Arial" w:cs="Arial"/>
                <w:color w:val="000000"/>
                <w:sz w:val="22"/>
                <w:szCs w:val="22"/>
              </w:rPr>
              <w:t xml:space="preserve">End: </w:t>
            </w:r>
            <w:r w:rsidRPr="00C75838">
              <w:rPr>
                <w:rFonts w:ascii="Arial" w:hAnsi="Arial"/>
                <w:sz w:val="22"/>
                <w:szCs w:val="22"/>
              </w:rPr>
              <w:t>Beta(</w:t>
            </w:r>
            <w:r w:rsidRPr="00C75838">
              <w:rPr>
                <w:rFonts w:ascii="Arial" w:hAnsi="Arial" w:cs="Arial"/>
                <w:color w:val="000000"/>
                <w:sz w:val="22"/>
                <w:szCs w:val="22"/>
              </w:rPr>
              <w:t>2.6, 22.3)</w:t>
            </w:r>
          </w:p>
        </w:tc>
        <w:tc>
          <w:tcPr>
            <w:tcW w:w="2072" w:type="dxa"/>
          </w:tcPr>
          <w:p w14:paraId="7E21AD0A" w14:textId="77777777" w:rsidR="00707355" w:rsidRPr="00C75838" w:rsidRDefault="00707355"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r w:rsidRPr="00C75838">
              <w:rPr>
                <w:rFonts w:ascii="Arial" w:hAnsi="Arial"/>
                <w:sz w:val="22"/>
                <w:szCs w:val="22"/>
              </w:rPr>
              <w:t>0.11 (0.02-0.25)</w:t>
            </w:r>
          </w:p>
          <w:p w14:paraId="6CF8438E" w14:textId="77777777" w:rsidR="00707355" w:rsidRPr="00C75838" w:rsidRDefault="00707355"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p>
          <w:p w14:paraId="0B448039" w14:textId="77777777" w:rsidR="00707355" w:rsidRPr="00C75838" w:rsidRDefault="00707355"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r w:rsidRPr="00C75838">
              <w:rPr>
                <w:rFonts w:ascii="Arial" w:hAnsi="Arial"/>
                <w:sz w:val="22"/>
                <w:szCs w:val="22"/>
              </w:rPr>
              <w:t>0.11 (0.02-0.25)</w:t>
            </w:r>
          </w:p>
        </w:tc>
        <w:tc>
          <w:tcPr>
            <w:tcW w:w="2440" w:type="dxa"/>
          </w:tcPr>
          <w:p w14:paraId="5DF7B1E5" w14:textId="77777777" w:rsidR="00707355" w:rsidRPr="00C75838" w:rsidRDefault="00707355"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p>
          <w:p w14:paraId="027077F6" w14:textId="77777777" w:rsidR="00707355" w:rsidRPr="00C75838" w:rsidRDefault="00707355"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p>
        </w:tc>
      </w:tr>
      <w:tr w:rsidR="00707355" w:rsidRPr="00364E28" w14:paraId="77E6F6F0" w14:textId="77777777" w:rsidTr="006258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5" w:type="dxa"/>
          </w:tcPr>
          <w:p w14:paraId="0448BD91" w14:textId="77777777" w:rsidR="00707355" w:rsidRPr="00C75838" w:rsidRDefault="00707355" w:rsidP="00625831">
            <w:pPr>
              <w:rPr>
                <w:rFonts w:ascii="Arial" w:hAnsi="Arial"/>
                <w:b w:val="0"/>
                <w:sz w:val="22"/>
                <w:szCs w:val="22"/>
              </w:rPr>
            </w:pPr>
          </w:p>
        </w:tc>
        <w:tc>
          <w:tcPr>
            <w:tcW w:w="2166" w:type="dxa"/>
          </w:tcPr>
          <w:p w14:paraId="759D2563" w14:textId="1CE66BC4" w:rsidR="00707355" w:rsidRPr="00C75838" w:rsidRDefault="00707355"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r w:rsidRPr="00C75838">
              <w:rPr>
                <w:rFonts w:ascii="Arial" w:hAnsi="Arial"/>
                <w:sz w:val="22"/>
                <w:szCs w:val="22"/>
              </w:rPr>
              <w:t>MSM</w:t>
            </w:r>
          </w:p>
        </w:tc>
        <w:tc>
          <w:tcPr>
            <w:tcW w:w="2130" w:type="dxa"/>
          </w:tcPr>
          <w:p w14:paraId="28B02C45" w14:textId="77777777" w:rsidR="00707355" w:rsidRPr="00C75838" w:rsidRDefault="00707355"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p>
        </w:tc>
        <w:tc>
          <w:tcPr>
            <w:tcW w:w="2063" w:type="dxa"/>
          </w:tcPr>
          <w:p w14:paraId="099F1CB9" w14:textId="77777777" w:rsidR="00707355" w:rsidRPr="00C75838" w:rsidRDefault="00707355" w:rsidP="00625831">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C75838">
              <w:rPr>
                <w:rFonts w:ascii="Arial" w:hAnsi="Arial"/>
                <w:sz w:val="22"/>
                <w:szCs w:val="22"/>
              </w:rPr>
              <w:t>Start: Beta(5.7, 10.2</w:t>
            </w:r>
            <w:r w:rsidRPr="00C75838">
              <w:rPr>
                <w:rFonts w:ascii="Arial" w:hAnsi="Arial" w:cs="Arial"/>
                <w:color w:val="000000"/>
                <w:sz w:val="22"/>
                <w:szCs w:val="22"/>
              </w:rPr>
              <w:t>)</w:t>
            </w:r>
          </w:p>
          <w:p w14:paraId="381DADE3" w14:textId="77777777" w:rsidR="00707355" w:rsidRPr="00C75838" w:rsidRDefault="00707355" w:rsidP="00625831">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C75838">
              <w:rPr>
                <w:rFonts w:ascii="Arial" w:hAnsi="Arial" w:cs="Arial"/>
                <w:color w:val="000000"/>
                <w:sz w:val="22"/>
                <w:szCs w:val="22"/>
              </w:rPr>
              <w:t xml:space="preserve">End: </w:t>
            </w:r>
            <w:r w:rsidRPr="00C75838">
              <w:rPr>
                <w:rFonts w:ascii="Arial" w:hAnsi="Arial"/>
                <w:sz w:val="22"/>
                <w:szCs w:val="22"/>
              </w:rPr>
              <w:t>Beta(</w:t>
            </w:r>
            <w:r w:rsidRPr="00C75838">
              <w:rPr>
                <w:rFonts w:ascii="Arial" w:hAnsi="Arial" w:cs="Arial"/>
                <w:color w:val="000000"/>
                <w:sz w:val="22"/>
                <w:szCs w:val="22"/>
              </w:rPr>
              <w:t>7.0, 9.9)</w:t>
            </w:r>
          </w:p>
        </w:tc>
        <w:tc>
          <w:tcPr>
            <w:tcW w:w="2072" w:type="dxa"/>
          </w:tcPr>
          <w:p w14:paraId="65A4BEA5" w14:textId="77777777" w:rsidR="00707355" w:rsidRPr="00C75838" w:rsidRDefault="00707355"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r w:rsidRPr="00C75838">
              <w:rPr>
                <w:rFonts w:ascii="Arial" w:hAnsi="Arial"/>
                <w:sz w:val="22"/>
                <w:szCs w:val="22"/>
              </w:rPr>
              <w:t>0.36 (0.15-0.60)</w:t>
            </w:r>
          </w:p>
          <w:p w14:paraId="7C32B055" w14:textId="77777777" w:rsidR="00707355" w:rsidRPr="00C75838" w:rsidRDefault="00707355"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p>
          <w:p w14:paraId="3FA39867" w14:textId="77777777" w:rsidR="00707355" w:rsidRPr="00C75838" w:rsidRDefault="00707355"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r w:rsidRPr="00C75838">
              <w:rPr>
                <w:rFonts w:ascii="Arial" w:hAnsi="Arial"/>
                <w:sz w:val="22"/>
                <w:szCs w:val="22"/>
              </w:rPr>
              <w:t>0.42 (0.20-0.65)</w:t>
            </w:r>
          </w:p>
        </w:tc>
        <w:tc>
          <w:tcPr>
            <w:tcW w:w="2440" w:type="dxa"/>
          </w:tcPr>
          <w:p w14:paraId="021A7413" w14:textId="77777777" w:rsidR="00707355" w:rsidRPr="00C75838" w:rsidRDefault="00707355"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p>
          <w:p w14:paraId="4BE3A969" w14:textId="77777777" w:rsidR="00707355" w:rsidRPr="00C75838" w:rsidRDefault="00707355"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p>
        </w:tc>
      </w:tr>
      <w:tr w:rsidR="00707355" w:rsidRPr="00364E28" w14:paraId="219BA405" w14:textId="77777777" w:rsidTr="00625831">
        <w:tc>
          <w:tcPr>
            <w:cnfStyle w:val="001000000000" w:firstRow="0" w:lastRow="0" w:firstColumn="1" w:lastColumn="0" w:oddVBand="0" w:evenVBand="0" w:oddHBand="0" w:evenHBand="0" w:firstRowFirstColumn="0" w:firstRowLastColumn="0" w:lastRowFirstColumn="0" w:lastRowLastColumn="0"/>
            <w:tcW w:w="2305" w:type="dxa"/>
          </w:tcPr>
          <w:p w14:paraId="1694115E" w14:textId="77777777" w:rsidR="00707355" w:rsidRPr="00C75838" w:rsidRDefault="00707355" w:rsidP="00625831">
            <w:pPr>
              <w:rPr>
                <w:rFonts w:ascii="Arial" w:hAnsi="Arial"/>
                <w:b w:val="0"/>
                <w:sz w:val="22"/>
                <w:szCs w:val="22"/>
              </w:rPr>
            </w:pPr>
          </w:p>
        </w:tc>
        <w:tc>
          <w:tcPr>
            <w:tcW w:w="2166" w:type="dxa"/>
          </w:tcPr>
          <w:p w14:paraId="496AFC52" w14:textId="4AB1F8DA" w:rsidR="00707355" w:rsidRPr="00C75838" w:rsidRDefault="00707355"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r w:rsidRPr="00C75838">
              <w:rPr>
                <w:rFonts w:ascii="Arial" w:hAnsi="Arial"/>
                <w:sz w:val="22"/>
                <w:szCs w:val="22"/>
              </w:rPr>
              <w:t>Female</w:t>
            </w:r>
          </w:p>
        </w:tc>
        <w:tc>
          <w:tcPr>
            <w:tcW w:w="2130" w:type="dxa"/>
          </w:tcPr>
          <w:p w14:paraId="285E9FF8" w14:textId="77777777" w:rsidR="00707355" w:rsidRPr="00C75838" w:rsidRDefault="00707355"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p>
        </w:tc>
        <w:tc>
          <w:tcPr>
            <w:tcW w:w="2063" w:type="dxa"/>
          </w:tcPr>
          <w:p w14:paraId="265E6946" w14:textId="77777777" w:rsidR="00707355" w:rsidRPr="00C75838" w:rsidRDefault="00707355" w:rsidP="00B663C0">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C75838">
              <w:rPr>
                <w:rFonts w:ascii="Arial" w:hAnsi="Arial"/>
                <w:sz w:val="22"/>
                <w:szCs w:val="22"/>
              </w:rPr>
              <w:t>Start: Beta(</w:t>
            </w:r>
            <w:r w:rsidRPr="00C75838">
              <w:rPr>
                <w:rFonts w:ascii="Arial" w:hAnsi="Arial" w:cs="Arial"/>
                <w:color w:val="000000"/>
                <w:sz w:val="22"/>
                <w:szCs w:val="22"/>
              </w:rPr>
              <w:t>2.6, 22.3)</w:t>
            </w:r>
          </w:p>
          <w:p w14:paraId="512BC030" w14:textId="0EF97B5F" w:rsidR="00707355" w:rsidRPr="00C75838" w:rsidRDefault="00707355"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r w:rsidRPr="00C75838">
              <w:rPr>
                <w:rFonts w:ascii="Arial" w:hAnsi="Arial" w:cs="Arial"/>
                <w:color w:val="000000"/>
                <w:sz w:val="22"/>
                <w:szCs w:val="22"/>
              </w:rPr>
              <w:t xml:space="preserve">End: </w:t>
            </w:r>
            <w:r w:rsidRPr="00C75838">
              <w:rPr>
                <w:rFonts w:ascii="Arial" w:hAnsi="Arial"/>
                <w:sz w:val="22"/>
                <w:szCs w:val="22"/>
              </w:rPr>
              <w:t>Beta(</w:t>
            </w:r>
            <w:r w:rsidRPr="00C75838">
              <w:rPr>
                <w:rFonts w:ascii="Arial" w:hAnsi="Arial" w:cs="Arial"/>
                <w:color w:val="000000"/>
                <w:sz w:val="22"/>
                <w:szCs w:val="22"/>
              </w:rPr>
              <w:t>2.6, 22.3)</w:t>
            </w:r>
          </w:p>
        </w:tc>
        <w:tc>
          <w:tcPr>
            <w:tcW w:w="2072" w:type="dxa"/>
          </w:tcPr>
          <w:p w14:paraId="13FEB64B" w14:textId="77777777" w:rsidR="00707355" w:rsidRPr="00C75838" w:rsidRDefault="00707355" w:rsidP="00B663C0">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r w:rsidRPr="00C75838">
              <w:rPr>
                <w:rFonts w:ascii="Arial" w:hAnsi="Arial"/>
                <w:sz w:val="22"/>
                <w:szCs w:val="22"/>
              </w:rPr>
              <w:t>0.11 (0.02-0.25)</w:t>
            </w:r>
          </w:p>
          <w:p w14:paraId="2DA4195D" w14:textId="77777777" w:rsidR="00707355" w:rsidRPr="00C75838" w:rsidRDefault="00707355" w:rsidP="00B663C0">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p>
          <w:p w14:paraId="1678DC23" w14:textId="0B6DCE85" w:rsidR="00707355" w:rsidRPr="00C75838" w:rsidRDefault="00707355"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r w:rsidRPr="00C75838">
              <w:rPr>
                <w:rFonts w:ascii="Arial" w:hAnsi="Arial"/>
                <w:sz w:val="22"/>
                <w:szCs w:val="22"/>
              </w:rPr>
              <w:t>0.11 (0.02-0.25)</w:t>
            </w:r>
          </w:p>
        </w:tc>
        <w:tc>
          <w:tcPr>
            <w:tcW w:w="2440" w:type="dxa"/>
          </w:tcPr>
          <w:p w14:paraId="0E986D9B" w14:textId="77777777" w:rsidR="00707355" w:rsidRPr="00C75838" w:rsidRDefault="00707355" w:rsidP="00B663C0">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p>
          <w:p w14:paraId="35A1F75E" w14:textId="77777777" w:rsidR="00707355" w:rsidRPr="00C75838" w:rsidRDefault="00707355"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p>
        </w:tc>
      </w:tr>
      <w:tr w:rsidR="00707355" w:rsidRPr="00364E28" w14:paraId="254F196C" w14:textId="77777777" w:rsidTr="006258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5" w:type="dxa"/>
          </w:tcPr>
          <w:p w14:paraId="3878AA9A" w14:textId="77777777" w:rsidR="00707355" w:rsidRPr="004738C7" w:rsidRDefault="00707355" w:rsidP="00625831">
            <w:pPr>
              <w:rPr>
                <w:rFonts w:ascii="Arial" w:hAnsi="Arial"/>
                <w:b w:val="0"/>
                <w:sz w:val="22"/>
                <w:szCs w:val="22"/>
                <w:vertAlign w:val="superscript"/>
              </w:rPr>
            </w:pPr>
            <w:r w:rsidRPr="004738C7">
              <w:rPr>
                <w:rFonts w:ascii="Arial" w:hAnsi="Arial"/>
                <w:b w:val="0"/>
                <w:sz w:val="22"/>
                <w:szCs w:val="22"/>
              </w:rPr>
              <w:t>Relative risk of screening, by subpopulation and sex</w:t>
            </w:r>
            <w:r w:rsidRPr="004738C7">
              <w:rPr>
                <w:rFonts w:ascii="Arial" w:hAnsi="Arial"/>
                <w:b w:val="0"/>
                <w:sz w:val="22"/>
                <w:szCs w:val="22"/>
                <w:vertAlign w:val="superscript"/>
              </w:rPr>
              <w:t>c</w:t>
            </w:r>
          </w:p>
        </w:tc>
        <w:tc>
          <w:tcPr>
            <w:tcW w:w="2166" w:type="dxa"/>
          </w:tcPr>
          <w:p w14:paraId="0835B854" w14:textId="77777777" w:rsidR="00707355" w:rsidRDefault="00707355"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p>
        </w:tc>
        <w:tc>
          <w:tcPr>
            <w:tcW w:w="2130" w:type="dxa"/>
          </w:tcPr>
          <w:p w14:paraId="0FED34F4" w14:textId="77777777" w:rsidR="00707355" w:rsidRPr="00B47F2A" w:rsidRDefault="00707355"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vertAlign w:val="subscript"/>
              </w:rPr>
            </w:pPr>
            <w:r>
              <w:rPr>
                <w:rFonts w:ascii="Arial" w:hAnsi="Arial"/>
                <w:sz w:val="22"/>
                <w:szCs w:val="22"/>
              </w:rPr>
              <w:t>rr_pop</w:t>
            </w:r>
            <w:r>
              <w:rPr>
                <w:rFonts w:ascii="Arial" w:hAnsi="Arial"/>
                <w:sz w:val="22"/>
                <w:szCs w:val="22"/>
                <w:vertAlign w:val="subscript"/>
              </w:rPr>
              <w:t>ij</w:t>
            </w:r>
          </w:p>
        </w:tc>
        <w:tc>
          <w:tcPr>
            <w:tcW w:w="2063" w:type="dxa"/>
          </w:tcPr>
          <w:p w14:paraId="1A151E3A" w14:textId="77777777" w:rsidR="00707355" w:rsidRPr="006E7022" w:rsidRDefault="00707355"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p>
        </w:tc>
        <w:tc>
          <w:tcPr>
            <w:tcW w:w="2072" w:type="dxa"/>
          </w:tcPr>
          <w:p w14:paraId="373569A4" w14:textId="77777777" w:rsidR="00707355" w:rsidRDefault="00707355"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p>
        </w:tc>
        <w:tc>
          <w:tcPr>
            <w:tcW w:w="2440" w:type="dxa"/>
          </w:tcPr>
          <w:p w14:paraId="172298DD" w14:textId="5D3F9406" w:rsidR="00707355" w:rsidRPr="00364E28" w:rsidRDefault="00707355" w:rsidP="005976EC">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r>
              <w:rPr>
                <w:rFonts w:ascii="Arial" w:hAnsi="Arial"/>
                <w:sz w:val="22"/>
                <w:szCs w:val="22"/>
              </w:rPr>
              <w:fldChar w:fldCharType="begin"/>
            </w:r>
            <w:r>
              <w:rPr>
                <w:rFonts w:ascii="Arial" w:hAnsi="Arial"/>
                <w:sz w:val="22"/>
                <w:szCs w:val="22"/>
              </w:rPr>
              <w:instrText xml:space="preserve"> ADDIN EN.CITE &lt;EndNote&gt;&lt;Cite&gt;&lt;Author&gt;U.S. Department of Health and Human Services&lt;/Author&gt;&lt;RecNum&gt;281&lt;/RecNum&gt;&lt;DisplayText&gt;(3)&lt;/DisplayText&gt;&lt;record&gt;&lt;rec-number&gt;281&lt;/rec-number&gt;&lt;foreign-keys&gt;&lt;key app="EN" db-id="5z5re5as1fw0znetwx4x50avxtsxwrffzzsp" timestamp="1488222790"&gt;281&lt;/key&gt;&lt;/foreign-keys&gt;&lt;ref-type name="Generic"&gt;13&lt;/ref-type&gt;&lt;contributors&gt;&lt;authors&gt;&lt;author&gt;U.S. Department of Health and Human Services,&lt;/author&gt;&lt;/authors&gt;&lt;/contributors&gt;&lt;titles&gt;&lt;title&gt;Public Use Data File Documentation: 2011-2013 National Survey of Family Growth. Accessed 27 Feb 2017: https://www.cdc.gov/nchs/data/nsfg/nsfg_2011-2013_userguide_maintext.pdf&lt;/title&gt;&lt;/titles&gt;&lt;dates&gt;&lt;/dates&gt;&lt;urls&gt;&lt;/urls&gt;&lt;/record&gt;&lt;/Cite&gt;&lt;/EndNote&gt;</w:instrText>
            </w:r>
            <w:r>
              <w:rPr>
                <w:rFonts w:ascii="Arial" w:hAnsi="Arial"/>
                <w:sz w:val="22"/>
                <w:szCs w:val="22"/>
              </w:rPr>
              <w:fldChar w:fldCharType="separate"/>
            </w:r>
            <w:r>
              <w:rPr>
                <w:rFonts w:ascii="Arial" w:hAnsi="Arial"/>
                <w:noProof/>
                <w:sz w:val="22"/>
                <w:szCs w:val="22"/>
              </w:rPr>
              <w:t>(3)</w:t>
            </w:r>
            <w:r>
              <w:rPr>
                <w:rFonts w:ascii="Arial" w:hAnsi="Arial"/>
                <w:sz w:val="22"/>
                <w:szCs w:val="22"/>
              </w:rPr>
              <w:fldChar w:fldCharType="end"/>
            </w:r>
            <w:r>
              <w:rPr>
                <w:rFonts w:ascii="Arial" w:hAnsi="Arial"/>
                <w:sz w:val="22"/>
                <w:szCs w:val="22"/>
              </w:rPr>
              <w:t>; assumption</w:t>
            </w:r>
          </w:p>
        </w:tc>
      </w:tr>
      <w:tr w:rsidR="00707355" w:rsidRPr="00364E28" w14:paraId="31BB5455" w14:textId="77777777" w:rsidTr="00625831">
        <w:tc>
          <w:tcPr>
            <w:cnfStyle w:val="001000000000" w:firstRow="0" w:lastRow="0" w:firstColumn="1" w:lastColumn="0" w:oddVBand="0" w:evenVBand="0" w:oddHBand="0" w:evenHBand="0" w:firstRowFirstColumn="0" w:firstRowLastColumn="0" w:lastRowFirstColumn="0" w:lastRowLastColumn="0"/>
            <w:tcW w:w="2305" w:type="dxa"/>
          </w:tcPr>
          <w:p w14:paraId="668F147B" w14:textId="77777777" w:rsidR="00707355" w:rsidRPr="004738C7" w:rsidRDefault="00707355" w:rsidP="00625831">
            <w:pPr>
              <w:rPr>
                <w:rFonts w:ascii="Arial" w:hAnsi="Arial"/>
                <w:b w:val="0"/>
                <w:sz w:val="22"/>
                <w:szCs w:val="22"/>
              </w:rPr>
            </w:pPr>
          </w:p>
        </w:tc>
        <w:tc>
          <w:tcPr>
            <w:tcW w:w="2166" w:type="dxa"/>
          </w:tcPr>
          <w:p w14:paraId="1A11A121" w14:textId="3043A217" w:rsidR="00707355" w:rsidRDefault="00707355"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r>
              <w:rPr>
                <w:rFonts w:ascii="Arial" w:hAnsi="Arial"/>
                <w:sz w:val="22"/>
                <w:szCs w:val="22"/>
              </w:rPr>
              <w:t>Black male</w:t>
            </w:r>
          </w:p>
        </w:tc>
        <w:tc>
          <w:tcPr>
            <w:tcW w:w="2130" w:type="dxa"/>
          </w:tcPr>
          <w:p w14:paraId="315F3ECA" w14:textId="77777777" w:rsidR="00707355" w:rsidRPr="00364E28" w:rsidRDefault="00707355"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p>
        </w:tc>
        <w:tc>
          <w:tcPr>
            <w:tcW w:w="2063" w:type="dxa"/>
          </w:tcPr>
          <w:p w14:paraId="2DF89005" w14:textId="42A5C9BE" w:rsidR="00707355" w:rsidRPr="006E7022" w:rsidRDefault="00707355"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r w:rsidRPr="006E7022">
              <w:rPr>
                <w:rFonts w:ascii="Arial" w:hAnsi="Arial" w:cs="Arial"/>
                <w:sz w:val="22"/>
                <w:szCs w:val="22"/>
              </w:rPr>
              <w:t>Gamma</w:t>
            </w:r>
            <w:r>
              <w:rPr>
                <w:rFonts w:ascii="Arial" w:hAnsi="Arial" w:cs="Arial"/>
                <w:sz w:val="22"/>
                <w:szCs w:val="22"/>
              </w:rPr>
              <w:t>(</w:t>
            </w:r>
            <w:r w:rsidR="00C75838">
              <w:rPr>
                <w:rFonts w:ascii="Arial" w:hAnsi="Arial" w:cs="Arial"/>
                <w:color w:val="000000"/>
                <w:sz w:val="22"/>
                <w:szCs w:val="22"/>
              </w:rPr>
              <w:t>9.3, 5.4</w:t>
            </w:r>
            <w:r>
              <w:rPr>
                <w:rFonts w:ascii="Arial" w:hAnsi="Arial" w:cs="Arial"/>
                <w:color w:val="000000"/>
                <w:sz w:val="22"/>
                <w:szCs w:val="22"/>
              </w:rPr>
              <w:t>)</w:t>
            </w:r>
          </w:p>
        </w:tc>
        <w:tc>
          <w:tcPr>
            <w:tcW w:w="2072" w:type="dxa"/>
          </w:tcPr>
          <w:p w14:paraId="33B9D1FB" w14:textId="6F4B79CA" w:rsidR="00707355" w:rsidRDefault="00384CC6"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r w:rsidRPr="002613C6">
              <w:rPr>
                <w:rFonts w:ascii="Arial" w:hAnsi="Arial"/>
                <w:sz w:val="22"/>
                <w:szCs w:val="22"/>
              </w:rPr>
              <w:t>1.7 (0.8-3</w:t>
            </w:r>
            <w:r w:rsidR="00707355" w:rsidRPr="002613C6">
              <w:rPr>
                <w:rFonts w:ascii="Arial" w:hAnsi="Arial"/>
                <w:sz w:val="22"/>
                <w:szCs w:val="22"/>
              </w:rPr>
              <w:t>.0)</w:t>
            </w:r>
          </w:p>
        </w:tc>
        <w:tc>
          <w:tcPr>
            <w:tcW w:w="2440" w:type="dxa"/>
          </w:tcPr>
          <w:p w14:paraId="7AB94C91" w14:textId="77777777" w:rsidR="00707355" w:rsidRPr="00364E28" w:rsidRDefault="00707355"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p>
        </w:tc>
      </w:tr>
      <w:tr w:rsidR="00707355" w:rsidRPr="00364E28" w14:paraId="3A9D85A2" w14:textId="77777777" w:rsidTr="006258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5" w:type="dxa"/>
          </w:tcPr>
          <w:p w14:paraId="7A9F0BE1" w14:textId="77777777" w:rsidR="00707355" w:rsidRPr="004738C7" w:rsidRDefault="00707355" w:rsidP="00625831">
            <w:pPr>
              <w:rPr>
                <w:rFonts w:ascii="Arial" w:hAnsi="Arial"/>
                <w:b w:val="0"/>
                <w:sz w:val="22"/>
                <w:szCs w:val="22"/>
              </w:rPr>
            </w:pPr>
          </w:p>
        </w:tc>
        <w:tc>
          <w:tcPr>
            <w:tcW w:w="2166" w:type="dxa"/>
          </w:tcPr>
          <w:p w14:paraId="4297B01F" w14:textId="0BBFEC11" w:rsidR="00707355" w:rsidRDefault="00707355" w:rsidP="00D7486B">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r>
              <w:rPr>
                <w:rFonts w:ascii="Arial" w:hAnsi="Arial"/>
                <w:sz w:val="22"/>
                <w:szCs w:val="22"/>
              </w:rPr>
              <w:t>Hispanic male</w:t>
            </w:r>
          </w:p>
        </w:tc>
        <w:tc>
          <w:tcPr>
            <w:tcW w:w="2130" w:type="dxa"/>
          </w:tcPr>
          <w:p w14:paraId="504C78FE" w14:textId="77777777" w:rsidR="00707355" w:rsidRPr="00364E28" w:rsidRDefault="00707355"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p>
        </w:tc>
        <w:tc>
          <w:tcPr>
            <w:tcW w:w="2063" w:type="dxa"/>
          </w:tcPr>
          <w:p w14:paraId="20CA790C" w14:textId="77777777" w:rsidR="00707355" w:rsidRPr="006E7022" w:rsidRDefault="00707355"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r w:rsidRPr="006E7022">
              <w:rPr>
                <w:rFonts w:ascii="Arial" w:hAnsi="Arial" w:cs="Arial"/>
                <w:sz w:val="22"/>
                <w:szCs w:val="22"/>
              </w:rPr>
              <w:t>Gamma</w:t>
            </w:r>
            <w:r>
              <w:rPr>
                <w:rFonts w:ascii="Arial" w:hAnsi="Arial" w:cs="Arial"/>
                <w:sz w:val="22"/>
                <w:szCs w:val="22"/>
              </w:rPr>
              <w:t>(</w:t>
            </w:r>
            <w:r>
              <w:rPr>
                <w:rFonts w:ascii="Arial" w:hAnsi="Arial" w:cs="Arial"/>
                <w:color w:val="000000"/>
                <w:sz w:val="22"/>
                <w:szCs w:val="22"/>
              </w:rPr>
              <w:t>8.5, 7.5)</w:t>
            </w:r>
          </w:p>
        </w:tc>
        <w:tc>
          <w:tcPr>
            <w:tcW w:w="2072" w:type="dxa"/>
          </w:tcPr>
          <w:p w14:paraId="129293DC" w14:textId="77777777" w:rsidR="00707355" w:rsidRDefault="00707355"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r>
              <w:rPr>
                <w:rFonts w:ascii="Arial" w:hAnsi="Arial"/>
                <w:sz w:val="22"/>
                <w:szCs w:val="22"/>
              </w:rPr>
              <w:t>1.1 (0.5-2.0)</w:t>
            </w:r>
          </w:p>
        </w:tc>
        <w:tc>
          <w:tcPr>
            <w:tcW w:w="2440" w:type="dxa"/>
          </w:tcPr>
          <w:p w14:paraId="1C3F11E0" w14:textId="77777777" w:rsidR="00707355" w:rsidRPr="00364E28" w:rsidRDefault="00707355"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p>
        </w:tc>
      </w:tr>
      <w:tr w:rsidR="00707355" w:rsidRPr="00364E28" w14:paraId="4A10D822" w14:textId="77777777" w:rsidTr="00625831">
        <w:tc>
          <w:tcPr>
            <w:cnfStyle w:val="001000000000" w:firstRow="0" w:lastRow="0" w:firstColumn="1" w:lastColumn="0" w:oddVBand="0" w:evenVBand="0" w:oddHBand="0" w:evenHBand="0" w:firstRowFirstColumn="0" w:firstRowLastColumn="0" w:lastRowFirstColumn="0" w:lastRowLastColumn="0"/>
            <w:tcW w:w="2305" w:type="dxa"/>
          </w:tcPr>
          <w:p w14:paraId="46F2B5BC" w14:textId="77777777" w:rsidR="00707355" w:rsidRPr="004738C7" w:rsidRDefault="00707355" w:rsidP="00625831">
            <w:pPr>
              <w:rPr>
                <w:rFonts w:ascii="Arial" w:hAnsi="Arial"/>
                <w:b w:val="0"/>
                <w:sz w:val="22"/>
                <w:szCs w:val="22"/>
              </w:rPr>
            </w:pPr>
          </w:p>
        </w:tc>
        <w:tc>
          <w:tcPr>
            <w:tcW w:w="2166" w:type="dxa"/>
          </w:tcPr>
          <w:p w14:paraId="6832CED1" w14:textId="03407DD3" w:rsidR="00707355" w:rsidRDefault="00707355" w:rsidP="00D7486B">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r>
              <w:rPr>
                <w:rFonts w:ascii="Arial" w:hAnsi="Arial"/>
                <w:sz w:val="22"/>
                <w:szCs w:val="22"/>
              </w:rPr>
              <w:t>Other male</w:t>
            </w:r>
          </w:p>
        </w:tc>
        <w:tc>
          <w:tcPr>
            <w:tcW w:w="2130" w:type="dxa"/>
          </w:tcPr>
          <w:p w14:paraId="0035151A" w14:textId="77777777" w:rsidR="00707355" w:rsidRPr="00364E28" w:rsidRDefault="00707355"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p>
        </w:tc>
        <w:tc>
          <w:tcPr>
            <w:tcW w:w="2063" w:type="dxa"/>
          </w:tcPr>
          <w:p w14:paraId="0F772C83" w14:textId="7D6D79B3" w:rsidR="00707355" w:rsidRPr="006E7022" w:rsidRDefault="00707355" w:rsidP="00625831">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Fixed</w:t>
            </w:r>
          </w:p>
        </w:tc>
        <w:tc>
          <w:tcPr>
            <w:tcW w:w="2072" w:type="dxa"/>
          </w:tcPr>
          <w:p w14:paraId="69F35B8E" w14:textId="2700DC87" w:rsidR="00707355" w:rsidRDefault="00707355"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r>
              <w:rPr>
                <w:rFonts w:ascii="Arial" w:hAnsi="Arial"/>
                <w:sz w:val="22"/>
                <w:szCs w:val="22"/>
              </w:rPr>
              <w:t>1</w:t>
            </w:r>
          </w:p>
        </w:tc>
        <w:tc>
          <w:tcPr>
            <w:tcW w:w="2440" w:type="dxa"/>
          </w:tcPr>
          <w:p w14:paraId="380C471C" w14:textId="77777777" w:rsidR="00707355" w:rsidRPr="00364E28" w:rsidRDefault="00707355"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p>
        </w:tc>
      </w:tr>
      <w:tr w:rsidR="00707355" w:rsidRPr="00364E28" w14:paraId="0B4FCD48" w14:textId="77777777" w:rsidTr="006258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5" w:type="dxa"/>
          </w:tcPr>
          <w:p w14:paraId="06007ED5" w14:textId="77777777" w:rsidR="00707355" w:rsidRPr="004738C7" w:rsidRDefault="00707355" w:rsidP="00625831">
            <w:pPr>
              <w:rPr>
                <w:rFonts w:ascii="Arial" w:hAnsi="Arial"/>
                <w:b w:val="0"/>
                <w:sz w:val="22"/>
                <w:szCs w:val="22"/>
              </w:rPr>
            </w:pPr>
          </w:p>
        </w:tc>
        <w:tc>
          <w:tcPr>
            <w:tcW w:w="2166" w:type="dxa"/>
          </w:tcPr>
          <w:p w14:paraId="5C0E715E" w14:textId="0F82EB3F" w:rsidR="00707355" w:rsidRDefault="00707355" w:rsidP="00D7486B">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r>
              <w:rPr>
                <w:rFonts w:ascii="Arial" w:hAnsi="Arial"/>
                <w:sz w:val="22"/>
                <w:szCs w:val="22"/>
              </w:rPr>
              <w:t>HIV- MSM</w:t>
            </w:r>
          </w:p>
        </w:tc>
        <w:tc>
          <w:tcPr>
            <w:tcW w:w="2130" w:type="dxa"/>
          </w:tcPr>
          <w:p w14:paraId="312001A2" w14:textId="77777777" w:rsidR="00707355" w:rsidRPr="00364E28" w:rsidRDefault="00707355"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p>
        </w:tc>
        <w:tc>
          <w:tcPr>
            <w:tcW w:w="2063" w:type="dxa"/>
          </w:tcPr>
          <w:p w14:paraId="33EB7F91" w14:textId="2C878A2F" w:rsidR="00707355" w:rsidRDefault="00707355" w:rsidP="00625831">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Fixed</w:t>
            </w:r>
          </w:p>
        </w:tc>
        <w:tc>
          <w:tcPr>
            <w:tcW w:w="2072" w:type="dxa"/>
          </w:tcPr>
          <w:p w14:paraId="6C899DBD" w14:textId="613AF6DE" w:rsidR="00707355" w:rsidRDefault="00707355"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r>
              <w:rPr>
                <w:rFonts w:ascii="Arial" w:hAnsi="Arial"/>
                <w:sz w:val="22"/>
                <w:szCs w:val="22"/>
              </w:rPr>
              <w:t>1</w:t>
            </w:r>
          </w:p>
        </w:tc>
        <w:tc>
          <w:tcPr>
            <w:tcW w:w="2440" w:type="dxa"/>
          </w:tcPr>
          <w:p w14:paraId="7675411C" w14:textId="77777777" w:rsidR="00707355" w:rsidRPr="00364E28" w:rsidRDefault="00707355"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p>
        </w:tc>
      </w:tr>
      <w:tr w:rsidR="00707355" w:rsidRPr="00364E28" w14:paraId="5A06E210" w14:textId="77777777" w:rsidTr="00625831">
        <w:tc>
          <w:tcPr>
            <w:cnfStyle w:val="001000000000" w:firstRow="0" w:lastRow="0" w:firstColumn="1" w:lastColumn="0" w:oddVBand="0" w:evenVBand="0" w:oddHBand="0" w:evenHBand="0" w:firstRowFirstColumn="0" w:firstRowLastColumn="0" w:lastRowFirstColumn="0" w:lastRowLastColumn="0"/>
            <w:tcW w:w="2305" w:type="dxa"/>
          </w:tcPr>
          <w:p w14:paraId="3FBFA8C7" w14:textId="77777777" w:rsidR="00707355" w:rsidRPr="004738C7" w:rsidRDefault="00707355" w:rsidP="00625831">
            <w:pPr>
              <w:rPr>
                <w:rFonts w:ascii="Arial" w:hAnsi="Arial"/>
                <w:b w:val="0"/>
                <w:sz w:val="22"/>
                <w:szCs w:val="22"/>
              </w:rPr>
            </w:pPr>
          </w:p>
        </w:tc>
        <w:tc>
          <w:tcPr>
            <w:tcW w:w="2166" w:type="dxa"/>
          </w:tcPr>
          <w:p w14:paraId="36BAB076" w14:textId="63C32B9A" w:rsidR="00707355" w:rsidRDefault="00707355" w:rsidP="00D7486B">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r>
              <w:rPr>
                <w:rFonts w:ascii="Arial" w:hAnsi="Arial"/>
                <w:sz w:val="22"/>
                <w:szCs w:val="22"/>
              </w:rPr>
              <w:t>HIV+ MSM</w:t>
            </w:r>
          </w:p>
        </w:tc>
        <w:tc>
          <w:tcPr>
            <w:tcW w:w="2130" w:type="dxa"/>
          </w:tcPr>
          <w:p w14:paraId="3310745D" w14:textId="77777777" w:rsidR="00707355" w:rsidRPr="00364E28" w:rsidRDefault="00707355"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p>
        </w:tc>
        <w:tc>
          <w:tcPr>
            <w:tcW w:w="2063" w:type="dxa"/>
          </w:tcPr>
          <w:p w14:paraId="194CD0EE" w14:textId="04123733" w:rsidR="00707355" w:rsidRPr="006E7022" w:rsidRDefault="001B7EB6" w:rsidP="00625831">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Gamma(3.4, 0.5</w:t>
            </w:r>
            <w:r w:rsidR="00384CC6">
              <w:rPr>
                <w:rFonts w:ascii="Arial" w:hAnsi="Arial" w:cs="Arial"/>
                <w:sz w:val="22"/>
                <w:szCs w:val="22"/>
              </w:rPr>
              <w:t>)</w:t>
            </w:r>
          </w:p>
        </w:tc>
        <w:tc>
          <w:tcPr>
            <w:tcW w:w="2072" w:type="dxa"/>
          </w:tcPr>
          <w:p w14:paraId="32F7F654" w14:textId="22459435" w:rsidR="00707355" w:rsidRDefault="001B7EB6"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r>
              <w:rPr>
                <w:rFonts w:ascii="Arial" w:hAnsi="Arial"/>
                <w:sz w:val="22"/>
                <w:szCs w:val="22"/>
              </w:rPr>
              <w:t>6.5 (1.5-15</w:t>
            </w:r>
            <w:r w:rsidR="00384CC6">
              <w:rPr>
                <w:rFonts w:ascii="Arial" w:hAnsi="Arial"/>
                <w:sz w:val="22"/>
                <w:szCs w:val="22"/>
              </w:rPr>
              <w:t>.0)</w:t>
            </w:r>
          </w:p>
        </w:tc>
        <w:tc>
          <w:tcPr>
            <w:tcW w:w="2440" w:type="dxa"/>
          </w:tcPr>
          <w:p w14:paraId="6DB1D35F" w14:textId="77777777" w:rsidR="00707355" w:rsidRPr="00364E28" w:rsidRDefault="00707355"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p>
        </w:tc>
      </w:tr>
      <w:tr w:rsidR="001B7EB6" w:rsidRPr="00364E28" w14:paraId="238B4E77" w14:textId="77777777" w:rsidTr="006258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5" w:type="dxa"/>
          </w:tcPr>
          <w:p w14:paraId="68D15CE2" w14:textId="77777777" w:rsidR="001B7EB6" w:rsidRPr="004738C7" w:rsidRDefault="001B7EB6" w:rsidP="00625831">
            <w:pPr>
              <w:rPr>
                <w:rFonts w:ascii="Arial" w:hAnsi="Arial"/>
                <w:b w:val="0"/>
                <w:sz w:val="22"/>
                <w:szCs w:val="22"/>
              </w:rPr>
            </w:pPr>
          </w:p>
        </w:tc>
        <w:tc>
          <w:tcPr>
            <w:tcW w:w="2166" w:type="dxa"/>
          </w:tcPr>
          <w:p w14:paraId="42E542D0" w14:textId="503040D9" w:rsidR="001B7EB6" w:rsidRDefault="001B7EB6" w:rsidP="00D7486B">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r>
              <w:rPr>
                <w:rFonts w:ascii="Arial" w:hAnsi="Arial"/>
                <w:sz w:val="22"/>
                <w:szCs w:val="22"/>
              </w:rPr>
              <w:t>Black female</w:t>
            </w:r>
          </w:p>
        </w:tc>
        <w:tc>
          <w:tcPr>
            <w:tcW w:w="2130" w:type="dxa"/>
          </w:tcPr>
          <w:p w14:paraId="7040F0F0" w14:textId="77777777" w:rsidR="001B7EB6" w:rsidRPr="00364E28" w:rsidRDefault="001B7EB6"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p>
        </w:tc>
        <w:tc>
          <w:tcPr>
            <w:tcW w:w="2063" w:type="dxa"/>
          </w:tcPr>
          <w:p w14:paraId="06681D0E" w14:textId="28DD6D14" w:rsidR="001B7EB6" w:rsidRPr="006E7022" w:rsidRDefault="001B7EB6" w:rsidP="00625831">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6E7022">
              <w:rPr>
                <w:rFonts w:ascii="Arial" w:hAnsi="Arial" w:cs="Arial"/>
                <w:sz w:val="22"/>
                <w:szCs w:val="22"/>
              </w:rPr>
              <w:t>Gamma</w:t>
            </w:r>
            <w:r>
              <w:rPr>
                <w:rFonts w:ascii="Arial" w:hAnsi="Arial" w:cs="Arial"/>
                <w:sz w:val="22"/>
                <w:szCs w:val="22"/>
              </w:rPr>
              <w:t>(</w:t>
            </w:r>
            <w:r>
              <w:rPr>
                <w:rFonts w:ascii="Arial" w:hAnsi="Arial" w:cs="Arial"/>
                <w:color w:val="000000"/>
                <w:sz w:val="22"/>
                <w:szCs w:val="22"/>
              </w:rPr>
              <w:t>3.4, 1.6)</w:t>
            </w:r>
          </w:p>
        </w:tc>
        <w:tc>
          <w:tcPr>
            <w:tcW w:w="2072" w:type="dxa"/>
          </w:tcPr>
          <w:p w14:paraId="632F4AEC" w14:textId="2C0BCB1A" w:rsidR="001B7EB6" w:rsidRDefault="001B7EB6"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r>
              <w:rPr>
                <w:rFonts w:ascii="Arial" w:hAnsi="Arial"/>
                <w:sz w:val="22"/>
                <w:szCs w:val="22"/>
              </w:rPr>
              <w:t>2.2 (0.5-5)</w:t>
            </w:r>
          </w:p>
        </w:tc>
        <w:tc>
          <w:tcPr>
            <w:tcW w:w="2440" w:type="dxa"/>
          </w:tcPr>
          <w:p w14:paraId="285A195A" w14:textId="77777777" w:rsidR="001B7EB6" w:rsidRPr="00364E28" w:rsidRDefault="001B7EB6"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p>
        </w:tc>
      </w:tr>
      <w:tr w:rsidR="00384CC6" w:rsidRPr="00364E28" w14:paraId="6365C619" w14:textId="77777777" w:rsidTr="00625831">
        <w:tc>
          <w:tcPr>
            <w:cnfStyle w:val="001000000000" w:firstRow="0" w:lastRow="0" w:firstColumn="1" w:lastColumn="0" w:oddVBand="0" w:evenVBand="0" w:oddHBand="0" w:evenHBand="0" w:firstRowFirstColumn="0" w:firstRowLastColumn="0" w:lastRowFirstColumn="0" w:lastRowLastColumn="0"/>
            <w:tcW w:w="2305" w:type="dxa"/>
          </w:tcPr>
          <w:p w14:paraId="02B34637" w14:textId="77777777" w:rsidR="00384CC6" w:rsidRPr="004738C7" w:rsidRDefault="00384CC6" w:rsidP="00625831">
            <w:pPr>
              <w:rPr>
                <w:rFonts w:ascii="Arial" w:hAnsi="Arial"/>
                <w:b w:val="0"/>
                <w:sz w:val="22"/>
                <w:szCs w:val="22"/>
              </w:rPr>
            </w:pPr>
          </w:p>
        </w:tc>
        <w:tc>
          <w:tcPr>
            <w:tcW w:w="2166" w:type="dxa"/>
          </w:tcPr>
          <w:p w14:paraId="3299509F" w14:textId="6634B49F" w:rsidR="00384CC6" w:rsidRDefault="00384CC6" w:rsidP="00D7486B">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r>
              <w:rPr>
                <w:rFonts w:ascii="Arial" w:hAnsi="Arial"/>
                <w:sz w:val="22"/>
                <w:szCs w:val="22"/>
              </w:rPr>
              <w:t>Hispanic female</w:t>
            </w:r>
          </w:p>
        </w:tc>
        <w:tc>
          <w:tcPr>
            <w:tcW w:w="2130" w:type="dxa"/>
          </w:tcPr>
          <w:p w14:paraId="3EB6B6C9" w14:textId="77777777" w:rsidR="00384CC6" w:rsidRPr="00364E28" w:rsidRDefault="00384CC6"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p>
        </w:tc>
        <w:tc>
          <w:tcPr>
            <w:tcW w:w="2063" w:type="dxa"/>
          </w:tcPr>
          <w:p w14:paraId="028F1165" w14:textId="2E603E26" w:rsidR="00384CC6" w:rsidRPr="006E7022" w:rsidRDefault="00384CC6" w:rsidP="00625831">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6E7022">
              <w:rPr>
                <w:rFonts w:ascii="Arial" w:hAnsi="Arial" w:cs="Arial"/>
                <w:sz w:val="22"/>
                <w:szCs w:val="22"/>
              </w:rPr>
              <w:t>Gamma</w:t>
            </w:r>
            <w:r>
              <w:rPr>
                <w:rFonts w:ascii="Arial" w:hAnsi="Arial" w:cs="Arial"/>
                <w:sz w:val="22"/>
                <w:szCs w:val="22"/>
              </w:rPr>
              <w:t>(</w:t>
            </w:r>
            <w:r>
              <w:rPr>
                <w:rFonts w:ascii="Arial" w:hAnsi="Arial" w:cs="Arial"/>
                <w:color w:val="000000"/>
                <w:sz w:val="22"/>
                <w:szCs w:val="22"/>
              </w:rPr>
              <w:t>8.5, 7.5)</w:t>
            </w:r>
          </w:p>
        </w:tc>
        <w:tc>
          <w:tcPr>
            <w:tcW w:w="2072" w:type="dxa"/>
          </w:tcPr>
          <w:p w14:paraId="459AF109" w14:textId="3D3D0F65" w:rsidR="00384CC6" w:rsidRDefault="00384CC6"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r>
              <w:rPr>
                <w:rFonts w:ascii="Arial" w:hAnsi="Arial"/>
                <w:sz w:val="22"/>
                <w:szCs w:val="22"/>
              </w:rPr>
              <w:t>1.1 (0.5-2.0)</w:t>
            </w:r>
          </w:p>
        </w:tc>
        <w:tc>
          <w:tcPr>
            <w:tcW w:w="2440" w:type="dxa"/>
          </w:tcPr>
          <w:p w14:paraId="641DB997" w14:textId="77777777" w:rsidR="00384CC6" w:rsidRPr="00364E28" w:rsidRDefault="00384CC6"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p>
        </w:tc>
      </w:tr>
      <w:tr w:rsidR="00384CC6" w:rsidRPr="00364E28" w14:paraId="21812D57" w14:textId="77777777" w:rsidTr="006258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5" w:type="dxa"/>
          </w:tcPr>
          <w:p w14:paraId="76423C41" w14:textId="77777777" w:rsidR="00384CC6" w:rsidRPr="004738C7" w:rsidRDefault="00384CC6" w:rsidP="00625831">
            <w:pPr>
              <w:rPr>
                <w:rFonts w:ascii="Arial" w:hAnsi="Arial"/>
                <w:b w:val="0"/>
                <w:sz w:val="22"/>
                <w:szCs w:val="22"/>
              </w:rPr>
            </w:pPr>
          </w:p>
        </w:tc>
        <w:tc>
          <w:tcPr>
            <w:tcW w:w="2166" w:type="dxa"/>
          </w:tcPr>
          <w:p w14:paraId="660E8E89" w14:textId="0F023844" w:rsidR="00384CC6" w:rsidRDefault="00384CC6" w:rsidP="00D7486B">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r>
              <w:rPr>
                <w:rFonts w:ascii="Arial" w:hAnsi="Arial"/>
                <w:sz w:val="22"/>
                <w:szCs w:val="22"/>
              </w:rPr>
              <w:t>Other female</w:t>
            </w:r>
          </w:p>
        </w:tc>
        <w:tc>
          <w:tcPr>
            <w:tcW w:w="2130" w:type="dxa"/>
          </w:tcPr>
          <w:p w14:paraId="577F0099" w14:textId="77777777" w:rsidR="00384CC6" w:rsidRPr="00364E28" w:rsidRDefault="00384CC6"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p>
        </w:tc>
        <w:tc>
          <w:tcPr>
            <w:tcW w:w="2063" w:type="dxa"/>
          </w:tcPr>
          <w:p w14:paraId="3E46DDD3" w14:textId="66D3C2D8" w:rsidR="00384CC6" w:rsidRPr="006E7022" w:rsidRDefault="00384CC6" w:rsidP="00625831">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Fixed</w:t>
            </w:r>
          </w:p>
        </w:tc>
        <w:tc>
          <w:tcPr>
            <w:tcW w:w="2072" w:type="dxa"/>
          </w:tcPr>
          <w:p w14:paraId="3FB8C53D" w14:textId="64E6BEBE" w:rsidR="00384CC6" w:rsidRDefault="00384CC6"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r>
              <w:rPr>
                <w:rFonts w:ascii="Arial" w:hAnsi="Arial"/>
                <w:sz w:val="22"/>
                <w:szCs w:val="22"/>
              </w:rPr>
              <w:t>1</w:t>
            </w:r>
          </w:p>
        </w:tc>
        <w:tc>
          <w:tcPr>
            <w:tcW w:w="2440" w:type="dxa"/>
          </w:tcPr>
          <w:p w14:paraId="2E7389FB" w14:textId="77777777" w:rsidR="00384CC6" w:rsidRPr="00364E28" w:rsidRDefault="00384CC6"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p>
        </w:tc>
      </w:tr>
      <w:tr w:rsidR="00384CC6" w:rsidRPr="00364E28" w14:paraId="6C6D87E0" w14:textId="77777777" w:rsidTr="00625831">
        <w:trPr>
          <w:trHeight w:val="801"/>
        </w:trPr>
        <w:tc>
          <w:tcPr>
            <w:cnfStyle w:val="001000000000" w:firstRow="0" w:lastRow="0" w:firstColumn="1" w:lastColumn="0" w:oddVBand="0" w:evenVBand="0" w:oddHBand="0" w:evenHBand="0" w:firstRowFirstColumn="0" w:firstRowLastColumn="0" w:lastRowFirstColumn="0" w:lastRowLastColumn="0"/>
            <w:tcW w:w="2305" w:type="dxa"/>
          </w:tcPr>
          <w:p w14:paraId="481C67BA" w14:textId="77777777" w:rsidR="00384CC6" w:rsidRPr="004738C7" w:rsidRDefault="00384CC6" w:rsidP="00625831">
            <w:pPr>
              <w:rPr>
                <w:rFonts w:ascii="Arial" w:hAnsi="Arial"/>
                <w:b w:val="0"/>
                <w:sz w:val="22"/>
                <w:szCs w:val="22"/>
                <w:vertAlign w:val="superscript"/>
              </w:rPr>
            </w:pPr>
            <w:r w:rsidRPr="004738C7">
              <w:rPr>
                <w:rFonts w:ascii="Arial" w:hAnsi="Arial"/>
                <w:b w:val="0"/>
                <w:sz w:val="22"/>
                <w:szCs w:val="22"/>
              </w:rPr>
              <w:t>Relative risk of screening, by sexual activity group</w:t>
            </w:r>
            <w:r w:rsidRPr="004738C7">
              <w:rPr>
                <w:rFonts w:ascii="Arial" w:hAnsi="Arial"/>
                <w:b w:val="0"/>
                <w:sz w:val="22"/>
                <w:szCs w:val="22"/>
                <w:vertAlign w:val="superscript"/>
              </w:rPr>
              <w:t>c</w:t>
            </w:r>
          </w:p>
        </w:tc>
        <w:tc>
          <w:tcPr>
            <w:tcW w:w="2166" w:type="dxa"/>
          </w:tcPr>
          <w:p w14:paraId="04C4162D" w14:textId="77777777" w:rsidR="00384CC6" w:rsidRDefault="00384CC6"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p>
        </w:tc>
        <w:tc>
          <w:tcPr>
            <w:tcW w:w="2130" w:type="dxa"/>
          </w:tcPr>
          <w:p w14:paraId="71937A63" w14:textId="77777777" w:rsidR="00384CC6" w:rsidRPr="00B47F2A" w:rsidRDefault="00384CC6"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vertAlign w:val="subscript"/>
              </w:rPr>
            </w:pPr>
            <w:r>
              <w:rPr>
                <w:rFonts w:ascii="Arial" w:hAnsi="Arial"/>
                <w:sz w:val="22"/>
                <w:szCs w:val="22"/>
              </w:rPr>
              <w:t>rr_ac</w:t>
            </w:r>
            <w:r>
              <w:rPr>
                <w:rFonts w:ascii="Arial" w:hAnsi="Arial"/>
                <w:sz w:val="22"/>
                <w:szCs w:val="22"/>
                <w:vertAlign w:val="subscript"/>
              </w:rPr>
              <w:t>k</w:t>
            </w:r>
          </w:p>
        </w:tc>
        <w:tc>
          <w:tcPr>
            <w:tcW w:w="2063" w:type="dxa"/>
          </w:tcPr>
          <w:p w14:paraId="41CB1117" w14:textId="77777777" w:rsidR="00384CC6" w:rsidRPr="006E7022" w:rsidRDefault="00384CC6"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p>
        </w:tc>
        <w:tc>
          <w:tcPr>
            <w:tcW w:w="2072" w:type="dxa"/>
          </w:tcPr>
          <w:p w14:paraId="265B7334" w14:textId="77777777" w:rsidR="00384CC6" w:rsidRPr="00364E28" w:rsidRDefault="00384CC6"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p>
        </w:tc>
        <w:tc>
          <w:tcPr>
            <w:tcW w:w="2440" w:type="dxa"/>
          </w:tcPr>
          <w:p w14:paraId="1D5F4F2F" w14:textId="77777777" w:rsidR="00384CC6" w:rsidRPr="00364E28" w:rsidRDefault="00384CC6"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r>
              <w:rPr>
                <w:rFonts w:ascii="Arial" w:hAnsi="Arial"/>
                <w:sz w:val="22"/>
                <w:szCs w:val="22"/>
              </w:rPr>
              <w:t>Assumption</w:t>
            </w:r>
          </w:p>
        </w:tc>
      </w:tr>
      <w:tr w:rsidR="00384CC6" w:rsidRPr="00364E28" w14:paraId="2EFAB5F3" w14:textId="77777777" w:rsidTr="006258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5" w:type="dxa"/>
          </w:tcPr>
          <w:p w14:paraId="4102995B" w14:textId="77777777" w:rsidR="00384CC6" w:rsidRPr="004738C7" w:rsidRDefault="00384CC6" w:rsidP="00625831">
            <w:pPr>
              <w:rPr>
                <w:rFonts w:ascii="Arial" w:hAnsi="Arial"/>
                <w:b w:val="0"/>
                <w:sz w:val="22"/>
                <w:szCs w:val="22"/>
              </w:rPr>
            </w:pPr>
          </w:p>
        </w:tc>
        <w:tc>
          <w:tcPr>
            <w:tcW w:w="2166" w:type="dxa"/>
          </w:tcPr>
          <w:p w14:paraId="1BC21100" w14:textId="77777777" w:rsidR="00384CC6" w:rsidRDefault="00384CC6"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r>
              <w:rPr>
                <w:rFonts w:ascii="Arial" w:hAnsi="Arial"/>
                <w:sz w:val="22"/>
                <w:szCs w:val="22"/>
              </w:rPr>
              <w:t>Low sexual activity group</w:t>
            </w:r>
          </w:p>
        </w:tc>
        <w:tc>
          <w:tcPr>
            <w:tcW w:w="2130" w:type="dxa"/>
          </w:tcPr>
          <w:p w14:paraId="7F12F7C6" w14:textId="77777777" w:rsidR="00384CC6" w:rsidRPr="00364E28" w:rsidRDefault="00384CC6"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p>
        </w:tc>
        <w:tc>
          <w:tcPr>
            <w:tcW w:w="2063" w:type="dxa"/>
          </w:tcPr>
          <w:p w14:paraId="15B871C6" w14:textId="77777777" w:rsidR="00384CC6" w:rsidRPr="00364E28" w:rsidRDefault="00384CC6"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r>
              <w:rPr>
                <w:rFonts w:ascii="Arial" w:hAnsi="Arial"/>
                <w:sz w:val="22"/>
                <w:szCs w:val="22"/>
              </w:rPr>
              <w:t>Fixed</w:t>
            </w:r>
          </w:p>
        </w:tc>
        <w:tc>
          <w:tcPr>
            <w:tcW w:w="2072" w:type="dxa"/>
          </w:tcPr>
          <w:p w14:paraId="5FF182BC" w14:textId="77777777" w:rsidR="00384CC6" w:rsidRPr="00364E28" w:rsidRDefault="00384CC6"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r>
              <w:rPr>
                <w:rFonts w:ascii="Arial" w:hAnsi="Arial"/>
                <w:sz w:val="22"/>
                <w:szCs w:val="22"/>
              </w:rPr>
              <w:t>1</w:t>
            </w:r>
          </w:p>
        </w:tc>
        <w:tc>
          <w:tcPr>
            <w:tcW w:w="2440" w:type="dxa"/>
          </w:tcPr>
          <w:p w14:paraId="4F313CEA" w14:textId="77777777" w:rsidR="00384CC6" w:rsidRPr="00364E28" w:rsidRDefault="00384CC6"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p>
        </w:tc>
      </w:tr>
      <w:tr w:rsidR="00384CC6" w:rsidRPr="00364E28" w14:paraId="3BB20934" w14:textId="77777777" w:rsidTr="00625831">
        <w:tc>
          <w:tcPr>
            <w:cnfStyle w:val="001000000000" w:firstRow="0" w:lastRow="0" w:firstColumn="1" w:lastColumn="0" w:oddVBand="0" w:evenVBand="0" w:oddHBand="0" w:evenHBand="0" w:firstRowFirstColumn="0" w:firstRowLastColumn="0" w:lastRowFirstColumn="0" w:lastRowLastColumn="0"/>
            <w:tcW w:w="2305" w:type="dxa"/>
          </w:tcPr>
          <w:p w14:paraId="6322F60E" w14:textId="77777777" w:rsidR="00384CC6" w:rsidRPr="004738C7" w:rsidRDefault="00384CC6" w:rsidP="00625831">
            <w:pPr>
              <w:rPr>
                <w:rFonts w:ascii="Arial" w:hAnsi="Arial"/>
                <w:b w:val="0"/>
                <w:sz w:val="22"/>
                <w:szCs w:val="22"/>
              </w:rPr>
            </w:pPr>
          </w:p>
        </w:tc>
        <w:tc>
          <w:tcPr>
            <w:tcW w:w="2166" w:type="dxa"/>
          </w:tcPr>
          <w:p w14:paraId="4F465B90" w14:textId="77777777" w:rsidR="00384CC6" w:rsidRDefault="00384CC6"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r>
              <w:rPr>
                <w:rFonts w:ascii="Arial" w:hAnsi="Arial"/>
                <w:sz w:val="22"/>
                <w:szCs w:val="22"/>
              </w:rPr>
              <w:t>High sexual activity group</w:t>
            </w:r>
          </w:p>
        </w:tc>
        <w:tc>
          <w:tcPr>
            <w:tcW w:w="2130" w:type="dxa"/>
          </w:tcPr>
          <w:p w14:paraId="59339367" w14:textId="77777777" w:rsidR="00384CC6" w:rsidRPr="00364E28" w:rsidRDefault="00384CC6"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p>
        </w:tc>
        <w:tc>
          <w:tcPr>
            <w:tcW w:w="2063" w:type="dxa"/>
          </w:tcPr>
          <w:p w14:paraId="2AAACC6F" w14:textId="77777777" w:rsidR="00384CC6" w:rsidRPr="00364E28" w:rsidRDefault="00384CC6"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r w:rsidRPr="006E7022">
              <w:rPr>
                <w:rFonts w:ascii="Arial" w:hAnsi="Arial" w:cs="Arial"/>
                <w:sz w:val="22"/>
                <w:szCs w:val="22"/>
              </w:rPr>
              <w:t>Gamma</w:t>
            </w:r>
            <w:r>
              <w:rPr>
                <w:rFonts w:ascii="Arial" w:hAnsi="Arial" w:cs="Arial"/>
                <w:sz w:val="22"/>
                <w:szCs w:val="22"/>
              </w:rPr>
              <w:t>(</w:t>
            </w:r>
            <w:r>
              <w:rPr>
                <w:rFonts w:ascii="Arial" w:hAnsi="Arial" w:cs="Arial"/>
                <w:color w:val="000000"/>
                <w:sz w:val="22"/>
                <w:szCs w:val="22"/>
              </w:rPr>
              <w:t>8.5, 7.5)</w:t>
            </w:r>
          </w:p>
        </w:tc>
        <w:tc>
          <w:tcPr>
            <w:tcW w:w="2072" w:type="dxa"/>
          </w:tcPr>
          <w:p w14:paraId="75717505" w14:textId="77777777" w:rsidR="00384CC6" w:rsidRPr="00364E28" w:rsidRDefault="00384CC6"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r>
              <w:rPr>
                <w:rFonts w:ascii="Arial" w:hAnsi="Arial"/>
                <w:sz w:val="22"/>
                <w:szCs w:val="22"/>
              </w:rPr>
              <w:t>1.1 (0.5-2.0)</w:t>
            </w:r>
          </w:p>
        </w:tc>
        <w:tc>
          <w:tcPr>
            <w:tcW w:w="2440" w:type="dxa"/>
          </w:tcPr>
          <w:p w14:paraId="1CA33196" w14:textId="77777777" w:rsidR="00384CC6" w:rsidRPr="00364E28" w:rsidRDefault="00384CC6"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p>
        </w:tc>
      </w:tr>
      <w:tr w:rsidR="00384CC6" w:rsidRPr="00364E28" w14:paraId="45309033" w14:textId="77777777" w:rsidTr="006258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5" w:type="dxa"/>
          </w:tcPr>
          <w:p w14:paraId="445DCE93" w14:textId="175BD8B9" w:rsidR="00384CC6" w:rsidRPr="004738C7" w:rsidRDefault="00384CC6" w:rsidP="00625831">
            <w:pPr>
              <w:rPr>
                <w:rFonts w:ascii="Arial" w:hAnsi="Arial"/>
                <w:b w:val="0"/>
                <w:sz w:val="22"/>
                <w:szCs w:val="22"/>
              </w:rPr>
            </w:pPr>
            <w:r>
              <w:rPr>
                <w:rFonts w:ascii="Arial" w:hAnsi="Arial"/>
                <w:b w:val="0"/>
                <w:sz w:val="22"/>
                <w:szCs w:val="22"/>
              </w:rPr>
              <w:t>Relative risk of screening, by age group</w:t>
            </w:r>
          </w:p>
        </w:tc>
        <w:tc>
          <w:tcPr>
            <w:tcW w:w="2166" w:type="dxa"/>
          </w:tcPr>
          <w:p w14:paraId="5DCAB032" w14:textId="77777777" w:rsidR="00384CC6" w:rsidRDefault="00384CC6"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p>
        </w:tc>
        <w:tc>
          <w:tcPr>
            <w:tcW w:w="2130" w:type="dxa"/>
          </w:tcPr>
          <w:p w14:paraId="43D6635A" w14:textId="5E0B601D" w:rsidR="00384CC6" w:rsidRPr="00651F71" w:rsidRDefault="00384CC6"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vertAlign w:val="subscript"/>
              </w:rPr>
            </w:pPr>
            <w:r>
              <w:rPr>
                <w:rFonts w:ascii="Arial" w:hAnsi="Arial"/>
                <w:sz w:val="22"/>
                <w:szCs w:val="22"/>
              </w:rPr>
              <w:t>rr_age</w:t>
            </w:r>
            <w:r>
              <w:rPr>
                <w:rFonts w:ascii="Arial" w:hAnsi="Arial"/>
                <w:sz w:val="22"/>
                <w:szCs w:val="22"/>
                <w:vertAlign w:val="subscript"/>
              </w:rPr>
              <w:t>l</w:t>
            </w:r>
          </w:p>
        </w:tc>
        <w:tc>
          <w:tcPr>
            <w:tcW w:w="2063" w:type="dxa"/>
          </w:tcPr>
          <w:p w14:paraId="12AE50D6" w14:textId="77777777" w:rsidR="00384CC6" w:rsidRPr="006E7022" w:rsidRDefault="00384CC6" w:rsidP="00625831">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p>
        </w:tc>
        <w:tc>
          <w:tcPr>
            <w:tcW w:w="2072" w:type="dxa"/>
          </w:tcPr>
          <w:p w14:paraId="445FCCC0" w14:textId="77777777" w:rsidR="00384CC6" w:rsidRDefault="00384CC6"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p>
        </w:tc>
        <w:tc>
          <w:tcPr>
            <w:tcW w:w="2440" w:type="dxa"/>
          </w:tcPr>
          <w:p w14:paraId="2A3EC5A2" w14:textId="7709CCA5" w:rsidR="00384CC6" w:rsidRPr="00364E28" w:rsidRDefault="00384CC6"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r>
              <w:rPr>
                <w:rFonts w:ascii="Arial" w:hAnsi="Arial"/>
                <w:sz w:val="22"/>
                <w:szCs w:val="22"/>
              </w:rPr>
              <w:t>Assumption</w:t>
            </w:r>
          </w:p>
        </w:tc>
      </w:tr>
      <w:tr w:rsidR="00384CC6" w:rsidRPr="00364E28" w14:paraId="21CA1FFF" w14:textId="77777777" w:rsidTr="00625831">
        <w:tc>
          <w:tcPr>
            <w:cnfStyle w:val="001000000000" w:firstRow="0" w:lastRow="0" w:firstColumn="1" w:lastColumn="0" w:oddVBand="0" w:evenVBand="0" w:oddHBand="0" w:evenHBand="0" w:firstRowFirstColumn="0" w:firstRowLastColumn="0" w:lastRowFirstColumn="0" w:lastRowLastColumn="0"/>
            <w:tcW w:w="2305" w:type="dxa"/>
          </w:tcPr>
          <w:p w14:paraId="79C2C138" w14:textId="77777777" w:rsidR="00384CC6" w:rsidRDefault="00384CC6" w:rsidP="00625831">
            <w:pPr>
              <w:rPr>
                <w:rFonts w:ascii="Arial" w:hAnsi="Arial"/>
                <w:b w:val="0"/>
                <w:sz w:val="22"/>
                <w:szCs w:val="22"/>
              </w:rPr>
            </w:pPr>
          </w:p>
        </w:tc>
        <w:tc>
          <w:tcPr>
            <w:tcW w:w="2166" w:type="dxa"/>
          </w:tcPr>
          <w:p w14:paraId="3F7B8C30" w14:textId="13CEBE49" w:rsidR="00384CC6" w:rsidRDefault="00502BBE"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r>
              <w:rPr>
                <w:rFonts w:ascii="Arial" w:hAnsi="Arial"/>
                <w:sz w:val="22"/>
                <w:szCs w:val="22"/>
              </w:rPr>
              <w:t xml:space="preserve">Male </w:t>
            </w:r>
            <w:r w:rsidR="00384CC6">
              <w:rPr>
                <w:rFonts w:ascii="Arial" w:hAnsi="Arial"/>
                <w:sz w:val="22"/>
                <w:szCs w:val="22"/>
              </w:rPr>
              <w:t>20-44 y</w:t>
            </w:r>
          </w:p>
        </w:tc>
        <w:tc>
          <w:tcPr>
            <w:tcW w:w="2130" w:type="dxa"/>
          </w:tcPr>
          <w:p w14:paraId="01BDD73F" w14:textId="77777777" w:rsidR="00384CC6" w:rsidRPr="00364E28" w:rsidRDefault="00384CC6"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p>
        </w:tc>
        <w:tc>
          <w:tcPr>
            <w:tcW w:w="2063" w:type="dxa"/>
          </w:tcPr>
          <w:p w14:paraId="6AF73C23" w14:textId="4F2AC7F8" w:rsidR="00384CC6" w:rsidRPr="006E7022" w:rsidRDefault="00384CC6" w:rsidP="00625831">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Fixed</w:t>
            </w:r>
          </w:p>
        </w:tc>
        <w:tc>
          <w:tcPr>
            <w:tcW w:w="2072" w:type="dxa"/>
          </w:tcPr>
          <w:p w14:paraId="29CB0A06" w14:textId="374643B2" w:rsidR="00384CC6" w:rsidRDefault="00384CC6"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r>
              <w:rPr>
                <w:rFonts w:ascii="Arial" w:hAnsi="Arial"/>
                <w:sz w:val="22"/>
                <w:szCs w:val="22"/>
              </w:rPr>
              <w:t>1</w:t>
            </w:r>
          </w:p>
        </w:tc>
        <w:tc>
          <w:tcPr>
            <w:tcW w:w="2440" w:type="dxa"/>
          </w:tcPr>
          <w:p w14:paraId="6D4C4398" w14:textId="77777777" w:rsidR="00384CC6" w:rsidRPr="00364E28" w:rsidRDefault="00384CC6"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p>
        </w:tc>
      </w:tr>
      <w:tr w:rsidR="001B7EB6" w:rsidRPr="00364E28" w14:paraId="1B5D4303" w14:textId="77777777" w:rsidTr="006258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5" w:type="dxa"/>
          </w:tcPr>
          <w:p w14:paraId="5861158B" w14:textId="77777777" w:rsidR="001B7EB6" w:rsidRDefault="001B7EB6" w:rsidP="00625831">
            <w:pPr>
              <w:rPr>
                <w:rFonts w:ascii="Arial" w:hAnsi="Arial"/>
                <w:b w:val="0"/>
                <w:sz w:val="22"/>
                <w:szCs w:val="22"/>
              </w:rPr>
            </w:pPr>
          </w:p>
        </w:tc>
        <w:tc>
          <w:tcPr>
            <w:tcW w:w="2166" w:type="dxa"/>
          </w:tcPr>
          <w:p w14:paraId="1F846B10" w14:textId="4EE6B148" w:rsidR="001B7EB6" w:rsidRDefault="001B7EB6"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r>
              <w:rPr>
                <w:rFonts w:ascii="Arial" w:hAnsi="Arial"/>
                <w:sz w:val="22"/>
                <w:szCs w:val="22"/>
              </w:rPr>
              <w:t>Male 45-64 y</w:t>
            </w:r>
          </w:p>
        </w:tc>
        <w:tc>
          <w:tcPr>
            <w:tcW w:w="2130" w:type="dxa"/>
          </w:tcPr>
          <w:p w14:paraId="360BF810" w14:textId="77777777" w:rsidR="001B7EB6" w:rsidRPr="00364E28" w:rsidRDefault="001B7EB6"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p>
        </w:tc>
        <w:tc>
          <w:tcPr>
            <w:tcW w:w="2063" w:type="dxa"/>
          </w:tcPr>
          <w:p w14:paraId="043860F2" w14:textId="473500A2" w:rsidR="001B7EB6" w:rsidRDefault="001B7EB6" w:rsidP="00625831">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Gamma(3.4, 0.5)</w:t>
            </w:r>
          </w:p>
        </w:tc>
        <w:tc>
          <w:tcPr>
            <w:tcW w:w="2072" w:type="dxa"/>
          </w:tcPr>
          <w:p w14:paraId="01EBE34F" w14:textId="4F39F897" w:rsidR="001B7EB6" w:rsidRDefault="001B7EB6"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r>
              <w:rPr>
                <w:rFonts w:ascii="Arial" w:hAnsi="Arial"/>
                <w:sz w:val="22"/>
                <w:szCs w:val="22"/>
              </w:rPr>
              <w:t>6.5 (1.5-15.0)</w:t>
            </w:r>
          </w:p>
        </w:tc>
        <w:tc>
          <w:tcPr>
            <w:tcW w:w="2440" w:type="dxa"/>
          </w:tcPr>
          <w:p w14:paraId="517BF470" w14:textId="77777777" w:rsidR="001B7EB6" w:rsidRPr="00364E28" w:rsidRDefault="001B7EB6"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p>
        </w:tc>
      </w:tr>
      <w:tr w:rsidR="000F1D13" w:rsidRPr="00364E28" w14:paraId="3FD1BC0B" w14:textId="77777777" w:rsidTr="00625831">
        <w:tc>
          <w:tcPr>
            <w:cnfStyle w:val="001000000000" w:firstRow="0" w:lastRow="0" w:firstColumn="1" w:lastColumn="0" w:oddVBand="0" w:evenVBand="0" w:oddHBand="0" w:evenHBand="0" w:firstRowFirstColumn="0" w:firstRowLastColumn="0" w:lastRowFirstColumn="0" w:lastRowLastColumn="0"/>
            <w:tcW w:w="2305" w:type="dxa"/>
          </w:tcPr>
          <w:p w14:paraId="7B8F965E" w14:textId="77777777" w:rsidR="000F1D13" w:rsidRDefault="000F1D13" w:rsidP="00625831">
            <w:pPr>
              <w:rPr>
                <w:rFonts w:ascii="Arial" w:hAnsi="Arial"/>
                <w:b w:val="0"/>
                <w:sz w:val="22"/>
                <w:szCs w:val="22"/>
              </w:rPr>
            </w:pPr>
          </w:p>
        </w:tc>
        <w:tc>
          <w:tcPr>
            <w:tcW w:w="2166" w:type="dxa"/>
          </w:tcPr>
          <w:p w14:paraId="4E888A76" w14:textId="4A167DCC" w:rsidR="000F1D13" w:rsidRDefault="00502BBE" w:rsidP="000F1D13">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r>
              <w:rPr>
                <w:rFonts w:ascii="Arial" w:hAnsi="Arial"/>
                <w:sz w:val="22"/>
                <w:szCs w:val="22"/>
              </w:rPr>
              <w:t>MSM 20-44 y</w:t>
            </w:r>
          </w:p>
        </w:tc>
        <w:tc>
          <w:tcPr>
            <w:tcW w:w="2130" w:type="dxa"/>
          </w:tcPr>
          <w:p w14:paraId="6734A383" w14:textId="77777777" w:rsidR="000F1D13" w:rsidRPr="00364E28" w:rsidRDefault="000F1D13"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p>
        </w:tc>
        <w:tc>
          <w:tcPr>
            <w:tcW w:w="2063" w:type="dxa"/>
          </w:tcPr>
          <w:p w14:paraId="6971BFD7" w14:textId="1FE25AE8" w:rsidR="000F1D13" w:rsidRPr="006E7022" w:rsidRDefault="000F1D13" w:rsidP="00625831">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Fixed</w:t>
            </w:r>
          </w:p>
        </w:tc>
        <w:tc>
          <w:tcPr>
            <w:tcW w:w="2072" w:type="dxa"/>
          </w:tcPr>
          <w:p w14:paraId="4BD9807C" w14:textId="49C63898" w:rsidR="000F1D13" w:rsidRDefault="000F1D13"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r>
              <w:rPr>
                <w:rFonts w:ascii="Arial" w:hAnsi="Arial"/>
                <w:sz w:val="22"/>
                <w:szCs w:val="22"/>
              </w:rPr>
              <w:t>1</w:t>
            </w:r>
          </w:p>
        </w:tc>
        <w:tc>
          <w:tcPr>
            <w:tcW w:w="2440" w:type="dxa"/>
          </w:tcPr>
          <w:p w14:paraId="7222E5AB" w14:textId="77777777" w:rsidR="000F1D13" w:rsidRPr="00364E28" w:rsidRDefault="000F1D13"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p>
        </w:tc>
      </w:tr>
      <w:tr w:rsidR="000F1D13" w:rsidRPr="00364E28" w14:paraId="05A3A2AC" w14:textId="77777777" w:rsidTr="006258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5" w:type="dxa"/>
          </w:tcPr>
          <w:p w14:paraId="16EEA594" w14:textId="77777777" w:rsidR="000F1D13" w:rsidRDefault="000F1D13" w:rsidP="00625831">
            <w:pPr>
              <w:rPr>
                <w:rFonts w:ascii="Arial" w:hAnsi="Arial"/>
                <w:b w:val="0"/>
                <w:sz w:val="22"/>
                <w:szCs w:val="22"/>
              </w:rPr>
            </w:pPr>
          </w:p>
        </w:tc>
        <w:tc>
          <w:tcPr>
            <w:tcW w:w="2166" w:type="dxa"/>
          </w:tcPr>
          <w:p w14:paraId="5C52E473" w14:textId="3EC996D3" w:rsidR="000F1D13" w:rsidRDefault="00502BBE" w:rsidP="00502BBE">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r>
              <w:rPr>
                <w:rFonts w:ascii="Arial" w:hAnsi="Arial"/>
                <w:sz w:val="22"/>
                <w:szCs w:val="22"/>
              </w:rPr>
              <w:t xml:space="preserve">MSM </w:t>
            </w:r>
            <w:r w:rsidR="000F1D13">
              <w:rPr>
                <w:rFonts w:ascii="Arial" w:hAnsi="Arial"/>
                <w:sz w:val="22"/>
                <w:szCs w:val="22"/>
              </w:rPr>
              <w:t>45-64 y</w:t>
            </w:r>
          </w:p>
        </w:tc>
        <w:tc>
          <w:tcPr>
            <w:tcW w:w="2130" w:type="dxa"/>
          </w:tcPr>
          <w:p w14:paraId="7312E6C4" w14:textId="77777777" w:rsidR="000F1D13" w:rsidRPr="00364E28" w:rsidRDefault="000F1D13"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p>
        </w:tc>
        <w:tc>
          <w:tcPr>
            <w:tcW w:w="2063" w:type="dxa"/>
          </w:tcPr>
          <w:p w14:paraId="372BE8FC" w14:textId="6890618D" w:rsidR="000F1D13" w:rsidRPr="006E7022" w:rsidRDefault="000F1D13" w:rsidP="00625831">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6E7022">
              <w:rPr>
                <w:rFonts w:ascii="Arial" w:hAnsi="Arial" w:cs="Arial"/>
                <w:sz w:val="22"/>
                <w:szCs w:val="22"/>
              </w:rPr>
              <w:t>Gamma</w:t>
            </w:r>
            <w:r>
              <w:rPr>
                <w:rFonts w:ascii="Arial" w:hAnsi="Arial" w:cs="Arial"/>
                <w:sz w:val="22"/>
                <w:szCs w:val="22"/>
              </w:rPr>
              <w:t>(</w:t>
            </w:r>
            <w:r w:rsidR="006834E8">
              <w:rPr>
                <w:rFonts w:ascii="Arial" w:hAnsi="Arial" w:cs="Arial"/>
                <w:color w:val="000000"/>
                <w:sz w:val="22"/>
                <w:szCs w:val="22"/>
              </w:rPr>
              <w:t>4.0, 4.4</w:t>
            </w:r>
            <w:r>
              <w:rPr>
                <w:rFonts w:ascii="Arial" w:hAnsi="Arial" w:cs="Arial"/>
                <w:color w:val="000000"/>
                <w:sz w:val="22"/>
                <w:szCs w:val="22"/>
              </w:rPr>
              <w:t>)</w:t>
            </w:r>
          </w:p>
        </w:tc>
        <w:tc>
          <w:tcPr>
            <w:tcW w:w="2072" w:type="dxa"/>
          </w:tcPr>
          <w:p w14:paraId="2A95E816" w14:textId="764BE440" w:rsidR="000F1D13" w:rsidRDefault="006834E8"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r>
              <w:rPr>
                <w:rFonts w:ascii="Arial" w:hAnsi="Arial"/>
                <w:sz w:val="22"/>
                <w:szCs w:val="22"/>
              </w:rPr>
              <w:t>0.9 (0.3</w:t>
            </w:r>
            <w:r w:rsidR="000F1D13">
              <w:rPr>
                <w:rFonts w:ascii="Arial" w:hAnsi="Arial"/>
                <w:sz w:val="22"/>
                <w:szCs w:val="22"/>
              </w:rPr>
              <w:t>-2.0)</w:t>
            </w:r>
          </w:p>
        </w:tc>
        <w:tc>
          <w:tcPr>
            <w:tcW w:w="2440" w:type="dxa"/>
          </w:tcPr>
          <w:p w14:paraId="53F553FB" w14:textId="77777777" w:rsidR="000F1D13" w:rsidRPr="00364E28" w:rsidRDefault="000F1D13"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p>
        </w:tc>
      </w:tr>
      <w:tr w:rsidR="000F1D13" w:rsidRPr="00364E28" w14:paraId="634ED4CE" w14:textId="77777777" w:rsidTr="00625831">
        <w:tc>
          <w:tcPr>
            <w:cnfStyle w:val="001000000000" w:firstRow="0" w:lastRow="0" w:firstColumn="1" w:lastColumn="0" w:oddVBand="0" w:evenVBand="0" w:oddHBand="0" w:evenHBand="0" w:firstRowFirstColumn="0" w:firstRowLastColumn="0" w:lastRowFirstColumn="0" w:lastRowLastColumn="0"/>
            <w:tcW w:w="2305" w:type="dxa"/>
          </w:tcPr>
          <w:p w14:paraId="5328242A" w14:textId="77777777" w:rsidR="000F1D13" w:rsidRDefault="000F1D13" w:rsidP="00625831">
            <w:pPr>
              <w:rPr>
                <w:rFonts w:ascii="Arial" w:hAnsi="Arial"/>
                <w:b w:val="0"/>
                <w:sz w:val="22"/>
                <w:szCs w:val="22"/>
              </w:rPr>
            </w:pPr>
          </w:p>
        </w:tc>
        <w:tc>
          <w:tcPr>
            <w:tcW w:w="2166" w:type="dxa"/>
          </w:tcPr>
          <w:p w14:paraId="460053B2" w14:textId="1B8CAEEF" w:rsidR="000F1D13" w:rsidRDefault="00502BBE" w:rsidP="00502BBE">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r>
              <w:rPr>
                <w:rFonts w:ascii="Arial" w:hAnsi="Arial"/>
                <w:sz w:val="22"/>
                <w:szCs w:val="22"/>
              </w:rPr>
              <w:t xml:space="preserve">Female </w:t>
            </w:r>
            <w:r w:rsidR="000F1D13">
              <w:rPr>
                <w:rFonts w:ascii="Arial" w:hAnsi="Arial"/>
                <w:sz w:val="22"/>
                <w:szCs w:val="22"/>
              </w:rPr>
              <w:t xml:space="preserve">20-44 y </w:t>
            </w:r>
          </w:p>
        </w:tc>
        <w:tc>
          <w:tcPr>
            <w:tcW w:w="2130" w:type="dxa"/>
          </w:tcPr>
          <w:p w14:paraId="1597B7D9" w14:textId="77777777" w:rsidR="000F1D13" w:rsidRPr="00364E28" w:rsidRDefault="000F1D13"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p>
        </w:tc>
        <w:tc>
          <w:tcPr>
            <w:tcW w:w="2063" w:type="dxa"/>
          </w:tcPr>
          <w:p w14:paraId="7874ADAF" w14:textId="36DAC918" w:rsidR="000F1D13" w:rsidRPr="006E7022" w:rsidRDefault="000F1D13" w:rsidP="00625831">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Fixed</w:t>
            </w:r>
          </w:p>
        </w:tc>
        <w:tc>
          <w:tcPr>
            <w:tcW w:w="2072" w:type="dxa"/>
          </w:tcPr>
          <w:p w14:paraId="2F381912" w14:textId="02617743" w:rsidR="000F1D13" w:rsidRDefault="000F1D13"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r>
              <w:rPr>
                <w:rFonts w:ascii="Arial" w:hAnsi="Arial"/>
                <w:sz w:val="22"/>
                <w:szCs w:val="22"/>
              </w:rPr>
              <w:t>1</w:t>
            </w:r>
          </w:p>
        </w:tc>
        <w:tc>
          <w:tcPr>
            <w:tcW w:w="2440" w:type="dxa"/>
          </w:tcPr>
          <w:p w14:paraId="1626A32E" w14:textId="77777777" w:rsidR="000F1D13" w:rsidRPr="00364E28" w:rsidRDefault="000F1D13"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p>
        </w:tc>
      </w:tr>
      <w:tr w:rsidR="000F1D13" w:rsidRPr="00364E28" w14:paraId="75DF0A8D" w14:textId="77777777" w:rsidTr="006258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5" w:type="dxa"/>
          </w:tcPr>
          <w:p w14:paraId="0A2387C7" w14:textId="77777777" w:rsidR="000F1D13" w:rsidRDefault="000F1D13" w:rsidP="00625831">
            <w:pPr>
              <w:rPr>
                <w:rFonts w:ascii="Arial" w:hAnsi="Arial"/>
                <w:b w:val="0"/>
                <w:sz w:val="22"/>
                <w:szCs w:val="22"/>
              </w:rPr>
            </w:pPr>
          </w:p>
        </w:tc>
        <w:tc>
          <w:tcPr>
            <w:tcW w:w="2166" w:type="dxa"/>
          </w:tcPr>
          <w:p w14:paraId="101C896E" w14:textId="0A656D70" w:rsidR="000F1D13" w:rsidRDefault="00502BBE" w:rsidP="00502BBE">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r>
              <w:rPr>
                <w:rFonts w:ascii="Arial" w:hAnsi="Arial"/>
                <w:sz w:val="22"/>
                <w:szCs w:val="22"/>
              </w:rPr>
              <w:t xml:space="preserve">Female </w:t>
            </w:r>
            <w:r w:rsidR="000F1D13">
              <w:rPr>
                <w:rFonts w:ascii="Arial" w:hAnsi="Arial"/>
                <w:sz w:val="22"/>
                <w:szCs w:val="22"/>
              </w:rPr>
              <w:t>45-64 y</w:t>
            </w:r>
          </w:p>
        </w:tc>
        <w:tc>
          <w:tcPr>
            <w:tcW w:w="2130" w:type="dxa"/>
          </w:tcPr>
          <w:p w14:paraId="31D0F3EA" w14:textId="77777777" w:rsidR="000F1D13" w:rsidRPr="00364E28" w:rsidRDefault="000F1D13"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p>
        </w:tc>
        <w:tc>
          <w:tcPr>
            <w:tcW w:w="2063" w:type="dxa"/>
          </w:tcPr>
          <w:p w14:paraId="382A1F44" w14:textId="6F375797" w:rsidR="000F1D13" w:rsidRPr="006E7022" w:rsidRDefault="000F1D13" w:rsidP="00625831">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6E7022">
              <w:rPr>
                <w:rFonts w:ascii="Arial" w:hAnsi="Arial" w:cs="Arial"/>
                <w:sz w:val="22"/>
                <w:szCs w:val="22"/>
              </w:rPr>
              <w:t>Gamma</w:t>
            </w:r>
            <w:r>
              <w:rPr>
                <w:rFonts w:ascii="Arial" w:hAnsi="Arial" w:cs="Arial"/>
                <w:sz w:val="22"/>
                <w:szCs w:val="22"/>
              </w:rPr>
              <w:t>(</w:t>
            </w:r>
            <w:r>
              <w:rPr>
                <w:rFonts w:ascii="Arial" w:hAnsi="Arial" w:cs="Arial"/>
                <w:color w:val="000000"/>
                <w:sz w:val="22"/>
                <w:szCs w:val="22"/>
              </w:rPr>
              <w:t>8.5, 7.5)</w:t>
            </w:r>
          </w:p>
        </w:tc>
        <w:tc>
          <w:tcPr>
            <w:tcW w:w="2072" w:type="dxa"/>
          </w:tcPr>
          <w:p w14:paraId="42FE4394" w14:textId="39281F96" w:rsidR="000F1D13" w:rsidRDefault="000F1D13"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r>
              <w:rPr>
                <w:rFonts w:ascii="Arial" w:hAnsi="Arial"/>
                <w:sz w:val="22"/>
                <w:szCs w:val="22"/>
              </w:rPr>
              <w:t>1.1 (0.5-2.0)</w:t>
            </w:r>
          </w:p>
        </w:tc>
        <w:tc>
          <w:tcPr>
            <w:tcW w:w="2440" w:type="dxa"/>
          </w:tcPr>
          <w:p w14:paraId="2F73505F" w14:textId="77777777" w:rsidR="000F1D13" w:rsidRPr="00364E28" w:rsidRDefault="000F1D13"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p>
        </w:tc>
      </w:tr>
      <w:tr w:rsidR="000F1D13" w:rsidRPr="00364E28" w14:paraId="03E7ECE8" w14:textId="77777777" w:rsidTr="00625831">
        <w:tc>
          <w:tcPr>
            <w:cnfStyle w:val="001000000000" w:firstRow="0" w:lastRow="0" w:firstColumn="1" w:lastColumn="0" w:oddVBand="0" w:evenVBand="0" w:oddHBand="0" w:evenHBand="0" w:firstRowFirstColumn="0" w:firstRowLastColumn="0" w:lastRowFirstColumn="0" w:lastRowLastColumn="0"/>
            <w:tcW w:w="2305" w:type="dxa"/>
          </w:tcPr>
          <w:p w14:paraId="3817F532" w14:textId="05E5741B" w:rsidR="000F1D13" w:rsidRPr="00364E28" w:rsidRDefault="00502BBE" w:rsidP="00502BBE">
            <w:pPr>
              <w:rPr>
                <w:rFonts w:ascii="Arial" w:hAnsi="Arial"/>
                <w:b w:val="0"/>
                <w:sz w:val="22"/>
                <w:szCs w:val="22"/>
              </w:rPr>
            </w:pPr>
            <w:r>
              <w:rPr>
                <w:rFonts w:ascii="Arial" w:hAnsi="Arial"/>
                <w:b w:val="0"/>
                <w:sz w:val="22"/>
                <w:szCs w:val="22"/>
              </w:rPr>
              <w:t>Probability case is reported</w:t>
            </w:r>
          </w:p>
        </w:tc>
        <w:tc>
          <w:tcPr>
            <w:tcW w:w="2166" w:type="dxa"/>
          </w:tcPr>
          <w:p w14:paraId="0A2648D2" w14:textId="77777777" w:rsidR="000F1D13" w:rsidRDefault="000F1D13"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p>
        </w:tc>
        <w:tc>
          <w:tcPr>
            <w:tcW w:w="2130" w:type="dxa"/>
          </w:tcPr>
          <w:p w14:paraId="79C468F7" w14:textId="7BA3788B" w:rsidR="000F1D13" w:rsidRPr="005357B1" w:rsidRDefault="005357B1" w:rsidP="00625831">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5357B1">
              <w:rPr>
                <w:rFonts w:ascii="Arial" w:hAnsi="Arial" w:cs="Arial"/>
                <w:color w:val="000000"/>
              </w:rPr>
              <w:t>ω</w:t>
            </w:r>
          </w:p>
        </w:tc>
        <w:tc>
          <w:tcPr>
            <w:tcW w:w="2063" w:type="dxa"/>
          </w:tcPr>
          <w:p w14:paraId="7EFBD346" w14:textId="77777777" w:rsidR="000F1D13" w:rsidRPr="006E7022" w:rsidRDefault="000F1D13" w:rsidP="00625831">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Bezier curve</w:t>
            </w:r>
          </w:p>
        </w:tc>
        <w:tc>
          <w:tcPr>
            <w:tcW w:w="2072" w:type="dxa"/>
          </w:tcPr>
          <w:p w14:paraId="1DE514E6" w14:textId="77777777" w:rsidR="000F1D13" w:rsidRDefault="000F1D13"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p>
        </w:tc>
        <w:tc>
          <w:tcPr>
            <w:tcW w:w="2440" w:type="dxa"/>
          </w:tcPr>
          <w:p w14:paraId="785F87C1" w14:textId="77777777" w:rsidR="000F1D13" w:rsidRPr="00364E28" w:rsidRDefault="000F1D13"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r>
              <w:rPr>
                <w:rFonts w:ascii="Arial" w:hAnsi="Arial"/>
                <w:sz w:val="22"/>
                <w:szCs w:val="22"/>
              </w:rPr>
              <w:t>Assumption</w:t>
            </w:r>
          </w:p>
        </w:tc>
      </w:tr>
      <w:tr w:rsidR="00494E11" w:rsidRPr="00364E28" w14:paraId="0B151443" w14:textId="77777777" w:rsidTr="006258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5" w:type="dxa"/>
          </w:tcPr>
          <w:p w14:paraId="73782212" w14:textId="77777777" w:rsidR="00494E11" w:rsidRDefault="00494E11" w:rsidP="00625831">
            <w:pPr>
              <w:rPr>
                <w:rFonts w:ascii="Arial" w:hAnsi="Arial"/>
                <w:b w:val="0"/>
                <w:sz w:val="22"/>
                <w:szCs w:val="22"/>
              </w:rPr>
            </w:pPr>
          </w:p>
        </w:tc>
        <w:tc>
          <w:tcPr>
            <w:tcW w:w="2166" w:type="dxa"/>
          </w:tcPr>
          <w:p w14:paraId="62C009AB" w14:textId="00DD32FD" w:rsidR="00494E11" w:rsidRDefault="00494E11"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r>
              <w:rPr>
                <w:rFonts w:ascii="Arial" w:hAnsi="Arial"/>
                <w:sz w:val="22"/>
                <w:szCs w:val="22"/>
              </w:rPr>
              <w:t>Start (2010)</w:t>
            </w:r>
          </w:p>
        </w:tc>
        <w:tc>
          <w:tcPr>
            <w:tcW w:w="2130" w:type="dxa"/>
          </w:tcPr>
          <w:p w14:paraId="7C3FCC25" w14:textId="77777777" w:rsidR="00494E11" w:rsidRPr="00364E28" w:rsidRDefault="00494E11"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p>
        </w:tc>
        <w:tc>
          <w:tcPr>
            <w:tcW w:w="2063" w:type="dxa"/>
          </w:tcPr>
          <w:p w14:paraId="36879E47" w14:textId="58F772F1" w:rsidR="00494E11" w:rsidRPr="006E7022" w:rsidRDefault="00494E11" w:rsidP="00625831">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36919">
              <w:rPr>
                <w:rFonts w:ascii="Arial" w:hAnsi="Arial" w:cs="Arial"/>
                <w:sz w:val="22"/>
                <w:szCs w:val="22"/>
              </w:rPr>
              <w:t>Beta(116.1, 12.1)</w:t>
            </w:r>
          </w:p>
        </w:tc>
        <w:tc>
          <w:tcPr>
            <w:tcW w:w="2072" w:type="dxa"/>
          </w:tcPr>
          <w:p w14:paraId="0BCFE6EF" w14:textId="5904BF5C" w:rsidR="00494E11" w:rsidRDefault="00494E11"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r w:rsidRPr="00E36919">
              <w:rPr>
                <w:rFonts w:ascii="Arial" w:hAnsi="Arial"/>
                <w:sz w:val="22"/>
                <w:szCs w:val="22"/>
              </w:rPr>
              <w:t>0.91 (0.85-0.95)</w:t>
            </w:r>
          </w:p>
        </w:tc>
        <w:tc>
          <w:tcPr>
            <w:tcW w:w="2440" w:type="dxa"/>
          </w:tcPr>
          <w:p w14:paraId="41DB09D5" w14:textId="77777777" w:rsidR="00494E11" w:rsidRDefault="00494E11"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p>
        </w:tc>
      </w:tr>
      <w:tr w:rsidR="000F1D13" w:rsidRPr="00364E28" w14:paraId="5D76CC21" w14:textId="77777777" w:rsidTr="00625831">
        <w:tc>
          <w:tcPr>
            <w:cnfStyle w:val="001000000000" w:firstRow="0" w:lastRow="0" w:firstColumn="1" w:lastColumn="0" w:oddVBand="0" w:evenVBand="0" w:oddHBand="0" w:evenHBand="0" w:firstRowFirstColumn="0" w:firstRowLastColumn="0" w:lastRowFirstColumn="0" w:lastRowLastColumn="0"/>
            <w:tcW w:w="2305" w:type="dxa"/>
          </w:tcPr>
          <w:p w14:paraId="42B706B0" w14:textId="77777777" w:rsidR="000F1D13" w:rsidRPr="00E36919" w:rsidRDefault="000F1D13" w:rsidP="00625831">
            <w:pPr>
              <w:rPr>
                <w:rFonts w:ascii="Arial" w:hAnsi="Arial"/>
                <w:b w:val="0"/>
                <w:sz w:val="22"/>
                <w:szCs w:val="22"/>
              </w:rPr>
            </w:pPr>
          </w:p>
        </w:tc>
        <w:tc>
          <w:tcPr>
            <w:tcW w:w="2166" w:type="dxa"/>
          </w:tcPr>
          <w:p w14:paraId="02885832" w14:textId="13C1B219" w:rsidR="000F1D13" w:rsidRPr="00E36919" w:rsidRDefault="000F1D13"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r>
              <w:rPr>
                <w:rFonts w:ascii="Arial" w:hAnsi="Arial"/>
                <w:sz w:val="22"/>
                <w:szCs w:val="22"/>
              </w:rPr>
              <w:t>End (2016</w:t>
            </w:r>
            <w:r w:rsidRPr="00E36919">
              <w:rPr>
                <w:rFonts w:ascii="Arial" w:hAnsi="Arial"/>
                <w:sz w:val="22"/>
                <w:szCs w:val="22"/>
              </w:rPr>
              <w:t>)</w:t>
            </w:r>
          </w:p>
        </w:tc>
        <w:tc>
          <w:tcPr>
            <w:tcW w:w="2130" w:type="dxa"/>
          </w:tcPr>
          <w:p w14:paraId="43AC29DD" w14:textId="77777777" w:rsidR="000F1D13" w:rsidRPr="00E36919" w:rsidRDefault="000F1D13"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p>
        </w:tc>
        <w:tc>
          <w:tcPr>
            <w:tcW w:w="2063" w:type="dxa"/>
          </w:tcPr>
          <w:p w14:paraId="3ECEE9DD" w14:textId="10768F2F" w:rsidR="000F1D13" w:rsidRPr="00E36919" w:rsidRDefault="00494E11" w:rsidP="00625831">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Beta(109.7, 6</w:t>
            </w:r>
            <w:r w:rsidR="000F1D13" w:rsidRPr="00E36919">
              <w:rPr>
                <w:rFonts w:ascii="Arial" w:hAnsi="Arial" w:cs="Arial"/>
                <w:sz w:val="22"/>
                <w:szCs w:val="22"/>
              </w:rPr>
              <w:t>.1)</w:t>
            </w:r>
          </w:p>
        </w:tc>
        <w:tc>
          <w:tcPr>
            <w:tcW w:w="2072" w:type="dxa"/>
          </w:tcPr>
          <w:p w14:paraId="22EEA751" w14:textId="3381BB61" w:rsidR="000F1D13" w:rsidRPr="00E36919" w:rsidRDefault="00494E11"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r>
              <w:rPr>
                <w:rFonts w:ascii="Arial" w:hAnsi="Arial"/>
                <w:sz w:val="22"/>
                <w:szCs w:val="22"/>
              </w:rPr>
              <w:t>0.95 (0.90-0.98</w:t>
            </w:r>
            <w:r w:rsidR="000F1D13" w:rsidRPr="00E36919">
              <w:rPr>
                <w:rFonts w:ascii="Arial" w:hAnsi="Arial"/>
                <w:sz w:val="22"/>
                <w:szCs w:val="22"/>
              </w:rPr>
              <w:t>)</w:t>
            </w:r>
          </w:p>
        </w:tc>
        <w:tc>
          <w:tcPr>
            <w:tcW w:w="2440" w:type="dxa"/>
          </w:tcPr>
          <w:p w14:paraId="389594B6" w14:textId="77777777" w:rsidR="000F1D13" w:rsidRPr="00E36919" w:rsidRDefault="000F1D13"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p>
        </w:tc>
      </w:tr>
      <w:tr w:rsidR="000F1D13" w:rsidRPr="00364E28" w14:paraId="358CEB50" w14:textId="77777777" w:rsidTr="006258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5" w:type="dxa"/>
          </w:tcPr>
          <w:p w14:paraId="4F6AF124" w14:textId="46574786" w:rsidR="000F1D13" w:rsidRPr="00E36919" w:rsidRDefault="000F1D13" w:rsidP="00502BBE">
            <w:pPr>
              <w:rPr>
                <w:rFonts w:ascii="Arial" w:hAnsi="Arial"/>
                <w:b w:val="0"/>
                <w:sz w:val="22"/>
                <w:szCs w:val="22"/>
              </w:rPr>
            </w:pPr>
            <w:r>
              <w:rPr>
                <w:rFonts w:ascii="Arial" w:hAnsi="Arial"/>
                <w:b w:val="0"/>
                <w:sz w:val="22"/>
                <w:szCs w:val="22"/>
              </w:rPr>
              <w:t xml:space="preserve">Relative risk case is reported, by method of </w:t>
            </w:r>
            <w:r w:rsidR="00494E11">
              <w:rPr>
                <w:rFonts w:ascii="Arial" w:hAnsi="Arial"/>
                <w:b w:val="0"/>
                <w:sz w:val="22"/>
                <w:szCs w:val="22"/>
              </w:rPr>
              <w:t>identification</w:t>
            </w:r>
          </w:p>
        </w:tc>
        <w:tc>
          <w:tcPr>
            <w:tcW w:w="2166" w:type="dxa"/>
          </w:tcPr>
          <w:p w14:paraId="54B1D821" w14:textId="77777777" w:rsidR="000F1D13" w:rsidRDefault="000F1D13"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p>
        </w:tc>
        <w:tc>
          <w:tcPr>
            <w:tcW w:w="2130" w:type="dxa"/>
          </w:tcPr>
          <w:p w14:paraId="45BD52F6" w14:textId="4664E160" w:rsidR="000F1D13" w:rsidRPr="00A25386" w:rsidRDefault="00A25386" w:rsidP="00625831">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vertAlign w:val="subscript"/>
              </w:rPr>
            </w:pPr>
            <w:r w:rsidRPr="00A25386">
              <w:rPr>
                <w:rFonts w:ascii="Arial" w:hAnsi="Arial" w:cs="Arial"/>
                <w:color w:val="000000"/>
                <w:sz w:val="22"/>
                <w:szCs w:val="22"/>
              </w:rPr>
              <w:t>η</w:t>
            </w:r>
            <w:r w:rsidRPr="00A25386">
              <w:rPr>
                <w:rFonts w:ascii="Arial" w:hAnsi="Arial" w:cs="Arial"/>
                <w:color w:val="000000"/>
                <w:sz w:val="22"/>
                <w:szCs w:val="22"/>
                <w:vertAlign w:val="subscript"/>
              </w:rPr>
              <w:t>j</w:t>
            </w:r>
          </w:p>
        </w:tc>
        <w:tc>
          <w:tcPr>
            <w:tcW w:w="2063" w:type="dxa"/>
          </w:tcPr>
          <w:p w14:paraId="0B249391" w14:textId="77777777" w:rsidR="000F1D13" w:rsidRPr="00E36919" w:rsidRDefault="000F1D13" w:rsidP="00625831">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p>
        </w:tc>
        <w:tc>
          <w:tcPr>
            <w:tcW w:w="2072" w:type="dxa"/>
          </w:tcPr>
          <w:p w14:paraId="153DE03E" w14:textId="77777777" w:rsidR="000F1D13" w:rsidRPr="00E36919" w:rsidRDefault="000F1D13"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p>
        </w:tc>
        <w:tc>
          <w:tcPr>
            <w:tcW w:w="2440" w:type="dxa"/>
          </w:tcPr>
          <w:p w14:paraId="01D077B4" w14:textId="0548D939" w:rsidR="000F1D13" w:rsidRPr="00E36919" w:rsidRDefault="00036047"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r>
              <w:rPr>
                <w:rFonts w:ascii="Arial" w:hAnsi="Arial"/>
                <w:sz w:val="22"/>
                <w:szCs w:val="22"/>
              </w:rPr>
              <w:t>Assumption</w:t>
            </w:r>
          </w:p>
        </w:tc>
      </w:tr>
      <w:tr w:rsidR="000F1D13" w:rsidRPr="00364E28" w14:paraId="73268FD0" w14:textId="77777777" w:rsidTr="00625831">
        <w:tc>
          <w:tcPr>
            <w:cnfStyle w:val="001000000000" w:firstRow="0" w:lastRow="0" w:firstColumn="1" w:lastColumn="0" w:oddVBand="0" w:evenVBand="0" w:oddHBand="0" w:evenHBand="0" w:firstRowFirstColumn="0" w:firstRowLastColumn="0" w:lastRowFirstColumn="0" w:lastRowLastColumn="0"/>
            <w:tcW w:w="2305" w:type="dxa"/>
          </w:tcPr>
          <w:p w14:paraId="5BC686DE" w14:textId="77777777" w:rsidR="000F1D13" w:rsidRPr="00E36919" w:rsidRDefault="000F1D13" w:rsidP="00625831">
            <w:pPr>
              <w:rPr>
                <w:rFonts w:ascii="Arial" w:hAnsi="Arial"/>
                <w:b w:val="0"/>
                <w:sz w:val="22"/>
                <w:szCs w:val="22"/>
              </w:rPr>
            </w:pPr>
          </w:p>
        </w:tc>
        <w:tc>
          <w:tcPr>
            <w:tcW w:w="2166" w:type="dxa"/>
          </w:tcPr>
          <w:p w14:paraId="6A30D5DA" w14:textId="38502887" w:rsidR="000F1D13" w:rsidRDefault="000F1D13"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r>
              <w:rPr>
                <w:rFonts w:ascii="Arial" w:hAnsi="Arial"/>
                <w:sz w:val="22"/>
                <w:szCs w:val="22"/>
              </w:rPr>
              <w:t>Screening</w:t>
            </w:r>
          </w:p>
        </w:tc>
        <w:tc>
          <w:tcPr>
            <w:tcW w:w="2130" w:type="dxa"/>
          </w:tcPr>
          <w:p w14:paraId="6E88F8EA" w14:textId="77777777" w:rsidR="000F1D13" w:rsidRPr="00E36919" w:rsidRDefault="000F1D13"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p>
        </w:tc>
        <w:tc>
          <w:tcPr>
            <w:tcW w:w="2063" w:type="dxa"/>
          </w:tcPr>
          <w:p w14:paraId="17C2185B" w14:textId="340FCB47" w:rsidR="000F1D13" w:rsidRPr="00E36919" w:rsidRDefault="000F1D13" w:rsidP="00625831">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Fixed</w:t>
            </w:r>
          </w:p>
        </w:tc>
        <w:tc>
          <w:tcPr>
            <w:tcW w:w="2072" w:type="dxa"/>
          </w:tcPr>
          <w:p w14:paraId="0C2D0B8A" w14:textId="5CF63523" w:rsidR="000F1D13" w:rsidRPr="00E36919" w:rsidRDefault="000F1D13"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r>
              <w:rPr>
                <w:rFonts w:ascii="Arial" w:hAnsi="Arial"/>
                <w:sz w:val="22"/>
                <w:szCs w:val="22"/>
              </w:rPr>
              <w:t>1</w:t>
            </w:r>
          </w:p>
        </w:tc>
        <w:tc>
          <w:tcPr>
            <w:tcW w:w="2440" w:type="dxa"/>
          </w:tcPr>
          <w:p w14:paraId="3720749E" w14:textId="77777777" w:rsidR="000F1D13" w:rsidRPr="00E36919" w:rsidRDefault="000F1D13"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p>
        </w:tc>
      </w:tr>
      <w:tr w:rsidR="000F1D13" w:rsidRPr="00364E28" w14:paraId="65550647" w14:textId="77777777" w:rsidTr="006258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5" w:type="dxa"/>
          </w:tcPr>
          <w:p w14:paraId="529032AE" w14:textId="77777777" w:rsidR="000F1D13" w:rsidRPr="00E36919" w:rsidRDefault="000F1D13" w:rsidP="00625831">
            <w:pPr>
              <w:rPr>
                <w:rFonts w:ascii="Arial" w:hAnsi="Arial"/>
                <w:b w:val="0"/>
                <w:sz w:val="22"/>
                <w:szCs w:val="22"/>
              </w:rPr>
            </w:pPr>
          </w:p>
        </w:tc>
        <w:tc>
          <w:tcPr>
            <w:tcW w:w="2166" w:type="dxa"/>
          </w:tcPr>
          <w:p w14:paraId="00F52F1B" w14:textId="6C617174" w:rsidR="000F1D13" w:rsidRDefault="000F1D13"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r>
              <w:rPr>
                <w:rFonts w:ascii="Arial" w:hAnsi="Arial"/>
                <w:sz w:val="22"/>
                <w:szCs w:val="22"/>
              </w:rPr>
              <w:t>Seeking medical care, male</w:t>
            </w:r>
          </w:p>
        </w:tc>
        <w:tc>
          <w:tcPr>
            <w:tcW w:w="2130" w:type="dxa"/>
          </w:tcPr>
          <w:p w14:paraId="591CD5E1" w14:textId="77777777" w:rsidR="000F1D13" w:rsidRPr="00E36919" w:rsidRDefault="000F1D13"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p>
        </w:tc>
        <w:tc>
          <w:tcPr>
            <w:tcW w:w="2063" w:type="dxa"/>
          </w:tcPr>
          <w:p w14:paraId="424605FC" w14:textId="35708A11" w:rsidR="000F1D13" w:rsidRPr="00E36919" w:rsidRDefault="00494E11" w:rsidP="00625831">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Beta(9.0, 27)</w:t>
            </w:r>
          </w:p>
        </w:tc>
        <w:tc>
          <w:tcPr>
            <w:tcW w:w="2072" w:type="dxa"/>
          </w:tcPr>
          <w:p w14:paraId="13607369" w14:textId="64D373B7" w:rsidR="000F1D13" w:rsidRPr="00E36919" w:rsidRDefault="00036047"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r>
              <w:rPr>
                <w:rFonts w:ascii="Arial" w:hAnsi="Arial"/>
                <w:sz w:val="22"/>
                <w:szCs w:val="22"/>
              </w:rPr>
              <w:t>0.77 (0.50-0.95)</w:t>
            </w:r>
          </w:p>
        </w:tc>
        <w:tc>
          <w:tcPr>
            <w:tcW w:w="2440" w:type="dxa"/>
          </w:tcPr>
          <w:p w14:paraId="763834F8" w14:textId="77777777" w:rsidR="000F1D13" w:rsidRPr="00E36919" w:rsidRDefault="000F1D13"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p>
        </w:tc>
      </w:tr>
      <w:tr w:rsidR="00036047" w:rsidRPr="00364E28" w14:paraId="656D84AF" w14:textId="77777777" w:rsidTr="00625831">
        <w:tc>
          <w:tcPr>
            <w:cnfStyle w:val="001000000000" w:firstRow="0" w:lastRow="0" w:firstColumn="1" w:lastColumn="0" w:oddVBand="0" w:evenVBand="0" w:oddHBand="0" w:evenHBand="0" w:firstRowFirstColumn="0" w:firstRowLastColumn="0" w:lastRowFirstColumn="0" w:lastRowLastColumn="0"/>
            <w:tcW w:w="2305" w:type="dxa"/>
          </w:tcPr>
          <w:p w14:paraId="1DF285A3" w14:textId="77777777" w:rsidR="00036047" w:rsidRPr="00E36919" w:rsidRDefault="00036047" w:rsidP="00625831">
            <w:pPr>
              <w:rPr>
                <w:rFonts w:ascii="Arial" w:hAnsi="Arial"/>
                <w:b w:val="0"/>
                <w:sz w:val="22"/>
                <w:szCs w:val="22"/>
              </w:rPr>
            </w:pPr>
          </w:p>
        </w:tc>
        <w:tc>
          <w:tcPr>
            <w:tcW w:w="2166" w:type="dxa"/>
          </w:tcPr>
          <w:p w14:paraId="7BFD7A01" w14:textId="41420074" w:rsidR="00036047" w:rsidRDefault="00036047"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r>
              <w:rPr>
                <w:rFonts w:ascii="Arial" w:hAnsi="Arial"/>
                <w:sz w:val="22"/>
                <w:szCs w:val="22"/>
              </w:rPr>
              <w:t>Seeking medical care, female</w:t>
            </w:r>
          </w:p>
        </w:tc>
        <w:tc>
          <w:tcPr>
            <w:tcW w:w="2130" w:type="dxa"/>
          </w:tcPr>
          <w:p w14:paraId="463E769E" w14:textId="77777777" w:rsidR="00036047" w:rsidRPr="00E36919" w:rsidRDefault="00036047"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p>
        </w:tc>
        <w:tc>
          <w:tcPr>
            <w:tcW w:w="2063" w:type="dxa"/>
          </w:tcPr>
          <w:p w14:paraId="655967C8" w14:textId="45D08407" w:rsidR="00036047" w:rsidRPr="00E36919" w:rsidRDefault="00036047" w:rsidP="00625831">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Beta(9.0, 27)</w:t>
            </w:r>
          </w:p>
        </w:tc>
        <w:tc>
          <w:tcPr>
            <w:tcW w:w="2072" w:type="dxa"/>
          </w:tcPr>
          <w:p w14:paraId="31EF6270" w14:textId="6B65CA58" w:rsidR="00036047" w:rsidRPr="00E36919" w:rsidRDefault="00036047"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r>
              <w:rPr>
                <w:rFonts w:ascii="Arial" w:hAnsi="Arial"/>
                <w:sz w:val="22"/>
                <w:szCs w:val="22"/>
              </w:rPr>
              <w:t>0.77 (0.50-0.95)</w:t>
            </w:r>
          </w:p>
        </w:tc>
        <w:tc>
          <w:tcPr>
            <w:tcW w:w="2440" w:type="dxa"/>
          </w:tcPr>
          <w:p w14:paraId="47A0230D" w14:textId="77777777" w:rsidR="00036047" w:rsidRPr="00E36919" w:rsidRDefault="00036047" w:rsidP="00625831">
            <w:pPr>
              <w:cnfStyle w:val="000000000000" w:firstRow="0" w:lastRow="0" w:firstColumn="0" w:lastColumn="0" w:oddVBand="0" w:evenVBand="0" w:oddHBand="0" w:evenHBand="0" w:firstRowFirstColumn="0" w:firstRowLastColumn="0" w:lastRowFirstColumn="0" w:lastRowLastColumn="0"/>
              <w:rPr>
                <w:rFonts w:ascii="Arial" w:hAnsi="Arial"/>
                <w:sz w:val="22"/>
                <w:szCs w:val="22"/>
              </w:rPr>
            </w:pPr>
          </w:p>
        </w:tc>
      </w:tr>
      <w:tr w:rsidR="00036047" w:rsidRPr="00364E28" w14:paraId="333257CB" w14:textId="77777777" w:rsidTr="006258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5" w:type="dxa"/>
          </w:tcPr>
          <w:p w14:paraId="4C4D7076" w14:textId="6F13CB7B" w:rsidR="00036047" w:rsidRPr="00364E28" w:rsidRDefault="00036047" w:rsidP="00625831">
            <w:pPr>
              <w:rPr>
                <w:rFonts w:ascii="Arial" w:hAnsi="Arial"/>
                <w:b w:val="0"/>
                <w:sz w:val="22"/>
                <w:szCs w:val="22"/>
              </w:rPr>
            </w:pPr>
            <w:r>
              <w:rPr>
                <w:rFonts w:ascii="Arial" w:hAnsi="Arial"/>
                <w:b w:val="0"/>
                <w:sz w:val="22"/>
                <w:szCs w:val="22"/>
              </w:rPr>
              <w:t>Annual increase in transmission probability</w:t>
            </w:r>
            <w:r w:rsidR="002613C6">
              <w:rPr>
                <w:rFonts w:ascii="Arial" w:hAnsi="Arial"/>
                <w:b w:val="0"/>
                <w:sz w:val="22"/>
                <w:szCs w:val="22"/>
              </w:rPr>
              <w:t xml:space="preserve"> (2010-2016)</w:t>
            </w:r>
          </w:p>
        </w:tc>
        <w:tc>
          <w:tcPr>
            <w:tcW w:w="2166" w:type="dxa"/>
          </w:tcPr>
          <w:p w14:paraId="51E03A21" w14:textId="77777777" w:rsidR="00036047" w:rsidRDefault="00036047"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r>
              <w:rPr>
                <w:rFonts w:ascii="Arial" w:hAnsi="Arial"/>
                <w:sz w:val="22"/>
                <w:szCs w:val="22"/>
              </w:rPr>
              <w:t>MSM</w:t>
            </w:r>
          </w:p>
        </w:tc>
        <w:tc>
          <w:tcPr>
            <w:tcW w:w="2130" w:type="dxa"/>
          </w:tcPr>
          <w:p w14:paraId="2222E6F8" w14:textId="6F08C04B" w:rsidR="00036047" w:rsidRPr="00364E28" w:rsidRDefault="00502BBE"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r>
              <w:rPr>
                <w:rFonts w:ascii="Arial" w:hAnsi="Arial"/>
                <w:sz w:val="20"/>
                <w:szCs w:val="20"/>
              </w:rPr>
              <w:t>c</w:t>
            </w:r>
            <w:r>
              <w:rPr>
                <w:rFonts w:ascii="Arial" w:hAnsi="Arial"/>
                <w:sz w:val="20"/>
                <w:szCs w:val="20"/>
                <w:vertAlign w:val="subscript"/>
              </w:rPr>
              <w:t>rr</w:t>
            </w:r>
          </w:p>
        </w:tc>
        <w:tc>
          <w:tcPr>
            <w:tcW w:w="2063" w:type="dxa"/>
          </w:tcPr>
          <w:p w14:paraId="30038FE9" w14:textId="77777777" w:rsidR="00036047" w:rsidRDefault="00036047" w:rsidP="00625831">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Beta(1.1,36.9)</w:t>
            </w:r>
          </w:p>
        </w:tc>
        <w:tc>
          <w:tcPr>
            <w:tcW w:w="2072" w:type="dxa"/>
          </w:tcPr>
          <w:p w14:paraId="13B4B2FE" w14:textId="77777777" w:rsidR="00036047" w:rsidRDefault="00036047"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r>
              <w:rPr>
                <w:rFonts w:ascii="Arial" w:hAnsi="Arial"/>
                <w:sz w:val="22"/>
                <w:szCs w:val="22"/>
              </w:rPr>
              <w:t>0.03 (0.001, 0.1)</w:t>
            </w:r>
          </w:p>
        </w:tc>
        <w:tc>
          <w:tcPr>
            <w:tcW w:w="2440" w:type="dxa"/>
          </w:tcPr>
          <w:p w14:paraId="1643697B" w14:textId="77777777" w:rsidR="00036047" w:rsidRPr="00364E28" w:rsidRDefault="00036047" w:rsidP="00625831">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r>
              <w:rPr>
                <w:rFonts w:ascii="Arial" w:hAnsi="Arial"/>
                <w:sz w:val="22"/>
                <w:szCs w:val="22"/>
              </w:rPr>
              <w:t>Assumption</w:t>
            </w:r>
          </w:p>
        </w:tc>
      </w:tr>
    </w:tbl>
    <w:p w14:paraId="61846453" w14:textId="77777777" w:rsidR="00625831" w:rsidRPr="00246D05" w:rsidRDefault="00625831" w:rsidP="00625831">
      <w:pPr>
        <w:rPr>
          <w:rFonts w:ascii="Arial" w:hAnsi="Arial"/>
          <w:sz w:val="22"/>
          <w:szCs w:val="22"/>
        </w:rPr>
      </w:pPr>
      <w:r w:rsidRPr="00246D05">
        <w:rPr>
          <w:rFonts w:ascii="Arial" w:hAnsi="Arial"/>
          <w:sz w:val="22"/>
          <w:szCs w:val="22"/>
          <w:vertAlign w:val="superscript"/>
        </w:rPr>
        <w:t>a</w:t>
      </w:r>
      <w:r w:rsidRPr="00246D05">
        <w:rPr>
          <w:rFonts w:ascii="Arial" w:hAnsi="Arial"/>
          <w:sz w:val="22"/>
          <w:szCs w:val="22"/>
        </w:rPr>
        <w:t xml:space="preserve">Subscripts </w:t>
      </w:r>
      <w:r w:rsidRPr="00246D05">
        <w:rPr>
          <w:rFonts w:ascii="Arial" w:hAnsi="Arial"/>
          <w:i/>
          <w:sz w:val="22"/>
          <w:szCs w:val="22"/>
        </w:rPr>
        <w:t xml:space="preserve">i, j, k, </w:t>
      </w:r>
      <w:r w:rsidRPr="00246D05">
        <w:rPr>
          <w:rFonts w:ascii="Arial" w:hAnsi="Arial"/>
          <w:sz w:val="22"/>
          <w:szCs w:val="22"/>
        </w:rPr>
        <w:t>and</w:t>
      </w:r>
      <w:r w:rsidRPr="00246D05">
        <w:rPr>
          <w:rFonts w:ascii="Arial" w:hAnsi="Arial"/>
          <w:i/>
          <w:sz w:val="22"/>
          <w:szCs w:val="22"/>
        </w:rPr>
        <w:t xml:space="preserve"> l </w:t>
      </w:r>
      <w:r w:rsidRPr="00246D05">
        <w:rPr>
          <w:rFonts w:ascii="Arial" w:hAnsi="Arial"/>
          <w:sz w:val="22"/>
          <w:szCs w:val="22"/>
        </w:rPr>
        <w:t>indicate subpopulation, sex, sexual activity group, and age group, respectively.</w:t>
      </w:r>
    </w:p>
    <w:p w14:paraId="2F09BD3D" w14:textId="77777777" w:rsidR="00625831" w:rsidRDefault="00625831" w:rsidP="00625831">
      <w:pPr>
        <w:rPr>
          <w:rFonts w:ascii="Arial" w:hAnsi="Arial" w:cs="Arial"/>
          <w:color w:val="000000"/>
          <w:sz w:val="22"/>
          <w:szCs w:val="22"/>
        </w:rPr>
      </w:pPr>
      <w:r w:rsidRPr="00246D05">
        <w:rPr>
          <w:rFonts w:ascii="Arial" w:hAnsi="Arial"/>
          <w:sz w:val="22"/>
          <w:szCs w:val="22"/>
          <w:vertAlign w:val="superscript"/>
        </w:rPr>
        <w:t>b</w:t>
      </w:r>
      <w:r w:rsidRPr="00246D05">
        <w:rPr>
          <w:rFonts w:ascii="Arial" w:hAnsi="Arial"/>
          <w:sz w:val="22"/>
          <w:szCs w:val="22"/>
        </w:rPr>
        <w:t>Gamma distributions are described by shape (</w:t>
      </w:r>
      <w:r w:rsidRPr="00246D05">
        <w:rPr>
          <w:rFonts w:ascii="Arial" w:hAnsi="Arial" w:cs="Arial"/>
          <w:color w:val="000000"/>
          <w:sz w:val="22"/>
          <w:szCs w:val="22"/>
        </w:rPr>
        <w:t>α) and rate (β) parameters; beta distributions are described by shape parameters (α and β); normal distributions are described by mean (μ) and standard deviation (σ).</w:t>
      </w:r>
    </w:p>
    <w:p w14:paraId="74E9F1D2" w14:textId="7DF901A8" w:rsidR="00EF7AD2" w:rsidRPr="00EF7AD2" w:rsidRDefault="00EF7AD2" w:rsidP="00625831">
      <w:pPr>
        <w:rPr>
          <w:rFonts w:ascii="Arial" w:hAnsi="Arial" w:cs="Arial"/>
          <w:color w:val="000000"/>
          <w:sz w:val="22"/>
          <w:szCs w:val="22"/>
        </w:rPr>
      </w:pPr>
      <w:r>
        <w:rPr>
          <w:rFonts w:ascii="Arial" w:hAnsi="Arial" w:cs="Arial"/>
          <w:color w:val="000000"/>
          <w:sz w:val="22"/>
          <w:szCs w:val="22"/>
          <w:vertAlign w:val="superscript"/>
        </w:rPr>
        <w:t>c</w:t>
      </w:r>
      <w:r>
        <w:rPr>
          <w:rFonts w:ascii="Arial" w:hAnsi="Arial" w:cs="Arial"/>
          <w:color w:val="000000"/>
          <w:sz w:val="22"/>
          <w:szCs w:val="22"/>
        </w:rPr>
        <w:t>Duration of immunity for treated early latent infection calculated as:</w:t>
      </w:r>
      <w:r w:rsidRPr="00EF7AD2">
        <w:rPr>
          <w:rFonts w:ascii="Arial" w:hAnsi="Arial" w:cs="Arial"/>
          <w:color w:val="000000"/>
          <w:sz w:val="22"/>
          <w:szCs w:val="22"/>
        </w:rPr>
        <w:t xml:space="preserve"> 1/(</w:t>
      </w:r>
      <w:r w:rsidRPr="00EF7AD2">
        <w:rPr>
          <w:rFonts w:ascii="Arial" w:hAnsi="Arial" w:cs="Arial"/>
          <w:color w:val="000000"/>
        </w:rPr>
        <w:t>ξ</w:t>
      </w:r>
      <w:r w:rsidRPr="00EF7AD2">
        <w:rPr>
          <w:rFonts w:ascii="Arial" w:hAnsi="Arial" w:cs="Arial"/>
          <w:color w:val="000000"/>
          <w:vertAlign w:val="subscript"/>
        </w:rPr>
        <w:t>ps</w:t>
      </w:r>
      <w:r w:rsidRPr="00EF7AD2">
        <w:rPr>
          <w:rFonts w:ascii="Arial" w:hAnsi="Arial" w:cs="Arial"/>
          <w:color w:val="000000"/>
        </w:rPr>
        <w:t xml:space="preserve"> x rr</w:t>
      </w:r>
      <w:r w:rsidRPr="00EF7AD2">
        <w:rPr>
          <w:rFonts w:ascii="Arial" w:hAnsi="Arial" w:cs="Arial"/>
          <w:color w:val="000000"/>
          <w:vertAlign w:val="subscript"/>
        </w:rPr>
        <w:t>imm</w:t>
      </w:r>
      <w:r w:rsidRPr="00EF7AD2">
        <w:rPr>
          <w:rFonts w:ascii="Arial" w:hAnsi="Arial" w:cs="Arial"/>
          <w:color w:val="000000"/>
        </w:rPr>
        <w:t>)</w:t>
      </w:r>
    </w:p>
    <w:p w14:paraId="23AD9505" w14:textId="29FC9A3E" w:rsidR="00625831" w:rsidRPr="003B50B1" w:rsidRDefault="00EF7AD2" w:rsidP="00625831">
      <w:pPr>
        <w:rPr>
          <w:rFonts w:ascii="Arial" w:hAnsi="Arial" w:cs="Arial"/>
          <w:sz w:val="22"/>
          <w:szCs w:val="22"/>
          <w:vertAlign w:val="subscript"/>
        </w:rPr>
      </w:pPr>
      <w:r>
        <w:rPr>
          <w:rFonts w:ascii="Arial" w:hAnsi="Arial" w:cs="Arial"/>
          <w:color w:val="000000"/>
          <w:sz w:val="22"/>
          <w:szCs w:val="22"/>
          <w:vertAlign w:val="superscript"/>
        </w:rPr>
        <w:t>d</w:t>
      </w:r>
      <w:r w:rsidR="00625831" w:rsidRPr="00246D05">
        <w:rPr>
          <w:rFonts w:ascii="Arial" w:hAnsi="Arial" w:cs="Arial"/>
          <w:color w:val="000000"/>
          <w:sz w:val="22"/>
          <w:szCs w:val="22"/>
        </w:rPr>
        <w:t xml:space="preserve">Annual screening </w:t>
      </w:r>
      <w:r w:rsidR="00625831" w:rsidRPr="00EF7AD2">
        <w:rPr>
          <w:rFonts w:ascii="Arial" w:hAnsi="Arial" w:cs="Arial"/>
          <w:color w:val="000000"/>
          <w:sz w:val="22"/>
          <w:szCs w:val="22"/>
        </w:rPr>
        <w:t>rates (</w:t>
      </w:r>
      <w:r w:rsidRPr="00EF7AD2">
        <w:rPr>
          <w:rFonts w:ascii="Arial" w:hAnsi="Arial" w:cs="Arial"/>
          <w:color w:val="000000"/>
          <w:sz w:val="22"/>
          <w:szCs w:val="22"/>
          <w:lang w:val="en-CA"/>
        </w:rPr>
        <w:t>α)</w:t>
      </w:r>
      <w:r w:rsidRPr="00EF7AD2">
        <w:rPr>
          <w:rFonts w:ascii="Arial" w:hAnsi="Arial" w:cs="Arial"/>
          <w:color w:val="000000"/>
          <w:sz w:val="22"/>
          <w:szCs w:val="22"/>
        </w:rPr>
        <w:t xml:space="preserve"> </w:t>
      </w:r>
      <w:r w:rsidR="00625831" w:rsidRPr="00246D05">
        <w:rPr>
          <w:rFonts w:ascii="Arial" w:hAnsi="Arial" w:cs="Arial"/>
          <w:color w:val="000000"/>
          <w:sz w:val="22"/>
          <w:szCs w:val="22"/>
        </w:rPr>
        <w:t xml:space="preserve">calculated as: </w:t>
      </w:r>
      <w:r w:rsidR="00625831">
        <w:rPr>
          <w:rFonts w:ascii="Arial" w:hAnsi="Arial" w:cs="Arial"/>
          <w:color w:val="000000"/>
          <w:sz w:val="22"/>
          <w:szCs w:val="22"/>
        </w:rPr>
        <w:t>ψ</w:t>
      </w:r>
      <w:r w:rsidR="00625831" w:rsidRPr="00246D05">
        <w:rPr>
          <w:rFonts w:ascii="Arial" w:hAnsi="Arial" w:cs="Arial"/>
          <w:i/>
          <w:color w:val="000000"/>
          <w:sz w:val="22"/>
          <w:szCs w:val="22"/>
          <w:vertAlign w:val="subscript"/>
        </w:rPr>
        <w:t>jl</w:t>
      </w:r>
      <w:r w:rsidR="00625831" w:rsidRPr="00246D05">
        <w:rPr>
          <w:rFonts w:ascii="Arial" w:hAnsi="Arial" w:cs="Arial"/>
          <w:color w:val="000000"/>
          <w:sz w:val="22"/>
          <w:szCs w:val="22"/>
          <w:vertAlign w:val="subscript"/>
        </w:rPr>
        <w:t xml:space="preserve"> </w:t>
      </w:r>
      <w:r w:rsidR="00625831" w:rsidRPr="00246D05">
        <w:rPr>
          <w:rFonts w:ascii="Arial" w:hAnsi="Arial" w:cs="Arial"/>
          <w:color w:val="000000"/>
          <w:sz w:val="22"/>
          <w:szCs w:val="22"/>
        </w:rPr>
        <w:t xml:space="preserve">x </w:t>
      </w:r>
      <w:r w:rsidR="00625831" w:rsidRPr="00246D05">
        <w:rPr>
          <w:rFonts w:ascii="Arial" w:hAnsi="Arial" w:cs="Arial"/>
          <w:i/>
          <w:color w:val="000000"/>
          <w:sz w:val="22"/>
          <w:szCs w:val="22"/>
        </w:rPr>
        <w:t>rr_pop</w:t>
      </w:r>
      <w:r w:rsidR="00625831" w:rsidRPr="00246D05">
        <w:rPr>
          <w:rFonts w:ascii="Arial" w:hAnsi="Arial" w:cs="Arial"/>
          <w:i/>
          <w:color w:val="000000"/>
          <w:sz w:val="22"/>
          <w:szCs w:val="22"/>
          <w:vertAlign w:val="subscript"/>
        </w:rPr>
        <w:t>ij</w:t>
      </w:r>
      <w:r w:rsidR="00625831" w:rsidRPr="00246D05">
        <w:rPr>
          <w:rFonts w:ascii="Arial" w:hAnsi="Arial" w:cs="Arial"/>
          <w:color w:val="000000"/>
          <w:sz w:val="22"/>
          <w:szCs w:val="22"/>
        </w:rPr>
        <w:t xml:space="preserve"> x </w:t>
      </w:r>
      <w:r w:rsidR="00625831" w:rsidRPr="00246D05">
        <w:rPr>
          <w:rFonts w:ascii="Arial" w:hAnsi="Arial" w:cs="Arial"/>
          <w:i/>
          <w:color w:val="000000"/>
          <w:sz w:val="22"/>
          <w:szCs w:val="22"/>
        </w:rPr>
        <w:t>rr_ac</w:t>
      </w:r>
      <w:r w:rsidR="00625831" w:rsidRPr="00246D05">
        <w:rPr>
          <w:rFonts w:ascii="Arial" w:hAnsi="Arial" w:cs="Arial"/>
          <w:i/>
          <w:color w:val="000000"/>
          <w:sz w:val="22"/>
          <w:szCs w:val="22"/>
          <w:vertAlign w:val="subscript"/>
        </w:rPr>
        <w:t>k</w:t>
      </w:r>
      <w:r w:rsidR="00625831" w:rsidRPr="00246D05">
        <w:rPr>
          <w:rFonts w:ascii="Arial" w:hAnsi="Arial" w:cs="Arial"/>
          <w:color w:val="000000"/>
          <w:sz w:val="22"/>
          <w:szCs w:val="22"/>
        </w:rPr>
        <w:t>,</w:t>
      </w:r>
      <w:r w:rsidR="003B50B1">
        <w:rPr>
          <w:rFonts w:ascii="Arial" w:hAnsi="Arial" w:cs="Arial"/>
          <w:color w:val="000000"/>
          <w:sz w:val="22"/>
          <w:szCs w:val="22"/>
        </w:rPr>
        <w:t>x rr_age</w:t>
      </w:r>
      <w:r w:rsidR="003B50B1">
        <w:rPr>
          <w:rFonts w:ascii="Arial" w:hAnsi="Arial" w:cs="Arial"/>
          <w:color w:val="000000"/>
          <w:sz w:val="22"/>
          <w:szCs w:val="22"/>
          <w:vertAlign w:val="subscript"/>
        </w:rPr>
        <w:t>i</w:t>
      </w:r>
    </w:p>
    <w:p w14:paraId="553A9BB6" w14:textId="77777777" w:rsidR="00625831" w:rsidRDefault="00625831" w:rsidP="00625831">
      <w:pPr>
        <w:rPr>
          <w:rFonts w:ascii="Arial" w:hAnsi="Arial"/>
        </w:rPr>
      </w:pPr>
    </w:p>
    <w:p w14:paraId="4474661D" w14:textId="77777777" w:rsidR="00625831" w:rsidRDefault="00625831" w:rsidP="00625831">
      <w:pPr>
        <w:rPr>
          <w:rFonts w:ascii="Arial" w:hAnsi="Arial"/>
        </w:rPr>
      </w:pPr>
    </w:p>
    <w:p w14:paraId="5267C6A4" w14:textId="723C5AF7" w:rsidR="008D4268" w:rsidRDefault="008D4268">
      <w:pPr>
        <w:rPr>
          <w:rFonts w:ascii="Arial" w:hAnsi="Arial" w:cs="Arial"/>
        </w:rPr>
      </w:pPr>
      <w:r>
        <w:rPr>
          <w:rFonts w:ascii="Arial" w:hAnsi="Arial" w:cs="Arial"/>
        </w:rPr>
        <w:br w:type="page"/>
      </w:r>
    </w:p>
    <w:p w14:paraId="2173F149" w14:textId="77777777" w:rsidR="00625831" w:rsidRDefault="00625831">
      <w:pPr>
        <w:rPr>
          <w:rFonts w:ascii="Arial" w:hAnsi="Arial" w:cs="Arial"/>
          <w:b/>
        </w:rPr>
        <w:sectPr w:rsidR="00625831" w:rsidSect="00625831">
          <w:footerReference w:type="even" r:id="rId8"/>
          <w:footerReference w:type="default" r:id="rId9"/>
          <w:pgSz w:w="15840" w:h="12240" w:orient="landscape"/>
          <w:pgMar w:top="1800" w:right="1440" w:bottom="1800" w:left="1440" w:header="720" w:footer="720" w:gutter="0"/>
          <w:cols w:space="720"/>
          <w:docGrid w:linePitch="360"/>
        </w:sectPr>
      </w:pPr>
    </w:p>
    <w:p w14:paraId="012607AA" w14:textId="77777777" w:rsidR="00534733" w:rsidRPr="00534733" w:rsidRDefault="003C59D9" w:rsidP="00534733">
      <w:pPr>
        <w:pStyle w:val="EndNoteBibliographyTitle"/>
        <w:rPr>
          <w:noProof/>
        </w:rPr>
      </w:pPr>
      <w:r>
        <w:fldChar w:fldCharType="begin"/>
      </w:r>
      <w:r>
        <w:instrText xml:space="preserve"> ADDIN EN.REFLIST </w:instrText>
      </w:r>
      <w:r>
        <w:fldChar w:fldCharType="separate"/>
      </w:r>
      <w:r w:rsidR="00534733" w:rsidRPr="00534733">
        <w:rPr>
          <w:rFonts w:hint="eastAsia"/>
          <w:noProof/>
        </w:rPr>
        <w:t>References</w:t>
      </w:r>
    </w:p>
    <w:p w14:paraId="556C4A2F" w14:textId="77777777" w:rsidR="00534733" w:rsidRPr="00534733" w:rsidRDefault="00534733" w:rsidP="00534733">
      <w:pPr>
        <w:pStyle w:val="EndNoteBibliographyTitle"/>
        <w:rPr>
          <w:noProof/>
        </w:rPr>
      </w:pPr>
    </w:p>
    <w:p w14:paraId="11915166" w14:textId="483409BE" w:rsidR="00534733" w:rsidRPr="00534733" w:rsidRDefault="00534733" w:rsidP="00534733">
      <w:pPr>
        <w:pStyle w:val="EndNoteBibliography"/>
        <w:rPr>
          <w:noProof/>
        </w:rPr>
      </w:pPr>
      <w:r w:rsidRPr="00534733">
        <w:rPr>
          <w:noProof/>
        </w:rPr>
        <w:t>1.</w:t>
      </w:r>
      <w:r w:rsidRPr="00534733">
        <w:rPr>
          <w:noProof/>
        </w:rPr>
        <w:tab/>
        <w:t xml:space="preserve">United States Census Bureau. Annual estimates of the resident population by sex, age, race, and Hispanic origin for the United States and States: April 1, 2010 to July 1, 2015. Accessed 17 May 2017: </w:t>
      </w:r>
      <w:hyperlink r:id="rId10" w:history="1">
        <w:r w:rsidRPr="00534733">
          <w:rPr>
            <w:rStyle w:val="Hyperlink"/>
            <w:rFonts w:asciiTheme="minorHAnsi" w:hAnsiTheme="minorHAnsi" w:cstheme="minorBidi" w:hint="eastAsia"/>
            <w:noProof/>
          </w:rPr>
          <w:t>http://www.census.gov/data/tables/2015/demo/popest/state-detail.html</w:t>
        </w:r>
      </w:hyperlink>
      <w:r w:rsidRPr="00534733">
        <w:rPr>
          <w:noProof/>
        </w:rPr>
        <w:t>.</w:t>
      </w:r>
    </w:p>
    <w:p w14:paraId="756575D2" w14:textId="77777777" w:rsidR="00534733" w:rsidRPr="00534733" w:rsidRDefault="00534733" w:rsidP="00534733">
      <w:pPr>
        <w:pStyle w:val="EndNoteBibliography"/>
        <w:rPr>
          <w:noProof/>
        </w:rPr>
      </w:pPr>
      <w:r w:rsidRPr="00534733">
        <w:rPr>
          <w:noProof/>
        </w:rPr>
        <w:t>2.</w:t>
      </w:r>
      <w:r w:rsidRPr="00534733">
        <w:rPr>
          <w:noProof/>
        </w:rPr>
        <w:tab/>
        <w:t>Grey AJ, Bernstein TK, Sullivan SP, Purcell WD, Chesson WH, Gift LT, et al. Estimating the Population Sizes of Men Who Have Sex With Men in US States and Counties Using Data From the American Community Survey. JMIR Public Health Surveill. 2016;2(1):e14.</w:t>
      </w:r>
    </w:p>
    <w:p w14:paraId="6FF96CEF" w14:textId="0B0F9957" w:rsidR="00534733" w:rsidRPr="00534733" w:rsidRDefault="00534733" w:rsidP="00534733">
      <w:pPr>
        <w:pStyle w:val="EndNoteBibliography"/>
        <w:rPr>
          <w:noProof/>
        </w:rPr>
      </w:pPr>
      <w:r w:rsidRPr="00534733">
        <w:rPr>
          <w:noProof/>
        </w:rPr>
        <w:t>3.</w:t>
      </w:r>
      <w:r w:rsidRPr="00534733">
        <w:rPr>
          <w:noProof/>
        </w:rPr>
        <w:tab/>
        <w:t xml:space="preserve">U.S. Department of Health and Human Services. Public Use Data File Documentation: 2011-2013 National Survey of Family Growth. Accessed 27 Feb 2017: </w:t>
      </w:r>
      <w:hyperlink r:id="rId11" w:history="1">
        <w:r w:rsidRPr="00534733">
          <w:rPr>
            <w:rStyle w:val="Hyperlink"/>
            <w:rFonts w:asciiTheme="minorHAnsi" w:hAnsiTheme="minorHAnsi" w:cstheme="minorBidi" w:hint="eastAsia"/>
            <w:noProof/>
          </w:rPr>
          <w:t>https://www.cdc.gov/nchs/data/nsfg/nsfg_2011-2013_userguide_maintext.pdf</w:t>
        </w:r>
      </w:hyperlink>
      <w:r w:rsidRPr="00534733">
        <w:rPr>
          <w:noProof/>
        </w:rPr>
        <w:t>.</w:t>
      </w:r>
    </w:p>
    <w:p w14:paraId="322F8877" w14:textId="77777777" w:rsidR="00534733" w:rsidRPr="00534733" w:rsidRDefault="00534733" w:rsidP="00534733">
      <w:pPr>
        <w:pStyle w:val="EndNoteBibliography"/>
        <w:rPr>
          <w:noProof/>
        </w:rPr>
      </w:pPr>
      <w:r w:rsidRPr="00534733">
        <w:rPr>
          <w:noProof/>
        </w:rPr>
        <w:t>4.</w:t>
      </w:r>
      <w:r w:rsidRPr="00534733">
        <w:rPr>
          <w:noProof/>
        </w:rPr>
        <w:tab/>
        <w:t>Grov C, Cain D, Rendina HJ, Ventuneac A, Parsons JT. Characteristics associated with urethral and rectal gonorrhea and chlamydia diagnoses in a US national sample of gay and bisexual men: results from the One Thousand Strong panel. Sex Transm Dis. 2016;43(3):165-71.</w:t>
      </w:r>
    </w:p>
    <w:p w14:paraId="7681E665" w14:textId="77777777" w:rsidR="00534733" w:rsidRPr="00534733" w:rsidRDefault="00534733" w:rsidP="00534733">
      <w:pPr>
        <w:pStyle w:val="EndNoteBibliography"/>
        <w:rPr>
          <w:noProof/>
        </w:rPr>
      </w:pPr>
      <w:r w:rsidRPr="00534733">
        <w:rPr>
          <w:noProof/>
        </w:rPr>
        <w:t>5.</w:t>
      </w:r>
      <w:r w:rsidRPr="00534733">
        <w:rPr>
          <w:noProof/>
        </w:rPr>
        <w:tab/>
        <w:t>Centers for Disease Control and Prevention. HIV testing and risk behaviors among gay, bisexual, and other men who have sex with men - United States. MMWR Morb Mortal Wkly Rep. 2013;62(47):958-62.</w:t>
      </w:r>
    </w:p>
    <w:p w14:paraId="2D993968" w14:textId="77777777" w:rsidR="00534733" w:rsidRPr="00534733" w:rsidRDefault="00534733" w:rsidP="00534733">
      <w:pPr>
        <w:pStyle w:val="EndNoteBibliography"/>
        <w:rPr>
          <w:noProof/>
        </w:rPr>
      </w:pPr>
      <w:r w:rsidRPr="00534733">
        <w:rPr>
          <w:noProof/>
        </w:rPr>
        <w:t>6.</w:t>
      </w:r>
      <w:r w:rsidRPr="00534733">
        <w:rPr>
          <w:noProof/>
        </w:rPr>
        <w:tab/>
        <w:t>Garnett GP, Aral SO, Hoyle DV, Cates W, Anderson RM. The natural history of syphilis. Implications for the transmission dynamics and control of infection. Sex Transm Dis. 1997;24(4):185-200.</w:t>
      </w:r>
    </w:p>
    <w:p w14:paraId="221FF320" w14:textId="77777777" w:rsidR="00534733" w:rsidRPr="00534733" w:rsidRDefault="00534733" w:rsidP="00534733">
      <w:pPr>
        <w:pStyle w:val="EndNoteBibliography"/>
        <w:rPr>
          <w:noProof/>
        </w:rPr>
      </w:pPr>
      <w:r w:rsidRPr="00534733">
        <w:rPr>
          <w:noProof/>
        </w:rPr>
        <w:t>7.</w:t>
      </w:r>
      <w:r w:rsidRPr="00534733">
        <w:rPr>
          <w:noProof/>
        </w:rPr>
        <w:tab/>
        <w:t>Magnuson H, Evan T, Sidney O, Kaplan B, De Mello L, Cutler J. Inoculation syphilis in human volunteers. Medicine. 1956;32:33-82.</w:t>
      </w:r>
    </w:p>
    <w:p w14:paraId="74B16F68" w14:textId="1C988480" w:rsidR="00935659" w:rsidRDefault="003C59D9">
      <w:pPr>
        <w:rPr>
          <w:rFonts w:ascii="Arial" w:hAnsi="Arial"/>
        </w:rPr>
      </w:pPr>
      <w:r>
        <w:rPr>
          <w:rFonts w:ascii="Arial" w:hAnsi="Arial"/>
        </w:rPr>
        <w:fldChar w:fldCharType="end"/>
      </w:r>
    </w:p>
    <w:p w14:paraId="254F7785" w14:textId="14D70845" w:rsidR="00FE2735" w:rsidRPr="00FE2735" w:rsidRDefault="00FE2735" w:rsidP="00625831">
      <w:pPr>
        <w:rPr>
          <w:rFonts w:ascii="Arial" w:hAnsi="Arial" w:cs="Arial"/>
          <w:b/>
          <w:color w:val="000000" w:themeColor="text1"/>
        </w:rPr>
      </w:pPr>
    </w:p>
    <w:sectPr w:rsidR="00FE2735" w:rsidRPr="00FE2735" w:rsidSect="0062583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F7B466" w14:textId="77777777" w:rsidR="007A3B49" w:rsidRDefault="007A3B49" w:rsidP="00132B2B">
      <w:pPr>
        <w:rPr>
          <w:rFonts w:hint="eastAsia"/>
        </w:rPr>
      </w:pPr>
      <w:r>
        <w:separator/>
      </w:r>
    </w:p>
  </w:endnote>
  <w:endnote w:type="continuationSeparator" w:id="0">
    <w:p w14:paraId="4B08D552" w14:textId="77777777" w:rsidR="007A3B49" w:rsidRDefault="007A3B49" w:rsidP="00132B2B">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altName w:val="Times New Roman"/>
    <w:panose1 w:val="02040503050406030204"/>
    <w:charset w:val="00"/>
    <w:family w:val="roman"/>
    <w:notTrueType/>
    <w:pitch w:val="default"/>
  </w:font>
  <w:font w:name="ＭＳ 明朝">
    <w:altName w:val="Arial Unicode MS"/>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ＭＳ ゴシック">
    <w:altName w:val="Arial Unicode MS"/>
    <w:panose1 w:val="00000000000000000000"/>
    <w:charset w:val="80"/>
    <w:family w:val="modern"/>
    <w:notTrueType/>
    <w:pitch w:val="fixed"/>
    <w:sig w:usb0="00000001" w:usb1="08070000" w:usb2="00000010" w:usb3="00000000" w:csb0="00020000" w:csb1="00000000"/>
  </w:font>
  <w:font w:name="Calibri">
    <w:altName w:val="Arial"/>
    <w:panose1 w:val="020F0502020204030204"/>
    <w:charset w:val="0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D83388" w14:textId="77777777" w:rsidR="007A3B49" w:rsidRDefault="007A3B49" w:rsidP="00C91314">
    <w:pPr>
      <w:pStyle w:val="Footer"/>
      <w:framePr w:wrap="around" w:vAnchor="text" w:hAnchor="margin" w:xAlign="right" w:y="1"/>
      <w:rPr>
        <w:rStyle w:val="PageNumber"/>
        <w:rFonts w:hint="eastAsia"/>
      </w:rPr>
    </w:pPr>
    <w:r>
      <w:rPr>
        <w:rStyle w:val="PageNumber"/>
      </w:rPr>
      <w:fldChar w:fldCharType="begin"/>
    </w:r>
    <w:r>
      <w:rPr>
        <w:rStyle w:val="PageNumber"/>
      </w:rPr>
      <w:instrText xml:space="preserve">PAGE  </w:instrText>
    </w:r>
    <w:r>
      <w:rPr>
        <w:rStyle w:val="PageNumber"/>
      </w:rPr>
      <w:fldChar w:fldCharType="end"/>
    </w:r>
  </w:p>
  <w:p w14:paraId="297B28C7" w14:textId="77777777" w:rsidR="007A3B49" w:rsidRDefault="007A3B49" w:rsidP="00C91314">
    <w:pPr>
      <w:pStyle w:val="Footer"/>
      <w:ind w:right="360"/>
      <w:rPr>
        <w:rFonts w:hint="eastAsia"/>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CA0E61" w14:textId="77777777" w:rsidR="007A3B49" w:rsidRPr="00C91314" w:rsidRDefault="007A3B49" w:rsidP="00C91314">
    <w:pPr>
      <w:pStyle w:val="Footer"/>
      <w:framePr w:wrap="around" w:vAnchor="text" w:hAnchor="margin" w:xAlign="right" w:y="1"/>
      <w:rPr>
        <w:rStyle w:val="PageNumber"/>
        <w:rFonts w:ascii="Arial" w:hAnsi="Arial"/>
      </w:rPr>
    </w:pPr>
    <w:r w:rsidRPr="00C91314">
      <w:rPr>
        <w:rStyle w:val="PageNumber"/>
        <w:rFonts w:ascii="Arial" w:hAnsi="Arial"/>
      </w:rPr>
      <w:fldChar w:fldCharType="begin"/>
    </w:r>
    <w:r w:rsidRPr="00C91314">
      <w:rPr>
        <w:rStyle w:val="PageNumber"/>
        <w:rFonts w:ascii="Arial" w:hAnsi="Arial"/>
      </w:rPr>
      <w:instrText xml:space="preserve">PAGE  </w:instrText>
    </w:r>
    <w:r w:rsidRPr="00C91314">
      <w:rPr>
        <w:rStyle w:val="PageNumber"/>
        <w:rFonts w:ascii="Arial" w:hAnsi="Arial"/>
      </w:rPr>
      <w:fldChar w:fldCharType="separate"/>
    </w:r>
    <w:r w:rsidR="00761899">
      <w:rPr>
        <w:rStyle w:val="PageNumber"/>
        <w:rFonts w:ascii="Arial" w:hAnsi="Arial"/>
        <w:noProof/>
      </w:rPr>
      <w:t>1</w:t>
    </w:r>
    <w:r w:rsidRPr="00C91314">
      <w:rPr>
        <w:rStyle w:val="PageNumber"/>
        <w:rFonts w:ascii="Arial" w:hAnsi="Arial"/>
      </w:rPr>
      <w:fldChar w:fldCharType="end"/>
    </w:r>
  </w:p>
  <w:p w14:paraId="4F3D4698" w14:textId="77777777" w:rsidR="007A3B49" w:rsidRDefault="007A3B49" w:rsidP="00C91314">
    <w:pPr>
      <w:pStyle w:val="Footer"/>
      <w:ind w:right="360"/>
      <w:rPr>
        <w:rFonts w:hint="eastAsia"/>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7739C9F" w14:textId="77777777" w:rsidR="007A3B49" w:rsidRDefault="007A3B49" w:rsidP="00132B2B">
      <w:pPr>
        <w:rPr>
          <w:rFonts w:hint="eastAsia"/>
        </w:rPr>
      </w:pPr>
      <w:r>
        <w:separator/>
      </w:r>
    </w:p>
  </w:footnote>
  <w:footnote w:type="continuationSeparator" w:id="0">
    <w:p w14:paraId="3D57B1B1" w14:textId="77777777" w:rsidR="007A3B49" w:rsidRDefault="007A3B49" w:rsidP="00132B2B">
      <w:pPr>
        <w:rPr>
          <w:rFonts w:hint="eastAsia"/>
        </w:rPr>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243BAF"/>
    <w:multiLevelType w:val="hybridMultilevel"/>
    <w:tmpl w:val="D1DA4B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3715BD"/>
    <w:multiLevelType w:val="hybridMultilevel"/>
    <w:tmpl w:val="066A5D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BEC698C"/>
    <w:multiLevelType w:val="hybridMultilevel"/>
    <w:tmpl w:val="F4D2CE58"/>
    <w:lvl w:ilvl="0" w:tplc="1D267E0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7CB4160"/>
    <w:multiLevelType w:val="hybridMultilevel"/>
    <w:tmpl w:val="6776A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F8541E7"/>
    <w:multiLevelType w:val="hybridMultilevel"/>
    <w:tmpl w:val="60C034F4"/>
    <w:lvl w:ilvl="0" w:tplc="04090019">
      <w:start w:val="1"/>
      <w:numFmt w:val="lowerLetter"/>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340" w:hanging="36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0486861"/>
    <w:multiLevelType w:val="hybridMultilevel"/>
    <w:tmpl w:val="48369B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F5A1E87"/>
    <w:multiLevelType w:val="hybridMultilevel"/>
    <w:tmpl w:val="3752B0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B96094E"/>
    <w:multiLevelType w:val="hybridMultilevel"/>
    <w:tmpl w:val="3D94A1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6"/>
  </w:num>
  <w:num w:numId="4">
    <w:abstractNumId w:val="3"/>
  </w:num>
  <w:num w:numId="5">
    <w:abstractNumId w:val="0"/>
  </w:num>
  <w:num w:numId="6">
    <w:abstractNumId w:val="5"/>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Arial&lt;/FontName&gt;&lt;FontSize&gt;12&lt;/FontSize&gt;&lt;ReflistTitle&gt;References&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eded2wvm2r2dler0pbxf5r6r5avrv09xfa9&quot;&gt;syphilis_refs&lt;record-ids&gt;&lt;item&gt;24&lt;/item&gt;&lt;item&gt;184&lt;/item&gt;&lt;item&gt;1123&lt;/item&gt;&lt;item&gt;1124&lt;/item&gt;&lt;item&gt;1126&lt;/item&gt;&lt;/record-ids&gt;&lt;/item&gt;&lt;/Libraries&gt;"/>
  </w:docVars>
  <w:rsids>
    <w:rsidRoot w:val="00935659"/>
    <w:rsid w:val="00005F76"/>
    <w:rsid w:val="00006A0F"/>
    <w:rsid w:val="000152A8"/>
    <w:rsid w:val="000165F3"/>
    <w:rsid w:val="00017041"/>
    <w:rsid w:val="00020BCD"/>
    <w:rsid w:val="00021876"/>
    <w:rsid w:val="00033A07"/>
    <w:rsid w:val="00036047"/>
    <w:rsid w:val="00036164"/>
    <w:rsid w:val="000374BB"/>
    <w:rsid w:val="00042237"/>
    <w:rsid w:val="00042A90"/>
    <w:rsid w:val="000433C7"/>
    <w:rsid w:val="00044734"/>
    <w:rsid w:val="000504D5"/>
    <w:rsid w:val="00052175"/>
    <w:rsid w:val="000542F9"/>
    <w:rsid w:val="0006382B"/>
    <w:rsid w:val="000638BA"/>
    <w:rsid w:val="000655F2"/>
    <w:rsid w:val="000658CC"/>
    <w:rsid w:val="00075E02"/>
    <w:rsid w:val="00080232"/>
    <w:rsid w:val="000823DC"/>
    <w:rsid w:val="000874A3"/>
    <w:rsid w:val="00087776"/>
    <w:rsid w:val="000946DA"/>
    <w:rsid w:val="000953D2"/>
    <w:rsid w:val="000C34BD"/>
    <w:rsid w:val="000D0918"/>
    <w:rsid w:val="000D5CE3"/>
    <w:rsid w:val="000D75EF"/>
    <w:rsid w:val="000E1616"/>
    <w:rsid w:val="000E4D9A"/>
    <w:rsid w:val="000F1D13"/>
    <w:rsid w:val="000F56EE"/>
    <w:rsid w:val="00100E30"/>
    <w:rsid w:val="001038C4"/>
    <w:rsid w:val="00104091"/>
    <w:rsid w:val="001108A9"/>
    <w:rsid w:val="00132B2B"/>
    <w:rsid w:val="00146DF8"/>
    <w:rsid w:val="00146F67"/>
    <w:rsid w:val="00147085"/>
    <w:rsid w:val="001470C9"/>
    <w:rsid w:val="0015505E"/>
    <w:rsid w:val="001577DB"/>
    <w:rsid w:val="001601BE"/>
    <w:rsid w:val="0016490E"/>
    <w:rsid w:val="00170EFC"/>
    <w:rsid w:val="00172313"/>
    <w:rsid w:val="0017448D"/>
    <w:rsid w:val="00174502"/>
    <w:rsid w:val="001752DD"/>
    <w:rsid w:val="001837A5"/>
    <w:rsid w:val="00184E17"/>
    <w:rsid w:val="00185099"/>
    <w:rsid w:val="00187E42"/>
    <w:rsid w:val="00194CE1"/>
    <w:rsid w:val="0019643E"/>
    <w:rsid w:val="00197C2C"/>
    <w:rsid w:val="001A14B1"/>
    <w:rsid w:val="001A2BE9"/>
    <w:rsid w:val="001A471E"/>
    <w:rsid w:val="001A4780"/>
    <w:rsid w:val="001B02B0"/>
    <w:rsid w:val="001B1A33"/>
    <w:rsid w:val="001B7EB6"/>
    <w:rsid w:val="001D3F22"/>
    <w:rsid w:val="001D67A3"/>
    <w:rsid w:val="001D6948"/>
    <w:rsid w:val="001E0F29"/>
    <w:rsid w:val="001E5841"/>
    <w:rsid w:val="001E61F5"/>
    <w:rsid w:val="001E6789"/>
    <w:rsid w:val="001E6F63"/>
    <w:rsid w:val="001F5528"/>
    <w:rsid w:val="001F7AD6"/>
    <w:rsid w:val="00204559"/>
    <w:rsid w:val="00205183"/>
    <w:rsid w:val="002053DE"/>
    <w:rsid w:val="002075D2"/>
    <w:rsid w:val="00213F15"/>
    <w:rsid w:val="00224727"/>
    <w:rsid w:val="00225E93"/>
    <w:rsid w:val="002262AC"/>
    <w:rsid w:val="00227FF1"/>
    <w:rsid w:val="00231FEC"/>
    <w:rsid w:val="002322C7"/>
    <w:rsid w:val="002327DA"/>
    <w:rsid w:val="00233E1C"/>
    <w:rsid w:val="00237F9D"/>
    <w:rsid w:val="002432F0"/>
    <w:rsid w:val="00246B33"/>
    <w:rsid w:val="00247241"/>
    <w:rsid w:val="0025079B"/>
    <w:rsid w:val="002509A9"/>
    <w:rsid w:val="00250E1E"/>
    <w:rsid w:val="00251935"/>
    <w:rsid w:val="00260710"/>
    <w:rsid w:val="002613C6"/>
    <w:rsid w:val="002715BE"/>
    <w:rsid w:val="00271A60"/>
    <w:rsid w:val="002771EA"/>
    <w:rsid w:val="00277DDE"/>
    <w:rsid w:val="002818F5"/>
    <w:rsid w:val="00286F8D"/>
    <w:rsid w:val="00293C35"/>
    <w:rsid w:val="00296CAC"/>
    <w:rsid w:val="002A3DFC"/>
    <w:rsid w:val="002A3EB7"/>
    <w:rsid w:val="002A58EB"/>
    <w:rsid w:val="002B1EB2"/>
    <w:rsid w:val="002B57CD"/>
    <w:rsid w:val="002B6FC3"/>
    <w:rsid w:val="002C2850"/>
    <w:rsid w:val="002D710E"/>
    <w:rsid w:val="002D7C73"/>
    <w:rsid w:val="002E330D"/>
    <w:rsid w:val="002E3D86"/>
    <w:rsid w:val="002E4039"/>
    <w:rsid w:val="002E4409"/>
    <w:rsid w:val="002E44B6"/>
    <w:rsid w:val="002E6E3B"/>
    <w:rsid w:val="002F1702"/>
    <w:rsid w:val="002F2D78"/>
    <w:rsid w:val="002F3F93"/>
    <w:rsid w:val="0030422E"/>
    <w:rsid w:val="00304454"/>
    <w:rsid w:val="00304FEA"/>
    <w:rsid w:val="00312668"/>
    <w:rsid w:val="003133D2"/>
    <w:rsid w:val="00330510"/>
    <w:rsid w:val="00330825"/>
    <w:rsid w:val="00337D1B"/>
    <w:rsid w:val="00340F46"/>
    <w:rsid w:val="00344218"/>
    <w:rsid w:val="00344E42"/>
    <w:rsid w:val="00345B40"/>
    <w:rsid w:val="00351083"/>
    <w:rsid w:val="00351494"/>
    <w:rsid w:val="003519B6"/>
    <w:rsid w:val="00353155"/>
    <w:rsid w:val="00355A39"/>
    <w:rsid w:val="00355DBB"/>
    <w:rsid w:val="003645BF"/>
    <w:rsid w:val="00365782"/>
    <w:rsid w:val="00365F66"/>
    <w:rsid w:val="00366B50"/>
    <w:rsid w:val="003710A4"/>
    <w:rsid w:val="00374DF3"/>
    <w:rsid w:val="003760AD"/>
    <w:rsid w:val="00381708"/>
    <w:rsid w:val="00382006"/>
    <w:rsid w:val="00382508"/>
    <w:rsid w:val="00382EFD"/>
    <w:rsid w:val="00384578"/>
    <w:rsid w:val="00384CC6"/>
    <w:rsid w:val="003863F2"/>
    <w:rsid w:val="00387CD7"/>
    <w:rsid w:val="003939B2"/>
    <w:rsid w:val="003A7A4F"/>
    <w:rsid w:val="003B0EC0"/>
    <w:rsid w:val="003B1F0D"/>
    <w:rsid w:val="003B281F"/>
    <w:rsid w:val="003B3FDF"/>
    <w:rsid w:val="003B50B1"/>
    <w:rsid w:val="003C0593"/>
    <w:rsid w:val="003C1465"/>
    <w:rsid w:val="003C4748"/>
    <w:rsid w:val="003C59D9"/>
    <w:rsid w:val="003D4875"/>
    <w:rsid w:val="003D4E1D"/>
    <w:rsid w:val="003D56B0"/>
    <w:rsid w:val="003D612B"/>
    <w:rsid w:val="003E2A42"/>
    <w:rsid w:val="003E404D"/>
    <w:rsid w:val="003E46F2"/>
    <w:rsid w:val="003F192B"/>
    <w:rsid w:val="003F46E3"/>
    <w:rsid w:val="00405DC3"/>
    <w:rsid w:val="00407E68"/>
    <w:rsid w:val="00410C23"/>
    <w:rsid w:val="00411EF7"/>
    <w:rsid w:val="00414B32"/>
    <w:rsid w:val="00414DFF"/>
    <w:rsid w:val="004157EB"/>
    <w:rsid w:val="00421020"/>
    <w:rsid w:val="004219FD"/>
    <w:rsid w:val="00422B14"/>
    <w:rsid w:val="004232A2"/>
    <w:rsid w:val="00424418"/>
    <w:rsid w:val="00425EC9"/>
    <w:rsid w:val="004311B3"/>
    <w:rsid w:val="00431A79"/>
    <w:rsid w:val="0043218B"/>
    <w:rsid w:val="00435047"/>
    <w:rsid w:val="00435376"/>
    <w:rsid w:val="00445C3E"/>
    <w:rsid w:val="00446D91"/>
    <w:rsid w:val="0044742A"/>
    <w:rsid w:val="004504A3"/>
    <w:rsid w:val="00452F1B"/>
    <w:rsid w:val="00460091"/>
    <w:rsid w:val="004718B3"/>
    <w:rsid w:val="00475C9A"/>
    <w:rsid w:val="00475CC2"/>
    <w:rsid w:val="0048282D"/>
    <w:rsid w:val="00487163"/>
    <w:rsid w:val="004917C4"/>
    <w:rsid w:val="00494E11"/>
    <w:rsid w:val="0049662B"/>
    <w:rsid w:val="004A1989"/>
    <w:rsid w:val="004A6508"/>
    <w:rsid w:val="004B027B"/>
    <w:rsid w:val="004B02A1"/>
    <w:rsid w:val="004B430E"/>
    <w:rsid w:val="004B4C32"/>
    <w:rsid w:val="004C5D32"/>
    <w:rsid w:val="004C7348"/>
    <w:rsid w:val="004D107B"/>
    <w:rsid w:val="004D1617"/>
    <w:rsid w:val="004D1C2B"/>
    <w:rsid w:val="004D6FC5"/>
    <w:rsid w:val="004F4FA8"/>
    <w:rsid w:val="004F4FCF"/>
    <w:rsid w:val="004F7989"/>
    <w:rsid w:val="00502BBE"/>
    <w:rsid w:val="005076C2"/>
    <w:rsid w:val="00510660"/>
    <w:rsid w:val="00511524"/>
    <w:rsid w:val="0051673D"/>
    <w:rsid w:val="00523B39"/>
    <w:rsid w:val="005268CE"/>
    <w:rsid w:val="00533752"/>
    <w:rsid w:val="00534733"/>
    <w:rsid w:val="005357B1"/>
    <w:rsid w:val="00536BC9"/>
    <w:rsid w:val="00540625"/>
    <w:rsid w:val="00540EDE"/>
    <w:rsid w:val="005430AA"/>
    <w:rsid w:val="00544D38"/>
    <w:rsid w:val="00545596"/>
    <w:rsid w:val="005469AA"/>
    <w:rsid w:val="00547FF7"/>
    <w:rsid w:val="00556C4B"/>
    <w:rsid w:val="005603C9"/>
    <w:rsid w:val="00564004"/>
    <w:rsid w:val="005676C7"/>
    <w:rsid w:val="00571BA1"/>
    <w:rsid w:val="005726B0"/>
    <w:rsid w:val="00573391"/>
    <w:rsid w:val="00576A79"/>
    <w:rsid w:val="00581AF7"/>
    <w:rsid w:val="00596F75"/>
    <w:rsid w:val="005976EC"/>
    <w:rsid w:val="005B10AB"/>
    <w:rsid w:val="005B3D38"/>
    <w:rsid w:val="005C20DA"/>
    <w:rsid w:val="005C2641"/>
    <w:rsid w:val="005C38E9"/>
    <w:rsid w:val="005C47B1"/>
    <w:rsid w:val="005D208F"/>
    <w:rsid w:val="005E4687"/>
    <w:rsid w:val="005E519D"/>
    <w:rsid w:val="005E66F3"/>
    <w:rsid w:val="005E6BB0"/>
    <w:rsid w:val="005F23C0"/>
    <w:rsid w:val="005F2F49"/>
    <w:rsid w:val="005F4596"/>
    <w:rsid w:val="005F4CF5"/>
    <w:rsid w:val="005F5E6C"/>
    <w:rsid w:val="005F761F"/>
    <w:rsid w:val="00613CB4"/>
    <w:rsid w:val="00614C4C"/>
    <w:rsid w:val="00621501"/>
    <w:rsid w:val="0062219B"/>
    <w:rsid w:val="00625166"/>
    <w:rsid w:val="00625831"/>
    <w:rsid w:val="00627693"/>
    <w:rsid w:val="00627787"/>
    <w:rsid w:val="00633478"/>
    <w:rsid w:val="00636B55"/>
    <w:rsid w:val="00640BDB"/>
    <w:rsid w:val="00641AE5"/>
    <w:rsid w:val="00641EBE"/>
    <w:rsid w:val="00651F71"/>
    <w:rsid w:val="00654603"/>
    <w:rsid w:val="00655226"/>
    <w:rsid w:val="00661BE1"/>
    <w:rsid w:val="00663257"/>
    <w:rsid w:val="0067147C"/>
    <w:rsid w:val="00674F76"/>
    <w:rsid w:val="0067753B"/>
    <w:rsid w:val="0068252F"/>
    <w:rsid w:val="006834E8"/>
    <w:rsid w:val="00684029"/>
    <w:rsid w:val="00685623"/>
    <w:rsid w:val="00690C1E"/>
    <w:rsid w:val="00691169"/>
    <w:rsid w:val="006923C7"/>
    <w:rsid w:val="00697707"/>
    <w:rsid w:val="006A2814"/>
    <w:rsid w:val="006A3455"/>
    <w:rsid w:val="006A6A15"/>
    <w:rsid w:val="006B16EB"/>
    <w:rsid w:val="006C045A"/>
    <w:rsid w:val="006C2641"/>
    <w:rsid w:val="006C5108"/>
    <w:rsid w:val="006C56DB"/>
    <w:rsid w:val="006C77D6"/>
    <w:rsid w:val="006D6E3D"/>
    <w:rsid w:val="006E691F"/>
    <w:rsid w:val="006F0290"/>
    <w:rsid w:val="006F0837"/>
    <w:rsid w:val="006F1C04"/>
    <w:rsid w:val="006F6BF5"/>
    <w:rsid w:val="007044F0"/>
    <w:rsid w:val="007054B1"/>
    <w:rsid w:val="007054B4"/>
    <w:rsid w:val="00707355"/>
    <w:rsid w:val="00707967"/>
    <w:rsid w:val="00710BCA"/>
    <w:rsid w:val="00711D28"/>
    <w:rsid w:val="007223C5"/>
    <w:rsid w:val="0072486A"/>
    <w:rsid w:val="00724F29"/>
    <w:rsid w:val="00726AA7"/>
    <w:rsid w:val="00727711"/>
    <w:rsid w:val="00733431"/>
    <w:rsid w:val="00733627"/>
    <w:rsid w:val="007453C1"/>
    <w:rsid w:val="007472BF"/>
    <w:rsid w:val="0074780B"/>
    <w:rsid w:val="00747B09"/>
    <w:rsid w:val="00747D11"/>
    <w:rsid w:val="00750017"/>
    <w:rsid w:val="0075722F"/>
    <w:rsid w:val="00760CCD"/>
    <w:rsid w:val="00761899"/>
    <w:rsid w:val="00766968"/>
    <w:rsid w:val="0077187C"/>
    <w:rsid w:val="00773870"/>
    <w:rsid w:val="00774D8C"/>
    <w:rsid w:val="0078030C"/>
    <w:rsid w:val="00791437"/>
    <w:rsid w:val="00791A71"/>
    <w:rsid w:val="00794223"/>
    <w:rsid w:val="00794D22"/>
    <w:rsid w:val="00797BCD"/>
    <w:rsid w:val="007A3B49"/>
    <w:rsid w:val="007B47C8"/>
    <w:rsid w:val="007B54E1"/>
    <w:rsid w:val="007B6817"/>
    <w:rsid w:val="007C5418"/>
    <w:rsid w:val="007C73E5"/>
    <w:rsid w:val="007D2123"/>
    <w:rsid w:val="007D2EF6"/>
    <w:rsid w:val="007D5364"/>
    <w:rsid w:val="007D5DA3"/>
    <w:rsid w:val="007E09F1"/>
    <w:rsid w:val="007E3B72"/>
    <w:rsid w:val="007E4849"/>
    <w:rsid w:val="007F22A5"/>
    <w:rsid w:val="007F2E35"/>
    <w:rsid w:val="007F7F66"/>
    <w:rsid w:val="00810D9F"/>
    <w:rsid w:val="00814CFC"/>
    <w:rsid w:val="00816F11"/>
    <w:rsid w:val="008216A9"/>
    <w:rsid w:val="00830CCB"/>
    <w:rsid w:val="008339F5"/>
    <w:rsid w:val="00834BE1"/>
    <w:rsid w:val="00835BE4"/>
    <w:rsid w:val="00837478"/>
    <w:rsid w:val="00837FAE"/>
    <w:rsid w:val="0084299E"/>
    <w:rsid w:val="00844CB0"/>
    <w:rsid w:val="0084580D"/>
    <w:rsid w:val="0085234E"/>
    <w:rsid w:val="008624AC"/>
    <w:rsid w:val="00863C43"/>
    <w:rsid w:val="008666DA"/>
    <w:rsid w:val="008710B1"/>
    <w:rsid w:val="0087208C"/>
    <w:rsid w:val="00876110"/>
    <w:rsid w:val="00876C66"/>
    <w:rsid w:val="008823C0"/>
    <w:rsid w:val="00882639"/>
    <w:rsid w:val="00894EC7"/>
    <w:rsid w:val="008956AC"/>
    <w:rsid w:val="00895A00"/>
    <w:rsid w:val="008A0564"/>
    <w:rsid w:val="008A16B0"/>
    <w:rsid w:val="008A199A"/>
    <w:rsid w:val="008A3866"/>
    <w:rsid w:val="008A4DB0"/>
    <w:rsid w:val="008C2EE4"/>
    <w:rsid w:val="008C4B99"/>
    <w:rsid w:val="008C6A0E"/>
    <w:rsid w:val="008C7A8F"/>
    <w:rsid w:val="008D1CEF"/>
    <w:rsid w:val="008D4268"/>
    <w:rsid w:val="008D7116"/>
    <w:rsid w:val="008D74EC"/>
    <w:rsid w:val="008D7A53"/>
    <w:rsid w:val="008E0E30"/>
    <w:rsid w:val="008E22DD"/>
    <w:rsid w:val="008E2943"/>
    <w:rsid w:val="008E5024"/>
    <w:rsid w:val="008E6301"/>
    <w:rsid w:val="008F106D"/>
    <w:rsid w:val="008F7C36"/>
    <w:rsid w:val="00900158"/>
    <w:rsid w:val="009032F7"/>
    <w:rsid w:val="00907E9A"/>
    <w:rsid w:val="00912454"/>
    <w:rsid w:val="00914C75"/>
    <w:rsid w:val="009163D5"/>
    <w:rsid w:val="009204B5"/>
    <w:rsid w:val="0092368D"/>
    <w:rsid w:val="00923BD5"/>
    <w:rsid w:val="0093051D"/>
    <w:rsid w:val="009305AB"/>
    <w:rsid w:val="00932E35"/>
    <w:rsid w:val="00933BF5"/>
    <w:rsid w:val="00934F6F"/>
    <w:rsid w:val="00935659"/>
    <w:rsid w:val="00937CCE"/>
    <w:rsid w:val="009446DE"/>
    <w:rsid w:val="009448F3"/>
    <w:rsid w:val="00951418"/>
    <w:rsid w:val="00952319"/>
    <w:rsid w:val="00954912"/>
    <w:rsid w:val="009569F5"/>
    <w:rsid w:val="0096174B"/>
    <w:rsid w:val="00966DDB"/>
    <w:rsid w:val="0097533C"/>
    <w:rsid w:val="009762F8"/>
    <w:rsid w:val="00981590"/>
    <w:rsid w:val="0098263F"/>
    <w:rsid w:val="00982D55"/>
    <w:rsid w:val="009878C2"/>
    <w:rsid w:val="00994D3D"/>
    <w:rsid w:val="00995E6A"/>
    <w:rsid w:val="009B1427"/>
    <w:rsid w:val="009B753C"/>
    <w:rsid w:val="009C0104"/>
    <w:rsid w:val="009C01C0"/>
    <w:rsid w:val="009C123A"/>
    <w:rsid w:val="009C493F"/>
    <w:rsid w:val="009C7624"/>
    <w:rsid w:val="009E1FAA"/>
    <w:rsid w:val="009E4211"/>
    <w:rsid w:val="009E573E"/>
    <w:rsid w:val="009E7D15"/>
    <w:rsid w:val="009F073C"/>
    <w:rsid w:val="009F0C2A"/>
    <w:rsid w:val="009F22C0"/>
    <w:rsid w:val="009F5CE6"/>
    <w:rsid w:val="009F723B"/>
    <w:rsid w:val="009F7390"/>
    <w:rsid w:val="00A01E11"/>
    <w:rsid w:val="00A116BE"/>
    <w:rsid w:val="00A13B1C"/>
    <w:rsid w:val="00A1538B"/>
    <w:rsid w:val="00A1625E"/>
    <w:rsid w:val="00A1684C"/>
    <w:rsid w:val="00A21776"/>
    <w:rsid w:val="00A25386"/>
    <w:rsid w:val="00A339AD"/>
    <w:rsid w:val="00A340C5"/>
    <w:rsid w:val="00A34209"/>
    <w:rsid w:val="00A44E25"/>
    <w:rsid w:val="00A455F3"/>
    <w:rsid w:val="00A51D2D"/>
    <w:rsid w:val="00A567DA"/>
    <w:rsid w:val="00A5764B"/>
    <w:rsid w:val="00A57CA9"/>
    <w:rsid w:val="00A608BF"/>
    <w:rsid w:val="00A67788"/>
    <w:rsid w:val="00A834EC"/>
    <w:rsid w:val="00A844E9"/>
    <w:rsid w:val="00A86AB9"/>
    <w:rsid w:val="00A9660C"/>
    <w:rsid w:val="00AA35FC"/>
    <w:rsid w:val="00AA373E"/>
    <w:rsid w:val="00AB0E7C"/>
    <w:rsid w:val="00AB6AF0"/>
    <w:rsid w:val="00AB7F5D"/>
    <w:rsid w:val="00AC560E"/>
    <w:rsid w:val="00AD3319"/>
    <w:rsid w:val="00AE3C5A"/>
    <w:rsid w:val="00AE6A82"/>
    <w:rsid w:val="00AF4C48"/>
    <w:rsid w:val="00AF52E7"/>
    <w:rsid w:val="00B0320D"/>
    <w:rsid w:val="00B03986"/>
    <w:rsid w:val="00B07F39"/>
    <w:rsid w:val="00B14C79"/>
    <w:rsid w:val="00B1747D"/>
    <w:rsid w:val="00B20015"/>
    <w:rsid w:val="00B25A97"/>
    <w:rsid w:val="00B273AF"/>
    <w:rsid w:val="00B273C6"/>
    <w:rsid w:val="00B339F5"/>
    <w:rsid w:val="00B34840"/>
    <w:rsid w:val="00B35132"/>
    <w:rsid w:val="00B35238"/>
    <w:rsid w:val="00B36507"/>
    <w:rsid w:val="00B36DD1"/>
    <w:rsid w:val="00B37D15"/>
    <w:rsid w:val="00B40C73"/>
    <w:rsid w:val="00B43DE1"/>
    <w:rsid w:val="00B4538D"/>
    <w:rsid w:val="00B46D5D"/>
    <w:rsid w:val="00B473D2"/>
    <w:rsid w:val="00B51D00"/>
    <w:rsid w:val="00B52379"/>
    <w:rsid w:val="00B60F7E"/>
    <w:rsid w:val="00B61A5A"/>
    <w:rsid w:val="00B6294F"/>
    <w:rsid w:val="00B6318E"/>
    <w:rsid w:val="00B646D5"/>
    <w:rsid w:val="00B663C0"/>
    <w:rsid w:val="00B70660"/>
    <w:rsid w:val="00B724C4"/>
    <w:rsid w:val="00B730E7"/>
    <w:rsid w:val="00B77ACD"/>
    <w:rsid w:val="00B846A0"/>
    <w:rsid w:val="00B8771C"/>
    <w:rsid w:val="00B90EA5"/>
    <w:rsid w:val="00BA7926"/>
    <w:rsid w:val="00BB72E7"/>
    <w:rsid w:val="00BC164D"/>
    <w:rsid w:val="00BC7EF7"/>
    <w:rsid w:val="00BD365F"/>
    <w:rsid w:val="00BD4F8C"/>
    <w:rsid w:val="00BD5C7E"/>
    <w:rsid w:val="00BD77E8"/>
    <w:rsid w:val="00BE3DED"/>
    <w:rsid w:val="00BE46FC"/>
    <w:rsid w:val="00BF015E"/>
    <w:rsid w:val="00BF5CE3"/>
    <w:rsid w:val="00BF6F3D"/>
    <w:rsid w:val="00BF7625"/>
    <w:rsid w:val="00C011BB"/>
    <w:rsid w:val="00C03E48"/>
    <w:rsid w:val="00C04C49"/>
    <w:rsid w:val="00C0523B"/>
    <w:rsid w:val="00C0562D"/>
    <w:rsid w:val="00C11CDF"/>
    <w:rsid w:val="00C1725A"/>
    <w:rsid w:val="00C20669"/>
    <w:rsid w:val="00C2636E"/>
    <w:rsid w:val="00C2760D"/>
    <w:rsid w:val="00C316B7"/>
    <w:rsid w:val="00C34A78"/>
    <w:rsid w:val="00C413E3"/>
    <w:rsid w:val="00C424CB"/>
    <w:rsid w:val="00C42713"/>
    <w:rsid w:val="00C478A2"/>
    <w:rsid w:val="00C60D05"/>
    <w:rsid w:val="00C62528"/>
    <w:rsid w:val="00C643E8"/>
    <w:rsid w:val="00C6440B"/>
    <w:rsid w:val="00C66397"/>
    <w:rsid w:val="00C6689B"/>
    <w:rsid w:val="00C677CA"/>
    <w:rsid w:val="00C70A69"/>
    <w:rsid w:val="00C70BCE"/>
    <w:rsid w:val="00C70DDF"/>
    <w:rsid w:val="00C738F3"/>
    <w:rsid w:val="00C75838"/>
    <w:rsid w:val="00C82335"/>
    <w:rsid w:val="00C90482"/>
    <w:rsid w:val="00C91314"/>
    <w:rsid w:val="00C92E8E"/>
    <w:rsid w:val="00C951B3"/>
    <w:rsid w:val="00C96683"/>
    <w:rsid w:val="00C97BB9"/>
    <w:rsid w:val="00CA10A3"/>
    <w:rsid w:val="00CA2479"/>
    <w:rsid w:val="00CA59D5"/>
    <w:rsid w:val="00CA657E"/>
    <w:rsid w:val="00CB3CCA"/>
    <w:rsid w:val="00CB5C50"/>
    <w:rsid w:val="00CC04E9"/>
    <w:rsid w:val="00CC0B5F"/>
    <w:rsid w:val="00CC392F"/>
    <w:rsid w:val="00CC4E43"/>
    <w:rsid w:val="00CD2A66"/>
    <w:rsid w:val="00CD5D8B"/>
    <w:rsid w:val="00CD72B8"/>
    <w:rsid w:val="00CE4EB7"/>
    <w:rsid w:val="00CE7A79"/>
    <w:rsid w:val="00CE7D1D"/>
    <w:rsid w:val="00CF63D1"/>
    <w:rsid w:val="00D00C29"/>
    <w:rsid w:val="00D025BA"/>
    <w:rsid w:val="00D036DA"/>
    <w:rsid w:val="00D05671"/>
    <w:rsid w:val="00D0576E"/>
    <w:rsid w:val="00D118A6"/>
    <w:rsid w:val="00D14842"/>
    <w:rsid w:val="00D15921"/>
    <w:rsid w:val="00D15B70"/>
    <w:rsid w:val="00D17F5D"/>
    <w:rsid w:val="00D240A2"/>
    <w:rsid w:val="00D264EF"/>
    <w:rsid w:val="00D2758B"/>
    <w:rsid w:val="00D32243"/>
    <w:rsid w:val="00D333BA"/>
    <w:rsid w:val="00D337BD"/>
    <w:rsid w:val="00D3450F"/>
    <w:rsid w:val="00D345A2"/>
    <w:rsid w:val="00D34950"/>
    <w:rsid w:val="00D40700"/>
    <w:rsid w:val="00D4214B"/>
    <w:rsid w:val="00D43026"/>
    <w:rsid w:val="00D441C1"/>
    <w:rsid w:val="00D45462"/>
    <w:rsid w:val="00D45DFD"/>
    <w:rsid w:val="00D51697"/>
    <w:rsid w:val="00D5434C"/>
    <w:rsid w:val="00D614CD"/>
    <w:rsid w:val="00D621DD"/>
    <w:rsid w:val="00D64528"/>
    <w:rsid w:val="00D66DBE"/>
    <w:rsid w:val="00D71E94"/>
    <w:rsid w:val="00D73399"/>
    <w:rsid w:val="00D7486B"/>
    <w:rsid w:val="00D75FDB"/>
    <w:rsid w:val="00D7740D"/>
    <w:rsid w:val="00D80686"/>
    <w:rsid w:val="00D8391B"/>
    <w:rsid w:val="00D87D36"/>
    <w:rsid w:val="00D930E2"/>
    <w:rsid w:val="00DA104C"/>
    <w:rsid w:val="00DA195E"/>
    <w:rsid w:val="00DA7679"/>
    <w:rsid w:val="00DB3856"/>
    <w:rsid w:val="00DB4629"/>
    <w:rsid w:val="00DB5D0C"/>
    <w:rsid w:val="00DB7632"/>
    <w:rsid w:val="00DC1B83"/>
    <w:rsid w:val="00DC36AA"/>
    <w:rsid w:val="00DC3B5B"/>
    <w:rsid w:val="00DC7DF6"/>
    <w:rsid w:val="00DD0B77"/>
    <w:rsid w:val="00DD196F"/>
    <w:rsid w:val="00DE0522"/>
    <w:rsid w:val="00DE0631"/>
    <w:rsid w:val="00DE29F9"/>
    <w:rsid w:val="00DE2C15"/>
    <w:rsid w:val="00DE4729"/>
    <w:rsid w:val="00DE6F00"/>
    <w:rsid w:val="00DF1710"/>
    <w:rsid w:val="00DF3AA4"/>
    <w:rsid w:val="00DF6CA5"/>
    <w:rsid w:val="00DF7445"/>
    <w:rsid w:val="00E02132"/>
    <w:rsid w:val="00E02933"/>
    <w:rsid w:val="00E05812"/>
    <w:rsid w:val="00E13230"/>
    <w:rsid w:val="00E141F8"/>
    <w:rsid w:val="00E16B49"/>
    <w:rsid w:val="00E16DB8"/>
    <w:rsid w:val="00E214F0"/>
    <w:rsid w:val="00E25698"/>
    <w:rsid w:val="00E27239"/>
    <w:rsid w:val="00E37575"/>
    <w:rsid w:val="00E42349"/>
    <w:rsid w:val="00E430EE"/>
    <w:rsid w:val="00E43110"/>
    <w:rsid w:val="00E43EE0"/>
    <w:rsid w:val="00E50682"/>
    <w:rsid w:val="00E538CC"/>
    <w:rsid w:val="00E55EBC"/>
    <w:rsid w:val="00E57771"/>
    <w:rsid w:val="00E653FC"/>
    <w:rsid w:val="00E753E5"/>
    <w:rsid w:val="00E8626F"/>
    <w:rsid w:val="00E86551"/>
    <w:rsid w:val="00E90C99"/>
    <w:rsid w:val="00E920A9"/>
    <w:rsid w:val="00E94149"/>
    <w:rsid w:val="00EA1ED9"/>
    <w:rsid w:val="00EA2022"/>
    <w:rsid w:val="00EA47FB"/>
    <w:rsid w:val="00EA72A4"/>
    <w:rsid w:val="00EB064C"/>
    <w:rsid w:val="00EB50F8"/>
    <w:rsid w:val="00EC694E"/>
    <w:rsid w:val="00ED7CB9"/>
    <w:rsid w:val="00EE00D3"/>
    <w:rsid w:val="00EE1785"/>
    <w:rsid w:val="00EE31BF"/>
    <w:rsid w:val="00EE3C10"/>
    <w:rsid w:val="00EE411E"/>
    <w:rsid w:val="00EE58BF"/>
    <w:rsid w:val="00EE595D"/>
    <w:rsid w:val="00EF0544"/>
    <w:rsid w:val="00EF360D"/>
    <w:rsid w:val="00EF7AD2"/>
    <w:rsid w:val="00F0649A"/>
    <w:rsid w:val="00F07689"/>
    <w:rsid w:val="00F11081"/>
    <w:rsid w:val="00F2473B"/>
    <w:rsid w:val="00F249A5"/>
    <w:rsid w:val="00F2511A"/>
    <w:rsid w:val="00F26AC8"/>
    <w:rsid w:val="00F51A03"/>
    <w:rsid w:val="00F6286C"/>
    <w:rsid w:val="00F64548"/>
    <w:rsid w:val="00F66806"/>
    <w:rsid w:val="00F70093"/>
    <w:rsid w:val="00F72287"/>
    <w:rsid w:val="00F82E11"/>
    <w:rsid w:val="00F848F6"/>
    <w:rsid w:val="00F86543"/>
    <w:rsid w:val="00F95614"/>
    <w:rsid w:val="00FA0FCD"/>
    <w:rsid w:val="00FA286C"/>
    <w:rsid w:val="00FA7ACE"/>
    <w:rsid w:val="00FB05EB"/>
    <w:rsid w:val="00FB0A72"/>
    <w:rsid w:val="00FB5273"/>
    <w:rsid w:val="00FB5C82"/>
    <w:rsid w:val="00FB6133"/>
    <w:rsid w:val="00FB6E60"/>
    <w:rsid w:val="00FB7D05"/>
    <w:rsid w:val="00FD4C4A"/>
    <w:rsid w:val="00FE2735"/>
    <w:rsid w:val="00FE685E"/>
    <w:rsid w:val="00FF69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FF6345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rsid w:val="003C59D9"/>
    <w:pPr>
      <w:jc w:val="center"/>
    </w:pPr>
    <w:rPr>
      <w:rFonts w:ascii="Arial" w:hAnsi="Arial" w:cs="Arial"/>
    </w:rPr>
  </w:style>
  <w:style w:type="paragraph" w:customStyle="1" w:styleId="EndNoteBibliography">
    <w:name w:val="EndNote Bibliography"/>
    <w:basedOn w:val="Normal"/>
    <w:rsid w:val="003C59D9"/>
    <w:rPr>
      <w:rFonts w:ascii="Arial" w:hAnsi="Arial" w:cs="Arial"/>
    </w:rPr>
  </w:style>
  <w:style w:type="character" w:styleId="Hyperlink">
    <w:name w:val="Hyperlink"/>
    <w:basedOn w:val="DefaultParagraphFont"/>
    <w:uiPriority w:val="99"/>
    <w:unhideWhenUsed/>
    <w:rsid w:val="00365782"/>
    <w:rPr>
      <w:color w:val="0000FF" w:themeColor="hyperlink"/>
      <w:u w:val="single"/>
    </w:rPr>
  </w:style>
  <w:style w:type="paragraph" w:styleId="ListParagraph">
    <w:name w:val="List Paragraph"/>
    <w:basedOn w:val="Normal"/>
    <w:uiPriority w:val="34"/>
    <w:qFormat/>
    <w:rsid w:val="00536BC9"/>
    <w:pPr>
      <w:ind w:left="720"/>
      <w:contextualSpacing/>
    </w:pPr>
  </w:style>
  <w:style w:type="character" w:styleId="CommentReference">
    <w:name w:val="annotation reference"/>
    <w:basedOn w:val="DefaultParagraphFont"/>
    <w:uiPriority w:val="99"/>
    <w:semiHidden/>
    <w:unhideWhenUsed/>
    <w:rsid w:val="00536BC9"/>
    <w:rPr>
      <w:sz w:val="18"/>
      <w:szCs w:val="18"/>
    </w:rPr>
  </w:style>
  <w:style w:type="paragraph" w:styleId="CommentText">
    <w:name w:val="annotation text"/>
    <w:basedOn w:val="Normal"/>
    <w:link w:val="CommentTextChar"/>
    <w:uiPriority w:val="99"/>
    <w:semiHidden/>
    <w:unhideWhenUsed/>
    <w:rsid w:val="00536BC9"/>
  </w:style>
  <w:style w:type="character" w:customStyle="1" w:styleId="CommentTextChar">
    <w:name w:val="Comment Text Char"/>
    <w:basedOn w:val="DefaultParagraphFont"/>
    <w:link w:val="CommentText"/>
    <w:uiPriority w:val="99"/>
    <w:semiHidden/>
    <w:rsid w:val="00536BC9"/>
  </w:style>
  <w:style w:type="paragraph" w:styleId="BalloonText">
    <w:name w:val="Balloon Text"/>
    <w:basedOn w:val="Normal"/>
    <w:link w:val="BalloonTextChar"/>
    <w:uiPriority w:val="99"/>
    <w:semiHidden/>
    <w:unhideWhenUsed/>
    <w:rsid w:val="00536BC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36BC9"/>
    <w:rPr>
      <w:rFonts w:ascii="Lucida Grande" w:hAnsi="Lucida Grande" w:cs="Lucida Grande"/>
      <w:sz w:val="18"/>
      <w:szCs w:val="18"/>
    </w:rPr>
  </w:style>
  <w:style w:type="table" w:styleId="LightList">
    <w:name w:val="Light List"/>
    <w:basedOn w:val="TableNormal"/>
    <w:uiPriority w:val="61"/>
    <w:rsid w:val="00BD5C7E"/>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TableGrid">
    <w:name w:val="Table Grid"/>
    <w:basedOn w:val="TableNormal"/>
    <w:uiPriority w:val="59"/>
    <w:rsid w:val="00BD5C7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BD5C7E"/>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eader">
    <w:name w:val="header"/>
    <w:basedOn w:val="Normal"/>
    <w:link w:val="HeaderChar"/>
    <w:uiPriority w:val="99"/>
    <w:unhideWhenUsed/>
    <w:rsid w:val="00132B2B"/>
    <w:pPr>
      <w:tabs>
        <w:tab w:val="center" w:pos="4320"/>
        <w:tab w:val="right" w:pos="8640"/>
      </w:tabs>
    </w:pPr>
  </w:style>
  <w:style w:type="character" w:customStyle="1" w:styleId="HeaderChar">
    <w:name w:val="Header Char"/>
    <w:basedOn w:val="DefaultParagraphFont"/>
    <w:link w:val="Header"/>
    <w:uiPriority w:val="99"/>
    <w:rsid w:val="00132B2B"/>
  </w:style>
  <w:style w:type="paragraph" w:styleId="Footer">
    <w:name w:val="footer"/>
    <w:basedOn w:val="Normal"/>
    <w:link w:val="FooterChar"/>
    <w:uiPriority w:val="99"/>
    <w:unhideWhenUsed/>
    <w:rsid w:val="00132B2B"/>
    <w:pPr>
      <w:tabs>
        <w:tab w:val="center" w:pos="4320"/>
        <w:tab w:val="right" w:pos="8640"/>
      </w:tabs>
    </w:pPr>
  </w:style>
  <w:style w:type="character" w:customStyle="1" w:styleId="FooterChar">
    <w:name w:val="Footer Char"/>
    <w:basedOn w:val="DefaultParagraphFont"/>
    <w:link w:val="Footer"/>
    <w:uiPriority w:val="99"/>
    <w:rsid w:val="00132B2B"/>
  </w:style>
  <w:style w:type="character" w:styleId="PlaceholderText">
    <w:name w:val="Placeholder Text"/>
    <w:basedOn w:val="DefaultParagraphFont"/>
    <w:uiPriority w:val="99"/>
    <w:semiHidden/>
    <w:rsid w:val="00FA286C"/>
    <w:rPr>
      <w:color w:val="808080"/>
    </w:rPr>
  </w:style>
  <w:style w:type="paragraph" w:styleId="CommentSubject">
    <w:name w:val="annotation subject"/>
    <w:basedOn w:val="CommentText"/>
    <w:next w:val="CommentText"/>
    <w:link w:val="CommentSubjectChar"/>
    <w:uiPriority w:val="99"/>
    <w:semiHidden/>
    <w:unhideWhenUsed/>
    <w:rsid w:val="00844CB0"/>
    <w:rPr>
      <w:b/>
      <w:bCs/>
      <w:sz w:val="20"/>
      <w:szCs w:val="20"/>
    </w:rPr>
  </w:style>
  <w:style w:type="character" w:customStyle="1" w:styleId="CommentSubjectChar">
    <w:name w:val="Comment Subject Char"/>
    <w:basedOn w:val="CommentTextChar"/>
    <w:link w:val="CommentSubject"/>
    <w:uiPriority w:val="99"/>
    <w:semiHidden/>
    <w:rsid w:val="00844CB0"/>
    <w:rPr>
      <w:b/>
      <w:bCs/>
      <w:sz w:val="20"/>
      <w:szCs w:val="20"/>
    </w:rPr>
  </w:style>
  <w:style w:type="character" w:styleId="PageNumber">
    <w:name w:val="page number"/>
    <w:basedOn w:val="DefaultParagraphFont"/>
    <w:uiPriority w:val="99"/>
    <w:semiHidden/>
    <w:unhideWhenUsed/>
    <w:rsid w:val="00C91314"/>
  </w:style>
  <w:style w:type="paragraph" w:styleId="Caption">
    <w:name w:val="caption"/>
    <w:basedOn w:val="Normal"/>
    <w:next w:val="Normal"/>
    <w:uiPriority w:val="35"/>
    <w:unhideWhenUsed/>
    <w:qFormat/>
    <w:rsid w:val="00FE2735"/>
    <w:pPr>
      <w:spacing w:after="200"/>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rsid w:val="003C59D9"/>
    <w:pPr>
      <w:jc w:val="center"/>
    </w:pPr>
    <w:rPr>
      <w:rFonts w:ascii="Arial" w:hAnsi="Arial" w:cs="Arial"/>
    </w:rPr>
  </w:style>
  <w:style w:type="paragraph" w:customStyle="1" w:styleId="EndNoteBibliography">
    <w:name w:val="EndNote Bibliography"/>
    <w:basedOn w:val="Normal"/>
    <w:rsid w:val="003C59D9"/>
    <w:rPr>
      <w:rFonts w:ascii="Arial" w:hAnsi="Arial" w:cs="Arial"/>
    </w:rPr>
  </w:style>
  <w:style w:type="character" w:styleId="Hyperlink">
    <w:name w:val="Hyperlink"/>
    <w:basedOn w:val="DefaultParagraphFont"/>
    <w:uiPriority w:val="99"/>
    <w:unhideWhenUsed/>
    <w:rsid w:val="00365782"/>
    <w:rPr>
      <w:color w:val="0000FF" w:themeColor="hyperlink"/>
      <w:u w:val="single"/>
    </w:rPr>
  </w:style>
  <w:style w:type="paragraph" w:styleId="ListParagraph">
    <w:name w:val="List Paragraph"/>
    <w:basedOn w:val="Normal"/>
    <w:uiPriority w:val="34"/>
    <w:qFormat/>
    <w:rsid w:val="00536BC9"/>
    <w:pPr>
      <w:ind w:left="720"/>
      <w:contextualSpacing/>
    </w:pPr>
  </w:style>
  <w:style w:type="character" w:styleId="CommentReference">
    <w:name w:val="annotation reference"/>
    <w:basedOn w:val="DefaultParagraphFont"/>
    <w:uiPriority w:val="99"/>
    <w:semiHidden/>
    <w:unhideWhenUsed/>
    <w:rsid w:val="00536BC9"/>
    <w:rPr>
      <w:sz w:val="18"/>
      <w:szCs w:val="18"/>
    </w:rPr>
  </w:style>
  <w:style w:type="paragraph" w:styleId="CommentText">
    <w:name w:val="annotation text"/>
    <w:basedOn w:val="Normal"/>
    <w:link w:val="CommentTextChar"/>
    <w:uiPriority w:val="99"/>
    <w:semiHidden/>
    <w:unhideWhenUsed/>
    <w:rsid w:val="00536BC9"/>
  </w:style>
  <w:style w:type="character" w:customStyle="1" w:styleId="CommentTextChar">
    <w:name w:val="Comment Text Char"/>
    <w:basedOn w:val="DefaultParagraphFont"/>
    <w:link w:val="CommentText"/>
    <w:uiPriority w:val="99"/>
    <w:semiHidden/>
    <w:rsid w:val="00536BC9"/>
  </w:style>
  <w:style w:type="paragraph" w:styleId="BalloonText">
    <w:name w:val="Balloon Text"/>
    <w:basedOn w:val="Normal"/>
    <w:link w:val="BalloonTextChar"/>
    <w:uiPriority w:val="99"/>
    <w:semiHidden/>
    <w:unhideWhenUsed/>
    <w:rsid w:val="00536BC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36BC9"/>
    <w:rPr>
      <w:rFonts w:ascii="Lucida Grande" w:hAnsi="Lucida Grande" w:cs="Lucida Grande"/>
      <w:sz w:val="18"/>
      <w:szCs w:val="18"/>
    </w:rPr>
  </w:style>
  <w:style w:type="table" w:styleId="LightList">
    <w:name w:val="Light List"/>
    <w:basedOn w:val="TableNormal"/>
    <w:uiPriority w:val="61"/>
    <w:rsid w:val="00BD5C7E"/>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TableGrid">
    <w:name w:val="Table Grid"/>
    <w:basedOn w:val="TableNormal"/>
    <w:uiPriority w:val="59"/>
    <w:rsid w:val="00BD5C7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BD5C7E"/>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eader">
    <w:name w:val="header"/>
    <w:basedOn w:val="Normal"/>
    <w:link w:val="HeaderChar"/>
    <w:uiPriority w:val="99"/>
    <w:unhideWhenUsed/>
    <w:rsid w:val="00132B2B"/>
    <w:pPr>
      <w:tabs>
        <w:tab w:val="center" w:pos="4320"/>
        <w:tab w:val="right" w:pos="8640"/>
      </w:tabs>
    </w:pPr>
  </w:style>
  <w:style w:type="character" w:customStyle="1" w:styleId="HeaderChar">
    <w:name w:val="Header Char"/>
    <w:basedOn w:val="DefaultParagraphFont"/>
    <w:link w:val="Header"/>
    <w:uiPriority w:val="99"/>
    <w:rsid w:val="00132B2B"/>
  </w:style>
  <w:style w:type="paragraph" w:styleId="Footer">
    <w:name w:val="footer"/>
    <w:basedOn w:val="Normal"/>
    <w:link w:val="FooterChar"/>
    <w:uiPriority w:val="99"/>
    <w:unhideWhenUsed/>
    <w:rsid w:val="00132B2B"/>
    <w:pPr>
      <w:tabs>
        <w:tab w:val="center" w:pos="4320"/>
        <w:tab w:val="right" w:pos="8640"/>
      </w:tabs>
    </w:pPr>
  </w:style>
  <w:style w:type="character" w:customStyle="1" w:styleId="FooterChar">
    <w:name w:val="Footer Char"/>
    <w:basedOn w:val="DefaultParagraphFont"/>
    <w:link w:val="Footer"/>
    <w:uiPriority w:val="99"/>
    <w:rsid w:val="00132B2B"/>
  </w:style>
  <w:style w:type="character" w:styleId="PlaceholderText">
    <w:name w:val="Placeholder Text"/>
    <w:basedOn w:val="DefaultParagraphFont"/>
    <w:uiPriority w:val="99"/>
    <w:semiHidden/>
    <w:rsid w:val="00FA286C"/>
    <w:rPr>
      <w:color w:val="808080"/>
    </w:rPr>
  </w:style>
  <w:style w:type="paragraph" w:styleId="CommentSubject">
    <w:name w:val="annotation subject"/>
    <w:basedOn w:val="CommentText"/>
    <w:next w:val="CommentText"/>
    <w:link w:val="CommentSubjectChar"/>
    <w:uiPriority w:val="99"/>
    <w:semiHidden/>
    <w:unhideWhenUsed/>
    <w:rsid w:val="00844CB0"/>
    <w:rPr>
      <w:b/>
      <w:bCs/>
      <w:sz w:val="20"/>
      <w:szCs w:val="20"/>
    </w:rPr>
  </w:style>
  <w:style w:type="character" w:customStyle="1" w:styleId="CommentSubjectChar">
    <w:name w:val="Comment Subject Char"/>
    <w:basedOn w:val="CommentTextChar"/>
    <w:link w:val="CommentSubject"/>
    <w:uiPriority w:val="99"/>
    <w:semiHidden/>
    <w:rsid w:val="00844CB0"/>
    <w:rPr>
      <w:b/>
      <w:bCs/>
      <w:sz w:val="20"/>
      <w:szCs w:val="20"/>
    </w:rPr>
  </w:style>
  <w:style w:type="character" w:styleId="PageNumber">
    <w:name w:val="page number"/>
    <w:basedOn w:val="DefaultParagraphFont"/>
    <w:uiPriority w:val="99"/>
    <w:semiHidden/>
    <w:unhideWhenUsed/>
    <w:rsid w:val="00C91314"/>
  </w:style>
  <w:style w:type="paragraph" w:styleId="Caption">
    <w:name w:val="caption"/>
    <w:basedOn w:val="Normal"/>
    <w:next w:val="Normal"/>
    <w:uiPriority w:val="35"/>
    <w:unhideWhenUsed/>
    <w:qFormat/>
    <w:rsid w:val="00FE2735"/>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638024">
      <w:bodyDiv w:val="1"/>
      <w:marLeft w:val="0"/>
      <w:marRight w:val="0"/>
      <w:marTop w:val="0"/>
      <w:marBottom w:val="0"/>
      <w:divBdr>
        <w:top w:val="none" w:sz="0" w:space="0" w:color="auto"/>
        <w:left w:val="none" w:sz="0" w:space="0" w:color="auto"/>
        <w:bottom w:val="none" w:sz="0" w:space="0" w:color="auto"/>
        <w:right w:val="none" w:sz="0" w:space="0" w:color="auto"/>
      </w:divBdr>
    </w:div>
    <w:div w:id="1259094667">
      <w:bodyDiv w:val="1"/>
      <w:marLeft w:val="0"/>
      <w:marRight w:val="0"/>
      <w:marTop w:val="0"/>
      <w:marBottom w:val="0"/>
      <w:divBdr>
        <w:top w:val="none" w:sz="0" w:space="0" w:color="auto"/>
        <w:left w:val="none" w:sz="0" w:space="0" w:color="auto"/>
        <w:bottom w:val="none" w:sz="0" w:space="0" w:color="auto"/>
        <w:right w:val="none" w:sz="0" w:space="0" w:color="auto"/>
      </w:divBdr>
    </w:div>
    <w:div w:id="1676230011">
      <w:bodyDiv w:val="1"/>
      <w:marLeft w:val="0"/>
      <w:marRight w:val="0"/>
      <w:marTop w:val="0"/>
      <w:marBottom w:val="0"/>
      <w:divBdr>
        <w:top w:val="none" w:sz="0" w:space="0" w:color="auto"/>
        <w:left w:val="none" w:sz="0" w:space="0" w:color="auto"/>
        <w:bottom w:val="none" w:sz="0" w:space="0" w:color="auto"/>
        <w:right w:val="none" w:sz="0" w:space="0" w:color="auto"/>
      </w:divBdr>
    </w:div>
    <w:div w:id="205333879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cdc.gov/nchs/data/nsfg/nsfg_2011-2013_userguide_maintext.pdf"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hyperlink" Target="http://www.census.gov/data/tables/2015/demo/popest/state-detai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1302</TotalTime>
  <Pages>11</Pages>
  <Words>3503</Words>
  <Characters>20391</Characters>
  <Application>Microsoft Macintosh Word</Application>
  <DocSecurity>0</DocSecurity>
  <Lines>728</Lines>
  <Paragraphs>294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Ashleigh Tuile</dc:creator>
  <cp:keywords/>
  <dc:description/>
  <cp:lastModifiedBy>Ashleigh</cp:lastModifiedBy>
  <cp:revision>39</cp:revision>
  <cp:lastPrinted>2017-05-08T17:56:00Z</cp:lastPrinted>
  <dcterms:created xsi:type="dcterms:W3CDTF">2017-05-17T17:36:00Z</dcterms:created>
  <dcterms:modified xsi:type="dcterms:W3CDTF">2017-09-18T15:04:00Z</dcterms:modified>
</cp:coreProperties>
</file>