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34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Mini</w:t>
      </w:r>
      <w:r>
        <w:t xml:space="preserve"> </w:t>
      </w:r>
      <w:r>
        <w:t xml:space="preserve">Manuscript</w:t>
      </w:r>
    </w:p>
    <w:p>
      <w:pPr>
        <w:pStyle w:val="Author"/>
      </w:pPr>
      <w:r>
        <w:t xml:space="preserve">Christian</w:t>
      </w:r>
      <w:r>
        <w:t xml:space="preserve"> </w:t>
      </w:r>
      <w:r>
        <w:t xml:space="preserve">Testa</w:t>
      </w:r>
    </w:p>
    <w:p>
      <w:pPr>
        <w:pStyle w:val="Date"/>
      </w:pPr>
      <w:r>
        <w:t xml:space="preserve">July</w:t>
      </w:r>
      <w:r>
        <w:t xml:space="preserve"> </w:t>
      </w:r>
      <w:r>
        <w:t xml:space="preserve">25,</w:t>
      </w:r>
      <w:r>
        <w:t xml:space="preserve"> </w:t>
      </w:r>
      <w:r>
        <w:t xml:space="preserve">2019</w:t>
      </w:r>
    </w:p>
    <w:p>
      <w:pPr>
        <w:pStyle w:val="FirstParagraph"/>
      </w:pPr>
      <w:r>
        <w:t xml:space="preserve">The purpose of this document is to provide figures and tables which could be</w:t>
      </w:r>
      <w:r>
        <w:t xml:space="preserve"> </w:t>
      </w:r>
      <w:r>
        <w:t xml:space="preserve">included in our research manuscript in an organized fashion.</w:t>
      </w:r>
    </w:p>
    <w:p>
      <w:pPr>
        <w:pStyle w:val="BodyText"/>
      </w:pPr>
      <w:r>
        <w:t xml:space="preserve">This mini-manuscript is divided into the following sections:</w:t>
      </w:r>
    </w:p>
    <w:p>
      <w:pPr>
        <w:pStyle w:val="Compact"/>
        <w:numPr>
          <w:numId w:val="1001"/>
          <w:ilvl w:val="0"/>
        </w:numPr>
      </w:pPr>
      <w:r>
        <w:t xml:space="preserve">Introduction</w:t>
      </w:r>
    </w:p>
    <w:p>
      <w:pPr>
        <w:pStyle w:val="Compact"/>
        <w:numPr>
          <w:numId w:val="1001"/>
          <w:ilvl w:val="0"/>
        </w:numPr>
      </w:pPr>
      <w:r>
        <w:t xml:space="preserve">Background</w:t>
      </w:r>
    </w:p>
    <w:p>
      <w:pPr>
        <w:pStyle w:val="Compact"/>
        <w:numPr>
          <w:numId w:val="1001"/>
          <w:ilvl w:val="0"/>
        </w:numPr>
      </w:pPr>
      <w:r>
        <w:t xml:space="preserve">Methodology</w:t>
      </w:r>
    </w:p>
    <w:p>
      <w:pPr>
        <w:pStyle w:val="Compact"/>
        <w:numPr>
          <w:numId w:val="1002"/>
          <w:ilvl w:val="1"/>
        </w:numPr>
      </w:pPr>
      <w:r>
        <w:t xml:space="preserve">Model Calibration</w:t>
      </w:r>
    </w:p>
    <w:p>
      <w:pPr>
        <w:pStyle w:val="Compact"/>
        <w:numPr>
          <w:numId w:val="1002"/>
          <w:ilvl w:val="1"/>
        </w:numPr>
      </w:pPr>
      <w:r>
        <w:t xml:space="preserve">Intervention Scenario Simulation</w:t>
      </w:r>
    </w:p>
    <w:p>
      <w:pPr>
        <w:pStyle w:val="Compact"/>
        <w:numPr>
          <w:numId w:val="1001"/>
          <w:ilvl w:val="0"/>
        </w:numPr>
      </w:pPr>
      <w:r>
        <w:t xml:space="preserve">Results</w:t>
      </w:r>
    </w:p>
    <w:p>
      <w:pPr>
        <w:pStyle w:val="Compact"/>
        <w:numPr>
          <w:numId w:val="1003"/>
          <w:ilvl w:val="1"/>
        </w:numPr>
      </w:pPr>
      <w:r>
        <w:t xml:space="preserve">Calibration Findings</w:t>
      </w:r>
    </w:p>
    <w:p>
      <w:pPr>
        <w:pStyle w:val="Compact"/>
        <w:numPr>
          <w:numId w:val="1003"/>
          <w:ilvl w:val="1"/>
        </w:numPr>
      </w:pPr>
      <w:r>
        <w:t xml:space="preserve">Intervention Simulation Findings</w:t>
      </w:r>
    </w:p>
    <w:p>
      <w:pPr>
        <w:pStyle w:val="Compact"/>
        <w:numPr>
          <w:numId w:val="1001"/>
          <w:ilvl w:val="0"/>
        </w:numPr>
      </w:pPr>
      <w:r>
        <w:t xml:space="preserve">Analysis</w:t>
      </w:r>
    </w:p>
    <w:p>
      <w:pPr>
        <w:pStyle w:val="Compact"/>
        <w:numPr>
          <w:numId w:val="1004"/>
          <w:ilvl w:val="1"/>
        </w:numPr>
      </w:pPr>
      <w:r>
        <w:t xml:space="preserve">How could interventions which increase screening cause an increase in prevalence?</w:t>
      </w:r>
    </w:p>
    <w:p>
      <w:pPr>
        <w:pStyle w:val="Compact"/>
        <w:numPr>
          <w:numId w:val="1004"/>
          <w:ilvl w:val="1"/>
        </w:numPr>
      </w:pPr>
      <w:r>
        <w:t xml:space="preserve">Why do LA and MA behave so differently under different intervention scenarios?</w:t>
      </w: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Heading1"/>
      </w:pPr>
      <w:bookmarkStart w:id="22" w:name="background"/>
      <w:bookmarkEnd w:id="22"/>
      <w:r>
        <w:t xml:space="preserve">Background</w:t>
      </w:r>
    </w:p>
    <w:p>
      <w:pPr>
        <w:pStyle w:val="FirstParagraph"/>
      </w:pPr>
      <w:r>
        <w:t xml:space="preserve">Let me know if we’d like to include any plots of the longer time trends (from</w:t>
      </w:r>
      <w:r>
        <w:t xml:space="preserve"> </w:t>
      </w:r>
      <w:r>
        <w:t xml:space="preserve">before and including our data calibration time period) and I</w:t>
      </w:r>
      <w:r>
        <w:t xml:space="preserve"> </w:t>
      </w:r>
      <w:r>
        <w:t xml:space="preserve">can make any formatting adjustments we’d want to these kinds of plots:</w:t>
      </w:r>
    </w:p>
    <w:p>
      <w:pPr>
        <w:pStyle w:val="FigureWithCaption"/>
      </w:pPr>
      <w:r>
        <w:drawing>
          <wp:inline>
            <wp:extent cx="5334000" cy="4121727"/>
            <wp:effectExtent b="0" l="0" r="0" t="0"/>
            <wp:docPr descr="Data on Case Rates and Breakdown by Sex and Race/Ethnicity" title="" id="1" name="Picture"/>
            <a:graphic>
              <a:graphicData uri="http://schemas.openxmlformats.org/drawingml/2006/picture">
                <pic:pic>
                  <pic:nvPicPr>
                    <pic:cNvPr descr="./figures/background/LA_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on Case Rates and Breakdown by Sex and Race/Ethnicity</w:t>
      </w:r>
    </w:p>
    <w:p>
      <w:pPr>
        <w:pStyle w:val="FigureWithCaption"/>
      </w:pPr>
      <w:r>
        <w:drawing>
          <wp:inline>
            <wp:extent cx="5334000" cy="4121727"/>
            <wp:effectExtent b="0" l="0" r="0" t="0"/>
            <wp:docPr descr="Data on Case Proportions by Secondary/Latent Stage, HIV Coinfection, and Infection in MSM" title="" id="1" name="Picture"/>
            <a:graphic>
              <a:graphicData uri="http://schemas.openxmlformats.org/drawingml/2006/picture">
                <pic:pic>
                  <pic:nvPicPr>
                    <pic:cNvPr descr="./figures/background/LA_dat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on Case Proportions by Secondary/Latent Stage, HIV Coinfection, and Infection in MSM</w:t>
      </w:r>
    </w:p>
    <w:p>
      <w:pPr>
        <w:pStyle w:val="FigureWithCaption"/>
      </w:pPr>
      <w:r>
        <w:drawing>
          <wp:inline>
            <wp:extent cx="5334000" cy="4121727"/>
            <wp:effectExtent b="0" l="0" r="0" t="0"/>
            <wp:docPr descr="Data on Case Rates and Breakdown by Sex and Race/Ethnicity" title="" id="1" name="Picture"/>
            <a:graphic>
              <a:graphicData uri="http://schemas.openxmlformats.org/drawingml/2006/picture">
                <pic:pic>
                  <pic:nvPicPr>
                    <pic:cNvPr descr="./figures/background/MA_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on Case Rates and Breakdown by Sex and Race/Ethnicity</w:t>
      </w:r>
    </w:p>
    <w:p>
      <w:pPr>
        <w:pStyle w:val="FigureWithCaption"/>
      </w:pPr>
      <w:r>
        <w:drawing>
          <wp:inline>
            <wp:extent cx="5334000" cy="4121727"/>
            <wp:effectExtent b="0" l="0" r="0" t="0"/>
            <wp:docPr descr="Data on Case Proportions by Secondary/Latent Stage, HIV Coinfection, and Infection in MSM" title="" id="1" name="Picture"/>
            <a:graphic>
              <a:graphicData uri="http://schemas.openxmlformats.org/drawingml/2006/picture">
                <pic:pic>
                  <pic:nvPicPr>
                    <pic:cNvPr descr="./figures/background/MA_dat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on Case Proportions by Secondary/Latent Stage, HIV Coinfection, and Infection in MSM</w:t>
      </w:r>
    </w:p>
    <w:p>
      <w:pPr>
        <w:pStyle w:val="Heading1"/>
      </w:pPr>
      <w:bookmarkStart w:id="27" w:name="methodology"/>
      <w:bookmarkEnd w:id="27"/>
      <w:r>
        <w:t xml:space="preserve">Methodology</w:t>
      </w:r>
    </w:p>
    <w:p>
      <w:pPr>
        <w:pStyle w:val="Heading2"/>
      </w:pPr>
      <w:bookmarkStart w:id="28" w:name="methodology-model-calibration"/>
      <w:bookmarkEnd w:id="28"/>
      <w:r>
        <w:t xml:space="preserve">Methodology – Model Calibration</w:t>
      </w:r>
    </w:p>
    <w:p>
      <w:pPr>
        <w:pStyle w:val="FirstParagraph"/>
      </w:pPr>
      <w:r>
        <w:t xml:space="preserve">See priors/posteriors plots in the figures/calibration_plots/ folder.</w:t>
      </w:r>
    </w:p>
    <w:p>
      <w:pPr>
        <w:pStyle w:val="Heading2"/>
      </w:pPr>
      <w:bookmarkStart w:id="29" w:name="methodology-intervention-scenario-simulation"/>
      <w:bookmarkEnd w:id="29"/>
      <w:r>
        <w:t xml:space="preserve">Methodology – Intervention Scenario Simulation</w:t>
      </w:r>
    </w:p>
    <w:p>
      <w:pPr>
        <w:pStyle w:val="Heading1"/>
      </w:pPr>
      <w:bookmarkStart w:id="30" w:name="results"/>
      <w:bookmarkEnd w:id="30"/>
      <w:r>
        <w:t xml:space="preserve">Results</w:t>
      </w:r>
    </w:p>
    <w:p>
      <w:pPr>
        <w:pStyle w:val="Heading2"/>
      </w:pPr>
      <w:bookmarkStart w:id="31" w:name="results-calibration-findings"/>
      <w:bookmarkEnd w:id="31"/>
      <w:r>
        <w:t xml:space="preserve">Results – Calibration Findings</w:t>
      </w:r>
    </w:p>
    <w:p>
      <w:pPr>
        <w:pStyle w:val="FirstParagraph"/>
      </w:pPr>
      <w:r>
        <w:t xml:space="preserve">I think it would be nice to present model estimated: Incidence, Prevalence,</w:t>
      </w:r>
      <w:r>
        <w:t xml:space="preserve"> </w:t>
      </w:r>
      <w:r>
        <w:t xml:space="preserve">Diagnosis, Screening, Partnership Rates at least by sex and/or race/ethnicity,</w:t>
      </w:r>
      <w:r>
        <w:t xml:space="preserve"> </w:t>
      </w:r>
      <w:r>
        <w:t xml:space="preserve">or for every compartment</w:t>
      </w:r>
    </w:p>
    <w:p>
      <w:pPr>
        <w:pStyle w:val="Heading2"/>
      </w:pPr>
      <w:bookmarkStart w:id="32" w:name="results-intervention-simulation-findings"/>
      <w:bookmarkEnd w:id="32"/>
      <w:r>
        <w:t xml:space="preserve">Results – Intervention Simulation Findings</w:t>
      </w:r>
    </w:p>
    <w:p>
      <w:pPr>
        <w:pStyle w:val="FirstParagraph"/>
      </w:pPr>
      <w:r>
        <w:t xml:space="preserve">I think intervention outcomes should include: Incidence, Prevalence, Additional</w:t>
      </w:r>
      <w:r>
        <w:t xml:space="preserve"> </w:t>
      </w:r>
      <w:r>
        <w:t xml:space="preserve">Tests Performed Compared to the Basecase, Number Needed to Treat to Avert One</w:t>
      </w:r>
      <w:r>
        <w:t xml:space="preserve"> </w:t>
      </w:r>
      <w:r>
        <w:t xml:space="preserve">Incident/Prevalent Infection</w:t>
      </w:r>
    </w:p>
    <w:p>
      <w:pPr>
        <w:pStyle w:val="FigureWithCaption"/>
      </w:pPr>
      <w:r>
        <w:drawing>
          <wp:inline>
            <wp:extent cx="5334000" cy="3733800"/>
            <wp:effectExtent b="0" l="0" r="0" t="0"/>
            <wp:docPr descr="Prevalence and Incidence Under a Handful of Intervention Scenarios" title="" id="1" name="Picture"/>
            <a:graphic>
              <a:graphicData uri="http://schemas.openxmlformats.org/drawingml/2006/picture">
                <pic:pic>
                  <pic:nvPicPr>
                    <pic:cNvPr descr="./figures/interventions-results/prevalence_and_incide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Prevalence and Incidence Under a Handful of Intervention Scenarios</w:t>
      </w:r>
    </w:p>
    <w:p>
      <w:pPr>
        <w:pStyle w:val="FigureWithCaption"/>
      </w:pPr>
      <w:r>
        <w:drawing>
          <wp:inline>
            <wp:extent cx="5334000" cy="3732022"/>
            <wp:effectExtent b="0" l="0" r="0" t="0"/>
            <wp:docPr descr="Prevalence of Infectious and Non-Infectious Syphilis Under the Same Intervention Scenarios" title="" id="1" name="Picture"/>
            <a:graphic>
              <a:graphicData uri="http://schemas.openxmlformats.org/drawingml/2006/picture">
                <pic:pic>
                  <pic:nvPicPr>
                    <pic:cNvPr descr="./figures/interventions-results/infectious_and_noninfectio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Prevalence of Infectious and Non-Infectious Syphilis Under the Same Intervention Scenarios</w:t>
      </w:r>
    </w:p>
    <w:p>
      <w:pPr>
        <w:pStyle w:val="Heading1"/>
      </w:pPr>
      <w:bookmarkStart w:id="35" w:name="analysis"/>
      <w:bookmarkEnd w:id="35"/>
      <w:r>
        <w:t xml:space="preserve">Analysis</w:t>
      </w:r>
    </w:p>
    <w:p>
      <w:pPr>
        <w:pStyle w:val="Heading2"/>
      </w:pPr>
      <w:bookmarkStart w:id="36" w:name="analysis-1-how-do-interventions-increase-prevalence"/>
      <w:bookmarkEnd w:id="36"/>
      <w:r>
        <w:t xml:space="preserve">Analysis 1 – How do interventions increase prevalence?</w:t>
      </w:r>
    </w:p>
    <w:p>
      <w:pPr>
        <w:pStyle w:val="FirstParagraph"/>
      </w:pPr>
      <w:r>
        <w:t xml:space="preserve">We hypothesize that the interventions increase prevalence by increasing</w:t>
      </w:r>
      <w:r>
        <w:t xml:space="preserve"> </w:t>
      </w:r>
      <w:r>
        <w:t xml:space="preserve">symptomatic prevalence due to treatment of asymptomatic infections followed</w:t>
      </w:r>
      <w:r>
        <w:t xml:space="preserve"> </w:t>
      </w:r>
      <w:r>
        <w:t xml:space="preserve">by reinfection.</w:t>
      </w:r>
    </w:p>
    <w:p>
      <w:pPr>
        <w:pStyle w:val="BodyText"/>
      </w:pPr>
      <w:r>
        <w:t xml:space="preserve">This is a testable hypothesis in that if we simulate an</w:t>
      </w:r>
      <w:r>
        <w:t xml:space="preserve"> </w:t>
      </w:r>
      <w:r>
        <w:t xml:space="preserve">intervention which increases prevalence with the modification that after</w:t>
      </w:r>
      <w:r>
        <w:t xml:space="preserve"> </w:t>
      </w:r>
      <w:r>
        <w:t xml:space="preserve">treatment individuals cannot be reinfected, and we observe that prevalence does</w:t>
      </w:r>
      <w:r>
        <w:t xml:space="preserve"> </w:t>
      </w:r>
      <w:r>
        <w:t xml:space="preserve">not increase, this should validate our hypothesis.</w:t>
      </w:r>
    </w:p>
    <w:p>
      <w:pPr>
        <w:pStyle w:val="Heading2"/>
      </w:pPr>
      <w:bookmarkStart w:id="37" w:name="analysis-2-why-do-louisiana-and-massachusetts-behave-differently-in-intervention-scenarios"/>
      <w:bookmarkEnd w:id="37"/>
      <w:r>
        <w:t xml:space="preserve">Analysis 2 – Why do Louisiana and Massachusetts behave differently in intervention scenarios?</w:t>
      </w:r>
    </w:p>
    <w:p>
      <w:pPr>
        <w:pStyle w:val="FirstParagraph"/>
      </w:pPr>
      <w:r>
        <w:t xml:space="preserve">We have demonstrated that the parameters of the model which most</w:t>
      </w:r>
      <w:r>
        <w:t xml:space="preserve"> </w:t>
      </w:r>
      <w:r>
        <w:t xml:space="preserve">significantly cause the Louisiana and Massachusetts results to differ</w:t>
      </w:r>
      <w:r>
        <w:t xml:space="preserve"> </w:t>
      </w:r>
      <w:r>
        <w:t xml:space="preserve">in terms of their prevalence outcomes due to screening interventions are</w:t>
      </w:r>
      <w:r>
        <w:t xml:space="preserve"> </w:t>
      </w:r>
      <w:r>
        <w:t xml:space="preserve">the partnership rate parameters.</w:t>
      </w:r>
    </w:p>
    <w:p>
      <w:pPr>
        <w:pStyle w:val="Heading3"/>
      </w:pPr>
      <w:bookmarkStart w:id="38" w:name="experimental-analysis-can-we-replace-parameters-to-make-louisiana-look-like-massachusetts-in-the-msm-annual-screening-scenario"/>
      <w:bookmarkEnd w:id="38"/>
      <w:r>
        <w:t xml:space="preserve">Experimental Analysis – Can we replace parameters to make Louisiana look like Massachusetts in the MSM Annual screening scenario?</w:t>
      </w:r>
    </w:p>
    <w:p>
      <w:pPr>
        <w:pStyle w:val="FirstParagraph"/>
      </w:pPr>
      <w:r>
        <w:t xml:space="preserve">What we’ve done in the following figure is simulate and record the prevalence</w:t>
      </w:r>
      <w:r>
        <w:t xml:space="preserve"> </w:t>
      </w:r>
      <w:r>
        <w:t xml:space="preserve">in Louisiana under the the MSM annual scenario (denoted</w:t>
      </w:r>
      <w:r>
        <w:t xml:space="preserve"> </w:t>
      </w:r>
      <w:r>
        <w:t xml:space="preserve">‘</w:t>
      </w:r>
      <w:r>
        <w:t xml:space="preserve">base</w:t>
      </w:r>
      <w:r>
        <w:t xml:space="preserve">’</w:t>
      </w:r>
      <w:r>
        <w:t xml:space="preserve">). Then, we’ve</w:t>
      </w:r>
      <w:r>
        <w:t xml:space="preserve"> </w:t>
      </w:r>
      <w:r>
        <w:t xml:space="preserve">taken 3 sets of parameters which have been found to impact the level of</w:t>
      </w:r>
      <w:r>
        <w:t xml:space="preserve"> </w:t>
      </w:r>
      <w:r>
        <w:t xml:space="preserve">prevalence and how it responds to the screening level adjustment in the MSM</w:t>
      </w:r>
      <w:r>
        <w:t xml:space="preserve"> </w:t>
      </w:r>
      <w:r>
        <w:t xml:space="preserve">annual intervention scenario and overwritten the values in the Louisiana</w:t>
      </w:r>
      <w:r>
        <w:t xml:space="preserve"> </w:t>
      </w:r>
      <w:r>
        <w:t xml:space="preserve">optimized model parametrization with the same parameters from the Massachusetts</w:t>
      </w:r>
      <w:r>
        <w:t xml:space="preserve"> </w:t>
      </w:r>
      <w:r>
        <w:t xml:space="preserve">optimized model parametrization.</w:t>
      </w:r>
    </w:p>
    <w:p>
      <w:pPr>
        <w:pStyle w:val="BodyText"/>
      </w:pPr>
      <w:r>
        <w:t xml:space="preserve">Those sets of parameters are the parameters which control assortativity (risk</w:t>
      </w:r>
      <w:r>
        <w:t xml:space="preserve"> </w:t>
      </w:r>
      <w:r>
        <w:t xml:space="preserve">assortativity, race/ethnicity assortativity, and age assortativity),</w:t>
      </w:r>
      <w:r>
        <w:t xml:space="preserve"> </w:t>
      </w:r>
      <w:r>
        <w:t xml:space="preserve">partnership rates, and rates of self-treatment.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Replacing Parameters for Louisiana from Massachusetts to Understand Why Screening MSM Yields Negative Outcomes in Louisiana" title="" id="1" name="Picture"/>
            <a:graphic>
              <a:graphicData uri="http://schemas.openxmlformats.org/drawingml/2006/picture">
                <pic:pic>
                  <pic:nvPicPr>
                    <pic:cNvPr descr="./figures/analysis2-making-la-look-like-ma/parameter_replacement_experi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Replacing Parameters for Louisiana from Massachusetts to Understand Why Screening MSM Yields Negative Outcomes in Louisiana</w:t>
      </w:r>
    </w:p>
    <w:p>
      <w:pPr>
        <w:pStyle w:val="BodyText"/>
      </w:pPr>
      <w:r>
        <w:t xml:space="preserve">As we can see, the set of parameters which causes the prevalence in Louisiana</w:t>
      </w:r>
      <w:r>
        <w:t xml:space="preserve"> </w:t>
      </w:r>
      <w:r>
        <w:t xml:space="preserve">to respond most similarly to Massachusetts in the MSM Annual intervention</w:t>
      </w:r>
      <w:r>
        <w:t xml:space="preserve"> </w:t>
      </w:r>
      <w:r>
        <w:t xml:space="preserve">scenario are the partnership rate parameters.</w:t>
      </w:r>
    </w:p>
    <w:p>
      <w:pPr>
        <w:pStyle w:val="BodyText"/>
      </w:pPr>
      <w:r>
        <w:t xml:space="preserve">More on this topic may be needed.</w:t>
      </w:r>
    </w:p>
    <w:p>
      <w:pPr>
        <w:pStyle w:val="Heading1"/>
      </w:pPr>
      <w:bookmarkStart w:id="40" w:name="conclusions"/>
      <w:bookmarkEnd w:id="40"/>
      <w:r>
        <w:t xml:space="preserve">Conclusions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ec6d12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fd318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Manuscript</dc:title>
  <dc:creator>Christian Testa</dc:creator>
  <dcterms:created xsi:type="dcterms:W3CDTF">2019-07-25T15:08:57Z</dcterms:created>
  <dcterms:modified xsi:type="dcterms:W3CDTF">2019-07-25T15:08:57Z</dcterms:modified>
</cp:coreProperties>
</file>