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hint="eastAsia" w:ascii="黑体" w:hAnsi="宋体" w:eastAsia="黑体"/>
          <w:b/>
          <w:sz w:val="44"/>
          <w:szCs w:val="36"/>
        </w:rPr>
      </w:pPr>
      <w:r>
        <w:rPr>
          <w:rFonts w:hint="eastAsia" w:ascii="黑体" w:eastAsia="黑体"/>
          <w:b/>
          <w:kern w:val="0"/>
          <w:sz w:val="44"/>
          <w:szCs w:val="44"/>
          <w:lang w:val="en-US" w:eastAsia="zh-CN"/>
        </w:rPr>
        <w:t xml:space="preserve">    </w:t>
      </w:r>
      <w:r>
        <w:rPr>
          <w:rFonts w:hint="eastAsia" w:ascii="黑体" w:eastAsia="黑体"/>
          <w:b/>
          <w:kern w:val="0"/>
          <w:sz w:val="44"/>
          <w:szCs w:val="44"/>
        </w:rPr>
        <w:t>萍乡市安源区公安司法鉴定中心</w:t>
      </w:r>
    </w:p>
    <w:p>
      <w:pPr>
        <w:spacing w:line="640" w:lineRule="exact"/>
        <w:ind w:right="-147" w:rightChars="-70"/>
        <w:jc w:val="center"/>
        <w:rPr>
          <w:rFonts w:hint="eastAsia"/>
          <w:sz w:val="44"/>
        </w:rPr>
      </w:pPr>
      <w:r>
        <w:rPr>
          <w:rFonts w:ascii="仿宋_GB2312"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1905</wp:posOffset>
                </wp:positionV>
                <wp:extent cx="5829300" cy="0"/>
                <wp:effectExtent l="0" t="28575" r="0" b="28575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flip:y;margin-left:54.75pt;margin-top:0.15pt;height:0pt;width:459pt;z-index:251658240;mso-width-relative:page;mso-height-relative:page;" filled="f" stroked="t" coordsize="21600,21600" o:gfxdata="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IGPqdNIAAAAGAQAADwAAAAAAAAABACAAAAAi&#10;AAAAZHJzL2Rvd25yZXYueG1sUEsBAhQAFAAAAAgAh07iQIkJYLLXAQAAngMAAA4AAAAAAAAAAQAg&#10;AAAAIQEAAGRycy9lMm9Eb2MueG1sUEsFBgAAAAAGAAYAWQEAAGoFAAAAAA=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eastAsia="黑体"/>
          <w:b/>
          <w:kern w:val="0"/>
          <w:sz w:val="44"/>
          <w:szCs w:val="44"/>
        </w:rPr>
        <w:t>鉴定书</w:t>
      </w:r>
    </w:p>
    <w:tbl>
      <w:tblPr>
        <w:tblStyle w:val="10"/>
        <w:tblpPr w:leftFromText="180" w:rightFromText="180" w:vertAnchor="text" w:horzAnchor="page" w:tblpX="7732" w:tblpY="243"/>
        <w:tblOverlap w:val="never"/>
        <w:tblW w:w="2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245"/>
        <w:gridCol w:w="4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tcBorders>
              <w:tl2br w:val="nil"/>
              <w:tr2bl w:val="nil"/>
            </w:tcBorders>
          </w:tcPr>
          <w:p>
            <w:pPr>
              <w:spacing w:line="600" w:lineRule="exact"/>
              <w:ind w:right="-506" w:rightChars="-241"/>
              <w:jc w:val="both"/>
              <w:rPr>
                <w:rFonts w:hint="eastAsia" w:ascii="仿宋_GB2312" w:eastAsia="仿宋_GB2312"/>
                <w:spacing w:val="-2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pacing w:val="-20"/>
                <w:sz w:val="32"/>
                <w:szCs w:val="32"/>
                <w:vertAlign w:val="baseline"/>
                <w:lang w:val="en-US" w:eastAsia="zh-CN"/>
              </w:rPr>
              <w:t>{{j1}}</w:t>
            </w:r>
          </w:p>
        </w:tc>
        <w:tc>
          <w:tcPr>
            <w:tcW w:w="1245" w:type="dxa"/>
            <w:tcBorders>
              <w:tl2br w:val="nil"/>
              <w:tr2bl w:val="nil"/>
            </w:tcBorders>
          </w:tcPr>
          <w:p>
            <w:pPr>
              <w:spacing w:line="600" w:lineRule="exact"/>
              <w:ind w:right="-506" w:rightChars="-241"/>
              <w:jc w:val="both"/>
              <w:rPr>
                <w:rFonts w:hint="eastAsia" w:ascii="仿宋_GB2312" w:eastAsia="仿宋_GB2312"/>
                <w:spacing w:val="-2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pacing w:val="-20"/>
                <w:sz w:val="32"/>
                <w:szCs w:val="32"/>
                <w:vertAlign w:val="baseline"/>
                <w:lang w:val="en-US" w:eastAsia="zh-CN"/>
              </w:rPr>
              <w:t>{{j2}}</w:t>
            </w:r>
          </w:p>
        </w:tc>
        <w:tc>
          <w:tcPr>
            <w:tcW w:w="450" w:type="dxa"/>
            <w:tcBorders>
              <w:tl2br w:val="nil"/>
              <w:tr2bl w:val="nil"/>
            </w:tcBorders>
          </w:tcPr>
          <w:p>
            <w:pPr>
              <w:spacing w:line="600" w:lineRule="exact"/>
              <w:ind w:right="-506" w:rightChars="-241"/>
              <w:jc w:val="both"/>
              <w:rPr>
                <w:rFonts w:hint="eastAsia" w:ascii="仿宋_GB2312" w:eastAsia="仿宋_GB2312"/>
                <w:spacing w:val="-2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pacing w:val="-20"/>
                <w:sz w:val="32"/>
                <w:szCs w:val="32"/>
                <w:vertAlign w:val="baseline"/>
                <w:lang w:val="en-US" w:eastAsia="zh-CN"/>
              </w:rPr>
              <w:t>号</w:t>
            </w:r>
          </w:p>
        </w:tc>
      </w:tr>
    </w:tbl>
    <w:p>
      <w:pPr>
        <w:spacing w:line="600" w:lineRule="exact"/>
        <w:ind w:right="-506" w:rightChars="-241"/>
        <w:jc w:val="center"/>
        <w:rPr>
          <w:rFonts w:hint="eastAsia" w:ascii="仿宋_GB2312" w:eastAsia="仿宋_GB2312"/>
          <w:spacing w:val="-20"/>
          <w:sz w:val="32"/>
          <w:szCs w:val="32"/>
          <w:vertAlign w:val="baseline"/>
          <w:lang w:val="en-US" w:eastAsia="zh-CN"/>
        </w:rPr>
      </w:pPr>
      <w:r>
        <w:rPr>
          <w:rFonts w:hint="eastAsia" w:ascii="仿宋_GB2312" w:eastAsia="仿宋_GB2312"/>
          <w:spacing w:val="-20"/>
          <w:sz w:val="32"/>
          <w:szCs w:val="32"/>
        </w:rPr>
        <w:t xml:space="preserve">                                   </w:t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 xml:space="preserve">  </w:t>
      </w:r>
    </w:p>
    <w:p>
      <w:pPr>
        <w:spacing w:line="600" w:lineRule="exact"/>
        <w:ind w:right="-506" w:rightChars="-241"/>
        <w:jc w:val="center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 xml:space="preserve">     </w:t>
      </w:r>
    </w:p>
    <w:tbl>
      <w:tblPr>
        <w:tblStyle w:val="10"/>
        <w:tblpPr w:leftFromText="180" w:rightFromText="180" w:vertAnchor="text" w:horzAnchor="page" w:tblpX="817" w:tblpY="65"/>
        <w:tblOverlap w:val="never"/>
        <w:tblW w:w="103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71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2" w:type="dxa"/>
            <w:gridSpan w:val="2"/>
            <w:tcBorders>
              <w:tl2br w:val="nil"/>
              <w:tr2bl w:val="nil"/>
            </w:tcBorders>
          </w:tcPr>
          <w:p>
            <w:pPr>
              <w:ind w:right="-867" w:rightChars="-413"/>
              <w:jc w:val="left"/>
              <w:rPr>
                <w:rFonts w:hint="eastAsia" w:ascii="黑体" w:eastAsia="黑体"/>
                <w:sz w:val="32"/>
                <w:szCs w:val="32"/>
                <w:vertAlign w:val="baseline"/>
              </w:rPr>
            </w:pPr>
            <w:r>
              <w:rPr>
                <w:rFonts w:hint="eastAsia" w:ascii="黑体" w:eastAsia="黑体"/>
                <w:sz w:val="32"/>
                <w:szCs w:val="32"/>
              </w:rPr>
              <w:t>一、绪论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  <w:tcBorders>
              <w:tl2br w:val="nil"/>
              <w:tr2bl w:val="nil"/>
            </w:tcBorders>
          </w:tcPr>
          <w:p>
            <w:pPr>
              <w:ind w:right="-867" w:rightChars="-413" w:firstLine="420" w:firstLineChars="0"/>
              <w:jc w:val="left"/>
              <w:rPr>
                <w:rFonts w:hint="eastAsia" w:ascii="黑体" w:eastAsia="黑体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（一）委托单位：</w:t>
            </w:r>
          </w:p>
        </w:tc>
        <w:tc>
          <w:tcPr>
            <w:tcW w:w="7142" w:type="dxa"/>
            <w:tcBorders>
              <w:tl2br w:val="nil"/>
              <w:tr2bl w:val="nil"/>
            </w:tcBorders>
          </w:tcPr>
          <w:p>
            <w:pPr>
              <w:ind w:right="-867" w:rightChars="-413"/>
              <w:jc w:val="left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{{j3}}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  <w:tcBorders>
              <w:tl2br w:val="nil"/>
              <w:tr2bl w:val="nil"/>
            </w:tcBorders>
          </w:tcPr>
          <w:p>
            <w:pPr>
              <w:ind w:right="-867" w:rightChars="-413" w:firstLine="420" w:firstLineChars="0"/>
              <w:jc w:val="left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（二）送 检 人：</w:t>
            </w:r>
          </w:p>
        </w:tc>
        <w:tc>
          <w:tcPr>
            <w:tcW w:w="7142" w:type="dxa"/>
            <w:tcBorders>
              <w:tl2br w:val="nil"/>
              <w:tr2bl w:val="nil"/>
            </w:tcBorders>
          </w:tcPr>
          <w:p>
            <w:pPr>
              <w:ind w:right="-867" w:rightChars="-413"/>
              <w:jc w:val="left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{{j4}}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  <w:tcBorders>
              <w:tl2br w:val="nil"/>
              <w:tr2bl w:val="nil"/>
            </w:tcBorders>
          </w:tcPr>
          <w:p>
            <w:pPr>
              <w:ind w:right="-867" w:rightChars="-413" w:firstLine="420" w:firstLineChars="0"/>
              <w:jc w:val="left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（三）送检日期：</w:t>
            </w:r>
          </w:p>
        </w:tc>
        <w:tc>
          <w:tcPr>
            <w:tcW w:w="7142" w:type="dxa"/>
            <w:tcBorders>
              <w:tl2br w:val="nil"/>
              <w:tr2bl w:val="nil"/>
            </w:tcBorders>
          </w:tcPr>
          <w:p>
            <w:pPr>
              <w:ind w:right="-867" w:rightChars="-413"/>
              <w:jc w:val="left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{{j5}}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2" w:type="dxa"/>
            <w:gridSpan w:val="2"/>
            <w:tcBorders>
              <w:tl2br w:val="nil"/>
              <w:tr2bl w:val="nil"/>
            </w:tcBorders>
          </w:tcPr>
          <w:p>
            <w:pPr>
              <w:ind w:right="-867" w:rightChars="-413" w:firstLine="640" w:firstLineChars="200"/>
              <w:jc w:val="left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(</w:t>
            </w:r>
            <w:r>
              <w:rPr>
                <w:rFonts w:hint="eastAsia" w:ascii="仿宋_GB2312" w:eastAsia="仿宋_GB2312"/>
                <w:sz w:val="32"/>
                <w:szCs w:val="32"/>
              </w:rPr>
              <w:t>四）案件情况摘要：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2" w:type="dxa"/>
            <w:gridSpan w:val="2"/>
            <w:tcBorders>
              <w:tl2br w:val="nil"/>
              <w:tr2bl w:val="nil"/>
            </w:tcBorders>
          </w:tcPr>
          <w:p>
            <w:pPr>
              <w:ind w:right="-867" w:rightChars="-413"/>
              <w:jc w:val="left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 xml:space="preserve">       {{j6}}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2" w:type="dxa"/>
            <w:gridSpan w:val="2"/>
            <w:tcBorders>
              <w:tl2br w:val="nil"/>
              <w:tr2bl w:val="nil"/>
            </w:tcBorders>
          </w:tcPr>
          <w:p>
            <w:pPr>
              <w:spacing w:line="240" w:lineRule="auto"/>
              <w:ind w:left="0" w:leftChars="0" w:firstLine="640" w:firstLineChars="200"/>
              <w:jc w:val="both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（五）送检物证：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2" w:type="dxa"/>
            <w:gridSpan w:val="2"/>
            <w:tcBorders>
              <w:tl2br w:val="nil"/>
              <w:tr2bl w:val="nil"/>
            </w:tcBorders>
          </w:tcPr>
          <w:p>
            <w:pPr>
              <w:ind w:firstLine="1280" w:firstLineChars="400"/>
              <w:jc w:val="left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{{j7}}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2" w:type="dxa"/>
            <w:gridSpan w:val="2"/>
            <w:tcBorders>
              <w:tl2br w:val="nil"/>
              <w:tr2bl w:val="nil"/>
            </w:tcBorders>
          </w:tcPr>
          <w:p>
            <w:pPr>
              <w:jc w:val="left"/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szCs w:val="32"/>
              </w:rPr>
              <w:t>二、检验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2" w:type="dxa"/>
            <w:gridSpan w:val="2"/>
            <w:tcBorders>
              <w:tl2br w:val="nil"/>
              <w:tr2bl w:val="nil"/>
            </w:tcBorders>
          </w:tcPr>
          <w:p>
            <w:pPr>
              <w:ind w:firstLine="640" w:firstLineChars="200"/>
              <w:jc w:val="left"/>
              <w:rPr>
                <w:rFonts w:hint="eastAsia" w:ascii="黑体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{{j8}}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2" w:type="dxa"/>
            <w:gridSpan w:val="2"/>
            <w:tcBorders>
              <w:tl2br w:val="nil"/>
              <w:tr2bl w:val="nil"/>
            </w:tcBorders>
          </w:tcPr>
          <w:p>
            <w:pPr>
              <w:jc w:val="lef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三、论证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2" w:type="dxa"/>
            <w:gridSpan w:val="2"/>
            <w:tcBorders>
              <w:tl2br w:val="nil"/>
              <w:tr2bl w:val="nil"/>
            </w:tcBorders>
          </w:tcPr>
          <w:p>
            <w:pPr>
              <w:ind w:firstLine="640" w:firstLineChars="200"/>
              <w:jc w:val="left"/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{{j9}}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2" w:type="dxa"/>
            <w:gridSpan w:val="2"/>
            <w:tcBorders>
              <w:tl2br w:val="nil"/>
              <w:tr2bl w:val="nil"/>
            </w:tcBorders>
          </w:tcPr>
          <w:p>
            <w:pPr>
              <w:jc w:val="left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eastAsia="黑体"/>
                <w:sz w:val="32"/>
                <w:szCs w:val="32"/>
              </w:rPr>
              <w:t>四、鉴定意见：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2" w:type="dxa"/>
            <w:gridSpan w:val="2"/>
            <w:tcBorders>
              <w:tl2br w:val="nil"/>
              <w:tr2bl w:val="nil"/>
            </w:tcBorders>
          </w:tcPr>
          <w:p>
            <w:pPr>
              <w:ind w:firstLine="640" w:firstLineChars="200"/>
              <w:jc w:val="left"/>
              <w:rPr>
                <w:rFonts w:hint="eastAsia" w:ascii="黑体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{{j10}}</w:t>
            </w:r>
          </w:p>
        </w:tc>
      </w:tr>
    </w:tbl>
    <w:tbl>
      <w:tblPr>
        <w:tblStyle w:val="10"/>
        <w:tblpPr w:leftFromText="180" w:rightFromText="180" w:vertAnchor="text" w:horzAnchor="page" w:tblpX="7132" w:tblpY="1384"/>
        <w:tblOverlap w:val="never"/>
        <w:tblW w:w="36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7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l2br w:val="nil"/>
              <w:tr2bl w:val="nil"/>
            </w:tcBorders>
          </w:tcPr>
          <w:p>
            <w:pPr>
              <w:spacing w:line="360" w:lineRule="auto"/>
              <w:jc w:val="left"/>
              <w:rPr>
                <w:rFonts w:hint="eastAsia" w:ascii="仿宋_GB2312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vertAlign w:val="baseline"/>
                <w:lang w:val="en-US" w:eastAsia="zh-CN"/>
              </w:rPr>
              <w:t>{{j11}}</w:t>
            </w:r>
          </w:p>
        </w:tc>
        <w:tc>
          <w:tcPr>
            <w:tcW w:w="1794" w:type="dxa"/>
            <w:tcBorders>
              <w:tl2br w:val="nil"/>
              <w:tr2bl w:val="nil"/>
            </w:tcBorders>
          </w:tcPr>
          <w:p>
            <w:pPr>
              <w:spacing w:line="360" w:lineRule="auto"/>
              <w:jc w:val="left"/>
              <w:rPr>
                <w:rFonts w:hint="eastAsia" w:ascii="仿宋_GB2312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vertAlign w:val="baseline"/>
                <w:lang w:val="en-US" w:eastAsia="zh-CN"/>
              </w:rPr>
              <w:t>{{j12}}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l2br w:val="nil"/>
              <w:tr2bl w:val="nil"/>
            </w:tcBorders>
          </w:tcPr>
          <w:p>
            <w:pPr>
              <w:spacing w:line="360" w:lineRule="auto"/>
              <w:jc w:val="left"/>
              <w:rPr>
                <w:rFonts w:hint="eastAsia" w:ascii="仿宋_GB2312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vertAlign w:val="baseline"/>
                <w:lang w:val="en-US" w:eastAsia="zh-CN"/>
              </w:rPr>
              <w:t>{{j13}}</w:t>
            </w:r>
          </w:p>
        </w:tc>
        <w:tc>
          <w:tcPr>
            <w:tcW w:w="1794" w:type="dxa"/>
            <w:tcBorders>
              <w:tl2br w:val="nil"/>
              <w:tr2bl w:val="nil"/>
            </w:tcBorders>
          </w:tcPr>
          <w:p>
            <w:pPr>
              <w:spacing w:line="360" w:lineRule="auto"/>
              <w:jc w:val="left"/>
              <w:rPr>
                <w:rFonts w:hint="eastAsia" w:ascii="仿宋_GB2312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vertAlign w:val="baseline"/>
                <w:lang w:val="en-US" w:eastAsia="zh-CN"/>
              </w:rPr>
              <w:t>{{j14}}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l2br w:val="nil"/>
              <w:tr2bl w:val="nil"/>
            </w:tcBorders>
          </w:tcPr>
          <w:p>
            <w:pPr>
              <w:spacing w:line="360" w:lineRule="auto"/>
              <w:jc w:val="left"/>
              <w:rPr>
                <w:rFonts w:hint="eastAsia" w:ascii="仿宋_GB2312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vertAlign w:val="baseline"/>
                <w:lang w:val="en-US" w:eastAsia="zh-CN"/>
              </w:rPr>
              <w:t>{{j15}}</w:t>
            </w:r>
          </w:p>
        </w:tc>
        <w:tc>
          <w:tcPr>
            <w:tcW w:w="1794" w:type="dxa"/>
            <w:tcBorders>
              <w:tl2br w:val="nil"/>
              <w:tr2bl w:val="nil"/>
            </w:tcBorders>
          </w:tcPr>
          <w:p>
            <w:pPr>
              <w:spacing w:line="360" w:lineRule="auto"/>
              <w:jc w:val="left"/>
              <w:rPr>
                <w:rFonts w:hint="eastAsia" w:ascii="仿宋_GB2312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vertAlign w:val="baseline"/>
                <w:lang w:val="en-US" w:eastAsia="zh-CN"/>
              </w:rPr>
              <w:t>{{j16}}</w:t>
            </w:r>
          </w:p>
        </w:tc>
      </w:tr>
    </w:tbl>
    <w:p>
      <w:pPr>
        <w:spacing w:line="360" w:lineRule="auto"/>
        <w:ind w:left="840" w:leftChars="0" w:firstLine="3360" w:firstLineChars="1050"/>
        <w:jc w:val="left"/>
        <w:rPr>
          <w:rFonts w:hint="eastAsia" w:ascii="仿宋_GB2312" w:eastAsia="仿宋_GB2312"/>
          <w:sz w:val="32"/>
          <w:szCs w:val="32"/>
          <w:vertAlign w:val="baseline"/>
        </w:rPr>
      </w:pPr>
      <w:r>
        <w:rPr>
          <w:rFonts w:hint="eastAsia" w:ascii="仿宋_GB2312" w:eastAsia="仿宋_GB2312"/>
          <w:sz w:val="32"/>
          <w:szCs w:val="32"/>
        </w:rPr>
        <w:t>检验鉴定人：</w:t>
      </w:r>
    </w:p>
    <w:p>
      <w:pPr>
        <w:spacing w:line="360" w:lineRule="auto"/>
        <w:ind w:left="840" w:leftChars="0" w:firstLine="3360" w:firstLineChars="1050"/>
        <w:jc w:val="left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left="2940" w:leftChars="0" w:firstLine="1280" w:firstLineChars="4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授权签字人：</w:t>
      </w:r>
    </w:p>
    <w:tbl>
      <w:tblPr>
        <w:tblStyle w:val="10"/>
        <w:tblpPr w:leftFromText="180" w:rightFromText="180" w:vertAnchor="text" w:horzAnchor="page" w:tblpX="7057" w:tblpY="621"/>
        <w:tblOverlap w:val="never"/>
        <w:tblW w:w="39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987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eastAsia" w:ascii="仿宋_GB2312" w:eastAsia="仿宋_GB2312"/>
                <w:sz w:val="30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30"/>
                <w:szCs w:val="32"/>
                <w:vertAlign w:val="baseline"/>
                <w:lang w:val="en-US" w:eastAsia="zh-CN"/>
              </w:rPr>
              <w:t>{{j17}}</w:t>
            </w:r>
          </w:p>
        </w:tc>
      </w:tr>
    </w:tbl>
    <w:p>
      <w:pPr>
        <w:spacing w:line="360" w:lineRule="auto"/>
        <w:ind w:firstLine="4128" w:firstLineChars="1290"/>
        <w:jc w:val="left"/>
        <w:rPr>
          <w:rFonts w:hint="eastAsia" w:ascii="仿宋_GB2312" w:eastAsia="仿宋_GB2312"/>
          <w:sz w:val="32"/>
          <w:szCs w:val="32"/>
        </w:rPr>
      </w:pPr>
    </w:p>
    <w:p>
      <w:pPr>
        <w:ind w:firstLine="3935" w:firstLineChars="1312"/>
        <w:jc w:val="left"/>
        <w:rPr>
          <w:rFonts w:hint="eastAsia" w:ascii="仿宋_GB2312" w:eastAsia="仿宋_GB2312"/>
          <w:sz w:val="30"/>
          <w:szCs w:val="32"/>
        </w:rPr>
      </w:pPr>
    </w:p>
    <w:p>
      <w:pPr>
        <w:pStyle w:val="3"/>
        <w:ind w:left="5250"/>
        <w:rPr>
          <w:rFonts w:hint="eastAsia"/>
        </w:rPr>
      </w:pPr>
      <w:r>
        <w:rPr>
          <w:rFonts w:hint="eastAsia"/>
          <w:sz w:val="30"/>
        </w:rPr>
        <w:t xml:space="preserve">        </w:t>
      </w:r>
    </w:p>
    <w:p>
      <w:pPr>
        <w:jc w:val="both"/>
        <w:rPr>
          <w:rFonts w:hint="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623" w:right="1474" w:bottom="779" w:left="34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5"/>
  <w:hyphenationZone w:val="360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3E0B"/>
    <w:rsid w:val="01BB423B"/>
    <w:rsid w:val="03C9425D"/>
    <w:rsid w:val="06D30D6A"/>
    <w:rsid w:val="07C1202B"/>
    <w:rsid w:val="0D333374"/>
    <w:rsid w:val="0EFD6BE1"/>
    <w:rsid w:val="107C4161"/>
    <w:rsid w:val="10CC2B48"/>
    <w:rsid w:val="13350C30"/>
    <w:rsid w:val="13712EED"/>
    <w:rsid w:val="14ED1FAF"/>
    <w:rsid w:val="16090485"/>
    <w:rsid w:val="1A0967DC"/>
    <w:rsid w:val="1B964A34"/>
    <w:rsid w:val="1E576A25"/>
    <w:rsid w:val="20CB15E5"/>
    <w:rsid w:val="22985F2C"/>
    <w:rsid w:val="25336D0B"/>
    <w:rsid w:val="25DB355E"/>
    <w:rsid w:val="28A51F77"/>
    <w:rsid w:val="2C8E5361"/>
    <w:rsid w:val="2D4D2441"/>
    <w:rsid w:val="2E417629"/>
    <w:rsid w:val="2F5810B0"/>
    <w:rsid w:val="30597186"/>
    <w:rsid w:val="3413692D"/>
    <w:rsid w:val="34D74DA9"/>
    <w:rsid w:val="3A4F313B"/>
    <w:rsid w:val="3CFC0161"/>
    <w:rsid w:val="403C1C69"/>
    <w:rsid w:val="40492F00"/>
    <w:rsid w:val="406F58EF"/>
    <w:rsid w:val="43A72C02"/>
    <w:rsid w:val="449F7B28"/>
    <w:rsid w:val="46306934"/>
    <w:rsid w:val="4F3850CF"/>
    <w:rsid w:val="507647F9"/>
    <w:rsid w:val="52326238"/>
    <w:rsid w:val="56C72661"/>
    <w:rsid w:val="56EE6DC2"/>
    <w:rsid w:val="602E258C"/>
    <w:rsid w:val="64954C08"/>
    <w:rsid w:val="6D3D3862"/>
    <w:rsid w:val="6DDF0A32"/>
    <w:rsid w:val="76297074"/>
    <w:rsid w:val="77C33D41"/>
    <w:rsid w:val="799A6C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640" w:firstLineChars="200"/>
    </w:pPr>
    <w:rPr>
      <w:rFonts w:ascii="仿宋_GB2312" w:eastAsia="仿宋_GB2312"/>
      <w:sz w:val="32"/>
      <w:szCs w:val="32"/>
    </w:rPr>
  </w:style>
  <w:style w:type="paragraph" w:styleId="3">
    <w:name w:val="Date"/>
    <w:basedOn w:val="1"/>
    <w:next w:val="1"/>
    <w:uiPriority w:val="0"/>
    <w:pPr>
      <w:ind w:left="100" w:leftChars="2500"/>
    </w:pPr>
    <w:rPr>
      <w:rFonts w:ascii="仿宋_GB2312" w:eastAsia="仿宋_GB2312"/>
      <w:sz w:val="32"/>
      <w:szCs w:val="32"/>
    </w:rPr>
  </w:style>
  <w:style w:type="paragraph" w:styleId="4">
    <w:name w:val="Balloon Text"/>
    <w:basedOn w:val="1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 Char"/>
    <w:basedOn w:val="1"/>
    <w:qFormat/>
    <w:uiPriority w:val="0"/>
    <w:pPr>
      <w:widowControl/>
      <w:spacing w:after="160" w:afterLines="0" w:line="240" w:lineRule="exact"/>
      <w:jc w:val="left"/>
    </w:pPr>
    <w:rPr>
      <w:rFonts w:ascii="Verdana" w:hAnsi="Verdana" w:eastAsia="仿宋_GB2312" w:cs="Verdana"/>
      <w:kern w:val="0"/>
      <w:sz w:val="30"/>
      <w:szCs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194</Words>
  <Characters>1109</Characters>
  <Lines>9</Lines>
  <Paragraphs>2</Paragraphs>
  <ScaleCrop>false</ScaleCrop>
  <LinksUpToDate>false</LinksUpToDate>
  <CharactersWithSpaces>1301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2013-03-11T02:08:00Z</dcterms:created>
  <dc:creator>EW/LN/CB</dc:creator>
  <cp:keywords>Ethan</cp:keywords>
  <cp:lastModifiedBy>Administrator</cp:lastModifiedBy>
  <cp:lastPrinted>2017-10-27T03:28:00Z</cp:lastPrinted>
  <dcterms:modified xsi:type="dcterms:W3CDTF">2017-12-17T15:17:53Z</dcterms:modified>
  <dc:title>Ethan Frome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