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882D" w14:textId="34F49DB8" w:rsidR="00083AF7" w:rsidRDefault="00083AF7" w:rsidP="00083AF7">
      <w:pPr>
        <w:tabs>
          <w:tab w:val="left" w:pos="3834"/>
        </w:tabs>
        <w:spacing w:line="360" w:lineRule="auto"/>
      </w:pPr>
    </w:p>
    <w:p w14:paraId="08A93C33" w14:textId="2E771E28" w:rsidR="006E079C" w:rsidRDefault="00C43DD4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  <w:r w:rsidRPr="000E42E5">
        <w:rPr>
          <w:rFonts w:hint="eastAsia"/>
          <w:b/>
          <w:sz w:val="24"/>
        </w:rPr>
        <w:t>家乐福</w:t>
      </w:r>
      <w:r w:rsidR="00D752F7" w:rsidRPr="000E42E5">
        <w:rPr>
          <w:rFonts w:hint="eastAsia"/>
          <w:b/>
          <w:sz w:val="24"/>
        </w:rPr>
        <w:t>销售需求</w:t>
      </w:r>
      <w:r w:rsidR="002D70CA" w:rsidRPr="000E42E5">
        <w:rPr>
          <w:rFonts w:hint="eastAsia"/>
          <w:b/>
          <w:sz w:val="24"/>
        </w:rPr>
        <w:t>计划</w:t>
      </w:r>
      <w:r w:rsidR="00D752F7" w:rsidRPr="000E42E5">
        <w:rPr>
          <w:rFonts w:hint="eastAsia"/>
          <w:b/>
          <w:sz w:val="24"/>
        </w:rPr>
        <w:t>项目</w:t>
      </w:r>
      <w:r w:rsidR="002A6046">
        <w:rPr>
          <w:rFonts w:hint="eastAsia"/>
          <w:b/>
          <w:sz w:val="24"/>
        </w:rPr>
        <w:t>运维</w:t>
      </w:r>
      <w:r w:rsidR="00DA40F2" w:rsidRPr="00DA40F2">
        <w:rPr>
          <w:rFonts w:hint="eastAsia"/>
          <w:b/>
          <w:sz w:val="24"/>
        </w:rPr>
        <w:t>文档</w:t>
      </w:r>
    </w:p>
    <w:p w14:paraId="5ECEA8C2" w14:textId="12F37490" w:rsidR="00B1738C" w:rsidRDefault="00C7517E" w:rsidP="00F07A5C">
      <w:pPr>
        <w:pStyle w:val="1"/>
        <w:numPr>
          <w:ilvl w:val="0"/>
          <w:numId w:val="26"/>
        </w:numPr>
        <w:rPr>
          <w:lang w:val="fr-FR"/>
        </w:rPr>
      </w:pPr>
      <w:r>
        <w:rPr>
          <w:rFonts w:hint="eastAsia"/>
          <w:lang w:val="fr-FR"/>
        </w:rPr>
        <w:t>检查运行状态</w:t>
      </w:r>
    </w:p>
    <w:p w14:paraId="20CB7B3A" w14:textId="6231E388" w:rsidR="00F07A5C" w:rsidRDefault="00B21AEE" w:rsidP="00F07A5C">
      <w:pPr>
        <w:rPr>
          <w:lang w:val="fr-FR"/>
        </w:rPr>
      </w:pPr>
      <w:r>
        <w:rPr>
          <w:rFonts w:hint="eastAsia"/>
          <w:lang w:val="fr-FR"/>
        </w:rPr>
        <w:t>前往</w:t>
      </w:r>
      <w:r>
        <w:rPr>
          <w:rFonts w:hint="eastAsia"/>
          <w:lang w:val="fr-FR"/>
        </w:rPr>
        <w:t>Airflow</w:t>
      </w:r>
      <w:r>
        <w:rPr>
          <w:rFonts w:hint="eastAsia"/>
          <w:lang w:val="fr-FR"/>
        </w:rPr>
        <w:t>安装目录，确保下列两个</w:t>
      </w:r>
      <w:r>
        <w:rPr>
          <w:rFonts w:hint="eastAsia"/>
          <w:lang w:val="fr-FR"/>
        </w:rPr>
        <w:t>pid</w:t>
      </w:r>
      <w:r>
        <w:rPr>
          <w:rFonts w:hint="eastAsia"/>
          <w:lang w:val="fr-FR"/>
        </w:rPr>
        <w:t>格式文件存在。</w:t>
      </w:r>
    </w:p>
    <w:p w14:paraId="2EF2BB63" w14:textId="77777777" w:rsidR="00DD4D32" w:rsidRDefault="00DD4D32" w:rsidP="00F07A5C">
      <w:pPr>
        <w:rPr>
          <w:rFonts w:hint="eastAsia"/>
          <w:lang w:val="fr-FR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DD4D32" w14:paraId="3DCF705D" w14:textId="77777777" w:rsidTr="00DD4D32">
        <w:tc>
          <w:tcPr>
            <w:tcW w:w="4318" w:type="dxa"/>
          </w:tcPr>
          <w:p w14:paraId="55C50205" w14:textId="77777777" w:rsidR="00DD4D32" w:rsidRDefault="00DD4D32" w:rsidP="00F07A5C">
            <w:pPr>
              <w:rPr>
                <w:rFonts w:hint="eastAsia"/>
                <w:lang w:val="fr-FR"/>
              </w:rPr>
            </w:pPr>
          </w:p>
        </w:tc>
        <w:tc>
          <w:tcPr>
            <w:tcW w:w="4319" w:type="dxa"/>
          </w:tcPr>
          <w:p w14:paraId="01EB6006" w14:textId="4DCED660" w:rsidR="00DD4D32" w:rsidRDefault="00DD4D32" w:rsidP="00F07A5C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Airflow</w:t>
            </w:r>
            <w:r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UI</w:t>
            </w:r>
            <w:r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管理界面的进程</w:t>
            </w:r>
            <w:r>
              <w:rPr>
                <w:rFonts w:hint="eastAsia"/>
                <w:lang w:val="fr-FR"/>
              </w:rPr>
              <w:t>pid</w:t>
            </w:r>
          </w:p>
        </w:tc>
      </w:tr>
      <w:tr w:rsidR="00DD4D32" w14:paraId="32397B09" w14:textId="77777777" w:rsidTr="00DD4D32">
        <w:tc>
          <w:tcPr>
            <w:tcW w:w="4318" w:type="dxa"/>
          </w:tcPr>
          <w:p w14:paraId="5A1683BE" w14:textId="77777777" w:rsidR="00DD4D32" w:rsidRDefault="00DD4D32" w:rsidP="00F07A5C">
            <w:pPr>
              <w:rPr>
                <w:rFonts w:hint="eastAsia"/>
                <w:lang w:val="fr-FR"/>
              </w:rPr>
            </w:pPr>
          </w:p>
        </w:tc>
        <w:tc>
          <w:tcPr>
            <w:tcW w:w="4319" w:type="dxa"/>
          </w:tcPr>
          <w:p w14:paraId="2CC8E658" w14:textId="187302DE" w:rsidR="00DD4D32" w:rsidRDefault="00DD4D32" w:rsidP="00F07A5C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Airflow</w:t>
            </w:r>
            <w:r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scheduler</w:t>
            </w:r>
            <w:r w:rsidR="00215A3E">
              <w:rPr>
                <w:lang w:val="fr-FR"/>
              </w:rPr>
              <w:t xml:space="preserve"> </w:t>
            </w:r>
            <w:r w:rsidR="00215A3E">
              <w:rPr>
                <w:rFonts w:hint="eastAsia"/>
                <w:lang w:val="fr-FR"/>
              </w:rPr>
              <w:t>调度器的进程</w:t>
            </w:r>
            <w:r w:rsidR="00215A3E">
              <w:rPr>
                <w:rFonts w:hint="eastAsia"/>
                <w:lang w:val="fr-FR"/>
              </w:rPr>
              <w:t>pid</w:t>
            </w:r>
          </w:p>
        </w:tc>
      </w:tr>
    </w:tbl>
    <w:p w14:paraId="5FF5BD09" w14:textId="77777777" w:rsidR="00DD4D32" w:rsidRDefault="00DD4D32" w:rsidP="00F07A5C">
      <w:pPr>
        <w:rPr>
          <w:rFonts w:hint="eastAsia"/>
          <w:lang w:val="fr-FR"/>
        </w:rPr>
      </w:pPr>
    </w:p>
    <w:p w14:paraId="14172CE5" w14:textId="5822163F" w:rsidR="00A169AE" w:rsidRDefault="00A169AE" w:rsidP="00F07A5C">
      <w:pPr>
        <w:rPr>
          <w:lang w:val="fr-FR"/>
        </w:rPr>
      </w:pPr>
    </w:p>
    <w:p w14:paraId="469ED54A" w14:textId="0F41C95B" w:rsidR="00DD4D32" w:rsidRDefault="0002466A" w:rsidP="00F07A5C">
      <w:pPr>
        <w:rPr>
          <w:lang w:val="fr-FR"/>
        </w:rPr>
      </w:pPr>
      <w:r>
        <w:rPr>
          <w:rFonts w:hint="eastAsia"/>
          <w:lang w:val="fr-FR"/>
        </w:rPr>
        <w:t>使用</w:t>
      </w:r>
      <w:r>
        <w:rPr>
          <w:rFonts w:hint="eastAsia"/>
          <w:lang w:val="fr-FR"/>
        </w:rPr>
        <w:t>ps</w:t>
      </w:r>
      <w:r>
        <w:rPr>
          <w:rFonts w:hint="eastAsia"/>
          <w:lang w:val="fr-FR"/>
        </w:rPr>
        <w:t>命令查看运行中的进程，确保</w:t>
      </w:r>
      <w:r w:rsidR="00DD4D32">
        <w:rPr>
          <w:rFonts w:hint="eastAsia"/>
          <w:lang w:val="fr-FR"/>
        </w:rPr>
        <w:t>上述文件中的</w:t>
      </w:r>
      <w:r w:rsidR="00DD4D32">
        <w:rPr>
          <w:rFonts w:hint="eastAsia"/>
          <w:lang w:val="fr-FR"/>
        </w:rPr>
        <w:t>pid</w:t>
      </w:r>
      <w:r w:rsidR="00DD4D32">
        <w:rPr>
          <w:rFonts w:hint="eastAsia"/>
          <w:lang w:val="fr-FR"/>
        </w:rPr>
        <w:t>存在与查询结果。如</w:t>
      </w:r>
      <w:r w:rsidR="00DD4D32">
        <w:rPr>
          <w:rFonts w:hint="eastAsia"/>
          <w:lang w:val="fr-FR"/>
        </w:rPr>
        <w:t>pid</w:t>
      </w:r>
      <w:r w:rsidR="00DD4D32">
        <w:rPr>
          <w:rFonts w:hint="eastAsia"/>
          <w:lang w:val="fr-FR"/>
        </w:rPr>
        <w:t>在结果中不存在，需要删除</w:t>
      </w:r>
      <w:r w:rsidR="00DD4D32">
        <w:rPr>
          <w:rFonts w:hint="eastAsia"/>
          <w:lang w:val="fr-FR"/>
        </w:rPr>
        <w:t>pid</w:t>
      </w:r>
      <w:r w:rsidR="00DD4D32">
        <w:rPr>
          <w:rFonts w:hint="eastAsia"/>
          <w:lang w:val="fr-FR"/>
        </w:rPr>
        <w:t>文件并重启对应的</w:t>
      </w:r>
      <w:r w:rsidR="00DD4D32">
        <w:rPr>
          <w:rFonts w:hint="eastAsia"/>
          <w:lang w:val="fr-FR"/>
        </w:rPr>
        <w:t>airflow</w:t>
      </w:r>
      <w:r w:rsidR="00DD4D32">
        <w:rPr>
          <w:rFonts w:hint="eastAsia"/>
          <w:lang w:val="fr-FR"/>
        </w:rPr>
        <w:t>服务。</w:t>
      </w:r>
    </w:p>
    <w:p w14:paraId="69D65F34" w14:textId="600F421A" w:rsidR="00215A3E" w:rsidRDefault="00215A3E" w:rsidP="00F07A5C">
      <w:pPr>
        <w:rPr>
          <w:lang w:val="fr-FR"/>
        </w:rPr>
      </w:pPr>
    </w:p>
    <w:p w14:paraId="4467D515" w14:textId="1F4E0F44" w:rsidR="00215A3E" w:rsidRDefault="00215A3E" w:rsidP="00F07A5C">
      <w:pPr>
        <w:rPr>
          <w:lang w:val="fr-FR"/>
        </w:rPr>
      </w:pPr>
      <w:r>
        <w:rPr>
          <w:rFonts w:hint="eastAsia"/>
          <w:lang w:val="fr-FR"/>
        </w:rPr>
        <w:t>检查目录中的</w:t>
      </w:r>
      <w:r>
        <w:rPr>
          <w:rFonts w:hint="eastAsia"/>
          <w:lang w:val="fr-FR"/>
        </w:rPr>
        <w:t>err</w:t>
      </w:r>
      <w:r>
        <w:rPr>
          <w:rFonts w:hint="eastAsia"/>
          <w:lang w:val="fr-FR"/>
        </w:rPr>
        <w:t>文件。正常运行状态下</w:t>
      </w:r>
      <w:r>
        <w:rPr>
          <w:rFonts w:hint="eastAsia"/>
          <w:lang w:val="fr-FR"/>
        </w:rPr>
        <w:t>err</w:t>
      </w:r>
      <w:r>
        <w:rPr>
          <w:rFonts w:hint="eastAsia"/>
          <w:lang w:val="fr-FR"/>
        </w:rPr>
        <w:t>文件应该为空。如不为空需打开文件，查看当前问题。</w:t>
      </w:r>
    </w:p>
    <w:p w14:paraId="10AC753A" w14:textId="77777777" w:rsidR="00215A3E" w:rsidRDefault="00215A3E" w:rsidP="00F07A5C">
      <w:pPr>
        <w:rPr>
          <w:rFonts w:hint="eastAsia"/>
          <w:lang w:val="fr-FR"/>
        </w:rPr>
      </w:pPr>
    </w:p>
    <w:p w14:paraId="5D42B050" w14:textId="77777777" w:rsidR="00F07A5C" w:rsidRPr="00F07A5C" w:rsidRDefault="00F07A5C" w:rsidP="00F07A5C">
      <w:pPr>
        <w:rPr>
          <w:rFonts w:hint="eastAsia"/>
          <w:lang w:val="fr-FR"/>
        </w:rPr>
      </w:pPr>
    </w:p>
    <w:p w14:paraId="5AA570A4" w14:textId="4319FD86" w:rsidR="00C7517E" w:rsidRDefault="00C7517E" w:rsidP="00F07A5C">
      <w:pPr>
        <w:pStyle w:val="1"/>
        <w:numPr>
          <w:ilvl w:val="0"/>
          <w:numId w:val="26"/>
        </w:numPr>
        <w:rPr>
          <w:lang w:val="fr-FR"/>
        </w:rPr>
      </w:pPr>
      <w:r>
        <w:rPr>
          <w:rFonts w:hint="eastAsia"/>
          <w:lang w:val="fr-FR"/>
        </w:rPr>
        <w:t>检查运行结果</w:t>
      </w:r>
    </w:p>
    <w:p w14:paraId="7EDC3BEA" w14:textId="48EFA6A2" w:rsidR="00F159FB" w:rsidRDefault="00291F8F" w:rsidP="00215A3E">
      <w:pPr>
        <w:rPr>
          <w:lang w:val="fr-FR"/>
        </w:rPr>
      </w:pPr>
      <w:r>
        <w:rPr>
          <w:rFonts w:hint="eastAsia"/>
          <w:lang w:val="fr-FR"/>
        </w:rPr>
        <w:t>需求计划项目</w:t>
      </w:r>
      <w:r w:rsidR="003F4D82">
        <w:rPr>
          <w:rFonts w:hint="eastAsia"/>
          <w:lang w:val="fr-FR"/>
        </w:rPr>
        <w:t>每</w:t>
      </w:r>
      <w:r>
        <w:rPr>
          <w:rFonts w:hint="eastAsia"/>
          <w:lang w:val="fr-FR"/>
        </w:rPr>
        <w:t>次运行结果都会写入表</w:t>
      </w:r>
      <w:r w:rsidRPr="00291F8F">
        <w:rPr>
          <w:lang w:val="fr-FR"/>
        </w:rPr>
        <w:t>vartefact.forecast_script_runs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中。表</w:t>
      </w:r>
      <w:r w:rsidR="003871AE">
        <w:rPr>
          <w:rFonts w:hint="eastAsia"/>
          <w:lang w:val="fr-FR"/>
        </w:rPr>
        <w:t>包含如下信息</w:t>
      </w:r>
    </w:p>
    <w:p w14:paraId="6D3564B2" w14:textId="34650450" w:rsidR="003871AE" w:rsidRDefault="003871AE" w:rsidP="00215A3E">
      <w:pPr>
        <w:rPr>
          <w:lang w:val="fr-FR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79"/>
      </w:tblGrid>
      <w:tr w:rsidR="003871AE" w14:paraId="7FE6C5C7" w14:textId="77777777" w:rsidTr="003871AE">
        <w:tc>
          <w:tcPr>
            <w:tcW w:w="2879" w:type="dxa"/>
          </w:tcPr>
          <w:p w14:paraId="3BF83F7D" w14:textId="77777777" w:rsidR="003871AE" w:rsidRDefault="003871AE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2879" w:type="dxa"/>
          </w:tcPr>
          <w:p w14:paraId="41CA3CE2" w14:textId="77777777" w:rsidR="003871AE" w:rsidRDefault="003871AE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2879" w:type="dxa"/>
          </w:tcPr>
          <w:p w14:paraId="3DA862E5" w14:textId="38FFA0D7" w:rsidR="003871AE" w:rsidRDefault="003871AE" w:rsidP="00215A3E">
            <w:pPr>
              <w:rPr>
                <w:rFonts w:hint="eastAsia"/>
                <w:lang w:val="fr-FR"/>
              </w:rPr>
            </w:pPr>
          </w:p>
        </w:tc>
      </w:tr>
      <w:tr w:rsidR="003871AE" w14:paraId="063076CA" w14:textId="77777777" w:rsidTr="003871AE">
        <w:tc>
          <w:tcPr>
            <w:tcW w:w="2879" w:type="dxa"/>
          </w:tcPr>
          <w:p w14:paraId="533E5449" w14:textId="3463C6B3" w:rsidR="003871AE" w:rsidRDefault="003871AE" w:rsidP="00215A3E">
            <w:pPr>
              <w:rPr>
                <w:rFonts w:hint="eastAsia"/>
                <w:lang w:val="fr-FR"/>
              </w:rPr>
            </w:pPr>
            <w:r w:rsidRPr="003871AE">
              <w:rPr>
                <w:lang w:val="fr-FR"/>
              </w:rPr>
              <w:t>insert_time</w:t>
            </w:r>
          </w:p>
        </w:tc>
        <w:tc>
          <w:tcPr>
            <w:tcW w:w="2879" w:type="dxa"/>
          </w:tcPr>
          <w:p w14:paraId="5F7A4724" w14:textId="16461DF5" w:rsidR="003871AE" w:rsidRDefault="003871AE" w:rsidP="00215A3E">
            <w:pPr>
              <w:rPr>
                <w:rFonts w:hint="eastAsia"/>
                <w:lang w:val="fr-FR"/>
              </w:rPr>
            </w:pPr>
            <w:r w:rsidRPr="003871AE">
              <w:rPr>
                <w:lang w:val="fr-FR"/>
              </w:rPr>
              <w:t>TIMESTAMP</w:t>
            </w:r>
          </w:p>
        </w:tc>
        <w:tc>
          <w:tcPr>
            <w:tcW w:w="2879" w:type="dxa"/>
          </w:tcPr>
          <w:p w14:paraId="19344B10" w14:textId="1AF7ECD0" w:rsidR="003871AE" w:rsidRDefault="003871AE" w:rsidP="00215A3E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写入时间</w:t>
            </w:r>
          </w:p>
        </w:tc>
      </w:tr>
      <w:tr w:rsidR="003871AE" w14:paraId="356A4793" w14:textId="77777777" w:rsidTr="003871AE">
        <w:tc>
          <w:tcPr>
            <w:tcW w:w="2879" w:type="dxa"/>
          </w:tcPr>
          <w:p w14:paraId="0C49CBEC" w14:textId="601632F4" w:rsidR="003871AE" w:rsidRDefault="003871AE" w:rsidP="00215A3E">
            <w:pPr>
              <w:rPr>
                <w:rFonts w:hint="eastAsia"/>
                <w:lang w:val="fr-FR"/>
              </w:rPr>
            </w:pPr>
            <w:r w:rsidRPr="003871AE">
              <w:rPr>
                <w:lang w:val="fr-FR"/>
              </w:rPr>
              <w:t>run_date</w:t>
            </w:r>
          </w:p>
        </w:tc>
        <w:tc>
          <w:tcPr>
            <w:tcW w:w="2879" w:type="dxa"/>
          </w:tcPr>
          <w:p w14:paraId="7BC1BC4D" w14:textId="7C8DF182" w:rsidR="003871AE" w:rsidRDefault="003871AE" w:rsidP="00215A3E">
            <w:pPr>
              <w:rPr>
                <w:rFonts w:hint="eastAsia"/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2879" w:type="dxa"/>
          </w:tcPr>
          <w:p w14:paraId="0620DA7B" w14:textId="438DA454" w:rsidR="003871AE" w:rsidRDefault="003F4D82" w:rsidP="00215A3E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运行输入日期</w:t>
            </w:r>
          </w:p>
        </w:tc>
      </w:tr>
      <w:tr w:rsidR="003871AE" w14:paraId="12B74657" w14:textId="77777777" w:rsidTr="003871AE">
        <w:tc>
          <w:tcPr>
            <w:tcW w:w="2879" w:type="dxa"/>
          </w:tcPr>
          <w:p w14:paraId="4948904B" w14:textId="4367C475" w:rsidR="003871AE" w:rsidRDefault="003F4D82" w:rsidP="00215A3E">
            <w:pPr>
              <w:rPr>
                <w:rFonts w:hint="eastAsia"/>
                <w:lang w:val="fr-FR"/>
              </w:rPr>
            </w:pPr>
            <w:r w:rsidRPr="003F4D82">
              <w:rPr>
                <w:lang w:val="fr-FR"/>
              </w:rPr>
              <w:t>run_status</w:t>
            </w:r>
          </w:p>
        </w:tc>
        <w:tc>
          <w:tcPr>
            <w:tcW w:w="2879" w:type="dxa"/>
          </w:tcPr>
          <w:p w14:paraId="0E69EDD0" w14:textId="0FE3095F" w:rsidR="003871AE" w:rsidRDefault="003871AE" w:rsidP="00215A3E">
            <w:pPr>
              <w:rPr>
                <w:rFonts w:hint="eastAsia"/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2879" w:type="dxa"/>
          </w:tcPr>
          <w:p w14:paraId="7FD4686E" w14:textId="3AB3F071" w:rsidR="003871AE" w:rsidRDefault="003F4D82" w:rsidP="00215A3E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运行结果</w:t>
            </w:r>
          </w:p>
        </w:tc>
      </w:tr>
      <w:tr w:rsidR="003871AE" w14:paraId="6745764C" w14:textId="77777777" w:rsidTr="003871AE">
        <w:tc>
          <w:tcPr>
            <w:tcW w:w="2879" w:type="dxa"/>
          </w:tcPr>
          <w:p w14:paraId="1C122D2F" w14:textId="7F73149F" w:rsidR="003871AE" w:rsidRDefault="003F4D82" w:rsidP="00215A3E">
            <w:pPr>
              <w:rPr>
                <w:rFonts w:hint="eastAsia"/>
                <w:lang w:val="fr-FR"/>
              </w:rPr>
            </w:pPr>
            <w:r w:rsidRPr="003F4D82">
              <w:rPr>
                <w:lang w:val="fr-FR"/>
              </w:rPr>
              <w:t>script_name</w:t>
            </w:r>
          </w:p>
        </w:tc>
        <w:tc>
          <w:tcPr>
            <w:tcW w:w="2879" w:type="dxa"/>
          </w:tcPr>
          <w:p w14:paraId="4E33C9D7" w14:textId="09520443" w:rsidR="003871AE" w:rsidRDefault="003871AE" w:rsidP="00215A3E">
            <w:pPr>
              <w:rPr>
                <w:rFonts w:hint="eastAsia"/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2879" w:type="dxa"/>
          </w:tcPr>
          <w:p w14:paraId="005C12AF" w14:textId="3D85FEC9" w:rsidR="003871AE" w:rsidRDefault="003F4D82" w:rsidP="00215A3E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运行模块名称</w:t>
            </w:r>
          </w:p>
        </w:tc>
      </w:tr>
      <w:tr w:rsidR="003871AE" w14:paraId="3C6E7C12" w14:textId="77777777" w:rsidTr="003871AE">
        <w:tc>
          <w:tcPr>
            <w:tcW w:w="2879" w:type="dxa"/>
          </w:tcPr>
          <w:p w14:paraId="6ED840B0" w14:textId="7E87F2D9" w:rsidR="003871AE" w:rsidRDefault="003F4D82" w:rsidP="00215A3E">
            <w:pPr>
              <w:rPr>
                <w:rFonts w:hint="eastAsia"/>
                <w:lang w:val="fr-FR"/>
              </w:rPr>
            </w:pPr>
            <w:r w:rsidRPr="003F4D82">
              <w:rPr>
                <w:lang w:val="fr-FR"/>
              </w:rPr>
              <w:t>script_type</w:t>
            </w:r>
          </w:p>
        </w:tc>
        <w:tc>
          <w:tcPr>
            <w:tcW w:w="2879" w:type="dxa"/>
          </w:tcPr>
          <w:p w14:paraId="0B1D2613" w14:textId="04B1749B" w:rsidR="003871AE" w:rsidRDefault="003871AE" w:rsidP="00215A3E">
            <w:pPr>
              <w:rPr>
                <w:rFonts w:hint="eastAsia"/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2879" w:type="dxa"/>
          </w:tcPr>
          <w:p w14:paraId="79368A8F" w14:textId="7FA78BC9" w:rsidR="003871AE" w:rsidRDefault="003F4D82" w:rsidP="00215A3E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运行类型，如模拟运算</w:t>
            </w:r>
          </w:p>
        </w:tc>
      </w:tr>
      <w:tr w:rsidR="003871AE" w14:paraId="037BF811" w14:textId="77777777" w:rsidTr="003871AE">
        <w:tc>
          <w:tcPr>
            <w:tcW w:w="2879" w:type="dxa"/>
          </w:tcPr>
          <w:p w14:paraId="759A9C92" w14:textId="6829EDA9" w:rsidR="003871AE" w:rsidRDefault="003F4D82" w:rsidP="00215A3E">
            <w:pPr>
              <w:rPr>
                <w:rFonts w:hint="eastAsia"/>
                <w:lang w:val="fr-FR"/>
              </w:rPr>
            </w:pPr>
            <w:r w:rsidRPr="003F4D82">
              <w:rPr>
                <w:lang w:val="fr-FR"/>
              </w:rPr>
              <w:t>script_parameter</w:t>
            </w:r>
          </w:p>
        </w:tc>
        <w:tc>
          <w:tcPr>
            <w:tcW w:w="2879" w:type="dxa"/>
          </w:tcPr>
          <w:p w14:paraId="715BE1ED" w14:textId="5D3B77C6" w:rsidR="003871AE" w:rsidRDefault="003871AE" w:rsidP="00215A3E">
            <w:pPr>
              <w:rPr>
                <w:rFonts w:hint="eastAsia"/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2879" w:type="dxa"/>
          </w:tcPr>
          <w:p w14:paraId="47758BAB" w14:textId="22626B16" w:rsidR="003871AE" w:rsidRDefault="003F4D82" w:rsidP="00215A3E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运行输入参数</w:t>
            </w:r>
          </w:p>
        </w:tc>
      </w:tr>
      <w:tr w:rsidR="003871AE" w14:paraId="554785F8" w14:textId="77777777" w:rsidTr="003871AE">
        <w:tc>
          <w:tcPr>
            <w:tcW w:w="2879" w:type="dxa"/>
          </w:tcPr>
          <w:p w14:paraId="45E84897" w14:textId="77DCCAAF" w:rsidR="003871AE" w:rsidRDefault="003F4D82" w:rsidP="00215A3E">
            <w:pPr>
              <w:rPr>
                <w:rFonts w:hint="eastAsia"/>
                <w:lang w:val="fr-FR"/>
              </w:rPr>
            </w:pPr>
            <w:r w:rsidRPr="003F4D82">
              <w:rPr>
                <w:lang w:val="fr-FR"/>
              </w:rPr>
              <w:t>output</w:t>
            </w:r>
          </w:p>
        </w:tc>
        <w:tc>
          <w:tcPr>
            <w:tcW w:w="2879" w:type="dxa"/>
          </w:tcPr>
          <w:p w14:paraId="6F3F0C15" w14:textId="5C8C3EE6" w:rsidR="003871AE" w:rsidRDefault="003871AE" w:rsidP="00215A3E">
            <w:pPr>
              <w:rPr>
                <w:rFonts w:hint="eastAsia"/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2879" w:type="dxa"/>
          </w:tcPr>
          <w:p w14:paraId="7B35AD55" w14:textId="13CB759A" w:rsidR="003871AE" w:rsidRDefault="003F4D82" w:rsidP="00215A3E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模块运行输出，如订单数量</w:t>
            </w:r>
          </w:p>
        </w:tc>
      </w:tr>
      <w:tr w:rsidR="003871AE" w14:paraId="2324FCE4" w14:textId="77777777" w:rsidTr="003871AE">
        <w:tc>
          <w:tcPr>
            <w:tcW w:w="2879" w:type="dxa"/>
          </w:tcPr>
          <w:p w14:paraId="0CA98A12" w14:textId="5F8B8993" w:rsidR="003871AE" w:rsidRDefault="003F4D82" w:rsidP="00215A3E">
            <w:pPr>
              <w:rPr>
                <w:rFonts w:hint="eastAsia"/>
                <w:lang w:val="fr-FR"/>
              </w:rPr>
            </w:pPr>
            <w:r w:rsidRPr="003F4D82">
              <w:rPr>
                <w:lang w:val="fr-FR"/>
              </w:rPr>
              <w:t>info</w:t>
            </w:r>
          </w:p>
        </w:tc>
        <w:tc>
          <w:tcPr>
            <w:tcW w:w="2879" w:type="dxa"/>
          </w:tcPr>
          <w:p w14:paraId="5F22876A" w14:textId="42CB0260" w:rsidR="003871AE" w:rsidRPr="003871AE" w:rsidRDefault="003871AE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2879" w:type="dxa"/>
          </w:tcPr>
          <w:p w14:paraId="4AB1D429" w14:textId="5FDA33CE" w:rsidR="003871AE" w:rsidRDefault="003F4D82" w:rsidP="00215A3E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模块运行相关信息，如运行时长</w:t>
            </w:r>
          </w:p>
        </w:tc>
      </w:tr>
      <w:tr w:rsidR="003871AE" w14:paraId="315124B8" w14:textId="77777777" w:rsidTr="003871AE">
        <w:tc>
          <w:tcPr>
            <w:tcW w:w="2879" w:type="dxa"/>
          </w:tcPr>
          <w:p w14:paraId="06238F68" w14:textId="1844584E" w:rsidR="003871AE" w:rsidRDefault="003F4D82" w:rsidP="00215A3E">
            <w:pPr>
              <w:rPr>
                <w:rFonts w:hint="eastAsia"/>
                <w:lang w:val="fr-FR"/>
              </w:rPr>
            </w:pPr>
            <w:r w:rsidRPr="003F4D82">
              <w:rPr>
                <w:lang w:val="fr-FR"/>
              </w:rPr>
              <w:t>error</w:t>
            </w:r>
          </w:p>
        </w:tc>
        <w:tc>
          <w:tcPr>
            <w:tcW w:w="2879" w:type="dxa"/>
          </w:tcPr>
          <w:p w14:paraId="1D412A6D" w14:textId="297DB60D" w:rsidR="003871AE" w:rsidRPr="003871AE" w:rsidRDefault="003871AE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2879" w:type="dxa"/>
          </w:tcPr>
          <w:p w14:paraId="6805606D" w14:textId="791790E2" w:rsidR="003871AE" w:rsidRDefault="003F4D82" w:rsidP="00215A3E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模块运行产生的错误</w:t>
            </w:r>
          </w:p>
        </w:tc>
      </w:tr>
    </w:tbl>
    <w:p w14:paraId="42CC5838" w14:textId="59F64BA6" w:rsidR="00215A3E" w:rsidRDefault="00215A3E" w:rsidP="00215A3E">
      <w:pPr>
        <w:rPr>
          <w:lang w:val="fr-FR"/>
        </w:rPr>
      </w:pPr>
    </w:p>
    <w:p w14:paraId="1B5DD67A" w14:textId="7C7312B5" w:rsidR="003833FB" w:rsidRDefault="003F4D82" w:rsidP="00215A3E">
      <w:pPr>
        <w:rPr>
          <w:rFonts w:hint="eastAsia"/>
          <w:lang w:val="fr-FR"/>
        </w:rPr>
      </w:pPr>
      <w:r>
        <w:rPr>
          <w:rFonts w:hint="eastAsia"/>
          <w:lang w:val="fr-FR"/>
        </w:rPr>
        <w:t>需求计划项目日志</w:t>
      </w:r>
      <w:r w:rsidR="00083419">
        <w:rPr>
          <w:rFonts w:hint="eastAsia"/>
          <w:lang w:val="fr-FR"/>
        </w:rPr>
        <w:t>在如下文件夹中</w:t>
      </w:r>
    </w:p>
    <w:p w14:paraId="5D6354D8" w14:textId="77777777" w:rsidR="00D42A6E" w:rsidRDefault="00D42A6E" w:rsidP="00215A3E">
      <w:pPr>
        <w:rPr>
          <w:rFonts w:hint="eastAsia"/>
          <w:lang w:val="fr-FR"/>
        </w:rPr>
      </w:pPr>
    </w:p>
    <w:tbl>
      <w:tblPr>
        <w:tblStyle w:val="af4"/>
        <w:tblW w:w="4675" w:type="pct"/>
        <w:tblLook w:val="04A0" w:firstRow="1" w:lastRow="0" w:firstColumn="1" w:lastColumn="0" w:noHBand="0" w:noVBand="1"/>
      </w:tblPr>
      <w:tblGrid>
        <w:gridCol w:w="8076"/>
      </w:tblGrid>
      <w:tr w:rsidR="0015150A" w:rsidRPr="003F2712" w14:paraId="26DBD3A7" w14:textId="77777777" w:rsidTr="003A35CB">
        <w:tc>
          <w:tcPr>
            <w:tcW w:w="5000" w:type="pct"/>
          </w:tcPr>
          <w:p w14:paraId="01027CD1" w14:textId="3C6C0FD1" w:rsidR="0015150A" w:rsidRPr="003F2712" w:rsidRDefault="0015150A" w:rsidP="006C1A0F">
            <w:pPr>
              <w:rPr>
                <w:rFonts w:hint="eastAsia"/>
              </w:rPr>
            </w:pPr>
            <w:r w:rsidRPr="003F2712">
              <w:t>/data/jupyter/Carrefour-China-Supply-Chain-Forecast/logs</w:t>
            </w:r>
            <w:r>
              <w:rPr>
                <w:rFonts w:hint="eastAsia"/>
              </w:rPr>
              <w:t>/</w:t>
            </w:r>
            <w:r w:rsidR="003A35CB">
              <w:t>forecast_</w:t>
            </w:r>
            <w:r w:rsidR="003A35CB">
              <w:rPr>
                <w:rFonts w:hint="eastAsia"/>
              </w:rPr>
              <w:t>orderflow</w:t>
            </w:r>
          </w:p>
        </w:tc>
      </w:tr>
    </w:tbl>
    <w:p w14:paraId="69985837" w14:textId="65A1A65C" w:rsidR="008732FE" w:rsidRDefault="008732FE" w:rsidP="00215A3E">
      <w:pPr>
        <w:rPr>
          <w:lang w:val="fr-FR"/>
        </w:rPr>
      </w:pPr>
    </w:p>
    <w:p w14:paraId="0577F3F6" w14:textId="0C0A8869" w:rsidR="00083419" w:rsidRDefault="00083419" w:rsidP="00215A3E">
      <w:pPr>
        <w:rPr>
          <w:rFonts w:hint="eastAsia"/>
          <w:lang w:val="fr-FR"/>
        </w:rPr>
      </w:pPr>
      <w:r>
        <w:rPr>
          <w:rFonts w:hint="eastAsia"/>
          <w:lang w:val="fr-FR"/>
        </w:rPr>
        <w:t>运行会生成下列日志文件</w:t>
      </w:r>
    </w:p>
    <w:p w14:paraId="198E02A9" w14:textId="77777777" w:rsidR="00BE7F61" w:rsidRDefault="00BE7F61" w:rsidP="00215A3E">
      <w:pPr>
        <w:rPr>
          <w:rFonts w:hint="eastAsia"/>
          <w:lang w:val="fr-FR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B53023" w14:paraId="2862F0F7" w14:textId="77777777" w:rsidTr="00B53023">
        <w:tc>
          <w:tcPr>
            <w:tcW w:w="4318" w:type="dxa"/>
          </w:tcPr>
          <w:p w14:paraId="62049C72" w14:textId="77777777" w:rsidR="00B53023" w:rsidRDefault="00B53023" w:rsidP="00215A3E">
            <w:pPr>
              <w:rPr>
                <w:lang w:val="fr-FR"/>
              </w:rPr>
            </w:pPr>
          </w:p>
        </w:tc>
        <w:tc>
          <w:tcPr>
            <w:tcW w:w="4319" w:type="dxa"/>
          </w:tcPr>
          <w:p w14:paraId="65F2A2F8" w14:textId="77777777" w:rsidR="00B53023" w:rsidRDefault="00B53023" w:rsidP="00215A3E">
            <w:pPr>
              <w:rPr>
                <w:lang w:val="fr-FR"/>
              </w:rPr>
            </w:pPr>
          </w:p>
        </w:tc>
      </w:tr>
      <w:tr w:rsidR="00B53023" w14:paraId="4332DCD9" w14:textId="77777777" w:rsidTr="00B53023">
        <w:tc>
          <w:tcPr>
            <w:tcW w:w="4318" w:type="dxa"/>
          </w:tcPr>
          <w:p w14:paraId="76C30AA5" w14:textId="77777777" w:rsidR="00B53023" w:rsidRDefault="00B53023" w:rsidP="00215A3E">
            <w:pPr>
              <w:rPr>
                <w:lang w:val="fr-FR"/>
              </w:rPr>
            </w:pPr>
          </w:p>
        </w:tc>
        <w:tc>
          <w:tcPr>
            <w:tcW w:w="4319" w:type="dxa"/>
          </w:tcPr>
          <w:p w14:paraId="337C50C1" w14:textId="69BFA354" w:rsidR="00B53023" w:rsidRDefault="00B53023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DM</w:t>
            </w:r>
            <w:r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订单日志</w:t>
            </w:r>
          </w:p>
        </w:tc>
      </w:tr>
      <w:tr w:rsidR="00B53023" w14:paraId="54DADC05" w14:textId="77777777" w:rsidTr="00B53023">
        <w:tc>
          <w:tcPr>
            <w:tcW w:w="4318" w:type="dxa"/>
          </w:tcPr>
          <w:p w14:paraId="114F376B" w14:textId="77777777" w:rsidR="00B53023" w:rsidRDefault="00B53023" w:rsidP="00215A3E">
            <w:pPr>
              <w:rPr>
                <w:lang w:val="fr-FR"/>
              </w:rPr>
            </w:pPr>
          </w:p>
        </w:tc>
        <w:tc>
          <w:tcPr>
            <w:tcW w:w="4319" w:type="dxa"/>
          </w:tcPr>
          <w:p w14:paraId="270DBB65" w14:textId="1545D7DE" w:rsidR="00B53023" w:rsidRDefault="00B53023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存库商品门店订单</w:t>
            </w:r>
            <w:r>
              <w:rPr>
                <w:rFonts w:hint="eastAsia"/>
                <w:lang w:val="fr-FR"/>
              </w:rPr>
              <w:t>生成</w:t>
            </w:r>
            <w:r>
              <w:rPr>
                <w:rFonts w:hint="eastAsia"/>
                <w:lang w:val="fr-FR"/>
              </w:rPr>
              <w:t>日志</w:t>
            </w:r>
          </w:p>
        </w:tc>
      </w:tr>
      <w:tr w:rsidR="00B53023" w14:paraId="5CD93B6F" w14:textId="77777777" w:rsidTr="00B53023">
        <w:tc>
          <w:tcPr>
            <w:tcW w:w="4318" w:type="dxa"/>
          </w:tcPr>
          <w:p w14:paraId="6B378CD9" w14:textId="77777777" w:rsidR="00B53023" w:rsidRDefault="00B53023" w:rsidP="00215A3E">
            <w:pPr>
              <w:rPr>
                <w:lang w:val="fr-FR"/>
              </w:rPr>
            </w:pPr>
          </w:p>
        </w:tc>
        <w:tc>
          <w:tcPr>
            <w:tcW w:w="4319" w:type="dxa"/>
          </w:tcPr>
          <w:p w14:paraId="4D23434A" w14:textId="63C2D892" w:rsidR="00B53023" w:rsidRDefault="00B53023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越库商品门店订单</w:t>
            </w:r>
            <w:r>
              <w:rPr>
                <w:rFonts w:hint="eastAsia"/>
                <w:lang w:val="fr-FR"/>
              </w:rPr>
              <w:t>生成</w:t>
            </w:r>
            <w:r>
              <w:rPr>
                <w:rFonts w:hint="eastAsia"/>
                <w:lang w:val="fr-FR"/>
              </w:rPr>
              <w:t>日志</w:t>
            </w:r>
          </w:p>
        </w:tc>
      </w:tr>
      <w:tr w:rsidR="00B53023" w14:paraId="130BC8F6" w14:textId="77777777" w:rsidTr="00B53023">
        <w:tc>
          <w:tcPr>
            <w:tcW w:w="4318" w:type="dxa"/>
          </w:tcPr>
          <w:p w14:paraId="14C9EB17" w14:textId="77777777" w:rsidR="00B53023" w:rsidRDefault="00B53023" w:rsidP="00215A3E">
            <w:pPr>
              <w:rPr>
                <w:lang w:val="fr-FR"/>
              </w:rPr>
            </w:pPr>
          </w:p>
        </w:tc>
        <w:tc>
          <w:tcPr>
            <w:tcW w:w="4319" w:type="dxa"/>
          </w:tcPr>
          <w:p w14:paraId="214C9C10" w14:textId="657D3AE4" w:rsidR="00B53023" w:rsidRDefault="00B53023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大仓订单生成日志</w:t>
            </w:r>
          </w:p>
        </w:tc>
      </w:tr>
      <w:tr w:rsidR="00B53023" w14:paraId="1D233FFC" w14:textId="77777777" w:rsidTr="00B53023">
        <w:tc>
          <w:tcPr>
            <w:tcW w:w="4318" w:type="dxa"/>
          </w:tcPr>
          <w:p w14:paraId="46295338" w14:textId="77777777" w:rsidR="00B53023" w:rsidRDefault="00B53023" w:rsidP="00215A3E">
            <w:pPr>
              <w:rPr>
                <w:lang w:val="fr-FR"/>
              </w:rPr>
            </w:pPr>
          </w:p>
        </w:tc>
        <w:tc>
          <w:tcPr>
            <w:tcW w:w="4319" w:type="dxa"/>
          </w:tcPr>
          <w:p w14:paraId="3A6A5A9E" w14:textId="77777777" w:rsidR="00B53023" w:rsidRDefault="00B53023" w:rsidP="00215A3E">
            <w:pPr>
              <w:rPr>
                <w:lang w:val="fr-FR"/>
              </w:rPr>
            </w:pPr>
          </w:p>
        </w:tc>
      </w:tr>
      <w:tr w:rsidR="00B53023" w14:paraId="1EB0341E" w14:textId="77777777" w:rsidTr="00B53023">
        <w:tc>
          <w:tcPr>
            <w:tcW w:w="4318" w:type="dxa"/>
          </w:tcPr>
          <w:p w14:paraId="6C5A5F31" w14:textId="77777777" w:rsidR="00B53023" w:rsidRDefault="00B53023" w:rsidP="00215A3E">
            <w:pPr>
              <w:rPr>
                <w:lang w:val="fr-FR"/>
              </w:rPr>
            </w:pPr>
          </w:p>
        </w:tc>
        <w:tc>
          <w:tcPr>
            <w:tcW w:w="4319" w:type="dxa"/>
          </w:tcPr>
          <w:p w14:paraId="6202C0ED" w14:textId="77777777" w:rsidR="00B53023" w:rsidRDefault="00B53023" w:rsidP="00215A3E">
            <w:pPr>
              <w:rPr>
                <w:lang w:val="fr-FR"/>
              </w:rPr>
            </w:pPr>
          </w:p>
        </w:tc>
      </w:tr>
      <w:tr w:rsidR="00B53023" w14:paraId="440E0D4E" w14:textId="77777777" w:rsidTr="00B53023">
        <w:tc>
          <w:tcPr>
            <w:tcW w:w="4318" w:type="dxa"/>
          </w:tcPr>
          <w:p w14:paraId="68CC2B94" w14:textId="77777777" w:rsidR="00B53023" w:rsidRDefault="00B53023" w:rsidP="00215A3E">
            <w:pPr>
              <w:rPr>
                <w:lang w:val="fr-FR"/>
              </w:rPr>
            </w:pPr>
          </w:p>
        </w:tc>
        <w:tc>
          <w:tcPr>
            <w:tcW w:w="4319" w:type="dxa"/>
          </w:tcPr>
          <w:p w14:paraId="7BB0ADF2" w14:textId="77777777" w:rsidR="00B53023" w:rsidRDefault="00B53023" w:rsidP="00215A3E">
            <w:pPr>
              <w:rPr>
                <w:lang w:val="fr-FR"/>
              </w:rPr>
            </w:pPr>
          </w:p>
        </w:tc>
      </w:tr>
    </w:tbl>
    <w:p w14:paraId="7589D0AD" w14:textId="43178392" w:rsidR="0015150A" w:rsidRDefault="0015150A" w:rsidP="00215A3E">
      <w:pPr>
        <w:rPr>
          <w:lang w:val="fr-FR"/>
        </w:rPr>
      </w:pPr>
    </w:p>
    <w:p w14:paraId="781F424A" w14:textId="77777777" w:rsidR="0015150A" w:rsidRPr="00215A3E" w:rsidRDefault="0015150A" w:rsidP="00215A3E">
      <w:pPr>
        <w:rPr>
          <w:rFonts w:hint="eastAsia"/>
          <w:lang w:val="fr-FR"/>
        </w:rPr>
      </w:pPr>
    </w:p>
    <w:p w14:paraId="4857D859" w14:textId="77777777" w:rsidR="00F01BC0" w:rsidRPr="00F01BC0" w:rsidRDefault="00F01BC0" w:rsidP="00F01BC0">
      <w:pPr>
        <w:rPr>
          <w:rFonts w:hint="eastAsia"/>
          <w:lang w:val="fr-FR"/>
        </w:rPr>
      </w:pPr>
    </w:p>
    <w:p w14:paraId="1DE5215D" w14:textId="361827D2" w:rsidR="00C7517E" w:rsidRDefault="00057DF0" w:rsidP="00F07A5C">
      <w:pPr>
        <w:pStyle w:val="1"/>
        <w:numPr>
          <w:ilvl w:val="0"/>
          <w:numId w:val="26"/>
        </w:numPr>
        <w:rPr>
          <w:lang w:val="fr-FR"/>
        </w:rPr>
      </w:pPr>
      <w:r>
        <w:rPr>
          <w:rFonts w:hint="eastAsia"/>
          <w:lang w:val="fr-FR"/>
        </w:rPr>
        <w:t>订单逻辑调试</w:t>
      </w:r>
    </w:p>
    <w:p w14:paraId="2C43DFC8" w14:textId="5B9C855C" w:rsidR="00D34C06" w:rsidRDefault="00A35E9C" w:rsidP="00D34C06">
      <w:pPr>
        <w:rPr>
          <w:rFonts w:ascii="Times" w:hAnsi="Times" w:cs="Times" w:hint="eastAsia"/>
          <w:lang w:val="fr-FR"/>
        </w:rPr>
      </w:pPr>
      <w:r>
        <w:rPr>
          <w:rFonts w:ascii="Times" w:hAnsi="Times" w:cs="Times" w:hint="eastAsia"/>
          <w:lang w:val="fr-FR"/>
        </w:rPr>
        <w:t>订单逻辑调试可以重新计算给定单品的</w:t>
      </w:r>
      <w:r w:rsidR="00803443">
        <w:rPr>
          <w:rFonts w:ascii="Times" w:hAnsi="Times" w:cs="Times" w:hint="eastAsia"/>
          <w:lang w:val="fr-FR"/>
        </w:rPr>
        <w:t>订货，并将计算过程和结果输出至给定的表。</w:t>
      </w:r>
      <w:r w:rsidR="0057436D">
        <w:rPr>
          <w:rFonts w:ascii="Times" w:hAnsi="Times" w:cs="Times" w:hint="eastAsia"/>
          <w:lang w:val="fr-FR"/>
        </w:rPr>
        <w:t>订单逻辑调试</w:t>
      </w:r>
      <w:r w:rsidR="0057436D">
        <w:rPr>
          <w:rFonts w:ascii="Times" w:hAnsi="Times" w:cs="Times" w:hint="eastAsia"/>
          <w:lang w:val="fr-FR"/>
        </w:rPr>
        <w:t>生成的订单信息不会写入订单表，只错调试使用。</w:t>
      </w:r>
    </w:p>
    <w:p w14:paraId="11B906F8" w14:textId="77777777" w:rsidR="00D34C06" w:rsidRDefault="00D34C06" w:rsidP="00D34C06">
      <w:pPr>
        <w:rPr>
          <w:rFonts w:ascii="Times" w:hAnsi="Times" w:cs="Times"/>
          <w:lang w:val="fr-FR"/>
        </w:rPr>
      </w:pPr>
    </w:p>
    <w:p w14:paraId="52D27F4A" w14:textId="42ECCE74" w:rsidR="00D34C06" w:rsidRDefault="00D34C06" w:rsidP="00D34C06">
      <w:pPr>
        <w:rPr>
          <w:rFonts w:ascii="Calibri" w:hAnsi="Calibri"/>
        </w:rPr>
      </w:pPr>
      <w:r>
        <w:rPr>
          <w:rFonts w:ascii="Times" w:hAnsi="Times" w:cs="Times" w:hint="eastAsia"/>
          <w:lang w:val="fr-FR"/>
        </w:rPr>
        <w:t>使用如下模板编辑订单逻辑调整运行语句，</w:t>
      </w:r>
    </w:p>
    <w:p w14:paraId="24E3A141" w14:textId="73FF431B" w:rsidR="00D34C06" w:rsidRDefault="00D34C06" w:rsidP="00D34C06">
      <w:pPr>
        <w:rPr>
          <w:rFonts w:ascii="Calibri" w:hAnsi="Calibri"/>
        </w:rPr>
      </w:pPr>
      <w:r w:rsidRPr="00D34C06">
        <w:rPr>
          <w:rFonts w:ascii="Calibri" w:hAnsi="Calibri"/>
        </w:rPr>
        <w:t xml:space="preserve">spark-submit --class </w:t>
      </w:r>
      <w:r w:rsidR="0057436D">
        <w:rPr>
          <w:rFonts w:ascii="Calibri" w:hAnsi="Calibri" w:hint="eastAsia"/>
        </w:rPr>
        <w:t>运行主程序</w:t>
      </w:r>
      <w:r w:rsidRPr="00D34C06">
        <w:rPr>
          <w:rFonts w:ascii="Calibri" w:hAnsi="Calibri"/>
        </w:rPr>
        <w:t xml:space="preserve"> --master yarn --driver-memory 6G --num-executors 14 jar/carrefour_forecast_2.11-0.1.jar </w:t>
      </w:r>
      <w:r w:rsidR="0057436D">
        <w:rPr>
          <w:rFonts w:ascii="Calibri" w:hAnsi="Calibri" w:hint="eastAsia"/>
        </w:rPr>
        <w:t>订单日</w:t>
      </w:r>
      <w:r w:rsidRPr="00D34C06">
        <w:rPr>
          <w:rFonts w:ascii="Calibri" w:hAnsi="Calibri"/>
        </w:rPr>
        <w:t xml:space="preserve"> </w:t>
      </w:r>
      <w:r w:rsidR="001E1FD5">
        <w:rPr>
          <w:rFonts w:ascii="Calibri" w:hAnsi="Calibri" w:hint="eastAsia"/>
        </w:rPr>
        <w:t>其它参数</w:t>
      </w:r>
      <w:r w:rsidRPr="00D34C06">
        <w:rPr>
          <w:rFonts w:ascii="Calibri" w:hAnsi="Calibri"/>
        </w:rPr>
        <w:t xml:space="preserve"> debug_table=</w:t>
      </w:r>
      <w:r w:rsidR="001E1FD5">
        <w:rPr>
          <w:rFonts w:ascii="Calibri" w:hAnsi="Calibri" w:hint="eastAsia"/>
        </w:rPr>
        <w:t>数据库名</w:t>
      </w:r>
      <w:r w:rsidRPr="00D34C06">
        <w:rPr>
          <w:rFonts w:ascii="Calibri" w:hAnsi="Calibri"/>
        </w:rPr>
        <w:t>.</w:t>
      </w:r>
      <w:r w:rsidR="001E1FD5">
        <w:rPr>
          <w:rFonts w:ascii="Calibri" w:hAnsi="Calibri" w:hint="eastAsia"/>
        </w:rPr>
        <w:t>表名</w:t>
      </w:r>
      <w:r w:rsidRPr="00D34C06">
        <w:rPr>
          <w:rFonts w:ascii="Calibri" w:hAnsi="Calibri"/>
        </w:rPr>
        <w:t xml:space="preserve"> &gt;&gt; </w:t>
      </w:r>
      <w:r w:rsidR="001E1FD5">
        <w:rPr>
          <w:rFonts w:ascii="Calibri" w:hAnsi="Calibri" w:hint="eastAsia"/>
        </w:rPr>
        <w:t>日志文件</w:t>
      </w:r>
    </w:p>
    <w:p w14:paraId="22BE5347" w14:textId="7A8D96FE" w:rsidR="001E1FD5" w:rsidRDefault="001E1FD5" w:rsidP="00D34C06">
      <w:pPr>
        <w:rPr>
          <w:rFonts w:ascii="Calibri" w:hAnsi="Calibri"/>
        </w:rPr>
      </w:pPr>
    </w:p>
    <w:p w14:paraId="24E68410" w14:textId="1F6F72D6" w:rsidR="001E1FD5" w:rsidRPr="001E1FD5" w:rsidRDefault="001E1FD5" w:rsidP="001E1FD5">
      <w:pPr>
        <w:pStyle w:val="aa"/>
        <w:numPr>
          <w:ilvl w:val="0"/>
          <w:numId w:val="27"/>
        </w:numPr>
        <w:rPr>
          <w:rFonts w:ascii="Times" w:hAnsi="Times" w:cs="Times"/>
          <w:lang w:val="fr-FR"/>
        </w:rPr>
      </w:pPr>
      <w:r>
        <w:rPr>
          <w:rFonts w:ascii="Calibri" w:hAnsi="Calibri" w:hint="eastAsia"/>
        </w:rPr>
        <w:t>运行主程序</w:t>
      </w:r>
    </w:p>
    <w:p w14:paraId="119549AC" w14:textId="10EFEBB0" w:rsidR="001E1FD5" w:rsidRDefault="001E1FD5" w:rsidP="001E1FD5">
      <w:pPr>
        <w:pStyle w:val="aa"/>
        <w:ind w:left="420"/>
        <w:rPr>
          <w:rFonts w:ascii="Calibri" w:hAnsi="Calibri"/>
        </w:rPr>
      </w:pPr>
      <w:r>
        <w:rPr>
          <w:rFonts w:ascii="Calibri" w:hAnsi="Calibri" w:hint="eastAsia"/>
        </w:rPr>
        <w:t>此选项有三个可选值，对应</w:t>
      </w:r>
      <w:r w:rsidR="003C7E2C">
        <w:rPr>
          <w:rFonts w:ascii="Calibri" w:hAnsi="Calibri" w:hint="eastAsia"/>
        </w:rPr>
        <w:t>不同类型的订单计算</w:t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4878"/>
        <w:gridCol w:w="3339"/>
      </w:tblGrid>
      <w:tr w:rsidR="001E1FD5" w14:paraId="04E23C59" w14:textId="77777777" w:rsidTr="001E1FD5">
        <w:tc>
          <w:tcPr>
            <w:tcW w:w="4318" w:type="dxa"/>
          </w:tcPr>
          <w:p w14:paraId="0FA2C2DF" w14:textId="6AFF00BA" w:rsidR="001E1FD5" w:rsidRDefault="003C7E2C" w:rsidP="001E1FD5">
            <w:pPr>
              <w:pStyle w:val="aa"/>
              <w:ind w:left="0"/>
              <w:rPr>
                <w:rFonts w:ascii="Times" w:hAnsi="Times" w:cs="Times" w:hint="eastAsia"/>
                <w:lang w:val="fr-FR"/>
              </w:rPr>
            </w:pPr>
            <w:r w:rsidRPr="003C7E2C">
              <w:rPr>
                <w:rFonts w:ascii="Times" w:hAnsi="Times" w:cs="Times"/>
                <w:lang w:val="fr-FR"/>
              </w:rPr>
              <w:t>carrefour.forecast.process.OnStockForecastProcess</w:t>
            </w:r>
          </w:p>
        </w:tc>
        <w:tc>
          <w:tcPr>
            <w:tcW w:w="4319" w:type="dxa"/>
          </w:tcPr>
          <w:p w14:paraId="721AB016" w14:textId="10DD6E48" w:rsidR="001E1FD5" w:rsidRDefault="00C47C58" w:rsidP="001E1FD5">
            <w:pPr>
              <w:pStyle w:val="aa"/>
              <w:ind w:left="0"/>
              <w:rPr>
                <w:rFonts w:ascii="Times" w:hAnsi="Times" w:cs="Times" w:hint="eastAsia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计算存库单品门店订单</w:t>
            </w:r>
          </w:p>
        </w:tc>
      </w:tr>
      <w:tr w:rsidR="001E1FD5" w14:paraId="17B482E0" w14:textId="77777777" w:rsidTr="001E1FD5">
        <w:tc>
          <w:tcPr>
            <w:tcW w:w="4318" w:type="dxa"/>
          </w:tcPr>
          <w:p w14:paraId="7631DBA6" w14:textId="0735B284" w:rsidR="001E1FD5" w:rsidRDefault="00C47C58" w:rsidP="001E1FD5">
            <w:pPr>
              <w:pStyle w:val="aa"/>
              <w:ind w:left="0"/>
              <w:rPr>
                <w:rFonts w:ascii="Times" w:hAnsi="Times" w:cs="Times" w:hint="eastAsia"/>
                <w:lang w:val="fr-FR"/>
              </w:rPr>
            </w:pPr>
            <w:r w:rsidRPr="00C47C58">
              <w:rPr>
                <w:rFonts w:ascii="Times" w:hAnsi="Times" w:cs="Times"/>
                <w:lang w:val="fr-FR"/>
              </w:rPr>
              <w:t>carrefour.forecast.process.XDockingForecastProcess</w:t>
            </w:r>
          </w:p>
        </w:tc>
        <w:tc>
          <w:tcPr>
            <w:tcW w:w="4319" w:type="dxa"/>
          </w:tcPr>
          <w:p w14:paraId="71C46DC8" w14:textId="4A2C177C" w:rsidR="001E1FD5" w:rsidRDefault="00C47C58" w:rsidP="001E1FD5">
            <w:pPr>
              <w:pStyle w:val="aa"/>
              <w:ind w:left="0"/>
              <w:rPr>
                <w:rFonts w:ascii="Times" w:hAnsi="Times" w:cs="Times" w:hint="eastAsia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计算越库单品订单</w:t>
            </w:r>
          </w:p>
        </w:tc>
      </w:tr>
      <w:tr w:rsidR="001E1FD5" w14:paraId="41A3B63D" w14:textId="77777777" w:rsidTr="001E1FD5">
        <w:tc>
          <w:tcPr>
            <w:tcW w:w="4318" w:type="dxa"/>
          </w:tcPr>
          <w:p w14:paraId="030D908A" w14:textId="176A21E2" w:rsidR="001E1FD5" w:rsidRDefault="00C47C58" w:rsidP="001E1FD5">
            <w:pPr>
              <w:pStyle w:val="aa"/>
              <w:ind w:left="0"/>
              <w:rPr>
                <w:rFonts w:ascii="Times" w:hAnsi="Times" w:cs="Times" w:hint="eastAsia"/>
                <w:lang w:val="fr-FR"/>
              </w:rPr>
            </w:pPr>
            <w:r w:rsidRPr="00C47C58">
              <w:rPr>
                <w:rFonts w:ascii="Times" w:hAnsi="Times" w:cs="Times"/>
                <w:lang w:val="fr-FR"/>
              </w:rPr>
              <w:t>carrefour.forecast.process.DcForecastProcess</w:t>
            </w:r>
          </w:p>
        </w:tc>
        <w:tc>
          <w:tcPr>
            <w:tcW w:w="4319" w:type="dxa"/>
          </w:tcPr>
          <w:p w14:paraId="3A6EA459" w14:textId="18C46A1C" w:rsidR="001E1FD5" w:rsidRDefault="00C47C58" w:rsidP="001E1FD5">
            <w:pPr>
              <w:pStyle w:val="aa"/>
              <w:ind w:left="0"/>
              <w:rPr>
                <w:rFonts w:ascii="Times" w:hAnsi="Times" w:cs="Times" w:hint="eastAsia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计算寸库单品大仓订单</w:t>
            </w:r>
          </w:p>
        </w:tc>
      </w:tr>
    </w:tbl>
    <w:p w14:paraId="79771B3C" w14:textId="77777777" w:rsidR="001E1FD5" w:rsidRPr="001E1FD5" w:rsidRDefault="001E1FD5" w:rsidP="001E1FD5">
      <w:pPr>
        <w:pStyle w:val="aa"/>
        <w:ind w:left="420"/>
        <w:rPr>
          <w:rFonts w:ascii="Times" w:hAnsi="Times" w:cs="Times" w:hint="eastAsia"/>
          <w:lang w:val="fr-FR"/>
        </w:rPr>
      </w:pPr>
    </w:p>
    <w:p w14:paraId="175E805F" w14:textId="3A23835D" w:rsidR="001E1FD5" w:rsidRPr="00C47C58" w:rsidRDefault="00C47C58" w:rsidP="001E1FD5">
      <w:pPr>
        <w:pStyle w:val="aa"/>
        <w:numPr>
          <w:ilvl w:val="0"/>
          <w:numId w:val="27"/>
        </w:numPr>
        <w:rPr>
          <w:rFonts w:ascii="Times" w:hAnsi="Times" w:cs="Times"/>
          <w:lang w:val="fr-FR"/>
        </w:rPr>
      </w:pPr>
      <w:r>
        <w:rPr>
          <w:rFonts w:ascii="Calibri" w:hAnsi="Calibri" w:hint="eastAsia"/>
        </w:rPr>
        <w:t>订单日</w:t>
      </w:r>
    </w:p>
    <w:p w14:paraId="7F735F92" w14:textId="65A62963" w:rsidR="00C47C58" w:rsidRDefault="00C47C58" w:rsidP="00C47C58">
      <w:pPr>
        <w:pStyle w:val="aa"/>
        <w:ind w:left="420"/>
        <w:rPr>
          <w:rFonts w:ascii="Calibri" w:hAnsi="Calibri"/>
        </w:rPr>
      </w:pPr>
      <w:r>
        <w:rPr>
          <w:rFonts w:ascii="Calibri" w:hAnsi="Calibri" w:hint="eastAsia"/>
        </w:rPr>
        <w:t>订单日为</w:t>
      </w:r>
      <w:r>
        <w:rPr>
          <w:rFonts w:ascii="Calibri" w:hAnsi="Calibri" w:hint="eastAsia"/>
        </w:rPr>
        <w:t>yyyMMdd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格式订单日期，如</w:t>
      </w:r>
      <w:r>
        <w:rPr>
          <w:rFonts w:ascii="Calibri" w:hAnsi="Calibri" w:hint="eastAsia"/>
        </w:rPr>
        <w:t>2</w:t>
      </w:r>
      <w:r>
        <w:rPr>
          <w:rFonts w:ascii="Calibri" w:hAnsi="Calibri"/>
        </w:rPr>
        <w:t>0190902</w:t>
      </w:r>
    </w:p>
    <w:p w14:paraId="3A4F2B84" w14:textId="77777777" w:rsidR="00C47C58" w:rsidRPr="00C47C58" w:rsidRDefault="00C47C58" w:rsidP="00C47C58">
      <w:pPr>
        <w:pStyle w:val="aa"/>
        <w:ind w:left="420"/>
        <w:rPr>
          <w:rFonts w:ascii="Times" w:hAnsi="Times" w:cs="Times" w:hint="eastAsia"/>
          <w:lang w:val="fr-FR"/>
        </w:rPr>
      </w:pPr>
    </w:p>
    <w:p w14:paraId="4E5F53ED" w14:textId="0BA1420E" w:rsidR="00C47C58" w:rsidRPr="009B6A36" w:rsidRDefault="00C47C58" w:rsidP="001E1FD5">
      <w:pPr>
        <w:pStyle w:val="aa"/>
        <w:numPr>
          <w:ilvl w:val="0"/>
          <w:numId w:val="27"/>
        </w:numPr>
        <w:rPr>
          <w:rFonts w:ascii="Times" w:hAnsi="Times" w:cs="Times"/>
          <w:lang w:val="fr-FR"/>
        </w:rPr>
      </w:pPr>
      <w:r>
        <w:rPr>
          <w:rFonts w:ascii="Calibri" w:hAnsi="Calibri" w:hint="eastAsia"/>
        </w:rPr>
        <w:t>其它参数</w:t>
      </w:r>
    </w:p>
    <w:p w14:paraId="446FD28D" w14:textId="1DECCC3B" w:rsidR="009B6A36" w:rsidRDefault="00172E33" w:rsidP="009B6A36">
      <w:pPr>
        <w:pStyle w:val="aa"/>
        <w:ind w:left="420"/>
        <w:rPr>
          <w:rFonts w:ascii="Calibri" w:hAnsi="Calibri"/>
        </w:rPr>
      </w:pPr>
      <w:r>
        <w:rPr>
          <w:rFonts w:ascii="Calibri" w:hAnsi="Calibri" w:hint="eastAsia"/>
        </w:rPr>
        <w:t>订单逻辑调试可使用其它参数来限制运行范围。用户可选择</w:t>
      </w:r>
      <w:r w:rsidR="004B271B">
        <w:rPr>
          <w:rFonts w:ascii="Calibri" w:hAnsi="Calibri" w:hint="eastAsia"/>
        </w:rPr>
        <w:t>一个或多个下列参数。</w:t>
      </w:r>
    </w:p>
    <w:p w14:paraId="2063B54C" w14:textId="2C2EF17D" w:rsidR="004B271B" w:rsidRDefault="004B271B" w:rsidP="009B6A36">
      <w:pPr>
        <w:pStyle w:val="aa"/>
        <w:ind w:left="420"/>
        <w:rPr>
          <w:rFonts w:ascii="Calibri" w:hAnsi="Calibri"/>
        </w:rPr>
      </w:pP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1170"/>
        <w:gridCol w:w="1783"/>
        <w:gridCol w:w="4129"/>
      </w:tblGrid>
      <w:tr w:rsidR="00220F6F" w14:paraId="2A7F2266" w14:textId="77777777" w:rsidTr="00220F6F">
        <w:tc>
          <w:tcPr>
            <w:tcW w:w="0" w:type="auto"/>
          </w:tcPr>
          <w:p w14:paraId="6767A8AB" w14:textId="69AF5E01" w:rsidR="004B271B" w:rsidRDefault="004B271B" w:rsidP="009B6A36">
            <w:pPr>
              <w:pStyle w:val="aa"/>
              <w:ind w:left="0"/>
              <w:rPr>
                <w:rFonts w:ascii="Times" w:hAnsi="Times" w:cs="Times" w:hint="eastAsia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其它参数</w:t>
            </w:r>
          </w:p>
        </w:tc>
        <w:tc>
          <w:tcPr>
            <w:tcW w:w="0" w:type="auto"/>
          </w:tcPr>
          <w:p w14:paraId="0EBE83C3" w14:textId="5CC6EC30" w:rsidR="004B271B" w:rsidRDefault="004B271B" w:rsidP="009B6A36">
            <w:pPr>
              <w:pStyle w:val="aa"/>
              <w:ind w:left="0"/>
              <w:rPr>
                <w:rFonts w:ascii="Times" w:hAnsi="Times" w:cs="Times" w:hint="eastAsia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参考格式</w:t>
            </w:r>
          </w:p>
        </w:tc>
        <w:tc>
          <w:tcPr>
            <w:tcW w:w="0" w:type="auto"/>
          </w:tcPr>
          <w:p w14:paraId="3DD188F0" w14:textId="72DE7F4F" w:rsidR="004B271B" w:rsidRDefault="004B271B" w:rsidP="009B6A36">
            <w:pPr>
              <w:pStyle w:val="aa"/>
              <w:ind w:left="0"/>
              <w:rPr>
                <w:rFonts w:ascii="Times" w:hAnsi="Times" w:cs="Times" w:hint="eastAsia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用途</w:t>
            </w:r>
          </w:p>
        </w:tc>
      </w:tr>
      <w:tr w:rsidR="00220F6F" w14:paraId="7CC59CF9" w14:textId="77777777" w:rsidTr="00220F6F">
        <w:tc>
          <w:tcPr>
            <w:tcW w:w="0" w:type="auto"/>
          </w:tcPr>
          <w:p w14:paraId="6A577A45" w14:textId="19EF91B4" w:rsidR="004B271B" w:rsidRDefault="004B271B" w:rsidP="009B6A36">
            <w:pPr>
              <w:pStyle w:val="aa"/>
              <w:ind w:left="0"/>
              <w:rPr>
                <w:rFonts w:ascii="Times" w:hAnsi="Times" w:cs="Times" w:hint="eastAsia"/>
                <w:lang w:val="fr-FR"/>
              </w:rPr>
            </w:pPr>
            <w:r>
              <w:rPr>
                <w:rFonts w:ascii="Times" w:hAnsi="Times" w:cs="Times"/>
                <w:lang w:val="fr-FR"/>
              </w:rPr>
              <w:t>i</w:t>
            </w:r>
            <w:r>
              <w:rPr>
                <w:rFonts w:ascii="Times" w:hAnsi="Times" w:cs="Times" w:hint="eastAsia"/>
                <w:lang w:val="fr-FR"/>
              </w:rPr>
              <w:t>tem</w:t>
            </w:r>
            <w:r>
              <w:rPr>
                <w:rFonts w:ascii="Times" w:hAnsi="Times" w:cs="Times"/>
                <w:lang w:val="fr-FR"/>
              </w:rPr>
              <w:t>_id</w:t>
            </w:r>
          </w:p>
        </w:tc>
        <w:tc>
          <w:tcPr>
            <w:tcW w:w="0" w:type="auto"/>
          </w:tcPr>
          <w:p w14:paraId="38FA9364" w14:textId="786AF21F" w:rsidR="004B271B" w:rsidRDefault="00F03579" w:rsidP="009B6A36">
            <w:pPr>
              <w:pStyle w:val="aa"/>
              <w:ind w:left="0"/>
              <w:rPr>
                <w:rFonts w:ascii="Times" w:hAnsi="Times" w:cs="Times" w:hint="eastAsia"/>
                <w:lang w:val="fr-FR"/>
              </w:rPr>
            </w:pPr>
            <w:r w:rsidRPr="00F03579">
              <w:rPr>
                <w:rFonts w:ascii="Times" w:hAnsi="Times" w:cs="Times"/>
                <w:lang w:val="fr-FR"/>
              </w:rPr>
              <w:t>item_id=1380542</w:t>
            </w:r>
          </w:p>
        </w:tc>
        <w:tc>
          <w:tcPr>
            <w:tcW w:w="0" w:type="auto"/>
          </w:tcPr>
          <w:p w14:paraId="7FF5337F" w14:textId="5A0D1C35" w:rsidR="004B271B" w:rsidRDefault="00220F6F" w:rsidP="009B6A36">
            <w:pPr>
              <w:pStyle w:val="aa"/>
              <w:ind w:left="0"/>
              <w:rPr>
                <w:rFonts w:ascii="Times" w:hAnsi="Times" w:cs="Times" w:hint="eastAsia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限制程序只运行此</w:t>
            </w:r>
            <w:r>
              <w:rPr>
                <w:rFonts w:ascii="Times" w:hAnsi="Times" w:cs="Times" w:hint="eastAsia"/>
                <w:lang w:val="fr-FR"/>
              </w:rPr>
              <w:t>item_</w:t>
            </w:r>
            <w:r>
              <w:rPr>
                <w:rFonts w:ascii="Times" w:hAnsi="Times" w:cs="Times"/>
                <w:lang w:val="fr-FR"/>
              </w:rPr>
              <w:t>id</w:t>
            </w:r>
            <w:r>
              <w:rPr>
                <w:rFonts w:ascii="Times" w:hAnsi="Times" w:cs="Times" w:hint="eastAsia"/>
                <w:lang w:val="fr-FR"/>
              </w:rPr>
              <w:t>对应的单品</w:t>
            </w:r>
          </w:p>
        </w:tc>
      </w:tr>
      <w:tr w:rsidR="00220F6F" w14:paraId="60962CF9" w14:textId="77777777" w:rsidTr="00220F6F">
        <w:tc>
          <w:tcPr>
            <w:tcW w:w="0" w:type="auto"/>
          </w:tcPr>
          <w:p w14:paraId="4423F6D1" w14:textId="61D52066" w:rsidR="004B271B" w:rsidRDefault="000438DE" w:rsidP="009B6A36">
            <w:pPr>
              <w:pStyle w:val="aa"/>
              <w:ind w:left="0"/>
              <w:rPr>
                <w:rFonts w:ascii="Times" w:hAnsi="Times" w:cs="Times" w:hint="eastAsia"/>
                <w:lang w:val="fr-FR"/>
              </w:rPr>
            </w:pPr>
            <w:r w:rsidRPr="000438DE">
              <w:rPr>
                <w:rFonts w:ascii="Times" w:hAnsi="Times" w:cs="Times"/>
                <w:lang w:val="fr-FR"/>
              </w:rPr>
              <w:t>sub_id</w:t>
            </w:r>
          </w:p>
        </w:tc>
        <w:tc>
          <w:tcPr>
            <w:tcW w:w="0" w:type="auto"/>
          </w:tcPr>
          <w:p w14:paraId="32C07B3B" w14:textId="00C74470" w:rsidR="004B271B" w:rsidRDefault="00F03579" w:rsidP="009B6A36">
            <w:pPr>
              <w:pStyle w:val="aa"/>
              <w:ind w:left="0"/>
              <w:rPr>
                <w:rFonts w:ascii="Times" w:hAnsi="Times" w:cs="Times" w:hint="eastAsia"/>
                <w:lang w:val="fr-FR"/>
              </w:rPr>
            </w:pPr>
            <w:r>
              <w:rPr>
                <w:rFonts w:ascii="Times" w:hAnsi="Times" w:cs="Times"/>
                <w:lang w:val="fr-FR"/>
              </w:rPr>
              <w:t>sub</w:t>
            </w:r>
            <w:r w:rsidRPr="00F03579">
              <w:rPr>
                <w:rFonts w:ascii="Times" w:hAnsi="Times" w:cs="Times"/>
                <w:lang w:val="fr-FR"/>
              </w:rPr>
              <w:t>_id=1380542</w:t>
            </w:r>
          </w:p>
        </w:tc>
        <w:tc>
          <w:tcPr>
            <w:tcW w:w="0" w:type="auto"/>
          </w:tcPr>
          <w:p w14:paraId="1D444EF7" w14:textId="1109AFE6" w:rsidR="004B271B" w:rsidRDefault="00220F6F" w:rsidP="009B6A36">
            <w:pPr>
              <w:pStyle w:val="aa"/>
              <w:ind w:left="0"/>
              <w:rPr>
                <w:rFonts w:ascii="Times" w:hAnsi="Times" w:cs="Times" w:hint="eastAsia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限制程序只运行此</w:t>
            </w:r>
            <w:r>
              <w:rPr>
                <w:rFonts w:ascii="Times" w:hAnsi="Times" w:cs="Times"/>
                <w:lang w:val="fr-FR"/>
              </w:rPr>
              <w:t>sub</w:t>
            </w:r>
            <w:r>
              <w:rPr>
                <w:rFonts w:ascii="Times" w:hAnsi="Times" w:cs="Times" w:hint="eastAsia"/>
                <w:lang w:val="fr-FR"/>
              </w:rPr>
              <w:t>_</w:t>
            </w:r>
            <w:r>
              <w:rPr>
                <w:rFonts w:ascii="Times" w:hAnsi="Times" w:cs="Times"/>
                <w:lang w:val="fr-FR"/>
              </w:rPr>
              <w:t>id</w:t>
            </w:r>
            <w:r>
              <w:rPr>
                <w:rFonts w:ascii="Times" w:hAnsi="Times" w:cs="Times" w:hint="eastAsia"/>
                <w:lang w:val="fr-FR"/>
              </w:rPr>
              <w:t>对应的单品</w:t>
            </w:r>
          </w:p>
        </w:tc>
      </w:tr>
      <w:tr w:rsidR="00220F6F" w14:paraId="0DACFE5F" w14:textId="77777777" w:rsidTr="00220F6F">
        <w:tc>
          <w:tcPr>
            <w:tcW w:w="0" w:type="auto"/>
          </w:tcPr>
          <w:p w14:paraId="7C484517" w14:textId="29F9CF9D" w:rsidR="004B271B" w:rsidRDefault="00F03579" w:rsidP="009B6A36">
            <w:pPr>
              <w:pStyle w:val="aa"/>
              <w:ind w:left="0"/>
              <w:rPr>
                <w:rFonts w:ascii="Times" w:hAnsi="Times" w:cs="Times" w:hint="eastAsia"/>
                <w:lang w:val="fr-FR"/>
              </w:rPr>
            </w:pPr>
            <w:r w:rsidRPr="00F03579">
              <w:rPr>
                <w:rFonts w:ascii="Times" w:hAnsi="Times" w:cs="Times"/>
                <w:lang w:val="fr-FR"/>
              </w:rPr>
              <w:t>store_code</w:t>
            </w:r>
          </w:p>
        </w:tc>
        <w:tc>
          <w:tcPr>
            <w:tcW w:w="0" w:type="auto"/>
          </w:tcPr>
          <w:p w14:paraId="7B8F6E20" w14:textId="650F668F" w:rsidR="004B271B" w:rsidRDefault="00F03579" w:rsidP="009B6A36">
            <w:pPr>
              <w:pStyle w:val="aa"/>
              <w:ind w:left="0"/>
              <w:rPr>
                <w:rFonts w:ascii="Times" w:hAnsi="Times" w:cs="Times" w:hint="eastAsia"/>
                <w:lang w:val="fr-FR"/>
              </w:rPr>
            </w:pPr>
            <w:r>
              <w:rPr>
                <w:rFonts w:ascii="Times" w:hAnsi="Times" w:cs="Times"/>
                <w:lang w:val="fr-FR"/>
              </w:rPr>
              <w:t>store_code</w:t>
            </w:r>
            <w:r w:rsidRPr="00F03579">
              <w:rPr>
                <w:rFonts w:ascii="Times" w:hAnsi="Times" w:cs="Times"/>
                <w:lang w:val="fr-FR"/>
              </w:rPr>
              <w:t>=</w:t>
            </w:r>
            <w:r>
              <w:rPr>
                <w:rFonts w:ascii="Times" w:hAnsi="Times" w:cs="Times"/>
                <w:lang w:val="fr-FR"/>
              </w:rPr>
              <w:t>101</w:t>
            </w:r>
          </w:p>
        </w:tc>
        <w:tc>
          <w:tcPr>
            <w:tcW w:w="0" w:type="auto"/>
          </w:tcPr>
          <w:p w14:paraId="4880BBAF" w14:textId="15C16AA8" w:rsidR="004B271B" w:rsidRDefault="00220F6F" w:rsidP="009B6A36">
            <w:pPr>
              <w:pStyle w:val="aa"/>
              <w:ind w:left="0"/>
              <w:rPr>
                <w:rFonts w:ascii="Times" w:hAnsi="Times" w:cs="Times" w:hint="eastAsia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限制程序只运行此</w:t>
            </w:r>
            <w:r>
              <w:rPr>
                <w:rFonts w:ascii="Times" w:hAnsi="Times" w:cs="Times"/>
                <w:lang w:val="fr-FR"/>
              </w:rPr>
              <w:t>store</w:t>
            </w:r>
            <w:r>
              <w:rPr>
                <w:rFonts w:ascii="Times" w:hAnsi="Times" w:cs="Times" w:hint="eastAsia"/>
                <w:lang w:val="fr-FR"/>
              </w:rPr>
              <w:t>_</w:t>
            </w:r>
            <w:r>
              <w:rPr>
                <w:rFonts w:ascii="Times" w:hAnsi="Times" w:cs="Times"/>
                <w:lang w:val="fr-FR"/>
              </w:rPr>
              <w:t>code</w:t>
            </w:r>
            <w:r>
              <w:rPr>
                <w:rFonts w:ascii="Times" w:hAnsi="Times" w:cs="Times" w:hint="eastAsia"/>
                <w:lang w:val="fr-FR"/>
              </w:rPr>
              <w:t>对应的</w:t>
            </w:r>
            <w:r>
              <w:rPr>
                <w:rFonts w:ascii="Times" w:hAnsi="Times" w:cs="Times" w:hint="eastAsia"/>
                <w:lang w:val="fr-FR"/>
              </w:rPr>
              <w:t>门店</w:t>
            </w:r>
          </w:p>
        </w:tc>
      </w:tr>
    </w:tbl>
    <w:p w14:paraId="1FF309D3" w14:textId="77777777" w:rsidR="004B271B" w:rsidRPr="009B6A36" w:rsidRDefault="004B271B" w:rsidP="009B6A36">
      <w:pPr>
        <w:pStyle w:val="aa"/>
        <w:ind w:left="420"/>
        <w:rPr>
          <w:rFonts w:ascii="Times" w:hAnsi="Times" w:cs="Times" w:hint="eastAsia"/>
          <w:lang w:val="fr-FR"/>
        </w:rPr>
      </w:pPr>
    </w:p>
    <w:p w14:paraId="45C80138" w14:textId="77777777" w:rsidR="00D34C06" w:rsidRDefault="00D34C06" w:rsidP="00E12E8E">
      <w:pPr>
        <w:rPr>
          <w:rFonts w:ascii="Times" w:hAnsi="Times" w:cs="Times" w:hint="eastAsia"/>
          <w:lang w:val="fr-FR"/>
        </w:rPr>
      </w:pPr>
    </w:p>
    <w:p w14:paraId="710A9AFA" w14:textId="0E54C4D5" w:rsidR="00D34C06" w:rsidRDefault="001A70C3" w:rsidP="00D34C06">
      <w:pPr>
        <w:rPr>
          <w:rFonts w:ascii="Times" w:hAnsi="Times" w:cs="Times" w:hint="eastAsia"/>
          <w:lang w:val="fr-FR"/>
        </w:rPr>
      </w:pPr>
      <w:r>
        <w:rPr>
          <w:rFonts w:ascii="Times" w:hAnsi="Times" w:cs="Times" w:hint="eastAsia"/>
          <w:lang w:val="fr-FR"/>
        </w:rPr>
        <w:t>在</w:t>
      </w:r>
      <w:r>
        <w:rPr>
          <w:rFonts w:ascii="Times" w:hAnsi="Times" w:cs="Times" w:hint="eastAsia"/>
          <w:lang w:val="fr-FR"/>
        </w:rPr>
        <w:t>linux</w:t>
      </w:r>
      <w:r>
        <w:rPr>
          <w:rFonts w:ascii="Times" w:hAnsi="Times" w:cs="Times" w:hint="eastAsia"/>
          <w:lang w:val="fr-FR"/>
        </w:rPr>
        <w:t>环境中进入</w:t>
      </w:r>
      <w:r w:rsidR="008A5181">
        <w:rPr>
          <w:rFonts w:ascii="Times" w:hAnsi="Times" w:cs="Times" w:hint="eastAsia"/>
          <w:lang w:val="fr-FR"/>
        </w:rPr>
        <w:t>下列文件夹</w:t>
      </w:r>
      <w:r w:rsidR="00D34C06">
        <w:rPr>
          <w:rFonts w:ascii="Times" w:hAnsi="Times" w:cs="Times" w:hint="eastAsia"/>
          <w:lang w:val="fr-FR"/>
        </w:rPr>
        <w:t>，</w:t>
      </w:r>
      <w:r w:rsidR="00D34C06">
        <w:rPr>
          <w:rFonts w:ascii="Times" w:hAnsi="Times" w:cs="Times" w:hint="eastAsia"/>
          <w:lang w:val="fr-FR"/>
        </w:rPr>
        <w:t>运行编辑好的语句</w:t>
      </w:r>
    </w:p>
    <w:p w14:paraId="4E37AF3E" w14:textId="7C33F9FF" w:rsidR="004161CF" w:rsidRDefault="004161CF" w:rsidP="00E12E8E">
      <w:pPr>
        <w:rPr>
          <w:rFonts w:ascii="Times" w:hAnsi="Times" w:cs="Times" w:hint="eastAsia"/>
          <w:lang w:val="fr-FR"/>
        </w:rPr>
      </w:pPr>
    </w:p>
    <w:p w14:paraId="2DFE0A1E" w14:textId="05D6E53D" w:rsidR="008A5181" w:rsidRDefault="008A5181" w:rsidP="00E12E8E">
      <w:pPr>
        <w:rPr>
          <w:rFonts w:ascii="Times" w:hAnsi="Times" w:cs="Times"/>
          <w:lang w:val="fr-FR"/>
        </w:rPr>
      </w:pP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5808"/>
        <w:gridCol w:w="2829"/>
      </w:tblGrid>
      <w:tr w:rsidR="008A5181" w:rsidRPr="003F2712" w14:paraId="63879B18" w14:textId="77777777" w:rsidTr="006C1A0F">
        <w:tc>
          <w:tcPr>
            <w:tcW w:w="3362" w:type="pct"/>
          </w:tcPr>
          <w:p w14:paraId="45CF3DA6" w14:textId="77777777" w:rsidR="008A5181" w:rsidRPr="003F2712" w:rsidRDefault="008A5181" w:rsidP="006C1A0F">
            <w:r w:rsidRPr="003F2712">
              <w:t>/data/jupyter/Carrefour-China-Supply-Chain-Forecast/workflow_integration</w:t>
            </w:r>
          </w:p>
        </w:tc>
        <w:tc>
          <w:tcPr>
            <w:tcW w:w="1638" w:type="pct"/>
          </w:tcPr>
          <w:p w14:paraId="3A7CDF19" w14:textId="77777777" w:rsidR="008A5181" w:rsidRPr="003F2712" w:rsidRDefault="008A5181" w:rsidP="006C1A0F">
            <w:r w:rsidRPr="003F2712">
              <w:rPr>
                <w:rFonts w:hint="eastAsia"/>
              </w:rPr>
              <w:t>需求计划程序根文件夹</w:t>
            </w:r>
          </w:p>
        </w:tc>
      </w:tr>
    </w:tbl>
    <w:p w14:paraId="2024FB73" w14:textId="51B37B05" w:rsidR="008A5181" w:rsidRDefault="008A5181" w:rsidP="00E12E8E">
      <w:pPr>
        <w:rPr>
          <w:rFonts w:ascii="Times" w:hAnsi="Times" w:cs="Times"/>
          <w:lang w:val="fr-FR"/>
        </w:rPr>
      </w:pPr>
    </w:p>
    <w:p w14:paraId="76150D97" w14:textId="310112A2" w:rsidR="00D34C06" w:rsidRDefault="00D34C06" w:rsidP="00E12E8E">
      <w:pPr>
        <w:rPr>
          <w:rFonts w:ascii="Times" w:hAnsi="Times" w:cs="Times"/>
          <w:lang w:val="fr-FR"/>
        </w:rPr>
      </w:pPr>
    </w:p>
    <w:p w14:paraId="11349DCE" w14:textId="2A96B038" w:rsidR="0063442E" w:rsidRDefault="0063442E" w:rsidP="00E12E8E">
      <w:pPr>
        <w:rPr>
          <w:rFonts w:ascii="Times" w:hAnsi="Times" w:cs="Times"/>
          <w:lang w:val="fr-FR"/>
        </w:rPr>
      </w:pPr>
    </w:p>
    <w:p w14:paraId="162BF62F" w14:textId="0A5E9DD6" w:rsidR="0063442E" w:rsidRDefault="0063442E" w:rsidP="0063442E">
      <w:pPr>
        <w:pStyle w:val="1"/>
        <w:numPr>
          <w:ilvl w:val="0"/>
          <w:numId w:val="26"/>
        </w:numPr>
        <w:rPr>
          <w:lang w:val="fr-FR"/>
        </w:rPr>
      </w:pPr>
      <w:r>
        <w:rPr>
          <w:rFonts w:hint="eastAsia"/>
          <w:lang w:val="fr-FR"/>
        </w:rPr>
        <w:t>重新运行</w:t>
      </w:r>
      <w:bookmarkStart w:id="0" w:name="_GoBack"/>
      <w:bookmarkEnd w:id="0"/>
    </w:p>
    <w:p w14:paraId="71F319A6" w14:textId="77777777" w:rsidR="0063442E" w:rsidRDefault="0063442E" w:rsidP="00E12E8E">
      <w:pPr>
        <w:rPr>
          <w:rFonts w:ascii="Times" w:hAnsi="Times" w:cs="Times" w:hint="eastAsia"/>
          <w:lang w:val="fr-FR"/>
        </w:rPr>
      </w:pPr>
    </w:p>
    <w:sectPr w:rsidR="0063442E" w:rsidSect="001373F6">
      <w:headerReference w:type="default" r:id="rId7"/>
      <w:footerReference w:type="default" r:id="rId8"/>
      <w:pgSz w:w="11906" w:h="16838"/>
      <w:pgMar w:top="630" w:right="1416" w:bottom="1134" w:left="1843" w:header="720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97315" w14:textId="77777777" w:rsidR="005E0600" w:rsidRDefault="005E0600">
      <w:r>
        <w:separator/>
      </w:r>
    </w:p>
  </w:endnote>
  <w:endnote w:type="continuationSeparator" w:id="0">
    <w:p w14:paraId="428459C9" w14:textId="77777777" w:rsidR="005E0600" w:rsidRDefault="005E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2811" w14:textId="77777777" w:rsidR="00E267DB" w:rsidRDefault="00E267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Gungsuh" w:eastAsia="Gungsuh" w:hAnsi="Gungsuh" w:cs="Gungsuh"/>
        <w:color w:val="000000"/>
        <w:sz w:val="18"/>
        <w:szCs w:val="18"/>
      </w:rPr>
      <w:t xml:space="preserve">第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 共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10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AA282" w14:textId="77777777" w:rsidR="005E0600" w:rsidRDefault="005E0600">
      <w:r>
        <w:separator/>
      </w:r>
    </w:p>
  </w:footnote>
  <w:footnote w:type="continuationSeparator" w:id="0">
    <w:p w14:paraId="05C85B2E" w14:textId="77777777" w:rsidR="005E0600" w:rsidRDefault="005E0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688" w14:textId="77777777" w:rsidR="00E267DB" w:rsidRDefault="00E267DB">
    <w:pPr>
      <w:rPr>
        <w:rFonts w:ascii="Tahoma" w:eastAsia="Tahoma" w:hAnsi="Tahoma" w:cs="Tahoma"/>
        <w:color w:val="FF0000"/>
        <w:sz w:val="28"/>
        <w:szCs w:val="28"/>
      </w:rPr>
    </w:pPr>
    <w:r>
      <w:t xml:space="preserve"> </w:t>
    </w:r>
    <w:r>
      <w:rPr>
        <w:rFonts w:ascii="Tahoma" w:eastAsia="Tahoma" w:hAnsi="Tahoma" w:cs="Tahoma"/>
        <w:color w:val="FF0000"/>
        <w:sz w:val="28"/>
        <w:szCs w:val="28"/>
      </w:rPr>
      <w:t>China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75807B2" wp14:editId="272BF269">
          <wp:simplePos x="0" y="0"/>
          <wp:positionH relativeFrom="column">
            <wp:posOffset>4114800</wp:posOffset>
          </wp:positionH>
          <wp:positionV relativeFrom="paragraph">
            <wp:posOffset>2540</wp:posOffset>
          </wp:positionV>
          <wp:extent cx="1700530" cy="467360"/>
          <wp:effectExtent l="0" t="0" r="0" b="0"/>
          <wp:wrapNone/>
          <wp:docPr id="5" name="image5.jpg" descr="Two Line 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Two Line 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53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F7A6A" w14:textId="77777777" w:rsidR="00E267DB" w:rsidRDefault="00E267DB">
    <w:pPr>
      <w:rPr>
        <w:rFonts w:ascii="Tahoma" w:eastAsia="Tahoma" w:hAnsi="Tahoma" w:cs="Tahoma"/>
        <w:b/>
        <w:color w:val="FF0000"/>
        <w:sz w:val="28"/>
        <w:szCs w:val="28"/>
      </w:rPr>
    </w:pPr>
    <w:r>
      <w:rPr>
        <w:rFonts w:ascii="Arial Unicode MS" w:eastAsia="Arial Unicode MS" w:hAnsi="Arial Unicode MS" w:cs="Arial Unicode MS"/>
        <w:b/>
        <w:color w:val="FF0000"/>
        <w:sz w:val="28"/>
        <w:szCs w:val="28"/>
      </w:rPr>
      <w:t>中国</w:t>
    </w:r>
  </w:p>
  <w:p w14:paraId="52A7E12A" w14:textId="77777777" w:rsidR="00E267DB" w:rsidRDefault="00E267DB">
    <w:pPr>
      <w:widowControl w:val="0"/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A5E45"/>
    <w:multiLevelType w:val="multilevel"/>
    <w:tmpl w:val="744C1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AC7CF5"/>
    <w:multiLevelType w:val="multilevel"/>
    <w:tmpl w:val="0F8CB8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C456C4"/>
    <w:multiLevelType w:val="multilevel"/>
    <w:tmpl w:val="B13E1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A8784A"/>
    <w:multiLevelType w:val="hybridMultilevel"/>
    <w:tmpl w:val="02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C10A2"/>
    <w:multiLevelType w:val="multilevel"/>
    <w:tmpl w:val="8D2AE9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E60B99"/>
    <w:multiLevelType w:val="hybridMultilevel"/>
    <w:tmpl w:val="4DB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5CCC"/>
    <w:multiLevelType w:val="hybridMultilevel"/>
    <w:tmpl w:val="8034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201E5D"/>
    <w:multiLevelType w:val="hybridMultilevel"/>
    <w:tmpl w:val="0D7A800E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E3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EE509C4"/>
    <w:multiLevelType w:val="hybridMultilevel"/>
    <w:tmpl w:val="C40EE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23372"/>
    <w:multiLevelType w:val="multilevel"/>
    <w:tmpl w:val="9DAA23F6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2" w15:restartNumberingAfterBreak="0">
    <w:nsid w:val="4A667C01"/>
    <w:multiLevelType w:val="multilevel"/>
    <w:tmpl w:val="F644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146B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04E1868"/>
    <w:multiLevelType w:val="multilevel"/>
    <w:tmpl w:val="17CEB3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5" w15:restartNumberingAfterBreak="0">
    <w:nsid w:val="508835EC"/>
    <w:multiLevelType w:val="multilevel"/>
    <w:tmpl w:val="E910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583B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EA81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41D02E2"/>
    <w:multiLevelType w:val="hybridMultilevel"/>
    <w:tmpl w:val="4C827AC8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B33B0E"/>
    <w:multiLevelType w:val="multilevel"/>
    <w:tmpl w:val="E91093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02D5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02E5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1CF58A1"/>
    <w:multiLevelType w:val="hybridMultilevel"/>
    <w:tmpl w:val="D96A5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4274A4F"/>
    <w:multiLevelType w:val="hybridMultilevel"/>
    <w:tmpl w:val="F5A8C8CA"/>
    <w:lvl w:ilvl="0" w:tplc="09044B4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4F0B79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5" w15:restartNumberingAfterBreak="0">
    <w:nsid w:val="7E6E0C0A"/>
    <w:multiLevelType w:val="multilevel"/>
    <w:tmpl w:val="31CA871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19"/>
  </w:num>
  <w:num w:numId="2">
    <w:abstractNumId w:val="3"/>
  </w:num>
  <w:num w:numId="3">
    <w:abstractNumId w:val="1"/>
  </w:num>
  <w:num w:numId="4">
    <w:abstractNumId w:val="5"/>
  </w:num>
  <w:num w:numId="5">
    <w:abstractNumId w:val="25"/>
  </w:num>
  <w:num w:numId="6">
    <w:abstractNumId w:val="12"/>
  </w:num>
  <w:num w:numId="7">
    <w:abstractNumId w:val="14"/>
  </w:num>
  <w:num w:numId="8">
    <w:abstractNumId w:val="11"/>
  </w:num>
  <w:num w:numId="9">
    <w:abstractNumId w:val="24"/>
  </w:num>
  <w:num w:numId="10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7"/>
  </w:num>
  <w:num w:numId="13">
    <w:abstractNumId w:val="15"/>
  </w:num>
  <w:num w:numId="14">
    <w:abstractNumId w:val="2"/>
  </w:num>
  <w:num w:numId="15">
    <w:abstractNumId w:val="10"/>
  </w:num>
  <w:num w:numId="16">
    <w:abstractNumId w:val="6"/>
  </w:num>
  <w:num w:numId="17">
    <w:abstractNumId w:val="8"/>
  </w:num>
  <w:num w:numId="18">
    <w:abstractNumId w:val="23"/>
  </w:num>
  <w:num w:numId="19">
    <w:abstractNumId w:val="4"/>
  </w:num>
  <w:num w:numId="20">
    <w:abstractNumId w:val="9"/>
  </w:num>
  <w:num w:numId="21">
    <w:abstractNumId w:val="21"/>
  </w:num>
  <w:num w:numId="22">
    <w:abstractNumId w:val="0"/>
  </w:num>
  <w:num w:numId="23">
    <w:abstractNumId w:val="17"/>
  </w:num>
  <w:num w:numId="24">
    <w:abstractNumId w:val="20"/>
  </w:num>
  <w:num w:numId="25">
    <w:abstractNumId w:val="13"/>
  </w:num>
  <w:num w:numId="26">
    <w:abstractNumId w:val="1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awtDA0MDc2MzVT0lEKTi0uzszPAykwrQUAxZJMiiwAAAA="/>
  </w:docVars>
  <w:rsids>
    <w:rsidRoot w:val="00CB5B44"/>
    <w:rsid w:val="000050FA"/>
    <w:rsid w:val="0001045B"/>
    <w:rsid w:val="000129F5"/>
    <w:rsid w:val="00012C0C"/>
    <w:rsid w:val="0001435C"/>
    <w:rsid w:val="00020BBE"/>
    <w:rsid w:val="0002466A"/>
    <w:rsid w:val="00025322"/>
    <w:rsid w:val="0002732E"/>
    <w:rsid w:val="00030054"/>
    <w:rsid w:val="00030882"/>
    <w:rsid w:val="00037F77"/>
    <w:rsid w:val="00041062"/>
    <w:rsid w:val="000438DE"/>
    <w:rsid w:val="00051413"/>
    <w:rsid w:val="000577FD"/>
    <w:rsid w:val="00057DF0"/>
    <w:rsid w:val="00063F13"/>
    <w:rsid w:val="00066A62"/>
    <w:rsid w:val="000705BC"/>
    <w:rsid w:val="00072F4E"/>
    <w:rsid w:val="00073CA2"/>
    <w:rsid w:val="00080783"/>
    <w:rsid w:val="00083419"/>
    <w:rsid w:val="00083AF7"/>
    <w:rsid w:val="00087056"/>
    <w:rsid w:val="0009014C"/>
    <w:rsid w:val="0009499E"/>
    <w:rsid w:val="000A25BD"/>
    <w:rsid w:val="000A371C"/>
    <w:rsid w:val="000A54B3"/>
    <w:rsid w:val="000B5AA5"/>
    <w:rsid w:val="000B5AE6"/>
    <w:rsid w:val="000B684D"/>
    <w:rsid w:val="000C1CD7"/>
    <w:rsid w:val="000C1D1B"/>
    <w:rsid w:val="000C1DCB"/>
    <w:rsid w:val="000C3FE3"/>
    <w:rsid w:val="000C436C"/>
    <w:rsid w:val="000C58C4"/>
    <w:rsid w:val="000D62EA"/>
    <w:rsid w:val="000D6970"/>
    <w:rsid w:val="000E42E5"/>
    <w:rsid w:val="000E7897"/>
    <w:rsid w:val="000F3ACC"/>
    <w:rsid w:val="00105B72"/>
    <w:rsid w:val="00106EFA"/>
    <w:rsid w:val="00120594"/>
    <w:rsid w:val="00125000"/>
    <w:rsid w:val="00127C94"/>
    <w:rsid w:val="001373F6"/>
    <w:rsid w:val="00137747"/>
    <w:rsid w:val="00145C46"/>
    <w:rsid w:val="00147336"/>
    <w:rsid w:val="0015150A"/>
    <w:rsid w:val="001535D9"/>
    <w:rsid w:val="001618D4"/>
    <w:rsid w:val="0016256F"/>
    <w:rsid w:val="00172E33"/>
    <w:rsid w:val="00186323"/>
    <w:rsid w:val="001A70C3"/>
    <w:rsid w:val="001C254B"/>
    <w:rsid w:val="001C6855"/>
    <w:rsid w:val="001C69D0"/>
    <w:rsid w:val="001D02FA"/>
    <w:rsid w:val="001D1FD9"/>
    <w:rsid w:val="001E1FD5"/>
    <w:rsid w:val="001E6765"/>
    <w:rsid w:val="001F029F"/>
    <w:rsid w:val="001F22F7"/>
    <w:rsid w:val="001F3FAA"/>
    <w:rsid w:val="002009A0"/>
    <w:rsid w:val="002031ED"/>
    <w:rsid w:val="00207872"/>
    <w:rsid w:val="00211CE1"/>
    <w:rsid w:val="00212233"/>
    <w:rsid w:val="00213656"/>
    <w:rsid w:val="002155C8"/>
    <w:rsid w:val="00215A3E"/>
    <w:rsid w:val="00220F6F"/>
    <w:rsid w:val="002224F2"/>
    <w:rsid w:val="00244F4A"/>
    <w:rsid w:val="00253939"/>
    <w:rsid w:val="0026050B"/>
    <w:rsid w:val="002654DD"/>
    <w:rsid w:val="00265CD1"/>
    <w:rsid w:val="002700F9"/>
    <w:rsid w:val="00270517"/>
    <w:rsid w:val="002721A8"/>
    <w:rsid w:val="0028523D"/>
    <w:rsid w:val="00291F8F"/>
    <w:rsid w:val="0029344C"/>
    <w:rsid w:val="002946EB"/>
    <w:rsid w:val="002A4836"/>
    <w:rsid w:val="002A6046"/>
    <w:rsid w:val="002B3624"/>
    <w:rsid w:val="002C008B"/>
    <w:rsid w:val="002C0319"/>
    <w:rsid w:val="002C16A8"/>
    <w:rsid w:val="002C19DD"/>
    <w:rsid w:val="002C25E5"/>
    <w:rsid w:val="002C4628"/>
    <w:rsid w:val="002D70CA"/>
    <w:rsid w:val="002E3F48"/>
    <w:rsid w:val="00326A40"/>
    <w:rsid w:val="003347E9"/>
    <w:rsid w:val="00342F91"/>
    <w:rsid w:val="00353F1C"/>
    <w:rsid w:val="0035487A"/>
    <w:rsid w:val="00374329"/>
    <w:rsid w:val="00374F73"/>
    <w:rsid w:val="00375E9A"/>
    <w:rsid w:val="003833FB"/>
    <w:rsid w:val="003871AE"/>
    <w:rsid w:val="003A0869"/>
    <w:rsid w:val="003A2939"/>
    <w:rsid w:val="003A35CB"/>
    <w:rsid w:val="003A7E58"/>
    <w:rsid w:val="003B6512"/>
    <w:rsid w:val="003C056F"/>
    <w:rsid w:val="003C1CB4"/>
    <w:rsid w:val="003C244E"/>
    <w:rsid w:val="003C7E2C"/>
    <w:rsid w:val="003E54FE"/>
    <w:rsid w:val="003F41B4"/>
    <w:rsid w:val="003F4D82"/>
    <w:rsid w:val="004017FD"/>
    <w:rsid w:val="00402B78"/>
    <w:rsid w:val="00406EC3"/>
    <w:rsid w:val="0041039A"/>
    <w:rsid w:val="00411220"/>
    <w:rsid w:val="004161CF"/>
    <w:rsid w:val="004178CB"/>
    <w:rsid w:val="00424B4F"/>
    <w:rsid w:val="004253E7"/>
    <w:rsid w:val="00431986"/>
    <w:rsid w:val="0043253B"/>
    <w:rsid w:val="00432DF7"/>
    <w:rsid w:val="00433522"/>
    <w:rsid w:val="004602A8"/>
    <w:rsid w:val="004643BB"/>
    <w:rsid w:val="00475D59"/>
    <w:rsid w:val="00486C69"/>
    <w:rsid w:val="004912D3"/>
    <w:rsid w:val="00497094"/>
    <w:rsid w:val="004A25EE"/>
    <w:rsid w:val="004B0A99"/>
    <w:rsid w:val="004B271B"/>
    <w:rsid w:val="004B3ACA"/>
    <w:rsid w:val="004B4DDC"/>
    <w:rsid w:val="004B5989"/>
    <w:rsid w:val="004B7498"/>
    <w:rsid w:val="004B758C"/>
    <w:rsid w:val="004C1422"/>
    <w:rsid w:val="004C1FD5"/>
    <w:rsid w:val="004C2579"/>
    <w:rsid w:val="004C2944"/>
    <w:rsid w:val="004C451B"/>
    <w:rsid w:val="004D09D3"/>
    <w:rsid w:val="004D1C92"/>
    <w:rsid w:val="004E35A8"/>
    <w:rsid w:val="004E7872"/>
    <w:rsid w:val="004F1FBE"/>
    <w:rsid w:val="00512C9F"/>
    <w:rsid w:val="00512CE0"/>
    <w:rsid w:val="00532121"/>
    <w:rsid w:val="00534297"/>
    <w:rsid w:val="00545117"/>
    <w:rsid w:val="00552565"/>
    <w:rsid w:val="00553F5C"/>
    <w:rsid w:val="0055518E"/>
    <w:rsid w:val="005715C7"/>
    <w:rsid w:val="0057436D"/>
    <w:rsid w:val="00592CA6"/>
    <w:rsid w:val="005A10B2"/>
    <w:rsid w:val="005A4B38"/>
    <w:rsid w:val="005B29A2"/>
    <w:rsid w:val="005B4E29"/>
    <w:rsid w:val="005B559A"/>
    <w:rsid w:val="005C081F"/>
    <w:rsid w:val="005C0B28"/>
    <w:rsid w:val="005D4937"/>
    <w:rsid w:val="005E0600"/>
    <w:rsid w:val="005E1585"/>
    <w:rsid w:val="005E3758"/>
    <w:rsid w:val="005F0934"/>
    <w:rsid w:val="005F097B"/>
    <w:rsid w:val="005F4472"/>
    <w:rsid w:val="00601F59"/>
    <w:rsid w:val="00605682"/>
    <w:rsid w:val="00606592"/>
    <w:rsid w:val="0061346C"/>
    <w:rsid w:val="00613717"/>
    <w:rsid w:val="00627EE7"/>
    <w:rsid w:val="006307BF"/>
    <w:rsid w:val="0063442E"/>
    <w:rsid w:val="00652AC3"/>
    <w:rsid w:val="006635B9"/>
    <w:rsid w:val="00666302"/>
    <w:rsid w:val="00677356"/>
    <w:rsid w:val="00685632"/>
    <w:rsid w:val="00692083"/>
    <w:rsid w:val="00693DB2"/>
    <w:rsid w:val="006A3F6F"/>
    <w:rsid w:val="006A6CC4"/>
    <w:rsid w:val="006C288B"/>
    <w:rsid w:val="006C7CAF"/>
    <w:rsid w:val="006E079C"/>
    <w:rsid w:val="006E13F5"/>
    <w:rsid w:val="006E7047"/>
    <w:rsid w:val="006F78E0"/>
    <w:rsid w:val="007025BB"/>
    <w:rsid w:val="0071138E"/>
    <w:rsid w:val="007137B7"/>
    <w:rsid w:val="00717AAF"/>
    <w:rsid w:val="0074711C"/>
    <w:rsid w:val="00751470"/>
    <w:rsid w:val="00755771"/>
    <w:rsid w:val="00770104"/>
    <w:rsid w:val="00771418"/>
    <w:rsid w:val="00771B14"/>
    <w:rsid w:val="00776CCB"/>
    <w:rsid w:val="00785B79"/>
    <w:rsid w:val="0079191E"/>
    <w:rsid w:val="007A0112"/>
    <w:rsid w:val="007A0799"/>
    <w:rsid w:val="007A1EA8"/>
    <w:rsid w:val="007B68B6"/>
    <w:rsid w:val="007C0B89"/>
    <w:rsid w:val="007C445D"/>
    <w:rsid w:val="007C4FF7"/>
    <w:rsid w:val="007C6285"/>
    <w:rsid w:val="007D1B50"/>
    <w:rsid w:val="007E4E2B"/>
    <w:rsid w:val="007E5A95"/>
    <w:rsid w:val="007F6F42"/>
    <w:rsid w:val="007F7146"/>
    <w:rsid w:val="00802120"/>
    <w:rsid w:val="00803443"/>
    <w:rsid w:val="008111B0"/>
    <w:rsid w:val="00811BF2"/>
    <w:rsid w:val="008244D5"/>
    <w:rsid w:val="008253C6"/>
    <w:rsid w:val="0084318D"/>
    <w:rsid w:val="00843766"/>
    <w:rsid w:val="00854D5C"/>
    <w:rsid w:val="008557C7"/>
    <w:rsid w:val="008615C8"/>
    <w:rsid w:val="008732FE"/>
    <w:rsid w:val="00884ECF"/>
    <w:rsid w:val="008879EF"/>
    <w:rsid w:val="00887B6B"/>
    <w:rsid w:val="0089362C"/>
    <w:rsid w:val="00895054"/>
    <w:rsid w:val="00897607"/>
    <w:rsid w:val="008A5181"/>
    <w:rsid w:val="008B3749"/>
    <w:rsid w:val="008C3B71"/>
    <w:rsid w:val="008D1F92"/>
    <w:rsid w:val="008D435A"/>
    <w:rsid w:val="008F29FC"/>
    <w:rsid w:val="00901EF9"/>
    <w:rsid w:val="0090256A"/>
    <w:rsid w:val="00903604"/>
    <w:rsid w:val="0090447F"/>
    <w:rsid w:val="009050AC"/>
    <w:rsid w:val="009164EE"/>
    <w:rsid w:val="00920D49"/>
    <w:rsid w:val="00925769"/>
    <w:rsid w:val="0094347F"/>
    <w:rsid w:val="0094684F"/>
    <w:rsid w:val="0096351F"/>
    <w:rsid w:val="00973CA0"/>
    <w:rsid w:val="00976600"/>
    <w:rsid w:val="00977ABB"/>
    <w:rsid w:val="00981E86"/>
    <w:rsid w:val="009832AB"/>
    <w:rsid w:val="00985782"/>
    <w:rsid w:val="009A72B0"/>
    <w:rsid w:val="009B5049"/>
    <w:rsid w:val="009B6A36"/>
    <w:rsid w:val="009C6E0B"/>
    <w:rsid w:val="009E3EA5"/>
    <w:rsid w:val="009F363A"/>
    <w:rsid w:val="00A03CF0"/>
    <w:rsid w:val="00A10349"/>
    <w:rsid w:val="00A169AE"/>
    <w:rsid w:val="00A32031"/>
    <w:rsid w:val="00A33EFF"/>
    <w:rsid w:val="00A34B64"/>
    <w:rsid w:val="00A35E9C"/>
    <w:rsid w:val="00A36E5C"/>
    <w:rsid w:val="00A41CD2"/>
    <w:rsid w:val="00A568D9"/>
    <w:rsid w:val="00A60E5D"/>
    <w:rsid w:val="00A65FB7"/>
    <w:rsid w:val="00A72329"/>
    <w:rsid w:val="00A732E7"/>
    <w:rsid w:val="00A755BA"/>
    <w:rsid w:val="00A77681"/>
    <w:rsid w:val="00A77C98"/>
    <w:rsid w:val="00A802DB"/>
    <w:rsid w:val="00A812EE"/>
    <w:rsid w:val="00A81E9D"/>
    <w:rsid w:val="00A845C2"/>
    <w:rsid w:val="00A92543"/>
    <w:rsid w:val="00A95837"/>
    <w:rsid w:val="00AA488A"/>
    <w:rsid w:val="00AA651C"/>
    <w:rsid w:val="00AE22F3"/>
    <w:rsid w:val="00AE6E51"/>
    <w:rsid w:val="00AF3922"/>
    <w:rsid w:val="00B01936"/>
    <w:rsid w:val="00B02ACB"/>
    <w:rsid w:val="00B03AE3"/>
    <w:rsid w:val="00B04092"/>
    <w:rsid w:val="00B10B1C"/>
    <w:rsid w:val="00B1738C"/>
    <w:rsid w:val="00B204FF"/>
    <w:rsid w:val="00B21AEE"/>
    <w:rsid w:val="00B25518"/>
    <w:rsid w:val="00B2716A"/>
    <w:rsid w:val="00B329EB"/>
    <w:rsid w:val="00B47F29"/>
    <w:rsid w:val="00B5155E"/>
    <w:rsid w:val="00B53023"/>
    <w:rsid w:val="00B531B2"/>
    <w:rsid w:val="00B62334"/>
    <w:rsid w:val="00B82C94"/>
    <w:rsid w:val="00B91851"/>
    <w:rsid w:val="00B92B31"/>
    <w:rsid w:val="00BC5F7E"/>
    <w:rsid w:val="00BD015F"/>
    <w:rsid w:val="00BE46AE"/>
    <w:rsid w:val="00BE7F61"/>
    <w:rsid w:val="00BF7E78"/>
    <w:rsid w:val="00C00593"/>
    <w:rsid w:val="00C14F12"/>
    <w:rsid w:val="00C16856"/>
    <w:rsid w:val="00C2640E"/>
    <w:rsid w:val="00C33AD8"/>
    <w:rsid w:val="00C43CE8"/>
    <w:rsid w:val="00C43DD4"/>
    <w:rsid w:val="00C4759F"/>
    <w:rsid w:val="00C47C58"/>
    <w:rsid w:val="00C61CA4"/>
    <w:rsid w:val="00C7517E"/>
    <w:rsid w:val="00C76344"/>
    <w:rsid w:val="00C953AE"/>
    <w:rsid w:val="00CA67B3"/>
    <w:rsid w:val="00CA693C"/>
    <w:rsid w:val="00CB0EC7"/>
    <w:rsid w:val="00CB1F4C"/>
    <w:rsid w:val="00CB3064"/>
    <w:rsid w:val="00CB5B44"/>
    <w:rsid w:val="00CD2056"/>
    <w:rsid w:val="00CF24AB"/>
    <w:rsid w:val="00CF3B80"/>
    <w:rsid w:val="00CF6D79"/>
    <w:rsid w:val="00D04644"/>
    <w:rsid w:val="00D10D86"/>
    <w:rsid w:val="00D10FBA"/>
    <w:rsid w:val="00D1430A"/>
    <w:rsid w:val="00D30D81"/>
    <w:rsid w:val="00D34C06"/>
    <w:rsid w:val="00D42A6E"/>
    <w:rsid w:val="00D4346E"/>
    <w:rsid w:val="00D46FB7"/>
    <w:rsid w:val="00D522C5"/>
    <w:rsid w:val="00D54618"/>
    <w:rsid w:val="00D547CD"/>
    <w:rsid w:val="00D724B3"/>
    <w:rsid w:val="00D752F7"/>
    <w:rsid w:val="00D838F5"/>
    <w:rsid w:val="00D92D7D"/>
    <w:rsid w:val="00DA2F38"/>
    <w:rsid w:val="00DA40F2"/>
    <w:rsid w:val="00DA545D"/>
    <w:rsid w:val="00DB062F"/>
    <w:rsid w:val="00DB5DD9"/>
    <w:rsid w:val="00DC13CD"/>
    <w:rsid w:val="00DC68A6"/>
    <w:rsid w:val="00DC7777"/>
    <w:rsid w:val="00DD4D32"/>
    <w:rsid w:val="00DE2BEE"/>
    <w:rsid w:val="00DE54CB"/>
    <w:rsid w:val="00DF0076"/>
    <w:rsid w:val="00DF0241"/>
    <w:rsid w:val="00DF0D67"/>
    <w:rsid w:val="00DF3525"/>
    <w:rsid w:val="00DF528B"/>
    <w:rsid w:val="00DF7CAA"/>
    <w:rsid w:val="00E00FEF"/>
    <w:rsid w:val="00E10A66"/>
    <w:rsid w:val="00E12E8E"/>
    <w:rsid w:val="00E15CAF"/>
    <w:rsid w:val="00E267DB"/>
    <w:rsid w:val="00E31D45"/>
    <w:rsid w:val="00E33CC4"/>
    <w:rsid w:val="00E410A1"/>
    <w:rsid w:val="00E5769E"/>
    <w:rsid w:val="00E705CD"/>
    <w:rsid w:val="00E75E45"/>
    <w:rsid w:val="00ED16AD"/>
    <w:rsid w:val="00ED78C4"/>
    <w:rsid w:val="00ED7C42"/>
    <w:rsid w:val="00EE6F5F"/>
    <w:rsid w:val="00EF33D1"/>
    <w:rsid w:val="00F00606"/>
    <w:rsid w:val="00F0190A"/>
    <w:rsid w:val="00F01BC0"/>
    <w:rsid w:val="00F03579"/>
    <w:rsid w:val="00F07A5C"/>
    <w:rsid w:val="00F14B36"/>
    <w:rsid w:val="00F159FB"/>
    <w:rsid w:val="00F218C7"/>
    <w:rsid w:val="00F3216C"/>
    <w:rsid w:val="00F34127"/>
    <w:rsid w:val="00F34281"/>
    <w:rsid w:val="00F42370"/>
    <w:rsid w:val="00F43AB9"/>
    <w:rsid w:val="00F501AB"/>
    <w:rsid w:val="00F56899"/>
    <w:rsid w:val="00F63AFD"/>
    <w:rsid w:val="00F67918"/>
    <w:rsid w:val="00F700B5"/>
    <w:rsid w:val="00F85A93"/>
    <w:rsid w:val="00F87448"/>
    <w:rsid w:val="00FA0AB1"/>
    <w:rsid w:val="00FB1245"/>
    <w:rsid w:val="00FB3DF9"/>
    <w:rsid w:val="00FB5EAF"/>
    <w:rsid w:val="00FB6841"/>
    <w:rsid w:val="00FC11B0"/>
    <w:rsid w:val="00FC5080"/>
    <w:rsid w:val="00FE346A"/>
    <w:rsid w:val="00FE54C2"/>
    <w:rsid w:val="00FE60F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73DF88"/>
  <w15:docId w15:val="{3BB47F6F-66D8-A640-B902-05BB302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73F6"/>
  </w:style>
  <w:style w:type="paragraph" w:styleId="1">
    <w:name w:val="heading 1"/>
    <w:basedOn w:val="a"/>
    <w:next w:val="a"/>
    <w:uiPriority w:val="9"/>
    <w:qFormat/>
    <w:rsid w:val="001373F6"/>
    <w:pPr>
      <w:keepNext/>
      <w:keepLines/>
      <w:widowControl w:val="0"/>
      <w:tabs>
        <w:tab w:val="left" w:pos="0"/>
      </w:tabs>
      <w:spacing w:after="110"/>
      <w:ind w:left="432" w:hanging="432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36" w:hanging="576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90" w:hanging="7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864" w:hanging="864"/>
      <w:outlineLvl w:val="3"/>
    </w:pPr>
    <w:rPr>
      <w:b/>
      <w:i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1373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1373F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1373F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137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65FB7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A65FB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65FB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ac">
    <w:name w:val="页眉 字符"/>
    <w:basedOn w:val="a0"/>
    <w:link w:val="ab"/>
    <w:uiPriority w:val="99"/>
    <w:rsid w:val="00545117"/>
  </w:style>
  <w:style w:type="paragraph" w:styleId="ad">
    <w:name w:val="footer"/>
    <w:basedOn w:val="a"/>
    <w:link w:val="ae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ae">
    <w:name w:val="页脚 字符"/>
    <w:basedOn w:val="a0"/>
    <w:link w:val="ad"/>
    <w:uiPriority w:val="99"/>
    <w:rsid w:val="00545117"/>
  </w:style>
  <w:style w:type="character" w:styleId="af">
    <w:name w:val="annotation reference"/>
    <w:basedOn w:val="a0"/>
    <w:uiPriority w:val="99"/>
    <w:semiHidden/>
    <w:unhideWhenUsed/>
    <w:rsid w:val="0021365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13656"/>
  </w:style>
  <w:style w:type="character" w:customStyle="1" w:styleId="af1">
    <w:name w:val="批注文字 字符"/>
    <w:basedOn w:val="a0"/>
    <w:link w:val="af0"/>
    <w:uiPriority w:val="99"/>
    <w:semiHidden/>
    <w:rsid w:val="00213656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13656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213656"/>
    <w:rPr>
      <w:b/>
      <w:bCs/>
    </w:rPr>
  </w:style>
  <w:style w:type="table" w:styleId="af4">
    <w:name w:val="Table Grid"/>
    <w:basedOn w:val="a1"/>
    <w:uiPriority w:val="39"/>
    <w:rsid w:val="006E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House</dc:creator>
  <cp:lastModifiedBy>House GH</cp:lastModifiedBy>
  <cp:revision>104</cp:revision>
  <dcterms:created xsi:type="dcterms:W3CDTF">2019-09-10T12:47:00Z</dcterms:created>
  <dcterms:modified xsi:type="dcterms:W3CDTF">2019-09-15T09:49:00Z</dcterms:modified>
</cp:coreProperties>
</file>