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220CF43" w:rsidR="00CD3B14" w:rsidRDefault="008E17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71522A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0000002" w14:textId="0D4D7C86" w:rsidR="00CD3B14" w:rsidRDefault="008E17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proofErr w:type="spellStart"/>
      <w:r w:rsidR="003B27F6">
        <w:rPr>
          <w:rFonts w:ascii="Times New Roman" w:eastAsia="Times New Roman" w:hAnsi="Times New Roman" w:cs="Times New Roman"/>
          <w:sz w:val="28"/>
          <w:szCs w:val="28"/>
        </w:rPr>
        <w:t>бифуркационных</w:t>
      </w:r>
      <w:proofErr w:type="spellEnd"/>
      <w:r w:rsidR="003B27F6">
        <w:rPr>
          <w:rFonts w:ascii="Times New Roman" w:eastAsia="Times New Roman" w:hAnsi="Times New Roman" w:cs="Times New Roman"/>
          <w:sz w:val="28"/>
          <w:szCs w:val="28"/>
        </w:rPr>
        <w:t xml:space="preserve"> диаграмм систем </w:t>
      </w:r>
      <w:r w:rsidR="0071522A">
        <w:rPr>
          <w:rFonts w:ascii="Times New Roman" w:eastAsia="Times New Roman" w:hAnsi="Times New Roman" w:cs="Times New Roman"/>
          <w:sz w:val="28"/>
          <w:szCs w:val="28"/>
        </w:rPr>
        <w:t xml:space="preserve">второго </w:t>
      </w:r>
      <w:r w:rsidR="003B27F6">
        <w:rPr>
          <w:rFonts w:ascii="Times New Roman" w:eastAsia="Times New Roman" w:hAnsi="Times New Roman" w:cs="Times New Roman"/>
          <w:sz w:val="28"/>
          <w:szCs w:val="28"/>
        </w:rPr>
        <w:t>порядка с одним параметр</w:t>
      </w:r>
      <w:r w:rsidR="0071522A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00000003" w14:textId="14AA0CAD" w:rsidR="00CD3B14" w:rsidRDefault="008E17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3B27F6"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proofErr w:type="spellStart"/>
      <w:r w:rsidR="003B27F6">
        <w:rPr>
          <w:rFonts w:ascii="Times New Roman" w:eastAsia="Times New Roman" w:hAnsi="Times New Roman" w:cs="Times New Roman"/>
          <w:sz w:val="28"/>
          <w:szCs w:val="28"/>
        </w:rPr>
        <w:t>бифуркационных</w:t>
      </w:r>
      <w:proofErr w:type="spellEnd"/>
      <w:r w:rsidR="003B27F6">
        <w:rPr>
          <w:rFonts w:ascii="Times New Roman" w:eastAsia="Times New Roman" w:hAnsi="Times New Roman" w:cs="Times New Roman"/>
          <w:sz w:val="28"/>
          <w:szCs w:val="28"/>
        </w:rPr>
        <w:t xml:space="preserve"> диаграмм систем </w:t>
      </w:r>
      <w:r w:rsidR="0071522A">
        <w:rPr>
          <w:rFonts w:ascii="Times New Roman" w:eastAsia="Times New Roman" w:hAnsi="Times New Roman" w:cs="Times New Roman"/>
          <w:sz w:val="28"/>
          <w:szCs w:val="28"/>
        </w:rPr>
        <w:t>второго</w:t>
      </w:r>
      <w:r w:rsidR="003B27F6">
        <w:rPr>
          <w:rFonts w:ascii="Times New Roman" w:eastAsia="Times New Roman" w:hAnsi="Times New Roman" w:cs="Times New Roman"/>
          <w:sz w:val="28"/>
          <w:szCs w:val="28"/>
        </w:rPr>
        <w:t xml:space="preserve"> порядка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F" w14:textId="3A41C981" w:rsidR="00CD3B14" w:rsidRDefault="008E17E1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сведения: </w:t>
      </w:r>
      <w:r w:rsidR="003B27F6">
        <w:rPr>
          <w:rFonts w:ascii="Times New Roman" w:eastAsia="Times New Roman" w:hAnsi="Times New Roman" w:cs="Times New Roman"/>
          <w:bCs/>
          <w:sz w:val="28"/>
          <w:szCs w:val="28"/>
        </w:rPr>
        <w:t>исследуемая система описывается символьной функцией трех переменных, где перв</w:t>
      </w:r>
      <w:r w:rsidR="0071522A">
        <w:rPr>
          <w:rFonts w:ascii="Times New Roman" w:eastAsia="Times New Roman" w:hAnsi="Times New Roman" w:cs="Times New Roman"/>
          <w:bCs/>
          <w:sz w:val="28"/>
          <w:szCs w:val="28"/>
        </w:rPr>
        <w:t xml:space="preserve">ые две </w:t>
      </w:r>
      <w:r w:rsidR="003B27F6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переменная — это </w:t>
      </w:r>
      <w:r w:rsidR="0071522A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переменные состояния </w:t>
      </w:r>
      <w:r w:rsidR="003B27F6">
        <w:rPr>
          <w:rFonts w:ascii="Times New Roman" w:eastAsia="Times New Roman" w:hAnsi="Times New Roman" w:cs="Times New Roman"/>
          <w:bCs/>
          <w:sz w:val="28"/>
          <w:szCs w:val="28"/>
        </w:rPr>
        <w:t xml:space="preserve">системы, а </w:t>
      </w:r>
      <w:r w:rsidR="0071522A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третья </w:t>
      </w:r>
      <w:r w:rsidR="003B27F6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71522A">
        <w:rPr>
          <w:rFonts w:ascii="Times New Roman" w:eastAsia="Times New Roman" w:hAnsi="Times New Roman" w:cs="Times New Roman"/>
          <w:bCs/>
          <w:sz w:val="28"/>
          <w:szCs w:val="28"/>
        </w:rPr>
        <w:t xml:space="preserve">изменяемый </w:t>
      </w:r>
      <w:r w:rsidR="003B27F6">
        <w:rPr>
          <w:rFonts w:ascii="Times New Roman" w:eastAsia="Times New Roman" w:hAnsi="Times New Roman" w:cs="Times New Roman"/>
          <w:bCs/>
          <w:sz w:val="28"/>
          <w:szCs w:val="28"/>
        </w:rPr>
        <w:t xml:space="preserve">параметр объекта. </w:t>
      </w:r>
      <w:proofErr w:type="spellStart"/>
      <w:r w:rsidR="003B27F6">
        <w:rPr>
          <w:rFonts w:ascii="Times New Roman" w:eastAsia="Times New Roman" w:hAnsi="Times New Roman" w:cs="Times New Roman"/>
          <w:bCs/>
          <w:sz w:val="28"/>
          <w:szCs w:val="28"/>
        </w:rPr>
        <w:t>Бифуркационная</w:t>
      </w:r>
      <w:proofErr w:type="spellEnd"/>
      <w:r w:rsidR="003B27F6">
        <w:rPr>
          <w:rFonts w:ascii="Times New Roman" w:eastAsia="Times New Roman" w:hAnsi="Times New Roman" w:cs="Times New Roman"/>
          <w:bCs/>
          <w:sz w:val="28"/>
          <w:szCs w:val="28"/>
        </w:rPr>
        <w:t xml:space="preserve"> диаграмма является изображением зависимости положений равновесия системы от значения параметра.</w:t>
      </w:r>
    </w:p>
    <w:p w14:paraId="19FBB627" w14:textId="7DCBF390" w:rsidR="003B27F6" w:rsidRPr="003B27F6" w:rsidRDefault="003B27F6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Целью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бифуркационного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анализа является нахождение точек бифуркации или бифуркаций в точке. Наличии точки (или кривой, для многомерных диаграмм) бифуркации показывает граничное значение параметра, при котором происходит изменение установившегося режима системы. Бифуркация в точке (или на линии) показывает критическое значение параметров, при которых возникает неопределенность поведения системы, однако при переходе через эту границу установившийся режим не изменяется.</w:t>
      </w:r>
    </w:p>
    <w:p w14:paraId="00000042" w14:textId="186919F3" w:rsidR="00CD3B14" w:rsidRDefault="008E17E1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алгоритма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построения </w:t>
      </w:r>
      <w:proofErr w:type="spellStart"/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>бифуркационных</w:t>
      </w:r>
      <w:proofErr w:type="spellEnd"/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>диаграм</w:t>
      </w:r>
      <w:proofErr w:type="spellEnd"/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найти положения равновесия системы при всех значениях параметров в некотором диапазоне. Для автоматизации процесса необходимо использовать алгоритм исследования системы, рассмотренный в</w:t>
      </w:r>
      <w:r w:rsidR="0071522A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1522A">
        <w:rPr>
          <w:rFonts w:ascii="Times New Roman" w:eastAsia="Times New Roman" w:hAnsi="Times New Roman" w:cs="Times New Roman"/>
          <w:bCs/>
          <w:sz w:val="28"/>
          <w:szCs w:val="28"/>
        </w:rPr>
        <w:t xml:space="preserve">второй </w:t>
      </w:r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лабораторной работе. Так как функция, производящая анализ системы </w:t>
      </w:r>
      <w:r w:rsidR="0071522A">
        <w:rPr>
          <w:rFonts w:ascii="Times New Roman" w:eastAsia="Times New Roman" w:hAnsi="Times New Roman" w:cs="Times New Roman"/>
          <w:bCs/>
          <w:sz w:val="28"/>
          <w:szCs w:val="28"/>
        </w:rPr>
        <w:t>второго</w:t>
      </w:r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порядка, принимает на вход систему без параметров, необходимо организовать цикл, в котором на каждом шаге будет выполняться замена параметра на численное значение</w:t>
      </w:r>
      <w:r w:rsidR="00813796" w:rsidRPr="0081379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13796">
        <w:rPr>
          <w:rFonts w:ascii="Times New Roman" w:eastAsia="Times New Roman" w:hAnsi="Times New Roman" w:cs="Times New Roman"/>
          <w:bCs/>
          <w:sz w:val="28"/>
          <w:szCs w:val="28"/>
        </w:rPr>
        <w:t xml:space="preserve">с помощью функции </w:t>
      </w:r>
      <w:r w:rsidR="00813796" w:rsidRPr="008137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subs</w:t>
      </w:r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сохранение результатов исследования системы на каждой итерации. Сохранять значения можно в массивах, с последующим построением графика по значениям этого массива, однако в этом случае возникает сложность разделения этих точек на отдельные кривые. В качестве альтернативы можно отмечать точки диаграммы по мере их получения. Для этого на каждом проходе цикла необходимо вызывать функцию построения графика и хотя бы раз вызвать функцию </w:t>
      </w:r>
      <w:r w:rsidR="00B9435D" w:rsidRPr="00B943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hold</w:t>
      </w:r>
      <w:r w:rsidR="00B9435D" w:rsidRPr="00B943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9435D" w:rsidRPr="00B943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on</w:t>
      </w:r>
      <w:r w:rsidR="00B9435D" w:rsidRPr="00B943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435D">
        <w:rPr>
          <w:rFonts w:ascii="Times New Roman" w:eastAsia="Times New Roman" w:hAnsi="Times New Roman" w:cs="Times New Roman"/>
          <w:bCs/>
          <w:sz w:val="28"/>
          <w:szCs w:val="28"/>
        </w:rPr>
        <w:t>при открытом окне фигуры.</w:t>
      </w:r>
    </w:p>
    <w:p w14:paraId="61F392FA" w14:textId="1E58A0A1" w:rsidR="00B9435D" w:rsidRDefault="00B9435D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Важно отметить, что при отдельном построении точек на графике не будет </w:t>
      </w:r>
      <w:r w:rsidR="002D474F">
        <w:rPr>
          <w:rFonts w:ascii="Times New Roman" w:eastAsia="Times New Roman" w:hAnsi="Times New Roman" w:cs="Times New Roman"/>
          <w:bCs/>
          <w:sz w:val="28"/>
          <w:szCs w:val="28"/>
        </w:rPr>
        <w:t>строиться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соединительная линия. Таким образом для отображения </w:t>
      </w:r>
      <w:r w:rsidR="002D474F">
        <w:rPr>
          <w:rFonts w:ascii="Times New Roman" w:eastAsia="Times New Roman" w:hAnsi="Times New Roman" w:cs="Times New Roman"/>
          <w:bCs/>
          <w:sz w:val="28"/>
          <w:szCs w:val="28"/>
        </w:rPr>
        <w:t xml:space="preserve">значений надо воспользоваться маркерами. Маркеры задаются необязательным аргументом функции </w:t>
      </w:r>
      <w:r w:rsidR="002D474F" w:rsidRPr="002D47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plot</w:t>
      </w:r>
      <w:r w:rsidR="002D474F" w:rsidRPr="002D47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D474F">
        <w:rPr>
          <w:rFonts w:ascii="Times New Roman" w:eastAsia="Times New Roman" w:hAnsi="Times New Roman" w:cs="Times New Roman"/>
          <w:bCs/>
          <w:sz w:val="28"/>
          <w:szCs w:val="28"/>
        </w:rPr>
        <w:t>со строковым типом. Некоторые значения типа линии и маркеров представлены в таблице 1.</w:t>
      </w:r>
    </w:p>
    <w:p w14:paraId="49170DAA" w14:textId="1474100C" w:rsidR="002D474F" w:rsidRDefault="002D474F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98554E" w14:textId="508FFF26" w:rsidR="002D474F" w:rsidRDefault="002D474F" w:rsidP="002D474F">
      <w:pPr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Таблица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48"/>
        <w:gridCol w:w="1564"/>
        <w:gridCol w:w="1449"/>
        <w:gridCol w:w="1954"/>
        <w:gridCol w:w="1449"/>
        <w:gridCol w:w="1481"/>
      </w:tblGrid>
      <w:tr w:rsidR="002D474F" w14:paraId="70758927" w14:textId="77777777" w:rsidTr="002D474F">
        <w:tc>
          <w:tcPr>
            <w:tcW w:w="1557" w:type="dxa"/>
          </w:tcPr>
          <w:p w14:paraId="1D579DB0" w14:textId="6CA1F42D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Значение</w:t>
            </w:r>
          </w:p>
        </w:tc>
        <w:tc>
          <w:tcPr>
            <w:tcW w:w="1557" w:type="dxa"/>
          </w:tcPr>
          <w:p w14:paraId="45491C7D" w14:textId="4483A683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Цвет</w:t>
            </w:r>
          </w:p>
        </w:tc>
        <w:tc>
          <w:tcPr>
            <w:tcW w:w="1557" w:type="dxa"/>
          </w:tcPr>
          <w:p w14:paraId="20D6CB8E" w14:textId="29D1FFB0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Значение</w:t>
            </w:r>
          </w:p>
        </w:tc>
        <w:tc>
          <w:tcPr>
            <w:tcW w:w="1558" w:type="dxa"/>
          </w:tcPr>
          <w:p w14:paraId="6B4BC42D" w14:textId="4C9C520B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Тип маркера</w:t>
            </w:r>
          </w:p>
        </w:tc>
        <w:tc>
          <w:tcPr>
            <w:tcW w:w="1558" w:type="dxa"/>
          </w:tcPr>
          <w:p w14:paraId="54B1D806" w14:textId="6E7BE86C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Значение</w:t>
            </w:r>
          </w:p>
        </w:tc>
        <w:tc>
          <w:tcPr>
            <w:tcW w:w="1558" w:type="dxa"/>
          </w:tcPr>
          <w:p w14:paraId="45B94AC0" w14:textId="07DB0933" w:rsidR="002D474F" w:rsidRPr="002D474F" w:rsidRDefault="002D474F" w:rsidP="003B27F6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Тип линии</w:t>
            </w:r>
          </w:p>
        </w:tc>
      </w:tr>
      <w:tr w:rsidR="002D474F" w14:paraId="36A6E3EF" w14:textId="77777777" w:rsidTr="002D474F">
        <w:tc>
          <w:tcPr>
            <w:tcW w:w="1557" w:type="dxa"/>
          </w:tcPr>
          <w:p w14:paraId="681BA277" w14:textId="67FEE8DC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</w:t>
            </w:r>
          </w:p>
        </w:tc>
        <w:tc>
          <w:tcPr>
            <w:tcW w:w="1557" w:type="dxa"/>
          </w:tcPr>
          <w:p w14:paraId="07348E78" w14:textId="177967BA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синий</w:t>
            </w:r>
          </w:p>
        </w:tc>
        <w:tc>
          <w:tcPr>
            <w:tcW w:w="1557" w:type="dxa"/>
          </w:tcPr>
          <w:p w14:paraId="064A3FE7" w14:textId="7BD799A3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1558" w:type="dxa"/>
          </w:tcPr>
          <w:p w14:paraId="69823E22" w14:textId="7E87D4E3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точка</w:t>
            </w:r>
          </w:p>
        </w:tc>
        <w:tc>
          <w:tcPr>
            <w:tcW w:w="1558" w:type="dxa"/>
          </w:tcPr>
          <w:p w14:paraId="4496878D" w14:textId="0755177C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5DDB06F6" w14:textId="33158449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сплошная</w:t>
            </w:r>
          </w:p>
        </w:tc>
      </w:tr>
      <w:tr w:rsidR="002D474F" w14:paraId="4E5EADFE" w14:textId="77777777" w:rsidTr="002D474F">
        <w:tc>
          <w:tcPr>
            <w:tcW w:w="1557" w:type="dxa"/>
          </w:tcPr>
          <w:p w14:paraId="3B831620" w14:textId="71F1A52C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</w:t>
            </w:r>
          </w:p>
        </w:tc>
        <w:tc>
          <w:tcPr>
            <w:tcW w:w="1557" w:type="dxa"/>
          </w:tcPr>
          <w:p w14:paraId="2EF49C59" w14:textId="10F944E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зеленый</w:t>
            </w:r>
          </w:p>
        </w:tc>
        <w:tc>
          <w:tcPr>
            <w:tcW w:w="1557" w:type="dxa"/>
          </w:tcPr>
          <w:p w14:paraId="791ECA2F" w14:textId="070FA088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</w:t>
            </w:r>
          </w:p>
        </w:tc>
        <w:tc>
          <w:tcPr>
            <w:tcW w:w="1558" w:type="dxa"/>
          </w:tcPr>
          <w:p w14:paraId="2D3F74B2" w14:textId="2B7627E7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круг</w:t>
            </w:r>
          </w:p>
        </w:tc>
        <w:tc>
          <w:tcPr>
            <w:tcW w:w="1558" w:type="dxa"/>
          </w:tcPr>
          <w:p w14:paraId="766CA1CF" w14:textId="2FC5524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1558" w:type="dxa"/>
          </w:tcPr>
          <w:p w14:paraId="4088778A" w14:textId="681F3FBF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точки</w:t>
            </w:r>
          </w:p>
        </w:tc>
      </w:tr>
      <w:tr w:rsidR="002D474F" w14:paraId="4A3BE05D" w14:textId="77777777" w:rsidTr="002D474F">
        <w:tc>
          <w:tcPr>
            <w:tcW w:w="1557" w:type="dxa"/>
          </w:tcPr>
          <w:p w14:paraId="2145C058" w14:textId="65B27F19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 </w:t>
            </w:r>
          </w:p>
        </w:tc>
        <w:tc>
          <w:tcPr>
            <w:tcW w:w="1557" w:type="dxa"/>
          </w:tcPr>
          <w:p w14:paraId="0BF0A5FF" w14:textId="545BD92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красный</w:t>
            </w:r>
          </w:p>
        </w:tc>
        <w:tc>
          <w:tcPr>
            <w:tcW w:w="1557" w:type="dxa"/>
          </w:tcPr>
          <w:p w14:paraId="2A1CD9B1" w14:textId="771846E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</w:t>
            </w:r>
          </w:p>
        </w:tc>
        <w:tc>
          <w:tcPr>
            <w:tcW w:w="1558" w:type="dxa"/>
          </w:tcPr>
          <w:p w14:paraId="2FD81BAA" w14:textId="390A0905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крест</w:t>
            </w:r>
          </w:p>
        </w:tc>
        <w:tc>
          <w:tcPr>
            <w:tcW w:w="1558" w:type="dxa"/>
          </w:tcPr>
          <w:p w14:paraId="10AA23B9" w14:textId="27274294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-.</w:t>
            </w:r>
          </w:p>
        </w:tc>
        <w:tc>
          <w:tcPr>
            <w:tcW w:w="1558" w:type="dxa"/>
          </w:tcPr>
          <w:p w14:paraId="6A293750" w14:textId="63412B64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Точка-тире</w:t>
            </w:r>
          </w:p>
        </w:tc>
      </w:tr>
      <w:tr w:rsidR="002D474F" w14:paraId="7D31BB40" w14:textId="77777777" w:rsidTr="002D474F">
        <w:tc>
          <w:tcPr>
            <w:tcW w:w="1557" w:type="dxa"/>
          </w:tcPr>
          <w:p w14:paraId="761B23A0" w14:textId="45F13247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   </w:t>
            </w:r>
          </w:p>
        </w:tc>
        <w:tc>
          <w:tcPr>
            <w:tcW w:w="1557" w:type="dxa"/>
          </w:tcPr>
          <w:p w14:paraId="0A32BB26" w14:textId="6B473F55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Сине-зеленый</w:t>
            </w:r>
          </w:p>
        </w:tc>
        <w:tc>
          <w:tcPr>
            <w:tcW w:w="1557" w:type="dxa"/>
          </w:tcPr>
          <w:p w14:paraId="57424465" w14:textId="5DCE13A1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1558" w:type="dxa"/>
          </w:tcPr>
          <w:p w14:paraId="2446BB3F" w14:textId="4E973AE9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плюс</w:t>
            </w:r>
          </w:p>
        </w:tc>
        <w:tc>
          <w:tcPr>
            <w:tcW w:w="1558" w:type="dxa"/>
          </w:tcPr>
          <w:p w14:paraId="488A3096" w14:textId="79C39064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--</w:t>
            </w:r>
          </w:p>
        </w:tc>
        <w:tc>
          <w:tcPr>
            <w:tcW w:w="1558" w:type="dxa"/>
          </w:tcPr>
          <w:p w14:paraId="7876B604" w14:textId="2489DE10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пунктир</w:t>
            </w:r>
          </w:p>
        </w:tc>
      </w:tr>
      <w:tr w:rsidR="002D474F" w14:paraId="6C4A30B4" w14:textId="77777777" w:rsidTr="002D474F">
        <w:tc>
          <w:tcPr>
            <w:tcW w:w="1557" w:type="dxa"/>
          </w:tcPr>
          <w:p w14:paraId="77E97391" w14:textId="43EEFFF7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</w:t>
            </w:r>
          </w:p>
        </w:tc>
        <w:tc>
          <w:tcPr>
            <w:tcW w:w="1557" w:type="dxa"/>
          </w:tcPr>
          <w:p w14:paraId="5203827A" w14:textId="1098E20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пурпурный</w:t>
            </w:r>
          </w:p>
        </w:tc>
        <w:tc>
          <w:tcPr>
            <w:tcW w:w="1557" w:type="dxa"/>
          </w:tcPr>
          <w:p w14:paraId="6BB16573" w14:textId="34175999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1558" w:type="dxa"/>
          </w:tcPr>
          <w:p w14:paraId="0F8DD289" w14:textId="6944FD8A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звезда</w:t>
            </w:r>
          </w:p>
        </w:tc>
        <w:tc>
          <w:tcPr>
            <w:tcW w:w="1558" w:type="dxa"/>
          </w:tcPr>
          <w:p w14:paraId="4ED278A8" w14:textId="726640F2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none</w:t>
            </w:r>
            <w:proofErr w:type="spellEnd"/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14:paraId="7B6BA948" w14:textId="7100C211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Без линии</w:t>
            </w:r>
          </w:p>
        </w:tc>
      </w:tr>
      <w:tr w:rsidR="002D474F" w14:paraId="1BD97700" w14:textId="77777777" w:rsidTr="002D474F">
        <w:tc>
          <w:tcPr>
            <w:tcW w:w="1557" w:type="dxa"/>
          </w:tcPr>
          <w:p w14:paraId="753B6BD6" w14:textId="31C7EA36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</w:t>
            </w:r>
          </w:p>
        </w:tc>
        <w:tc>
          <w:tcPr>
            <w:tcW w:w="1557" w:type="dxa"/>
          </w:tcPr>
          <w:p w14:paraId="03A4FA17" w14:textId="40999673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желтый </w:t>
            </w:r>
          </w:p>
        </w:tc>
        <w:tc>
          <w:tcPr>
            <w:tcW w:w="1557" w:type="dxa"/>
          </w:tcPr>
          <w:p w14:paraId="6B1AF5E1" w14:textId="4C910D45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</w:t>
            </w:r>
          </w:p>
        </w:tc>
        <w:tc>
          <w:tcPr>
            <w:tcW w:w="1558" w:type="dxa"/>
          </w:tcPr>
          <w:p w14:paraId="0457BB6B" w14:textId="020CB67A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ромб</w:t>
            </w:r>
          </w:p>
        </w:tc>
        <w:tc>
          <w:tcPr>
            <w:tcW w:w="1558" w:type="dxa"/>
          </w:tcPr>
          <w:p w14:paraId="34BDA2F5" w14:textId="43113A4C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14:paraId="6A21557C" w14:textId="4521F718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D474F" w14:paraId="7E46ADF4" w14:textId="77777777" w:rsidTr="002D474F">
        <w:tc>
          <w:tcPr>
            <w:tcW w:w="1557" w:type="dxa"/>
          </w:tcPr>
          <w:p w14:paraId="00B705A2" w14:textId="48C6D687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557" w:type="dxa"/>
          </w:tcPr>
          <w:p w14:paraId="085FC809" w14:textId="42800058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черный</w:t>
            </w:r>
          </w:p>
        </w:tc>
        <w:tc>
          <w:tcPr>
            <w:tcW w:w="1557" w:type="dxa"/>
          </w:tcPr>
          <w:p w14:paraId="5D89ACE1" w14:textId="576094C6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</w:t>
            </w:r>
          </w:p>
        </w:tc>
        <w:tc>
          <w:tcPr>
            <w:tcW w:w="1558" w:type="dxa"/>
          </w:tcPr>
          <w:p w14:paraId="05BA0E25" w14:textId="1929DAF8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2D474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Перевернутый треугольник</w:t>
            </w:r>
          </w:p>
        </w:tc>
        <w:tc>
          <w:tcPr>
            <w:tcW w:w="1558" w:type="dxa"/>
          </w:tcPr>
          <w:p w14:paraId="4DBD4781" w14:textId="30673691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8" w:type="dxa"/>
          </w:tcPr>
          <w:p w14:paraId="716D0431" w14:textId="06F642A4" w:rsidR="002D474F" w:rsidRPr="002D474F" w:rsidRDefault="002D474F" w:rsidP="002D474F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13BEE12" w14:textId="3F3C444D" w:rsidR="002D474F" w:rsidRDefault="002D474F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6150AA1" w14:textId="5F327820" w:rsidR="002D474F" w:rsidRDefault="002D474F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Пример вызова функции плот:</w:t>
      </w:r>
    </w:p>
    <w:p w14:paraId="49002D9E" w14:textId="17F3F7E4" w:rsidR="002D474F" w:rsidRPr="002D474F" w:rsidRDefault="002D474F" w:rsidP="002D474F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2D474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plot(</w:t>
      </w:r>
      <w:proofErr w:type="gramEnd"/>
      <w:r w:rsidRPr="002D474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x, y, '</w:t>
      </w:r>
      <w:proofErr w:type="spellStart"/>
      <w:r w:rsidRPr="002D474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xr</w:t>
      </w:r>
      <w:proofErr w:type="spellEnd"/>
      <w:r w:rsidRPr="002D474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')</w:t>
      </w:r>
    </w:p>
    <w:p w14:paraId="2E375657" w14:textId="69A23DEF" w:rsidR="002D474F" w:rsidRPr="00813796" w:rsidRDefault="002D474F" w:rsidP="003B27F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построении трехмерных графиков используется функция </w:t>
      </w:r>
      <w:r w:rsidRPr="008137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plot</w:t>
      </w:r>
      <w:r w:rsidRPr="0081379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4E56EE" w:rsidRPr="004E56E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4E56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="004E56EE" w:rsidRPr="004E56E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4E56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="004E56EE" w:rsidRPr="004E56EE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4E56E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</w:t>
      </w:r>
      <w:r w:rsidR="004E56EE" w:rsidRPr="004E56EE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813796">
        <w:rPr>
          <w:rFonts w:ascii="Times New Roman" w:eastAsia="Times New Roman" w:hAnsi="Times New Roman" w:cs="Times New Roman"/>
          <w:bCs/>
          <w:sz w:val="28"/>
          <w:szCs w:val="28"/>
        </w:rPr>
        <w:t xml:space="preserve">, работа которой полностью идентична работе функции </w:t>
      </w:r>
      <w:r w:rsidR="000C0C94" w:rsidRPr="000C0C9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plot</w:t>
      </w:r>
      <w:r w:rsidR="00813796">
        <w:rPr>
          <w:rFonts w:ascii="Times New Roman" w:eastAsia="Times New Roman" w:hAnsi="Times New Roman" w:cs="Times New Roman"/>
          <w:bCs/>
          <w:sz w:val="28"/>
          <w:szCs w:val="28"/>
        </w:rPr>
        <w:t xml:space="preserve">, за исключением дополнительного аргумента – оси </w:t>
      </w:r>
      <w:r w:rsidR="0081379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="00813796" w:rsidRPr="0081379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dt>
      <w:sdtPr>
        <w:tag w:val="goog_rdk_73"/>
        <w:id w:val="-351260564"/>
      </w:sdtPr>
      <w:sdtEndPr/>
      <w:sdtContent>
        <w:p w14:paraId="00000043" w14:textId="77777777" w:rsidR="00CD3B14" w:rsidRDefault="008E17E1">
          <w:pPr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Задание на лабораторную работу: </w:t>
          </w:r>
          <w:sdt>
            <w:sdtPr>
              <w:tag w:val="goog_rdk_72"/>
              <w:id w:val="412588234"/>
            </w:sdtPr>
            <w:sdtEndPr/>
            <w:sdtContent/>
          </w:sdt>
        </w:p>
      </w:sdtContent>
    </w:sdt>
    <w:p w14:paraId="00000047" w14:textId="34625B29" w:rsidR="00CD3B14" w:rsidRPr="00566183" w:rsidRDefault="00566183" w:rsidP="00566183">
      <w:pPr>
        <w:pStyle w:val="aa"/>
        <w:numPr>
          <w:ilvl w:val="0"/>
          <w:numId w:val="4"/>
        </w:numP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183">
        <w:rPr>
          <w:rFonts w:ascii="Times New Roman" w:eastAsia="Times New Roman" w:hAnsi="Times New Roman" w:cs="Times New Roman"/>
          <w:sz w:val="28"/>
          <w:szCs w:val="28"/>
        </w:rPr>
        <w:t>Необходимо написать скрипт, использующи</w:t>
      </w:r>
      <w:r w:rsidR="0071522A">
        <w:rPr>
          <w:rFonts w:ascii="Times New Roman" w:eastAsia="Times New Roman" w:hAnsi="Times New Roman" w:cs="Times New Roman"/>
          <w:sz w:val="28"/>
          <w:szCs w:val="28"/>
        </w:rPr>
        <w:t xml:space="preserve">й </w:t>
      </w:r>
      <w:r w:rsidRPr="00566183">
        <w:rPr>
          <w:rFonts w:ascii="Times New Roman" w:eastAsia="Times New Roman" w:hAnsi="Times New Roman" w:cs="Times New Roman"/>
          <w:sz w:val="28"/>
          <w:szCs w:val="28"/>
        </w:rPr>
        <w:t xml:space="preserve">программу из </w:t>
      </w:r>
      <w:r w:rsidR="0071522A">
        <w:rPr>
          <w:rFonts w:ascii="Times New Roman" w:eastAsia="Times New Roman" w:hAnsi="Times New Roman" w:cs="Times New Roman"/>
          <w:sz w:val="28"/>
          <w:szCs w:val="28"/>
        </w:rPr>
        <w:t xml:space="preserve">второй </w:t>
      </w:r>
      <w:r w:rsidRPr="00566183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работы, для построения </w:t>
      </w:r>
      <w:proofErr w:type="spellStart"/>
      <w:r w:rsidRPr="00566183">
        <w:rPr>
          <w:rFonts w:ascii="Times New Roman" w:eastAsia="Times New Roman" w:hAnsi="Times New Roman" w:cs="Times New Roman"/>
          <w:sz w:val="28"/>
          <w:szCs w:val="28"/>
        </w:rPr>
        <w:t>бифуркационных</w:t>
      </w:r>
      <w:proofErr w:type="spellEnd"/>
      <w:r w:rsidRPr="00566183">
        <w:rPr>
          <w:rFonts w:ascii="Times New Roman" w:eastAsia="Times New Roman" w:hAnsi="Times New Roman" w:cs="Times New Roman"/>
          <w:sz w:val="28"/>
          <w:szCs w:val="28"/>
        </w:rPr>
        <w:t xml:space="preserve"> диаграмм систем </w:t>
      </w:r>
      <w:r w:rsidR="0071522A">
        <w:rPr>
          <w:rFonts w:ascii="Times New Roman" w:eastAsia="Times New Roman" w:hAnsi="Times New Roman" w:cs="Times New Roman"/>
          <w:sz w:val="28"/>
          <w:szCs w:val="28"/>
        </w:rPr>
        <w:t xml:space="preserve">второго </w:t>
      </w:r>
      <w:r w:rsidRPr="00566183">
        <w:rPr>
          <w:rFonts w:ascii="Times New Roman" w:eastAsia="Times New Roman" w:hAnsi="Times New Roman" w:cs="Times New Roman"/>
          <w:sz w:val="28"/>
          <w:szCs w:val="28"/>
        </w:rPr>
        <w:t>порядка с одним параметр</w:t>
      </w:r>
      <w:r w:rsidR="0071522A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56618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442B52" w14:textId="4756061F" w:rsidR="00566183" w:rsidRPr="00566183" w:rsidRDefault="00566183" w:rsidP="00566183">
      <w:pPr>
        <w:pStyle w:val="aa"/>
        <w:numPr>
          <w:ilvl w:val="0"/>
          <w:numId w:val="4"/>
        </w:numP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6183">
        <w:rPr>
          <w:rFonts w:ascii="Times New Roman" w:eastAsia="Times New Roman" w:hAnsi="Times New Roman" w:cs="Times New Roman"/>
          <w:sz w:val="28"/>
          <w:szCs w:val="28"/>
        </w:rPr>
        <w:t>Проанализировать полученные диаграммы и описать наличие бифуркаций в исследуемой системе</w:t>
      </w:r>
    </w:p>
    <w:sectPr w:rsidR="00566183" w:rsidRPr="005661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4586"/>
    <w:multiLevelType w:val="hybridMultilevel"/>
    <w:tmpl w:val="B30AF46A"/>
    <w:lvl w:ilvl="0" w:tplc="8054B6DE">
      <w:start w:val="1"/>
      <w:numFmt w:val="bullet"/>
      <w:lvlText w:val="‑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45160"/>
    <w:multiLevelType w:val="multilevel"/>
    <w:tmpl w:val="3E76B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A95313"/>
    <w:multiLevelType w:val="hybridMultilevel"/>
    <w:tmpl w:val="B06EE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2D40D1"/>
    <w:multiLevelType w:val="hybridMultilevel"/>
    <w:tmpl w:val="BB2E55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B14"/>
    <w:rsid w:val="000A6A2E"/>
    <w:rsid w:val="000C0C94"/>
    <w:rsid w:val="00125403"/>
    <w:rsid w:val="002D474F"/>
    <w:rsid w:val="00386B7F"/>
    <w:rsid w:val="003B27F6"/>
    <w:rsid w:val="004E56EE"/>
    <w:rsid w:val="00566183"/>
    <w:rsid w:val="0071522A"/>
    <w:rsid w:val="00771828"/>
    <w:rsid w:val="007753A9"/>
    <w:rsid w:val="00813796"/>
    <w:rsid w:val="008E17E1"/>
    <w:rsid w:val="00B9435D"/>
    <w:rsid w:val="00C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E78C"/>
  <w15:docId w15:val="{C757DB0C-D092-4B1D-8F2D-7834CD46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C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2776"/>
  </w:style>
  <w:style w:type="paragraph" w:styleId="a6">
    <w:name w:val="footer"/>
    <w:basedOn w:val="a"/>
    <w:link w:val="a7"/>
    <w:uiPriority w:val="99"/>
    <w:unhideWhenUsed/>
    <w:rsid w:val="005C2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2776"/>
  </w:style>
  <w:style w:type="character" w:styleId="a8">
    <w:name w:val="Placeholder Text"/>
    <w:basedOn w:val="a0"/>
    <w:uiPriority w:val="99"/>
    <w:semiHidden/>
    <w:rsid w:val="001C7E9D"/>
    <w:rPr>
      <w:color w:val="808080"/>
    </w:rPr>
  </w:style>
  <w:style w:type="table" w:styleId="a9">
    <w:name w:val="Table Grid"/>
    <w:basedOn w:val="a1"/>
    <w:uiPriority w:val="39"/>
    <w:rsid w:val="0003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25DB5"/>
    <w:pPr>
      <w:ind w:left="720"/>
      <w:contextualSpacing/>
    </w:p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0A6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A6A2E"/>
    <w:rPr>
      <w:rFonts w:ascii="Segoe UI" w:hAnsi="Segoe UI" w:cs="Segoe UI"/>
      <w:sz w:val="18"/>
      <w:szCs w:val="18"/>
    </w:r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0A6A2E"/>
    <w:rPr>
      <w:b/>
      <w:bCs/>
    </w:rPr>
  </w:style>
  <w:style w:type="character" w:customStyle="1" w:styleId="af4">
    <w:name w:val="Тема примечания Знак"/>
    <w:basedOn w:val="af"/>
    <w:link w:val="af3"/>
    <w:uiPriority w:val="99"/>
    <w:semiHidden/>
    <w:rsid w:val="000A6A2E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0A6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X6k3Nib8AdJ+v2Ibzqp5tYAs9Q==">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Бельский Григорий</dc:creator>
  <cp:lastModifiedBy>Бельский Григорий</cp:lastModifiedBy>
  <cp:revision>2</cp:revision>
  <dcterms:created xsi:type="dcterms:W3CDTF">2020-12-07T12:17:00Z</dcterms:created>
  <dcterms:modified xsi:type="dcterms:W3CDTF">2020-12-07T12:17:00Z</dcterms:modified>
</cp:coreProperties>
</file>