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ADB0F8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лабораторной работе № 1</w:t>
      </w:r>
    </w:p>
    <w:p w14:paraId="1FA81D59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«Модельно-ориентированное проектирование систем управления»</w:t>
      </w:r>
    </w:p>
    <w:p w14:paraId="6DFCCE3F" w14:textId="21848712" w:rsidR="00D22E14" w:rsidRDefault="00D22E14" w:rsidP="005D38E5">
      <w:pPr>
        <w:spacing w:after="120" w:line="240" w:lineRule="auto"/>
        <w:jc w:val="center"/>
        <w:rPr>
          <w:b/>
          <w:spacing w:val="5"/>
        </w:rPr>
      </w:pPr>
      <w:r>
        <w:rPr>
          <w:rStyle w:val="a5"/>
          <w:rFonts w:eastAsiaTheme="minorHAnsi"/>
        </w:rPr>
        <w:t xml:space="preserve">Тема: </w:t>
      </w:r>
      <w:r w:rsidR="005D38E5">
        <w:rPr>
          <w:b/>
        </w:rPr>
        <w:t>УСТРОЙСТВО</w:t>
      </w:r>
      <w:r w:rsidR="005D38E5" w:rsidRPr="005D38E5">
        <w:rPr>
          <w:b/>
        </w:rPr>
        <w:t xml:space="preserve"> ПЧ </w:t>
      </w:r>
      <w:r w:rsidR="005D38E5">
        <w:rPr>
          <w:b/>
        </w:rPr>
        <w:t xml:space="preserve">СО ЗВЕНОМ ПОСТОЯННОГО </w:t>
      </w:r>
      <w:proofErr w:type="gramStart"/>
      <w:r w:rsidR="005D38E5">
        <w:rPr>
          <w:b/>
        </w:rPr>
        <w:t xml:space="preserve">ТОКА </w:t>
      </w:r>
      <w:r w:rsidR="005D38E5" w:rsidRPr="005D38E5">
        <w:rPr>
          <w:b/>
        </w:rPr>
        <w:t xml:space="preserve"> </w:t>
      </w:r>
      <w:r w:rsidR="005D38E5">
        <w:rPr>
          <w:b/>
        </w:rPr>
        <w:t>И</w:t>
      </w:r>
      <w:proofErr w:type="gramEnd"/>
      <w:r w:rsidR="005D38E5">
        <w:rPr>
          <w:b/>
        </w:rPr>
        <w:t xml:space="preserve"> ИНВЕРТОРОМ НАПРЯЖЕНИЯ</w:t>
      </w: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75CDEEEA" w14:textId="77777777" w:rsidR="00D22E14" w:rsidRDefault="00D22E14" w:rsidP="00D22E14">
      <w:pPr>
        <w:widowControl w:val="0"/>
        <w:spacing w:line="240" w:lineRule="auto"/>
        <w:jc w:val="center"/>
      </w:pP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Default="00D22E14" w:rsidP="00D22E14">
            <w:pPr>
              <w:widowControl w:val="0"/>
              <w:spacing w:line="240" w:lineRule="auto"/>
            </w:pPr>
            <w: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573D5EA9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162E734" w:rsidR="00D22E14" w:rsidRPr="00A31F9F" w:rsidRDefault="003B5EB0" w:rsidP="00D22E14">
            <w:pPr>
              <w:widowControl w:val="0"/>
              <w:spacing w:line="240" w:lineRule="auto"/>
              <w:jc w:val="center"/>
            </w:pPr>
            <w:proofErr w:type="spellStart"/>
            <w:r>
              <w:t>Вейнмейстер</w:t>
            </w:r>
            <w:proofErr w:type="spellEnd"/>
            <w:r>
              <w:t xml:space="preserve"> А.В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507AA695" w:rsidR="00D22E14" w:rsidRDefault="00D22E14" w:rsidP="00D22E14">
      <w:pPr>
        <w:widowControl w:val="0"/>
        <w:spacing w:line="240" w:lineRule="auto"/>
        <w:jc w:val="center"/>
      </w:pPr>
    </w:p>
    <w:p w14:paraId="0C558CC1" w14:textId="77777777" w:rsidR="00376E94" w:rsidRDefault="00376E9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375B45DE" w:rsidR="00D22E14" w:rsidRDefault="00D22E14" w:rsidP="00D22E14">
      <w:pPr>
        <w:spacing w:line="240" w:lineRule="auto"/>
        <w:jc w:val="center"/>
      </w:pPr>
      <w:r>
        <w:t>202</w:t>
      </w:r>
      <w:r w:rsidR="003B5EB0">
        <w:t>4</w:t>
      </w:r>
    </w:p>
    <w:p w14:paraId="75EE44AD" w14:textId="32659C33" w:rsidR="00376E94" w:rsidRDefault="00376E94" w:rsidP="00376E94">
      <w:pPr>
        <w:spacing w:line="240" w:lineRule="auto"/>
      </w:pPr>
      <w:r>
        <w:lastRenderedPageBreak/>
        <w:t>В ходе исследования силовой схемы силового инвертора была построена схема, представленная в приложении 1.</w:t>
      </w:r>
      <w:r w:rsidR="00674EAA">
        <w:t xml:space="preserve"> Данная схема разделена на три основных блока: </w:t>
      </w:r>
    </w:p>
    <w:p w14:paraId="5310B4C0" w14:textId="3EDDFE20" w:rsidR="00674EAA" w:rsidRDefault="00674EAA" w:rsidP="0080191E">
      <w:pPr>
        <w:pStyle w:val="a4"/>
        <w:numPr>
          <w:ilvl w:val="0"/>
          <w:numId w:val="5"/>
        </w:numPr>
        <w:spacing w:line="240" w:lineRule="auto"/>
      </w:pPr>
      <w:r>
        <w:t>Выпрямитель</w:t>
      </w:r>
      <w:r w:rsidR="00AD3E8A">
        <w:t xml:space="preserve"> (преобразует трехфазное переменное напряжение в постоянное)</w:t>
      </w:r>
    </w:p>
    <w:p w14:paraId="3B86D926" w14:textId="35DB4A38" w:rsidR="0080191E" w:rsidRDefault="0080191E" w:rsidP="0080191E">
      <w:pPr>
        <w:pStyle w:val="a4"/>
        <w:numPr>
          <w:ilvl w:val="1"/>
          <w:numId w:val="5"/>
        </w:numPr>
        <w:spacing w:line="240" w:lineRule="auto"/>
      </w:pPr>
      <w:r>
        <w:t xml:space="preserve"> Фильтр</w:t>
      </w:r>
      <w:r w:rsidR="005D1799">
        <w:t xml:space="preserve"> (служит для уменьшения эмиссии высокочастотных помех в сеть)</w:t>
      </w:r>
    </w:p>
    <w:p w14:paraId="5D7D1084" w14:textId="245F028C" w:rsidR="005D1799" w:rsidRDefault="005D1799" w:rsidP="005D1799">
      <w:pPr>
        <w:pStyle w:val="a4"/>
        <w:numPr>
          <w:ilvl w:val="2"/>
          <w:numId w:val="5"/>
        </w:numPr>
        <w:spacing w:line="240" w:lineRule="auto"/>
      </w:pPr>
      <w:r>
        <w:t xml:space="preserve">Неполярные керамические конденсаторы, </w:t>
      </w:r>
      <w:r>
        <w:t xml:space="preserve">подключенные </w:t>
      </w:r>
      <w:proofErr w:type="gramStart"/>
      <w:r>
        <w:t>по схеме</w:t>
      </w:r>
      <w:proofErr w:type="gramEnd"/>
      <w:r>
        <w:t xml:space="preserve"> звезда</w:t>
      </w:r>
    </w:p>
    <w:p w14:paraId="1B55E2FC" w14:textId="2568E47A" w:rsidR="005D1799" w:rsidRDefault="005D1799" w:rsidP="005D1799">
      <w:pPr>
        <w:pStyle w:val="a4"/>
        <w:numPr>
          <w:ilvl w:val="2"/>
          <w:numId w:val="5"/>
        </w:numPr>
        <w:spacing w:line="240" w:lineRule="auto"/>
      </w:pPr>
      <w:r>
        <w:t>Силовая индуктивность, включенная в разрыв каждой фазы</w:t>
      </w:r>
    </w:p>
    <w:p w14:paraId="2C30E57A" w14:textId="4820D1C5" w:rsidR="0080191E" w:rsidRDefault="0080191E" w:rsidP="0080191E">
      <w:pPr>
        <w:pStyle w:val="a4"/>
        <w:numPr>
          <w:ilvl w:val="1"/>
          <w:numId w:val="5"/>
        </w:numPr>
        <w:spacing w:line="240" w:lineRule="auto"/>
      </w:pPr>
      <w:r>
        <w:t xml:space="preserve"> Блок защиты </w:t>
      </w:r>
      <w:r w:rsidR="005D1799">
        <w:t xml:space="preserve">от перенапряжения </w:t>
      </w:r>
      <w:r w:rsidR="00AD3E8A">
        <w:t xml:space="preserve">(позволяет компенсировать импульсные перенапряжения) </w:t>
      </w:r>
    </w:p>
    <w:p w14:paraId="64BCDF44" w14:textId="192A5A6C" w:rsidR="005D1799" w:rsidRDefault="005D1799" w:rsidP="005D1799">
      <w:pPr>
        <w:pStyle w:val="a4"/>
        <w:numPr>
          <w:ilvl w:val="2"/>
          <w:numId w:val="5"/>
        </w:numPr>
        <w:spacing w:line="240" w:lineRule="auto"/>
      </w:pPr>
      <w:r>
        <w:t xml:space="preserve">Варисторы, подключенные </w:t>
      </w:r>
      <w:proofErr w:type="gramStart"/>
      <w:r>
        <w:t>по схеме</w:t>
      </w:r>
      <w:proofErr w:type="gramEnd"/>
      <w:r>
        <w:t xml:space="preserve"> звезда</w:t>
      </w:r>
      <w:r w:rsidR="00AD3E8A">
        <w:t xml:space="preserve"> </w:t>
      </w:r>
    </w:p>
    <w:p w14:paraId="4FFED354" w14:textId="33E19512" w:rsidR="005D1799" w:rsidRDefault="005D1799" w:rsidP="0080191E">
      <w:pPr>
        <w:pStyle w:val="a4"/>
        <w:numPr>
          <w:ilvl w:val="1"/>
          <w:numId w:val="5"/>
        </w:numPr>
        <w:spacing w:line="240" w:lineRule="auto"/>
      </w:pPr>
      <w:r>
        <w:t xml:space="preserve"> Трехфазный диодный мост</w:t>
      </w:r>
      <w:r w:rsidR="00AD3E8A">
        <w:t xml:space="preserve"> (непосредственно выпрямляет напряжение)</w:t>
      </w:r>
    </w:p>
    <w:p w14:paraId="70A8781C" w14:textId="10773C17" w:rsidR="00674EAA" w:rsidRDefault="00674EAA" w:rsidP="0080191E">
      <w:pPr>
        <w:pStyle w:val="a4"/>
        <w:numPr>
          <w:ilvl w:val="0"/>
          <w:numId w:val="5"/>
        </w:numPr>
        <w:spacing w:line="240" w:lineRule="auto"/>
      </w:pPr>
      <w:r>
        <w:t>Инвертор</w:t>
      </w:r>
    </w:p>
    <w:p w14:paraId="4948FA26" w14:textId="4C50BA68" w:rsidR="005D1799" w:rsidRDefault="005D1799" w:rsidP="005D1799">
      <w:pPr>
        <w:pStyle w:val="a4"/>
        <w:numPr>
          <w:ilvl w:val="1"/>
          <w:numId w:val="5"/>
        </w:numPr>
        <w:spacing w:line="240" w:lineRule="auto"/>
      </w:pPr>
      <w:r>
        <w:t xml:space="preserve"> Трехфазный транзисторный мост с обратными диодами</w:t>
      </w:r>
      <w:r w:rsidR="00AD3E8A">
        <w:t xml:space="preserve"> (инвертирует напряжение)</w:t>
      </w:r>
      <w:bookmarkStart w:id="0" w:name="_GoBack"/>
      <w:bookmarkEnd w:id="0"/>
      <w:r w:rsidR="00AD3E8A">
        <w:t xml:space="preserve"> </w:t>
      </w:r>
    </w:p>
    <w:p w14:paraId="4EF4BDCB" w14:textId="0FD4AD34" w:rsidR="005D1799" w:rsidRDefault="005D1799" w:rsidP="005D1799">
      <w:pPr>
        <w:pStyle w:val="a4"/>
        <w:numPr>
          <w:ilvl w:val="1"/>
          <w:numId w:val="5"/>
        </w:numPr>
        <w:spacing w:line="240" w:lineRule="auto"/>
      </w:pPr>
      <w:r>
        <w:t xml:space="preserve"> Тормозной резистор</w:t>
      </w:r>
    </w:p>
    <w:p w14:paraId="51690EC8" w14:textId="6D055710" w:rsidR="00674EAA" w:rsidRDefault="00674EAA" w:rsidP="0080191E">
      <w:pPr>
        <w:pStyle w:val="a4"/>
        <w:numPr>
          <w:ilvl w:val="0"/>
          <w:numId w:val="5"/>
        </w:numPr>
        <w:spacing w:line="240" w:lineRule="auto"/>
      </w:pPr>
      <w:r>
        <w:t xml:space="preserve">Схема </w:t>
      </w:r>
      <w:proofErr w:type="spellStart"/>
      <w:r>
        <w:t>предзаряда</w:t>
      </w:r>
      <w:proofErr w:type="spellEnd"/>
      <w:r>
        <w:t xml:space="preserve"> звена постоянного тока</w:t>
      </w:r>
    </w:p>
    <w:p w14:paraId="00EA0357" w14:textId="455DB970" w:rsidR="005D1799" w:rsidRDefault="005D1799" w:rsidP="005D1799">
      <w:pPr>
        <w:pStyle w:val="a4"/>
        <w:numPr>
          <w:ilvl w:val="1"/>
          <w:numId w:val="5"/>
        </w:numPr>
        <w:spacing w:line="240" w:lineRule="auto"/>
      </w:pPr>
      <w:r>
        <w:t xml:space="preserve"> Токоограничивающий резистор </w:t>
      </w:r>
      <w:proofErr w:type="spellStart"/>
      <w:r>
        <w:t>предзаряда</w:t>
      </w:r>
      <w:proofErr w:type="spellEnd"/>
    </w:p>
    <w:p w14:paraId="379FDB6C" w14:textId="30143134" w:rsidR="005D1799" w:rsidRDefault="005D1799" w:rsidP="005D1799">
      <w:pPr>
        <w:pStyle w:val="a4"/>
        <w:numPr>
          <w:ilvl w:val="1"/>
          <w:numId w:val="5"/>
        </w:numPr>
        <w:spacing w:line="240" w:lineRule="auto"/>
      </w:pPr>
      <w:r>
        <w:t xml:space="preserve"> Шунт токоограничивающего резистора</w:t>
      </w:r>
    </w:p>
    <w:p w14:paraId="4D850E5F" w14:textId="3E6EF688" w:rsidR="005D1799" w:rsidRDefault="005D1799" w:rsidP="005D1799">
      <w:pPr>
        <w:pStyle w:val="a4"/>
        <w:numPr>
          <w:ilvl w:val="1"/>
          <w:numId w:val="5"/>
        </w:numPr>
        <w:spacing w:line="240" w:lineRule="auto"/>
      </w:pPr>
      <w:r>
        <w:t xml:space="preserve"> Полярные электролитические конденсаторы</w:t>
      </w:r>
    </w:p>
    <w:p w14:paraId="627C223E" w14:textId="77777777" w:rsidR="005D1799" w:rsidRDefault="005D1799" w:rsidP="005D1799">
      <w:pPr>
        <w:spacing w:line="240" w:lineRule="auto"/>
        <w:ind w:left="708"/>
      </w:pPr>
    </w:p>
    <w:p w14:paraId="13A867AF" w14:textId="53D77B2D" w:rsidR="00674EAA" w:rsidRDefault="00674EAA" w:rsidP="00674EAA">
      <w:pPr>
        <w:spacing w:line="240" w:lineRule="auto"/>
      </w:pPr>
      <w:r>
        <w:t xml:space="preserve">Выпрямитель состоит из следующих </w:t>
      </w:r>
      <w:r w:rsidR="0080191E">
        <w:t>основных</w:t>
      </w:r>
      <w:r w:rsidR="0080191E" w:rsidRPr="0080191E">
        <w:t xml:space="preserve"> </w:t>
      </w:r>
      <w:r w:rsidR="0080191E">
        <w:t>блоков</w:t>
      </w:r>
      <w:r w:rsidR="0080191E" w:rsidRPr="0080191E">
        <w:t>:</w:t>
      </w:r>
    </w:p>
    <w:p w14:paraId="0C9D4F48" w14:textId="59B70CC3" w:rsidR="0080191E" w:rsidRPr="0080191E" w:rsidRDefault="0080191E" w:rsidP="0080191E">
      <w:pPr>
        <w:pStyle w:val="a4"/>
        <w:numPr>
          <w:ilvl w:val="0"/>
          <w:numId w:val="4"/>
        </w:numPr>
        <w:spacing w:line="240" w:lineRule="auto"/>
      </w:pPr>
    </w:p>
    <w:p w14:paraId="36E8BA61" w14:textId="1B4010BC" w:rsidR="00674EAA" w:rsidRDefault="00674EAA" w:rsidP="00674EAA">
      <w:pPr>
        <w:pStyle w:val="a4"/>
        <w:numPr>
          <w:ilvl w:val="0"/>
          <w:numId w:val="4"/>
        </w:numPr>
        <w:spacing w:line="240" w:lineRule="auto"/>
      </w:pPr>
      <w:r>
        <w:t>Керамические неполярные конденсаторы</w:t>
      </w:r>
      <w:r w:rsidR="0080191E">
        <w:t xml:space="preserve"> (4.7 мкФ, 305 В), подключенные параллельно фазам питания преобразователя частоты. </w:t>
      </w:r>
    </w:p>
    <w:p w14:paraId="4188C512" w14:textId="165EE06B" w:rsidR="0080191E" w:rsidRDefault="0080191E" w:rsidP="00674EAA">
      <w:pPr>
        <w:pStyle w:val="a4"/>
        <w:numPr>
          <w:ilvl w:val="0"/>
          <w:numId w:val="4"/>
        </w:numPr>
        <w:spacing w:line="240" w:lineRule="auto"/>
      </w:pPr>
      <w:r>
        <w:t xml:space="preserve">Силовая индуктивность (22 </w:t>
      </w:r>
      <w:proofErr w:type="spellStart"/>
      <w:r>
        <w:t>мкГн</w:t>
      </w:r>
      <w:proofErr w:type="spellEnd"/>
      <w:r>
        <w:t>, 100 кГц), подключенные в разрыв фаз питания. Выполняют ту же функцию, что и конденсаторы по питанию.</w:t>
      </w:r>
    </w:p>
    <w:p w14:paraId="50D4214B" w14:textId="77777777" w:rsidR="0080191E" w:rsidRDefault="0080191E" w:rsidP="00674EAA">
      <w:pPr>
        <w:pStyle w:val="a4"/>
        <w:numPr>
          <w:ilvl w:val="0"/>
          <w:numId w:val="4"/>
        </w:numPr>
        <w:spacing w:line="240" w:lineRule="auto"/>
      </w:pPr>
    </w:p>
    <w:p w14:paraId="43028197" w14:textId="77777777" w:rsidR="00376E94" w:rsidRDefault="00376E94" w:rsidP="00D22E14">
      <w:pPr>
        <w:spacing w:line="240" w:lineRule="auto"/>
        <w:jc w:val="center"/>
      </w:pPr>
    </w:p>
    <w:p w14:paraId="72E2EBE1" w14:textId="1CAA630E" w:rsidR="003B5EB0" w:rsidRPr="00376E94" w:rsidRDefault="00376E94" w:rsidP="00D22E1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A6D28C" wp14:editId="45AE199D">
            <wp:extent cx="8480514" cy="5993924"/>
            <wp:effectExtent l="508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хема ПЧ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3688" cy="60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B0" w:rsidRPr="00376E94" w:rsidSect="007B78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045F" w14:textId="77777777" w:rsidR="00F15931" w:rsidRDefault="00F15931" w:rsidP="007B7839">
      <w:pPr>
        <w:spacing w:after="0" w:line="240" w:lineRule="auto"/>
      </w:pPr>
      <w:r>
        <w:separator/>
      </w:r>
    </w:p>
  </w:endnote>
  <w:endnote w:type="continuationSeparator" w:id="0">
    <w:p w14:paraId="391E576D" w14:textId="77777777" w:rsidR="00F15931" w:rsidRDefault="00F15931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76E35" w14:textId="77777777" w:rsidR="00F15931" w:rsidRDefault="00F15931" w:rsidP="007B7839">
      <w:pPr>
        <w:spacing w:after="0" w:line="240" w:lineRule="auto"/>
      </w:pPr>
      <w:r>
        <w:separator/>
      </w:r>
    </w:p>
  </w:footnote>
  <w:footnote w:type="continuationSeparator" w:id="0">
    <w:p w14:paraId="0D82C6AD" w14:textId="77777777" w:rsidR="00F15931" w:rsidRDefault="00F15931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B58"/>
    <w:multiLevelType w:val="hybridMultilevel"/>
    <w:tmpl w:val="D8A2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9578E2"/>
    <w:multiLevelType w:val="hybridMultilevel"/>
    <w:tmpl w:val="40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E94"/>
    <w:rsid w:val="003B5EB0"/>
    <w:rsid w:val="0049195C"/>
    <w:rsid w:val="005709F5"/>
    <w:rsid w:val="005D1799"/>
    <w:rsid w:val="005D38E5"/>
    <w:rsid w:val="00623EDD"/>
    <w:rsid w:val="00674EAA"/>
    <w:rsid w:val="007B7839"/>
    <w:rsid w:val="007C0FDD"/>
    <w:rsid w:val="0080191E"/>
    <w:rsid w:val="008130EC"/>
    <w:rsid w:val="00816857"/>
    <w:rsid w:val="008C1A21"/>
    <w:rsid w:val="0099545E"/>
    <w:rsid w:val="00AB6017"/>
    <w:rsid w:val="00AD3E8A"/>
    <w:rsid w:val="00CE4DB6"/>
    <w:rsid w:val="00D22E14"/>
    <w:rsid w:val="00DC0B25"/>
    <w:rsid w:val="00DE4E27"/>
    <w:rsid w:val="00E6089F"/>
    <w:rsid w:val="00ED5029"/>
    <w:rsid w:val="00F15931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11</cp:revision>
  <dcterms:created xsi:type="dcterms:W3CDTF">2024-02-21T13:51:00Z</dcterms:created>
  <dcterms:modified xsi:type="dcterms:W3CDTF">2024-04-23T14:58:00Z</dcterms:modified>
</cp:coreProperties>
</file>