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CF8" w:rsidRPr="00AF6DF8" w:rsidRDefault="00BA5CF8" w:rsidP="00BA5CF8">
      <w:pPr>
        <w:tabs>
          <w:tab w:val="left" w:pos="851"/>
        </w:tabs>
        <w:spacing w:before="120" w:line="288" w:lineRule="auto"/>
        <w:ind w:firstLine="567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t>Ле</w:t>
      </w:r>
      <w:r w:rsidR="00162B32">
        <w:rPr>
          <w:b/>
          <w:sz w:val="28"/>
          <w:szCs w:val="28"/>
        </w:rPr>
        <w:t>кция 9</w:t>
      </w:r>
    </w:p>
    <w:p w:rsidR="00BA5CF8" w:rsidRPr="00AF6DF8" w:rsidRDefault="00BA5CF8" w:rsidP="00BA5CF8">
      <w:pPr>
        <w:tabs>
          <w:tab w:val="left" w:pos="851"/>
        </w:tabs>
        <w:spacing w:before="120" w:line="288" w:lineRule="auto"/>
        <w:ind w:firstLine="567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t xml:space="preserve">Средство моделирования </w:t>
      </w:r>
      <w:r w:rsidRPr="00AF6DF8">
        <w:rPr>
          <w:b/>
          <w:sz w:val="28"/>
          <w:szCs w:val="28"/>
          <w:lang w:val="en-US"/>
        </w:rPr>
        <w:t>Simulink</w:t>
      </w:r>
      <w:r w:rsidRPr="00AF6DF8">
        <w:rPr>
          <w:b/>
          <w:sz w:val="28"/>
          <w:szCs w:val="28"/>
        </w:rPr>
        <w:t>/</w:t>
      </w:r>
      <w:r w:rsidRPr="00AF6DF8">
        <w:rPr>
          <w:b/>
          <w:sz w:val="28"/>
          <w:szCs w:val="28"/>
          <w:lang w:val="en-US"/>
        </w:rPr>
        <w:t>Simscape</w:t>
      </w:r>
      <w:r w:rsidRPr="00AF6DF8">
        <w:rPr>
          <w:b/>
          <w:sz w:val="28"/>
          <w:szCs w:val="28"/>
        </w:rPr>
        <w:t xml:space="preserve"> </w:t>
      </w:r>
    </w:p>
    <w:p w:rsidR="00E32F7B" w:rsidRPr="00E32F7B" w:rsidRDefault="00E32F7B" w:rsidP="00E32F7B">
      <w:pPr>
        <w:pStyle w:val="3"/>
        <w:shd w:val="clear" w:color="auto" w:fill="FFFFFF"/>
        <w:spacing w:before="0"/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E32F7B">
        <w:rPr>
          <w:rFonts w:ascii="Times New Roman" w:hAnsi="Times New Roman" w:cs="Times New Roman"/>
          <w:b/>
          <w:bCs/>
          <w:i/>
          <w:color w:val="auto"/>
          <w:sz w:val="28"/>
          <w:szCs w:val="28"/>
        </w:rPr>
        <w:t>Семейство продуктов Simscape</w:t>
      </w:r>
    </w:p>
    <w:p w:rsidR="00BA5CF8" w:rsidRPr="00AF6DF8" w:rsidRDefault="00BA5CF8" w:rsidP="00EF3B32">
      <w:pPr>
        <w:pStyle w:val="a5"/>
        <w:shd w:val="clear" w:color="auto" w:fill="FFFFFF"/>
        <w:spacing w:before="0" w:beforeAutospacing="0" w:after="0" w:afterAutospacing="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Simscape предназначен для создания моделей физических систем в среде Simulink. Моделируются такие системы, как электродвигатели и электроприводы, мостовые выпрямители, гидроприводы, системы охлаждения</w:t>
      </w:r>
      <w:r w:rsidR="00B754E9" w:rsidRPr="00B754E9">
        <w:rPr>
          <w:sz w:val="28"/>
          <w:szCs w:val="28"/>
        </w:rPr>
        <w:t xml:space="preserve"> </w:t>
      </w:r>
      <w:r w:rsidR="00B754E9">
        <w:rPr>
          <w:sz w:val="28"/>
          <w:szCs w:val="28"/>
        </w:rPr>
        <w:t>и другие</w:t>
      </w:r>
      <w:r w:rsidRPr="00AF6DF8">
        <w:rPr>
          <w:sz w:val="28"/>
          <w:szCs w:val="28"/>
        </w:rPr>
        <w:t xml:space="preserve">. </w:t>
      </w:r>
      <w:r w:rsidR="003215B4" w:rsidRPr="00AF6DF8">
        <w:rPr>
          <w:sz w:val="28"/>
          <w:szCs w:val="28"/>
        </w:rPr>
        <w:t>Семейство продуктов Simscape состоит из шести продуктов, которые охватывают широкий спектр применений (см. рис.</w:t>
      </w:r>
      <w:r w:rsidR="003215B4">
        <w:rPr>
          <w:sz w:val="28"/>
          <w:szCs w:val="28"/>
        </w:rPr>
        <w:t xml:space="preserve"> 9.1</w:t>
      </w:r>
      <w:r w:rsidR="003215B4" w:rsidRPr="00AF6DF8">
        <w:rPr>
          <w:sz w:val="28"/>
          <w:szCs w:val="28"/>
        </w:rPr>
        <w:t xml:space="preserve">). </w:t>
      </w:r>
      <w:r w:rsidR="00EF3B32" w:rsidRPr="00AF6DF8">
        <w:rPr>
          <w:sz w:val="28"/>
          <w:szCs w:val="28"/>
        </w:rPr>
        <w:t xml:space="preserve">Каждый из этих продуктов интегрирован в платформу Simscape. </w:t>
      </w:r>
      <w:r w:rsidRPr="00AF6DF8">
        <w:rPr>
          <w:sz w:val="28"/>
          <w:szCs w:val="28"/>
        </w:rPr>
        <w:t xml:space="preserve">Дополнительные продукты Simscape предоставляют более сложные компоненты и инструменты </w:t>
      </w:r>
      <w:r w:rsidR="00EF3B32">
        <w:rPr>
          <w:sz w:val="28"/>
          <w:szCs w:val="28"/>
        </w:rPr>
        <w:t xml:space="preserve">их </w:t>
      </w:r>
      <w:r w:rsidR="003215B4">
        <w:rPr>
          <w:sz w:val="28"/>
          <w:szCs w:val="28"/>
        </w:rPr>
        <w:t>анализа</w:t>
      </w:r>
      <w:r w:rsidRPr="00AF6DF8">
        <w:rPr>
          <w:sz w:val="28"/>
          <w:szCs w:val="28"/>
        </w:rPr>
        <w:t>.</w:t>
      </w:r>
    </w:p>
    <w:p w:rsidR="00BA5CF8" w:rsidRPr="00AF6DF8" w:rsidRDefault="00BA5CF8" w:rsidP="00BA5CF8">
      <w:pPr>
        <w:spacing w:after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Simscape помогает разрабатывать различные системы управления и тестировать их производительность. Доступно создание собственных моделей компонентов на языке Simscape, основанном на MATLAB. Язык Simscape позволяет создавать текстовые компоненты, домены и библиотеки для физического моделирования. Устройства управления, регуляторы для физической системы разрабатываются в </w:t>
      </w:r>
      <w:r w:rsidR="003215B4">
        <w:rPr>
          <w:sz w:val="28"/>
          <w:szCs w:val="28"/>
        </w:rPr>
        <w:t xml:space="preserve">стандартной среде </w:t>
      </w:r>
      <w:r w:rsidRPr="00AF6DF8">
        <w:rPr>
          <w:sz w:val="28"/>
          <w:szCs w:val="28"/>
        </w:rPr>
        <w:t>Simulink. Simscape поддерживает генерацию C-кода для запуска физических моделе</w:t>
      </w:r>
      <w:r w:rsidR="003215B4">
        <w:rPr>
          <w:sz w:val="28"/>
          <w:szCs w:val="28"/>
        </w:rPr>
        <w:t>й на машинах реального времени, а также</w:t>
      </w:r>
      <w:r w:rsidRPr="00AF6DF8">
        <w:rPr>
          <w:sz w:val="28"/>
          <w:szCs w:val="28"/>
        </w:rPr>
        <w:t xml:space="preserve"> проведения HIL-тестирования.</w:t>
      </w:r>
    </w:p>
    <w:p w:rsidR="00BA5CF8" w:rsidRPr="00AF6DF8" w:rsidRDefault="00BA5CF8" w:rsidP="00BA5CF8">
      <w:pPr>
        <w:shd w:val="clear" w:color="auto" w:fill="FAFAFA"/>
        <w:spacing w:after="150"/>
        <w:jc w:val="both"/>
        <w:outlineLvl w:val="1"/>
        <w:rPr>
          <w:color w:val="0E5481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7E26DF11" wp14:editId="34489633">
            <wp:extent cx="2918764" cy="1542218"/>
            <wp:effectExtent l="0" t="0" r="0" b="1270"/>
            <wp:docPr id="3242" name="Рисунок 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7068" cy="15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t xml:space="preserve">  </w:t>
      </w:r>
      <w:r w:rsidRPr="00AF6DF8">
        <w:rPr>
          <w:noProof/>
        </w:rPr>
        <w:drawing>
          <wp:inline distT="0" distB="0" distL="0" distR="0" wp14:anchorId="5FB6EDAE" wp14:editId="07C90D2C">
            <wp:extent cx="2918460" cy="1542056"/>
            <wp:effectExtent l="0" t="0" r="0" b="1270"/>
            <wp:docPr id="3243" name="Рисунок 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1923" cy="15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BA5CF8" w:rsidP="00B754E9">
      <w:pPr>
        <w:shd w:val="clear" w:color="auto" w:fill="FAFAFA"/>
        <w:spacing w:after="120"/>
        <w:jc w:val="center"/>
        <w:outlineLvl w:val="1"/>
        <w:rPr>
          <w:sz w:val="24"/>
          <w:szCs w:val="24"/>
        </w:rPr>
      </w:pPr>
      <w:r w:rsidRPr="00B754E9">
        <w:rPr>
          <w:i/>
          <w:sz w:val="24"/>
          <w:szCs w:val="24"/>
        </w:rPr>
        <w:t>Рис.</w:t>
      </w:r>
      <w:r w:rsidR="00B754E9" w:rsidRPr="00B754E9">
        <w:rPr>
          <w:i/>
          <w:sz w:val="24"/>
          <w:szCs w:val="24"/>
        </w:rPr>
        <w:t xml:space="preserve"> 9.1.</w:t>
      </w:r>
      <w:r w:rsidRPr="00DA6286">
        <w:rPr>
          <w:sz w:val="24"/>
          <w:szCs w:val="24"/>
        </w:rPr>
        <w:t xml:space="preserve"> Библиотеки программы </w:t>
      </w:r>
      <w:r w:rsidRPr="00DA6286">
        <w:rPr>
          <w:sz w:val="24"/>
          <w:szCs w:val="24"/>
          <w:lang w:val="en-US"/>
        </w:rPr>
        <w:t>Simscape</w:t>
      </w:r>
    </w:p>
    <w:p w:rsidR="00BA5CF8" w:rsidRPr="00AF6DF8" w:rsidRDefault="00BA5CF8" w:rsidP="00BA5CF8">
      <w:pPr>
        <w:shd w:val="clear" w:color="auto" w:fill="FAFAFA"/>
        <w:ind w:firstLine="567"/>
        <w:jc w:val="both"/>
        <w:outlineLvl w:val="1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t>Ключевые особенности</w:t>
      </w:r>
    </w:p>
    <w:p w:rsidR="00BA5CF8" w:rsidRPr="00AF6DF8" w:rsidRDefault="00BA5CF8" w:rsidP="00BA5CF8">
      <w:pPr>
        <w:widowControl/>
        <w:numPr>
          <w:ilvl w:val="0"/>
          <w:numId w:val="5"/>
        </w:numPr>
        <w:shd w:val="clear" w:color="auto" w:fill="FAFAFA"/>
        <w:autoSpaceDE/>
        <w:autoSpaceDN/>
        <w:adjustRightInd/>
        <w:ind w:left="480"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>Единая среда для моделирования многодисциплинарных физических систем с алгоритмами управления в Simulink;</w:t>
      </w:r>
    </w:p>
    <w:p w:rsidR="00BA5CF8" w:rsidRPr="00AF6DF8" w:rsidRDefault="00BA5CF8" w:rsidP="00BA5CF8">
      <w:pPr>
        <w:widowControl/>
        <w:numPr>
          <w:ilvl w:val="0"/>
          <w:numId w:val="5"/>
        </w:numPr>
        <w:shd w:val="clear" w:color="auto" w:fill="FAFAFA"/>
        <w:autoSpaceDE/>
        <w:autoSpaceDN/>
        <w:adjustRightInd/>
        <w:ind w:left="480"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>Блоки физического моделирования, охватывающие более 10 физических областей, включая механику, электрику, гидравлику, робототехнику;</w:t>
      </w:r>
    </w:p>
    <w:p w:rsidR="00BA5CF8" w:rsidRPr="00AF6DF8" w:rsidRDefault="00BA5CF8" w:rsidP="00BA5CF8">
      <w:pPr>
        <w:widowControl/>
        <w:numPr>
          <w:ilvl w:val="0"/>
          <w:numId w:val="5"/>
        </w:numPr>
        <w:shd w:val="clear" w:color="auto" w:fill="FAFAFA"/>
        <w:autoSpaceDE/>
        <w:autoSpaceDN/>
        <w:adjustRightInd/>
        <w:ind w:left="480"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>Язык Simscape, основанный на MATLAB, позволяющий создавать текстовые компоненты, домены и библиотеки физического моделирования;</w:t>
      </w:r>
    </w:p>
    <w:p w:rsidR="00BA5CF8" w:rsidRPr="00AF6DF8" w:rsidRDefault="00BA5CF8" w:rsidP="00BA5CF8">
      <w:pPr>
        <w:widowControl/>
        <w:numPr>
          <w:ilvl w:val="0"/>
          <w:numId w:val="5"/>
        </w:numPr>
        <w:shd w:val="clear" w:color="auto" w:fill="FAFAFA"/>
        <w:autoSpaceDE/>
        <w:autoSpaceDN/>
        <w:adjustRightInd/>
        <w:ind w:left="480"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 xml:space="preserve">Сокращение символьных уравнений </w:t>
      </w:r>
      <w:r w:rsidR="00A01063">
        <w:rPr>
          <w:color w:val="0A0A0A"/>
          <w:sz w:val="28"/>
          <w:szCs w:val="28"/>
        </w:rPr>
        <w:t xml:space="preserve">за счет использования готовых блоков библиотек физических элементов </w:t>
      </w:r>
      <w:r w:rsidRPr="00AF6DF8">
        <w:rPr>
          <w:color w:val="0A0A0A"/>
          <w:sz w:val="28"/>
          <w:szCs w:val="28"/>
        </w:rPr>
        <w:t xml:space="preserve">и </w:t>
      </w:r>
      <w:r w:rsidR="00A01063">
        <w:rPr>
          <w:color w:val="0A0A0A"/>
          <w:sz w:val="28"/>
          <w:szCs w:val="28"/>
        </w:rPr>
        <w:t>использование технологии решения</w:t>
      </w:r>
      <w:r w:rsidRPr="00AF6DF8">
        <w:rPr>
          <w:color w:val="0A0A0A"/>
          <w:sz w:val="28"/>
          <w:szCs w:val="28"/>
        </w:rPr>
        <w:t xml:space="preserve"> систем дифференциальных</w:t>
      </w:r>
      <w:r w:rsidR="00B754E9">
        <w:rPr>
          <w:color w:val="0A0A0A"/>
          <w:sz w:val="28"/>
          <w:szCs w:val="28"/>
        </w:rPr>
        <w:t xml:space="preserve"> и</w:t>
      </w:r>
      <w:r w:rsidRPr="00AF6DF8">
        <w:rPr>
          <w:color w:val="0A0A0A"/>
          <w:sz w:val="28"/>
          <w:szCs w:val="28"/>
        </w:rPr>
        <w:t xml:space="preserve"> алгебраических уравнений (DAE), включая обработку событий</w:t>
      </w:r>
      <w:r w:rsidR="00A01063">
        <w:rPr>
          <w:color w:val="0A0A0A"/>
          <w:sz w:val="28"/>
          <w:szCs w:val="28"/>
        </w:rPr>
        <w:t xml:space="preserve"> для остальных элементов</w:t>
      </w:r>
      <w:r w:rsidRPr="00AF6DF8">
        <w:rPr>
          <w:color w:val="0A0A0A"/>
          <w:sz w:val="28"/>
          <w:szCs w:val="28"/>
        </w:rPr>
        <w:t>;</w:t>
      </w:r>
    </w:p>
    <w:p w:rsidR="00BA5CF8" w:rsidRPr="00AF6DF8" w:rsidRDefault="00BA5CF8" w:rsidP="00BA5CF8">
      <w:pPr>
        <w:widowControl/>
        <w:numPr>
          <w:ilvl w:val="0"/>
          <w:numId w:val="5"/>
        </w:numPr>
        <w:shd w:val="clear" w:color="auto" w:fill="FAFAFA"/>
        <w:autoSpaceDE/>
        <w:autoSpaceDN/>
        <w:adjustRightInd/>
        <w:ind w:left="480"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>Специализированные решатели для моделирования в реальном времени и HIL-тестирования;</w:t>
      </w:r>
    </w:p>
    <w:p w:rsidR="00BA5CF8" w:rsidRPr="00AF6DF8" w:rsidRDefault="00BA5CF8" w:rsidP="00BA5CF8">
      <w:pPr>
        <w:widowControl/>
        <w:numPr>
          <w:ilvl w:val="0"/>
          <w:numId w:val="5"/>
        </w:numPr>
        <w:shd w:val="clear" w:color="auto" w:fill="FAFAFA"/>
        <w:autoSpaceDE/>
        <w:autoSpaceDN/>
        <w:adjustRightInd/>
        <w:ind w:left="480"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lastRenderedPageBreak/>
        <w:t>Физические единицы измерений для параметров и переменных и автоматическая обработка их преобразований;</w:t>
      </w:r>
    </w:p>
    <w:p w:rsidR="00BA5CF8" w:rsidRPr="00AF6DF8" w:rsidRDefault="00BA5CF8" w:rsidP="00BA5CF8">
      <w:pPr>
        <w:widowControl/>
        <w:numPr>
          <w:ilvl w:val="0"/>
          <w:numId w:val="5"/>
        </w:numPr>
        <w:shd w:val="clear" w:color="auto" w:fill="FAFAFA"/>
        <w:autoSpaceDE/>
        <w:autoSpaceDN/>
        <w:adjustRightInd/>
        <w:ind w:left="480"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>Поддержка генерации C-кода (с Simulink Coder).</w:t>
      </w:r>
    </w:p>
    <w:p w:rsidR="00BA5CF8" w:rsidRPr="00AF6DF8" w:rsidRDefault="00BA5CF8" w:rsidP="00BA5CF8">
      <w:pPr>
        <w:shd w:val="clear" w:color="auto" w:fill="FAFAFA"/>
        <w:ind w:left="480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 xml:space="preserve">Из перечисленного ясно, что среда </w:t>
      </w:r>
      <w:r w:rsidRPr="00AF6DF8">
        <w:rPr>
          <w:color w:val="0A0A0A"/>
          <w:sz w:val="28"/>
          <w:szCs w:val="28"/>
          <w:lang w:val="en-US"/>
        </w:rPr>
        <w:t>Simscape</w:t>
      </w:r>
      <w:r w:rsidRPr="00AF6DF8">
        <w:rPr>
          <w:color w:val="0A0A0A"/>
          <w:sz w:val="28"/>
          <w:szCs w:val="28"/>
        </w:rPr>
        <w:t xml:space="preserve"> концептуально удачно вписывается в парадигму модельно-ориентированного проектирования.</w:t>
      </w:r>
    </w:p>
    <w:p w:rsidR="00BA5CF8" w:rsidRPr="00B754E9" w:rsidRDefault="00BA5CF8" w:rsidP="00B754E9">
      <w:pPr>
        <w:pStyle w:val="2"/>
        <w:shd w:val="clear" w:color="auto" w:fill="FFFFFF"/>
        <w:spacing w:before="0"/>
        <w:jc w:val="center"/>
        <w:rPr>
          <w:rFonts w:ascii="Times New Roman" w:hAnsi="Times New Roman" w:cs="Times New Roman"/>
          <w:bCs w:val="0"/>
          <w:i/>
          <w:color w:val="000000" w:themeColor="text1"/>
          <w:sz w:val="28"/>
          <w:szCs w:val="28"/>
        </w:rPr>
      </w:pPr>
      <w:r w:rsidRPr="00B754E9">
        <w:rPr>
          <w:rFonts w:ascii="Times New Roman" w:hAnsi="Times New Roman" w:cs="Times New Roman"/>
          <w:bCs w:val="0"/>
          <w:i/>
          <w:color w:val="000000" w:themeColor="text1"/>
          <w:sz w:val="28"/>
          <w:szCs w:val="28"/>
        </w:rPr>
        <w:t>Модели междисциплинарных систем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sz w:val="28"/>
          <w:szCs w:val="28"/>
        </w:rPr>
      </w:pPr>
      <w:r w:rsidRPr="00AF6DF8">
        <w:rPr>
          <w:noProof/>
          <w:color w:val="4C8EB7"/>
          <w:bdr w:val="single" w:sz="6" w:space="0" w:color="C3C2C2" w:frame="1"/>
        </w:rPr>
        <w:drawing>
          <wp:anchor distT="0" distB="0" distL="114300" distR="114300" simplePos="0" relativeHeight="251659264" behindDoc="0" locked="0" layoutInCell="1" allowOverlap="1" wp14:anchorId="470B061C" wp14:editId="0CF631B3">
            <wp:simplePos x="0" y="0"/>
            <wp:positionH relativeFrom="column">
              <wp:posOffset>3622675</wp:posOffset>
            </wp:positionH>
            <wp:positionV relativeFrom="paragraph">
              <wp:posOffset>327660</wp:posOffset>
            </wp:positionV>
            <wp:extent cx="2326005" cy="1309370"/>
            <wp:effectExtent l="0" t="0" r="0" b="5080"/>
            <wp:wrapThrough wrapText="bothSides">
              <wp:wrapPolygon edited="0">
                <wp:start x="0" y="0"/>
                <wp:lineTo x="0" y="21370"/>
                <wp:lineTo x="21405" y="21370"/>
                <wp:lineTo x="21405" y="0"/>
                <wp:lineTo x="0" y="0"/>
              </wp:wrapPolygon>
            </wp:wrapThrough>
            <wp:docPr id="3244" name="Рисунок 3244" descr="Масса-пружина-демпфер, выраженный в виде блок-схемы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асса-пружина-демпфер, выраженный в виде блок-схемы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DF8">
        <w:rPr>
          <w:sz w:val="28"/>
          <w:szCs w:val="28"/>
        </w:rPr>
        <w:t xml:space="preserve">Продукты Simscape </w:t>
      </w:r>
      <w:proofErr w:type="gramStart"/>
      <w:r w:rsidRPr="00AF6DF8">
        <w:rPr>
          <w:sz w:val="28"/>
          <w:szCs w:val="28"/>
        </w:rPr>
        <w:t>предлагают  естественный</w:t>
      </w:r>
      <w:proofErr w:type="gramEnd"/>
      <w:r w:rsidRPr="00AF6DF8">
        <w:rPr>
          <w:sz w:val="28"/>
          <w:szCs w:val="28"/>
        </w:rPr>
        <w:t xml:space="preserve"> и эффективный метод для составления математических моделей физических систем. 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Создание междисциплинарных моделей физических систем </w:t>
      </w:r>
      <w:r w:rsidR="00E32F7B">
        <w:rPr>
          <w:sz w:val="28"/>
          <w:szCs w:val="28"/>
        </w:rPr>
        <w:t>в Simscape, не требует составления и ввода математических</w:t>
      </w:r>
      <w:r w:rsidRPr="00AF6DF8">
        <w:rPr>
          <w:sz w:val="28"/>
          <w:szCs w:val="28"/>
        </w:rPr>
        <w:t xml:space="preserve"> уравнений разрабатываемой системы</w:t>
      </w:r>
      <w:r w:rsidR="00E32F7B">
        <w:rPr>
          <w:sz w:val="28"/>
          <w:szCs w:val="28"/>
        </w:rPr>
        <w:t>.</w:t>
      </w:r>
      <w:r w:rsidRPr="00AF6DF8">
        <w:rPr>
          <w:sz w:val="28"/>
          <w:szCs w:val="28"/>
        </w:rPr>
        <w:t xml:space="preserve"> Эти уравнения уже заложены разработчиками в соответству</w:t>
      </w:r>
      <w:r w:rsidR="00E32F7B">
        <w:rPr>
          <w:sz w:val="28"/>
          <w:szCs w:val="28"/>
        </w:rPr>
        <w:t>ющие блок-схемы (см. рис. 9.2)</w:t>
      </w:r>
      <w:r w:rsidRPr="00AF6DF8">
        <w:rPr>
          <w:sz w:val="28"/>
          <w:szCs w:val="28"/>
        </w:rPr>
        <w:t>.</w:t>
      </w:r>
    </w:p>
    <w:p w:rsidR="00E32F7B" w:rsidRDefault="00E32F7B" w:rsidP="00A01063">
      <w:pPr>
        <w:shd w:val="clear" w:color="auto" w:fill="FFFFFF"/>
        <w:ind w:firstLine="567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               </w:t>
      </w:r>
      <w:r w:rsidR="00A01063">
        <w:rPr>
          <w:sz w:val="22"/>
          <w:szCs w:val="22"/>
        </w:rPr>
        <w:t>Р</w:t>
      </w:r>
      <w:r>
        <w:rPr>
          <w:sz w:val="22"/>
          <w:szCs w:val="22"/>
        </w:rPr>
        <w:t xml:space="preserve">ис. 9.2. </w:t>
      </w:r>
      <w:r w:rsidR="00A01063">
        <w:rPr>
          <w:sz w:val="22"/>
          <w:szCs w:val="22"/>
        </w:rPr>
        <w:t>Блок-схема подсистемы м</w:t>
      </w:r>
      <w:r w:rsidR="00BA5CF8" w:rsidRPr="00AF6DF8">
        <w:rPr>
          <w:sz w:val="22"/>
          <w:szCs w:val="22"/>
        </w:rPr>
        <w:t>асса-пружина-</w:t>
      </w:r>
      <w:r w:rsidR="00A01063">
        <w:rPr>
          <w:sz w:val="22"/>
          <w:szCs w:val="22"/>
        </w:rPr>
        <w:t>демпфер</w:t>
      </w:r>
      <w:r w:rsidR="00A01063" w:rsidRPr="00AF6DF8">
        <w:rPr>
          <w:sz w:val="22"/>
          <w:szCs w:val="22"/>
        </w:rPr>
        <w:t xml:space="preserve"> </w:t>
      </w:r>
    </w:p>
    <w:p w:rsidR="00BA5CF8" w:rsidRPr="00AF6DF8" w:rsidRDefault="00E32F7B" w:rsidP="00E32F7B">
      <w:pPr>
        <w:shd w:val="clear" w:color="auto" w:fill="FFFFFF"/>
        <w:ind w:firstLine="567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              </w:t>
      </w:r>
    </w:p>
    <w:p w:rsidR="00BA5CF8" w:rsidRPr="00E32F7B" w:rsidRDefault="00BA5CF8" w:rsidP="00E32F7B">
      <w:pPr>
        <w:shd w:val="clear" w:color="auto" w:fill="FFFFFF"/>
        <w:spacing w:before="120"/>
        <w:jc w:val="center"/>
        <w:rPr>
          <w:i/>
          <w:sz w:val="22"/>
          <w:szCs w:val="22"/>
        </w:rPr>
      </w:pPr>
      <w:r w:rsidRPr="00E32F7B">
        <w:rPr>
          <w:b/>
          <w:bCs/>
          <w:i/>
          <w:sz w:val="28"/>
          <w:szCs w:val="28"/>
        </w:rPr>
        <w:t>Моделирование физических связей</w:t>
      </w:r>
    </w:p>
    <w:p w:rsidR="0005184D" w:rsidRPr="0005184D" w:rsidRDefault="0005184D" w:rsidP="0005184D">
      <w:pPr>
        <w:shd w:val="clear" w:color="auto" w:fill="FFFFFF"/>
        <w:ind w:firstLine="567"/>
        <w:jc w:val="both"/>
        <w:rPr>
          <w:sz w:val="26"/>
          <w:szCs w:val="26"/>
        </w:rPr>
      </w:pPr>
      <w:r w:rsidRPr="0005184D">
        <w:rPr>
          <w:sz w:val="26"/>
          <w:szCs w:val="26"/>
        </w:rPr>
        <w:t xml:space="preserve">Компоненты Simscape представляют </w:t>
      </w:r>
      <w:r w:rsidRPr="0005184D">
        <w:rPr>
          <w:i/>
          <w:sz w:val="26"/>
          <w:szCs w:val="26"/>
        </w:rPr>
        <w:t>физические элементы</w:t>
      </w:r>
      <w:r w:rsidRPr="0005184D">
        <w:rPr>
          <w:sz w:val="26"/>
          <w:szCs w:val="26"/>
        </w:rPr>
        <w:t>, такие как двигатели, механические устройства и компоненты,</w:t>
      </w:r>
      <w:r>
        <w:rPr>
          <w:sz w:val="26"/>
          <w:szCs w:val="26"/>
        </w:rPr>
        <w:t xml:space="preserve"> </w:t>
      </w:r>
      <w:r w:rsidRPr="0005184D">
        <w:rPr>
          <w:sz w:val="26"/>
          <w:szCs w:val="26"/>
        </w:rPr>
        <w:t>насосы, операционные усилители и т. п.</w:t>
      </w:r>
    </w:p>
    <w:p w:rsidR="00E32F7B" w:rsidRDefault="00BA5CF8" w:rsidP="00E32F7B">
      <w:pPr>
        <w:shd w:val="clear" w:color="auto" w:fill="FFFFFF"/>
        <w:ind w:firstLine="567"/>
        <w:jc w:val="both"/>
        <w:rPr>
          <w:szCs w:val="24"/>
        </w:rPr>
      </w:pPr>
      <w:r w:rsidRPr="00AF6DF8">
        <w:rPr>
          <w:sz w:val="28"/>
          <w:szCs w:val="28"/>
        </w:rPr>
        <w:t>Линии в модели, которые соединяют эти компоненты, соответствуют физическим соединениям в реальной системе, которые передают энергию. Этот подход позволяет описать физическую структуру системы, а не лежащую в ее основе математику</w:t>
      </w:r>
      <w:r w:rsidRPr="00AF6DF8">
        <w:rPr>
          <w:szCs w:val="24"/>
        </w:rPr>
        <w:t>.</w:t>
      </w:r>
    </w:p>
    <w:p w:rsidR="00BA5CF8" w:rsidRPr="00AF6DF8" w:rsidRDefault="00BA5CF8" w:rsidP="00E32F7B">
      <w:pPr>
        <w:shd w:val="clear" w:color="auto" w:fill="FFFFFF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Электрические, механические, гидравлические и другие физические соединения представлены в схеме линиями, цвет которых указывает на их физическую область. Это позволяет сразу увидеть, какие подсистемы используются в модели и как они связаны друг с другом.</w:t>
      </w:r>
    </w:p>
    <w:p w:rsidR="00BA5CF8" w:rsidRPr="00AF6DF8" w:rsidRDefault="00BA5CF8" w:rsidP="00BA5CF8">
      <w:pPr>
        <w:tabs>
          <w:tab w:val="left" w:pos="851"/>
        </w:tabs>
        <w:spacing w:before="240" w:after="120" w:line="288" w:lineRule="auto"/>
        <w:ind w:firstLine="567"/>
        <w:jc w:val="center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t xml:space="preserve">Использование библиотек </w:t>
      </w:r>
      <w:r w:rsidRPr="00AF6DF8">
        <w:rPr>
          <w:b/>
          <w:sz w:val="28"/>
          <w:szCs w:val="28"/>
          <w:lang w:val="en-US"/>
        </w:rPr>
        <w:t>Simscape</w:t>
      </w:r>
      <w:r w:rsidRPr="00AF6DF8">
        <w:rPr>
          <w:b/>
          <w:sz w:val="28"/>
          <w:szCs w:val="28"/>
        </w:rPr>
        <w:t xml:space="preserve"> для построения модели электропривода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b/>
          <w:bCs/>
          <w:color w:val="222222"/>
          <w:sz w:val="28"/>
          <w:szCs w:val="28"/>
        </w:rPr>
      </w:pPr>
      <w:r w:rsidRPr="00AF6DF8">
        <w:rPr>
          <w:b/>
          <w:bCs/>
          <w:color w:val="222222"/>
          <w:sz w:val="28"/>
          <w:szCs w:val="28"/>
        </w:rPr>
        <w:t>Методический пример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  <w:r w:rsidRPr="00AF6DF8">
        <w:rPr>
          <w:bCs/>
          <w:color w:val="222222"/>
          <w:sz w:val="28"/>
          <w:szCs w:val="28"/>
        </w:rPr>
        <w:t>В качестве объекта управления рассмотрим</w:t>
      </w:r>
      <w:r w:rsidRPr="00AF6DF8">
        <w:rPr>
          <w:color w:val="222222"/>
          <w:sz w:val="28"/>
          <w:szCs w:val="28"/>
        </w:rPr>
        <w:t xml:space="preserve"> электропривод на базе двигателя постоянного тока с возбуждением от постоянных магнитов</w:t>
      </w:r>
      <w:r w:rsidRPr="00AF6DF8">
        <w:rPr>
          <w:bCs/>
          <w:color w:val="222222"/>
          <w:sz w:val="28"/>
          <w:szCs w:val="28"/>
        </w:rPr>
        <w:t xml:space="preserve"> </w:t>
      </w:r>
      <w:r w:rsidRPr="00AF6DF8">
        <w:rPr>
          <w:sz w:val="28"/>
          <w:szCs w:val="28"/>
        </w:rPr>
        <w:t>СЛ-261</w:t>
      </w:r>
      <w:r w:rsidRPr="00AF6DF8">
        <w:rPr>
          <w:color w:val="222222"/>
          <w:sz w:val="28"/>
          <w:szCs w:val="28"/>
        </w:rPr>
        <w:t>, работающий совместно с редуктором на инерционную нагрузку, со следующими параметрами:</w:t>
      </w:r>
    </w:p>
    <w:p w:rsidR="00BA5CF8" w:rsidRPr="00AF6DF8" w:rsidRDefault="00BA5CF8" w:rsidP="00BA5CF8">
      <w:pPr>
        <w:tabs>
          <w:tab w:val="left" w:pos="851"/>
        </w:tabs>
        <w:spacing w:line="288" w:lineRule="auto"/>
        <w:jc w:val="center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t>Паспортные данные двигателя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171"/>
        <w:gridCol w:w="845"/>
        <w:gridCol w:w="912"/>
        <w:gridCol w:w="806"/>
        <w:gridCol w:w="682"/>
        <w:gridCol w:w="941"/>
        <w:gridCol w:w="1142"/>
        <w:gridCol w:w="902"/>
        <w:gridCol w:w="682"/>
      </w:tblGrid>
      <w:tr w:rsidR="00BA5CF8" w:rsidRPr="00AF6DF8" w:rsidTr="00DA388A">
        <w:trPr>
          <w:trHeight w:hRule="exact" w:val="862"/>
          <w:jc w:val="center"/>
        </w:trPr>
        <w:tc>
          <w:tcPr>
            <w:tcW w:w="1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Марка двигателя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proofErr w:type="spellStart"/>
            <w:r w:rsidRPr="00AF6DF8">
              <w:rPr>
                <w:i/>
                <w:sz w:val="28"/>
                <w:szCs w:val="28"/>
              </w:rPr>
              <w:t>Р</w:t>
            </w:r>
            <w:r w:rsidRPr="00AF6DF8">
              <w:rPr>
                <w:sz w:val="28"/>
                <w:szCs w:val="28"/>
                <w:vertAlign w:val="subscript"/>
              </w:rPr>
              <w:t>н</w:t>
            </w:r>
            <w:proofErr w:type="spellEnd"/>
            <w:r w:rsidRPr="00AF6DF8">
              <w:rPr>
                <w:sz w:val="28"/>
                <w:szCs w:val="28"/>
              </w:rPr>
              <w:t>,</w:t>
            </w:r>
          </w:p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Вт</w:t>
            </w:r>
          </w:p>
        </w:tc>
        <w:tc>
          <w:tcPr>
            <w:tcW w:w="9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  <w:vertAlign w:val="subscript"/>
                <w:lang w:val="en-US"/>
              </w:rPr>
            </w:pPr>
            <w:proofErr w:type="spellStart"/>
            <w:r w:rsidRPr="00AF6DF8">
              <w:rPr>
                <w:sz w:val="28"/>
                <w:szCs w:val="28"/>
              </w:rPr>
              <w:t>ɷ</w:t>
            </w:r>
            <w:r w:rsidRPr="00AF6DF8">
              <w:rPr>
                <w:sz w:val="28"/>
                <w:szCs w:val="28"/>
                <w:vertAlign w:val="subscript"/>
              </w:rPr>
              <w:t>н</w:t>
            </w:r>
            <w:proofErr w:type="spellEnd"/>
            <w:r w:rsidRPr="00AF6DF8">
              <w:rPr>
                <w:sz w:val="28"/>
                <w:szCs w:val="28"/>
              </w:rPr>
              <w:t>,</w:t>
            </w:r>
          </w:p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рад/с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r w:rsidRPr="00AF6DF8">
              <w:rPr>
                <w:i/>
                <w:sz w:val="28"/>
                <w:szCs w:val="28"/>
                <w:lang w:val="en-US"/>
              </w:rPr>
              <w:t>U</w:t>
            </w:r>
            <w:r w:rsidRPr="00AF6DF8">
              <w:rPr>
                <w:sz w:val="28"/>
                <w:szCs w:val="28"/>
                <w:vertAlign w:val="subscript"/>
              </w:rPr>
              <w:t>н</w:t>
            </w:r>
            <w:r w:rsidRPr="00AF6DF8">
              <w:rPr>
                <w:sz w:val="28"/>
                <w:szCs w:val="28"/>
              </w:rPr>
              <w:t>,</w:t>
            </w:r>
          </w:p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В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253"/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r w:rsidRPr="00AF6DF8">
              <w:rPr>
                <w:i/>
                <w:sz w:val="28"/>
                <w:szCs w:val="28"/>
                <w:lang w:val="en-US"/>
              </w:rPr>
              <w:t>I</w:t>
            </w:r>
            <w:r w:rsidRPr="00AF6DF8">
              <w:rPr>
                <w:sz w:val="28"/>
                <w:szCs w:val="28"/>
                <w:vertAlign w:val="subscript"/>
              </w:rPr>
              <w:t>н</w:t>
            </w:r>
            <w:r w:rsidRPr="00AF6DF8">
              <w:rPr>
                <w:sz w:val="28"/>
                <w:szCs w:val="28"/>
              </w:rPr>
              <w:t>,</w:t>
            </w:r>
          </w:p>
          <w:p w:rsidR="00BA5CF8" w:rsidRPr="00AF6DF8" w:rsidRDefault="00BA5CF8" w:rsidP="00DA388A">
            <w:pPr>
              <w:tabs>
                <w:tab w:val="left" w:pos="253"/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А</w:t>
            </w:r>
          </w:p>
        </w:tc>
        <w:tc>
          <w:tcPr>
            <w:tcW w:w="9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proofErr w:type="spellStart"/>
            <w:r w:rsidRPr="00AF6DF8">
              <w:rPr>
                <w:i/>
                <w:sz w:val="28"/>
                <w:szCs w:val="28"/>
              </w:rPr>
              <w:t>М</w:t>
            </w:r>
            <w:r w:rsidRPr="00AF6DF8">
              <w:rPr>
                <w:sz w:val="28"/>
                <w:szCs w:val="28"/>
                <w:vertAlign w:val="subscript"/>
              </w:rPr>
              <w:t>н</w:t>
            </w:r>
            <w:proofErr w:type="spellEnd"/>
            <w:r w:rsidRPr="00AF6DF8">
              <w:rPr>
                <w:sz w:val="28"/>
                <w:szCs w:val="28"/>
              </w:rPr>
              <w:t>,</w:t>
            </w:r>
          </w:p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proofErr w:type="spellStart"/>
            <w:r w:rsidRPr="00AF6DF8">
              <w:rPr>
                <w:sz w:val="28"/>
                <w:szCs w:val="28"/>
              </w:rPr>
              <w:t>Н·м</w:t>
            </w:r>
            <w:proofErr w:type="spellEnd"/>
          </w:p>
        </w:tc>
        <w:tc>
          <w:tcPr>
            <w:tcW w:w="11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r w:rsidRPr="00AF6DF8">
              <w:rPr>
                <w:i/>
                <w:sz w:val="28"/>
                <w:szCs w:val="28"/>
                <w:lang w:val="en-US"/>
              </w:rPr>
              <w:t>J</w:t>
            </w:r>
            <w:r w:rsidRPr="00AF6DF8">
              <w:rPr>
                <w:sz w:val="28"/>
                <w:szCs w:val="28"/>
                <w:vertAlign w:val="subscript"/>
              </w:rPr>
              <w:t>дв</w:t>
            </w:r>
            <w:r w:rsidRPr="00AF6DF8">
              <w:rPr>
                <w:i/>
                <w:sz w:val="28"/>
                <w:szCs w:val="28"/>
              </w:rPr>
              <w:t>·</w:t>
            </w:r>
            <w:r w:rsidRPr="00AF6DF8">
              <w:rPr>
                <w:sz w:val="28"/>
                <w:szCs w:val="28"/>
              </w:rPr>
              <w:t>10</w:t>
            </w:r>
            <w:r w:rsidRPr="00AF6DF8">
              <w:rPr>
                <w:sz w:val="28"/>
                <w:szCs w:val="28"/>
                <w:vertAlign w:val="superscript"/>
              </w:rPr>
              <w:sym w:font="Symbol" w:char="F02D"/>
            </w:r>
            <w:r w:rsidRPr="00AF6DF8">
              <w:rPr>
                <w:sz w:val="28"/>
                <w:szCs w:val="28"/>
                <w:vertAlign w:val="superscript"/>
              </w:rPr>
              <w:t>4</w:t>
            </w:r>
            <w:r w:rsidRPr="00AF6DF8">
              <w:rPr>
                <w:sz w:val="28"/>
                <w:szCs w:val="28"/>
              </w:rPr>
              <w:t>,</w:t>
            </w:r>
            <w:r w:rsidRPr="00AF6DF8">
              <w:rPr>
                <w:i/>
                <w:sz w:val="28"/>
                <w:szCs w:val="28"/>
              </w:rPr>
              <w:t xml:space="preserve"> </w:t>
            </w:r>
            <w:r w:rsidRPr="00AF6DF8">
              <w:rPr>
                <w:sz w:val="28"/>
                <w:szCs w:val="28"/>
              </w:rPr>
              <w:t>кг·м</w:t>
            </w:r>
            <w:r w:rsidRPr="00AF6DF8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r w:rsidRPr="00AF6DF8">
              <w:rPr>
                <w:i/>
                <w:sz w:val="28"/>
                <w:szCs w:val="28"/>
                <w:lang w:val="en-US"/>
              </w:rPr>
              <w:t>R</w:t>
            </w:r>
            <w:r w:rsidRPr="00AF6DF8">
              <w:rPr>
                <w:sz w:val="28"/>
                <w:szCs w:val="28"/>
                <w:vertAlign w:val="subscript"/>
              </w:rPr>
              <w:t>я</w:t>
            </w:r>
            <w:r w:rsidRPr="00AF6DF8">
              <w:rPr>
                <w:sz w:val="28"/>
                <w:szCs w:val="28"/>
              </w:rPr>
              <w:t>,</w:t>
            </w:r>
          </w:p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Ом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i/>
                <w:sz w:val="28"/>
                <w:szCs w:val="28"/>
              </w:rPr>
            </w:pPr>
            <w:r w:rsidRPr="00AF6DF8">
              <w:rPr>
                <w:i/>
                <w:sz w:val="28"/>
                <w:szCs w:val="28"/>
                <w:lang w:val="en-US"/>
              </w:rPr>
              <w:t>L</w:t>
            </w:r>
            <w:r w:rsidRPr="00AF6DF8">
              <w:rPr>
                <w:sz w:val="28"/>
                <w:szCs w:val="28"/>
                <w:vertAlign w:val="subscript"/>
              </w:rPr>
              <w:t>я</w:t>
            </w:r>
            <w:r w:rsidRPr="00AF6DF8">
              <w:rPr>
                <w:sz w:val="28"/>
                <w:szCs w:val="28"/>
              </w:rPr>
              <w:t>,</w:t>
            </w:r>
          </w:p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proofErr w:type="spellStart"/>
            <w:r w:rsidRPr="00AF6DF8">
              <w:rPr>
                <w:sz w:val="28"/>
                <w:szCs w:val="28"/>
              </w:rPr>
              <w:t>мГн</w:t>
            </w:r>
            <w:proofErr w:type="spellEnd"/>
          </w:p>
        </w:tc>
      </w:tr>
      <w:tr w:rsidR="00BA5CF8" w:rsidRPr="00AF6DF8" w:rsidTr="00DA388A">
        <w:trPr>
          <w:trHeight w:val="397"/>
          <w:jc w:val="center"/>
        </w:trPr>
        <w:tc>
          <w:tcPr>
            <w:tcW w:w="1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СЛ-261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24</w:t>
            </w:r>
          </w:p>
        </w:tc>
        <w:tc>
          <w:tcPr>
            <w:tcW w:w="9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377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110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253"/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0,41</w:t>
            </w:r>
          </w:p>
        </w:tc>
        <w:tc>
          <w:tcPr>
            <w:tcW w:w="9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0,064</w:t>
            </w:r>
          </w:p>
        </w:tc>
        <w:tc>
          <w:tcPr>
            <w:tcW w:w="11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0,196</w:t>
            </w:r>
          </w:p>
        </w:tc>
        <w:tc>
          <w:tcPr>
            <w:tcW w:w="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51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A5CF8" w:rsidRPr="00AF6DF8" w:rsidRDefault="00BA5CF8" w:rsidP="00DA388A">
            <w:pPr>
              <w:tabs>
                <w:tab w:val="left" w:pos="851"/>
              </w:tabs>
              <w:spacing w:line="288" w:lineRule="auto"/>
              <w:jc w:val="center"/>
              <w:rPr>
                <w:sz w:val="28"/>
                <w:szCs w:val="28"/>
              </w:rPr>
            </w:pPr>
            <w:r w:rsidRPr="00AF6DF8">
              <w:rPr>
                <w:sz w:val="28"/>
                <w:szCs w:val="28"/>
              </w:rPr>
              <w:t>140</w:t>
            </w:r>
          </w:p>
        </w:tc>
      </w:tr>
    </w:tbl>
    <w:p w:rsidR="00EF3B32" w:rsidRDefault="00EF3B32" w:rsidP="00BA5CF8">
      <w:pPr>
        <w:tabs>
          <w:tab w:val="left" w:pos="851"/>
        </w:tabs>
        <w:spacing w:before="120" w:line="288" w:lineRule="auto"/>
        <w:ind w:right="567"/>
        <w:jc w:val="center"/>
        <w:rPr>
          <w:b/>
          <w:sz w:val="28"/>
          <w:szCs w:val="28"/>
        </w:rPr>
      </w:pPr>
    </w:p>
    <w:p w:rsidR="00454656" w:rsidRDefault="00454656" w:rsidP="00454656">
      <w:pPr>
        <w:tabs>
          <w:tab w:val="left" w:pos="851"/>
        </w:tabs>
        <w:spacing w:line="288" w:lineRule="auto"/>
        <w:ind w:right="567"/>
        <w:jc w:val="center"/>
        <w:rPr>
          <w:b/>
          <w:sz w:val="28"/>
          <w:szCs w:val="28"/>
        </w:rPr>
      </w:pPr>
    </w:p>
    <w:p w:rsidR="00454656" w:rsidRDefault="00BA5CF8" w:rsidP="00454656">
      <w:pPr>
        <w:tabs>
          <w:tab w:val="left" w:pos="851"/>
        </w:tabs>
        <w:spacing w:line="288" w:lineRule="auto"/>
        <w:ind w:right="567"/>
        <w:jc w:val="center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t>Значения параметров</w:t>
      </w:r>
      <w:r w:rsidR="00454656">
        <w:rPr>
          <w:b/>
          <w:sz w:val="28"/>
          <w:szCs w:val="28"/>
        </w:rPr>
        <w:t>, используемых ранее при создании</w:t>
      </w:r>
    </w:p>
    <w:p w:rsidR="00BA5CF8" w:rsidRPr="00AF6DF8" w:rsidRDefault="00BA5CF8" w:rsidP="00454656">
      <w:pPr>
        <w:tabs>
          <w:tab w:val="left" w:pos="851"/>
        </w:tabs>
        <w:spacing w:line="288" w:lineRule="auto"/>
        <w:ind w:right="567"/>
        <w:jc w:val="center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t>структурной схемы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57"/>
        <w:gridCol w:w="1219"/>
        <w:gridCol w:w="1177"/>
        <w:gridCol w:w="1211"/>
        <w:gridCol w:w="1211"/>
        <w:gridCol w:w="1401"/>
      </w:tblGrid>
      <w:tr w:rsidR="00BA5CF8" w:rsidRPr="00AF6DF8" w:rsidTr="00DA388A">
        <w:trPr>
          <w:trHeight w:val="331"/>
          <w:jc w:val="center"/>
        </w:trPr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i/>
              </w:rPr>
            </w:pPr>
            <w:r w:rsidRPr="00AF6DF8">
              <w:rPr>
                <w:i/>
                <w:lang w:val="en-US"/>
              </w:rPr>
              <w:t>J</w:t>
            </w:r>
            <w:r w:rsidRPr="00AF6DF8">
              <w:rPr>
                <w:vertAlign w:val="subscript"/>
              </w:rPr>
              <w:t>н</w:t>
            </w:r>
            <w:r w:rsidRPr="00454656">
              <w:t xml:space="preserve"> </w:t>
            </w:r>
            <w:r w:rsidRPr="00AF6DF8">
              <w:rPr>
                <w:i/>
              </w:rPr>
              <w:t>=</w:t>
            </w:r>
            <w:r w:rsidRPr="00454656">
              <w:t xml:space="preserve"> </w:t>
            </w:r>
            <w:r w:rsidRPr="00AF6DF8">
              <w:t>2</w:t>
            </w:r>
            <w:r w:rsidRPr="00AF6DF8">
              <w:rPr>
                <w:i/>
              </w:rPr>
              <w:t>J</w:t>
            </w:r>
            <w:r w:rsidRPr="00AF6DF8">
              <w:rPr>
                <w:vertAlign w:val="subscript"/>
              </w:rPr>
              <w:t>дв</w:t>
            </w:r>
            <w:r w:rsidRPr="00AF6DF8">
              <w:rPr>
                <w:i/>
              </w:rPr>
              <w:t>·</w:t>
            </w:r>
            <w:r w:rsidRPr="00AF6DF8">
              <w:t>10</w:t>
            </w:r>
            <w:r w:rsidRPr="00AF6DF8">
              <w:rPr>
                <w:vertAlign w:val="superscript"/>
              </w:rPr>
              <w:sym w:font="Symbol" w:char="F02D"/>
            </w:r>
            <w:r w:rsidRPr="00AF6DF8">
              <w:rPr>
                <w:vertAlign w:val="superscript"/>
              </w:rPr>
              <w:t>4</w:t>
            </w:r>
            <w:r w:rsidRPr="00454656">
              <w:t>,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i/>
              </w:rPr>
            </w:pPr>
            <w:r w:rsidRPr="00AF6DF8">
              <w:rPr>
                <w:i/>
                <w:lang w:val="en-US"/>
              </w:rPr>
              <w:t>k</w:t>
            </w:r>
            <w:r w:rsidRPr="00AF6DF8">
              <w:rPr>
                <w:vertAlign w:val="subscript"/>
              </w:rPr>
              <w:t>м</w:t>
            </w:r>
            <w:r w:rsidRPr="00454656">
              <w:t>,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A5CF8" w:rsidRPr="0005184D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b/>
                <w:highlight w:val="lightGray"/>
              </w:rPr>
            </w:pPr>
            <w:proofErr w:type="spellStart"/>
            <w:r w:rsidRPr="0005184D">
              <w:rPr>
                <w:b/>
                <w:i/>
                <w:highlight w:val="lightGray"/>
                <w:lang w:val="en-US"/>
              </w:rPr>
              <w:t>k</w:t>
            </w:r>
            <w:r w:rsidRPr="0005184D">
              <w:rPr>
                <w:b/>
                <w:i/>
                <w:highlight w:val="lightGray"/>
                <w:vertAlign w:val="subscript"/>
                <w:lang w:val="en-US"/>
              </w:rPr>
              <w:t>e</w:t>
            </w:r>
            <w:proofErr w:type="spellEnd"/>
            <w:r w:rsidRPr="0005184D">
              <w:rPr>
                <w:b/>
                <w:highlight w:val="lightGray"/>
              </w:rPr>
              <w:t>,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i/>
              </w:rPr>
            </w:pPr>
            <w:r w:rsidRPr="00AF6DF8">
              <w:rPr>
                <w:i/>
                <w:lang w:val="en-US"/>
              </w:rPr>
              <w:t>T</w:t>
            </w:r>
            <w:r w:rsidRPr="00AF6DF8">
              <w:rPr>
                <w:vertAlign w:val="subscript"/>
              </w:rPr>
              <w:t>я</w:t>
            </w:r>
            <w:r w:rsidRPr="00454656">
              <w:t>,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i/>
              </w:rPr>
            </w:pPr>
            <w:r w:rsidRPr="00AF6DF8">
              <w:rPr>
                <w:i/>
                <w:lang w:val="en-US"/>
              </w:rPr>
              <w:t>k</w:t>
            </w:r>
            <w:r w:rsidRPr="00AF6DF8">
              <w:rPr>
                <w:vertAlign w:val="subscript"/>
              </w:rPr>
              <w:t>1</w:t>
            </w:r>
            <w:r w:rsidRPr="00454656">
              <w:t>,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i/>
              </w:rPr>
            </w:pPr>
            <w:r w:rsidRPr="00AF6DF8">
              <w:rPr>
                <w:i/>
                <w:lang w:val="en-US"/>
              </w:rPr>
              <w:t>k</w:t>
            </w:r>
            <w:r w:rsidRPr="00454656">
              <w:rPr>
                <w:vertAlign w:val="subscript"/>
              </w:rPr>
              <w:t>2</w:t>
            </w:r>
            <w:r w:rsidRPr="00454656">
              <w:t>,</w:t>
            </w:r>
          </w:p>
        </w:tc>
      </w:tr>
      <w:tr w:rsidR="00BA5CF8" w:rsidRPr="00AF6DF8" w:rsidTr="00DA388A">
        <w:trPr>
          <w:trHeight w:val="331"/>
          <w:jc w:val="center"/>
        </w:trPr>
        <w:tc>
          <w:tcPr>
            <w:tcW w:w="2057" w:type="dxa"/>
            <w:tcBorders>
              <w:top w:val="nil"/>
            </w:tcBorders>
          </w:tcPr>
          <w:p w:rsidR="00BA5CF8" w:rsidRPr="00AF6DF8" w:rsidRDefault="00BA5CF8" w:rsidP="00DA388A">
            <w:pPr>
              <w:pStyle w:val="a3"/>
              <w:tabs>
                <w:tab w:val="left" w:pos="772"/>
                <w:tab w:val="left" w:pos="851"/>
              </w:tabs>
              <w:spacing w:line="288" w:lineRule="auto"/>
              <w:jc w:val="center"/>
            </w:pPr>
            <w:r w:rsidRPr="00AF6DF8">
              <w:t>кг·м</w:t>
            </w:r>
            <w:r w:rsidRPr="00AF6DF8">
              <w:rPr>
                <w:vertAlign w:val="superscript"/>
              </w:rPr>
              <w:t>2</w:t>
            </w:r>
          </w:p>
        </w:tc>
        <w:tc>
          <w:tcPr>
            <w:tcW w:w="1219" w:type="dxa"/>
            <w:tcBorders>
              <w:top w:val="nil"/>
            </w:tcBorders>
          </w:tcPr>
          <w:p w:rsidR="00BA5CF8" w:rsidRPr="00AF6DF8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proofErr w:type="spellStart"/>
            <w:r w:rsidRPr="00AF6DF8">
              <w:t>Н·м</w:t>
            </w:r>
            <w:proofErr w:type="spellEnd"/>
            <w:r w:rsidRPr="00AF6DF8">
              <w:t>/A</w:t>
            </w:r>
          </w:p>
        </w:tc>
        <w:tc>
          <w:tcPr>
            <w:tcW w:w="1177" w:type="dxa"/>
            <w:tcBorders>
              <w:top w:val="nil"/>
            </w:tcBorders>
          </w:tcPr>
          <w:p w:rsidR="00BA5CF8" w:rsidRPr="0005184D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b/>
                <w:highlight w:val="lightGray"/>
              </w:rPr>
            </w:pPr>
            <w:proofErr w:type="spellStart"/>
            <w:r w:rsidRPr="0005184D">
              <w:rPr>
                <w:b/>
                <w:highlight w:val="lightGray"/>
              </w:rPr>
              <w:t>В·с</w:t>
            </w:r>
            <w:proofErr w:type="spellEnd"/>
          </w:p>
        </w:tc>
        <w:tc>
          <w:tcPr>
            <w:tcW w:w="1211" w:type="dxa"/>
            <w:tcBorders>
              <w:top w:val="nil"/>
            </w:tcBorders>
          </w:tcPr>
          <w:p w:rsidR="00BA5CF8" w:rsidRPr="00AF6DF8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AF6DF8">
              <w:t>с</w:t>
            </w:r>
          </w:p>
        </w:tc>
        <w:tc>
          <w:tcPr>
            <w:tcW w:w="1211" w:type="dxa"/>
            <w:tcBorders>
              <w:top w:val="nil"/>
            </w:tcBorders>
          </w:tcPr>
          <w:p w:rsidR="00BA5CF8" w:rsidRPr="00AF6DF8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454656">
              <w:t>1/Ом</w:t>
            </w:r>
          </w:p>
        </w:tc>
        <w:tc>
          <w:tcPr>
            <w:tcW w:w="1401" w:type="dxa"/>
            <w:tcBorders>
              <w:top w:val="nil"/>
            </w:tcBorders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AF6DF8">
              <w:t>1/</w:t>
            </w:r>
            <w:r w:rsidRPr="00454656">
              <w:t>(</w:t>
            </w:r>
            <w:r w:rsidRPr="00AF6DF8">
              <w:t>A·м·с</w:t>
            </w:r>
            <w:r w:rsidRPr="00AF6DF8">
              <w:rPr>
                <w:vertAlign w:val="superscript"/>
              </w:rPr>
              <w:t>2</w:t>
            </w:r>
            <w:r w:rsidRPr="00454656">
              <w:t>)</w:t>
            </w:r>
          </w:p>
        </w:tc>
      </w:tr>
      <w:tr w:rsidR="00BA5CF8" w:rsidRPr="00AF6DF8" w:rsidTr="00DA388A">
        <w:trPr>
          <w:trHeight w:val="331"/>
          <w:jc w:val="center"/>
        </w:trPr>
        <w:tc>
          <w:tcPr>
            <w:tcW w:w="2057" w:type="dxa"/>
          </w:tcPr>
          <w:p w:rsidR="00BA5CF8" w:rsidRPr="00AF6DF8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AF6DF8">
              <w:t>0,4</w:t>
            </w:r>
          </w:p>
        </w:tc>
        <w:tc>
          <w:tcPr>
            <w:tcW w:w="1219" w:type="dxa"/>
          </w:tcPr>
          <w:p w:rsidR="00BA5CF8" w:rsidRPr="00AF6DF8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AF6DF8">
              <w:t>0,156</w:t>
            </w:r>
          </w:p>
        </w:tc>
        <w:tc>
          <w:tcPr>
            <w:tcW w:w="1177" w:type="dxa"/>
          </w:tcPr>
          <w:p w:rsidR="00BA5CF8" w:rsidRPr="0005184D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  <w:rPr>
                <w:b/>
                <w:highlight w:val="lightGray"/>
              </w:rPr>
            </w:pPr>
            <w:r w:rsidRPr="0005184D">
              <w:rPr>
                <w:b/>
                <w:highlight w:val="lightGray"/>
              </w:rPr>
              <w:t>0,236</w:t>
            </w:r>
          </w:p>
        </w:tc>
        <w:tc>
          <w:tcPr>
            <w:tcW w:w="1211" w:type="dxa"/>
          </w:tcPr>
          <w:p w:rsidR="00BA5CF8" w:rsidRPr="00AF6DF8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AF6DF8">
              <w:t>0,003</w:t>
            </w:r>
          </w:p>
        </w:tc>
        <w:tc>
          <w:tcPr>
            <w:tcW w:w="1211" w:type="dxa"/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454656">
              <w:t>0</w:t>
            </w:r>
            <w:r w:rsidRPr="00AF6DF8">
              <w:t>,</w:t>
            </w:r>
            <w:r w:rsidRPr="00454656">
              <w:t>0196</w:t>
            </w:r>
          </w:p>
        </w:tc>
        <w:tc>
          <w:tcPr>
            <w:tcW w:w="1401" w:type="dxa"/>
          </w:tcPr>
          <w:p w:rsidR="00BA5CF8" w:rsidRPr="00454656" w:rsidRDefault="00BA5CF8" w:rsidP="00DA388A">
            <w:pPr>
              <w:pStyle w:val="a3"/>
              <w:tabs>
                <w:tab w:val="left" w:pos="851"/>
              </w:tabs>
              <w:spacing w:line="288" w:lineRule="auto"/>
              <w:jc w:val="center"/>
            </w:pPr>
            <w:r w:rsidRPr="00454656">
              <w:t>3900</w:t>
            </w:r>
          </w:p>
        </w:tc>
      </w:tr>
    </w:tbl>
    <w:p w:rsidR="00BA5CF8" w:rsidRPr="00AF6DF8" w:rsidRDefault="00BA5CF8" w:rsidP="00BA5CF8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</w:p>
    <w:p w:rsidR="00BA5CF8" w:rsidRPr="00AF6DF8" w:rsidRDefault="00BA5CF8" w:rsidP="00BA5CF8">
      <w:pPr>
        <w:shd w:val="clear" w:color="auto" w:fill="FFFFFF"/>
        <w:ind w:firstLine="567"/>
        <w:contextualSpacing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Параметры нагрузки и редуктора примем следующие:</w:t>
      </w:r>
    </w:p>
    <w:p w:rsidR="00BA5CF8" w:rsidRPr="00AF6DF8" w:rsidRDefault="00BA5CF8" w:rsidP="00BA5CF8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ind w:left="510" w:firstLine="567"/>
        <w:contextualSpacing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Момент инерции нагрузки, </w:t>
      </w:r>
      <w:proofErr w:type="spellStart"/>
      <w:r w:rsidRPr="00AF6DF8">
        <w:rPr>
          <w:color w:val="222222"/>
          <w:sz w:val="28"/>
          <w:szCs w:val="28"/>
          <w:bdr w:val="none" w:sz="0" w:space="0" w:color="auto" w:frame="1"/>
        </w:rPr>
        <w:t>Jн</w:t>
      </w:r>
      <w:proofErr w:type="spellEnd"/>
      <w:r w:rsidR="00454656" w:rsidRPr="00454656">
        <w:rPr>
          <w:color w:val="222222"/>
          <w:sz w:val="28"/>
          <w:szCs w:val="28"/>
          <w:bdr w:val="none" w:sz="0" w:space="0" w:color="auto" w:frame="1"/>
        </w:rPr>
        <w:t xml:space="preserve"> </w:t>
      </w:r>
      <w:r w:rsidRPr="00AF6DF8">
        <w:rPr>
          <w:color w:val="222222"/>
          <w:sz w:val="28"/>
          <w:szCs w:val="28"/>
          <w:bdr w:val="none" w:sz="0" w:space="0" w:color="auto" w:frame="1"/>
        </w:rPr>
        <w:t>=</w:t>
      </w:r>
      <w:r w:rsidR="00454656" w:rsidRPr="00454656">
        <w:rPr>
          <w:color w:val="222222"/>
          <w:sz w:val="28"/>
          <w:szCs w:val="28"/>
          <w:bdr w:val="none" w:sz="0" w:space="0" w:color="auto" w:frame="1"/>
        </w:rPr>
        <w:t xml:space="preserve"> </w:t>
      </w:r>
      <w:r w:rsidRPr="00AF6DF8">
        <w:rPr>
          <w:color w:val="222222"/>
          <w:sz w:val="28"/>
          <w:szCs w:val="28"/>
          <w:bdr w:val="none" w:sz="0" w:space="0" w:color="auto" w:frame="1"/>
        </w:rPr>
        <w:t>0.01кг</w:t>
      </w:r>
      <w:r w:rsidRPr="00AF6DF8">
        <w:rPr>
          <w:rFonts w:ascii="Cambria Math" w:hAnsi="Cambria Math" w:cs="Cambria Math"/>
          <w:color w:val="222222"/>
          <w:sz w:val="28"/>
          <w:szCs w:val="28"/>
          <w:bdr w:val="none" w:sz="0" w:space="0" w:color="auto" w:frame="1"/>
        </w:rPr>
        <w:t>⋅</w:t>
      </w:r>
      <w:r w:rsidRPr="00AF6DF8">
        <w:rPr>
          <w:color w:val="222222"/>
          <w:sz w:val="28"/>
          <w:szCs w:val="28"/>
          <w:bdr w:val="none" w:sz="0" w:space="0" w:color="auto" w:frame="1"/>
        </w:rPr>
        <w:t>м</w:t>
      </w:r>
      <w:r w:rsidRPr="00AF6DF8">
        <w:rPr>
          <w:color w:val="222222"/>
          <w:sz w:val="28"/>
          <w:szCs w:val="28"/>
          <w:bdr w:val="none" w:sz="0" w:space="0" w:color="auto" w:frame="1"/>
          <w:vertAlign w:val="superscript"/>
        </w:rPr>
        <w:t>2</w:t>
      </w:r>
      <w:r w:rsidRPr="00AF6DF8">
        <w:rPr>
          <w:color w:val="222222"/>
          <w:sz w:val="28"/>
          <w:szCs w:val="28"/>
        </w:rPr>
        <w:t>;</w:t>
      </w:r>
    </w:p>
    <w:p w:rsidR="00BA5CF8" w:rsidRPr="00AF6DF8" w:rsidRDefault="00BA5CF8" w:rsidP="00BA5CF8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ind w:left="510" w:firstLine="567"/>
        <w:contextualSpacing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Передаточное число редуктора, </w:t>
      </w:r>
      <w:r w:rsidRPr="00AF6DF8">
        <w:rPr>
          <w:color w:val="222222"/>
          <w:sz w:val="28"/>
          <w:szCs w:val="28"/>
          <w:bdr w:val="none" w:sz="0" w:space="0" w:color="auto" w:frame="1"/>
        </w:rPr>
        <w:t>q</w:t>
      </w:r>
      <w:r w:rsidR="00454656">
        <w:rPr>
          <w:color w:val="222222"/>
          <w:sz w:val="28"/>
          <w:szCs w:val="28"/>
          <w:bdr w:val="none" w:sz="0" w:space="0" w:color="auto" w:frame="1"/>
          <w:lang w:val="en-US"/>
        </w:rPr>
        <w:t xml:space="preserve"> </w:t>
      </w:r>
      <w:r w:rsidRPr="00AF6DF8">
        <w:rPr>
          <w:color w:val="222222"/>
          <w:sz w:val="28"/>
          <w:szCs w:val="28"/>
          <w:bdr w:val="none" w:sz="0" w:space="0" w:color="auto" w:frame="1"/>
        </w:rPr>
        <w:t>=</w:t>
      </w:r>
      <w:r w:rsidR="00454656">
        <w:rPr>
          <w:color w:val="222222"/>
          <w:sz w:val="28"/>
          <w:szCs w:val="28"/>
          <w:bdr w:val="none" w:sz="0" w:space="0" w:color="auto" w:frame="1"/>
          <w:lang w:val="en-US"/>
        </w:rPr>
        <w:t xml:space="preserve"> </w:t>
      </w:r>
      <w:r w:rsidRPr="00AF6DF8">
        <w:rPr>
          <w:color w:val="222222"/>
          <w:sz w:val="28"/>
          <w:szCs w:val="28"/>
          <w:bdr w:val="none" w:sz="0" w:space="0" w:color="auto" w:frame="1"/>
        </w:rPr>
        <w:t>5</w:t>
      </w:r>
      <w:r w:rsidRPr="00AF6DF8">
        <w:rPr>
          <w:color w:val="222222"/>
          <w:sz w:val="28"/>
          <w:szCs w:val="28"/>
        </w:rPr>
        <w:t>.</w:t>
      </w:r>
    </w:p>
    <w:p w:rsidR="00BA5CF8" w:rsidRPr="00AF6DF8" w:rsidRDefault="00BA5CF8" w:rsidP="00BA5CF8">
      <w:pPr>
        <w:shd w:val="clear" w:color="auto" w:fill="FFFFFF"/>
        <w:jc w:val="center"/>
        <w:rPr>
          <w:b/>
          <w:bCs/>
          <w:color w:val="222222"/>
          <w:sz w:val="28"/>
          <w:szCs w:val="28"/>
        </w:rPr>
      </w:pPr>
      <w:r w:rsidRPr="00AF6DF8">
        <w:rPr>
          <w:b/>
          <w:color w:val="222222"/>
          <w:sz w:val="28"/>
          <w:szCs w:val="28"/>
        </w:rPr>
        <w:t>Модель системы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Рассмотрим линейную систему управления угловой скоростью электропривода, упрощенная схе</w:t>
      </w:r>
      <w:r w:rsidR="00EF3B32">
        <w:rPr>
          <w:color w:val="222222"/>
          <w:sz w:val="28"/>
          <w:szCs w:val="28"/>
        </w:rPr>
        <w:t>ма которой представлена на рис. 9.3</w:t>
      </w:r>
      <w:r w:rsidRPr="00AF6DF8">
        <w:rPr>
          <w:color w:val="222222"/>
          <w:sz w:val="28"/>
          <w:szCs w:val="28"/>
        </w:rPr>
        <w:t>.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bCs/>
          <w:noProof/>
          <w:color w:val="222222"/>
          <w:sz w:val="28"/>
          <w:szCs w:val="28"/>
        </w:rPr>
        <w:drawing>
          <wp:inline distT="0" distB="0" distL="0" distR="0" wp14:anchorId="5BDD451E" wp14:editId="52B1665D">
            <wp:extent cx="4844935" cy="799138"/>
            <wp:effectExtent l="0" t="0" r="0" b="1270"/>
            <wp:docPr id="3245" name="Рисунок 3245" descr="https://habrastorage.org/webt/y8/5m/0n/y85m0noem0sjys3-kji1-ge_mq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y8/5m/0n/y85m0noem0sjys3-kji1-ge_mq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73" cy="81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CF8" w:rsidRPr="00DA6286" w:rsidRDefault="00EF3B32" w:rsidP="00454656">
      <w:pPr>
        <w:shd w:val="clear" w:color="auto" w:fill="FFFFFF"/>
        <w:spacing w:before="80" w:after="120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9.3</w:t>
      </w:r>
      <w:r w:rsidR="00BA5CF8" w:rsidRPr="00DA6286">
        <w:rPr>
          <w:bCs/>
          <w:color w:val="222222"/>
          <w:sz w:val="24"/>
          <w:szCs w:val="24"/>
        </w:rPr>
        <w:t xml:space="preserve">. </w:t>
      </w:r>
      <w:r w:rsidR="00BA5CF8" w:rsidRPr="00DA6286">
        <w:rPr>
          <w:color w:val="222222"/>
          <w:sz w:val="24"/>
          <w:szCs w:val="24"/>
        </w:rPr>
        <w:t>Система управления угловой скоростью электропривода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В соответствии с приведенной структурой в среде Simulink</w:t>
      </w:r>
      <w:r w:rsidRPr="00AF6DF8">
        <w:rPr>
          <w:bCs/>
          <w:color w:val="222222"/>
          <w:sz w:val="28"/>
          <w:szCs w:val="28"/>
        </w:rPr>
        <w:t>/</w:t>
      </w:r>
      <w:r w:rsidRPr="00AF6DF8">
        <w:rPr>
          <w:bCs/>
          <w:color w:val="222222"/>
          <w:sz w:val="28"/>
          <w:szCs w:val="28"/>
          <w:lang w:val="en-US"/>
        </w:rPr>
        <w:t>Simscape</w:t>
      </w:r>
      <w:r w:rsidRPr="00AF6DF8">
        <w:rPr>
          <w:bCs/>
          <w:color w:val="222222"/>
          <w:sz w:val="28"/>
          <w:szCs w:val="28"/>
        </w:rPr>
        <w:t xml:space="preserve"> была построена модель</w:t>
      </w:r>
      <w:r w:rsidRPr="00AF6DF8">
        <w:rPr>
          <w:color w:val="222222"/>
          <w:sz w:val="28"/>
          <w:szCs w:val="28"/>
        </w:rPr>
        <w:t xml:space="preserve"> </w:t>
      </w:r>
      <w:r w:rsidR="00EF3B32">
        <w:rPr>
          <w:color w:val="222222"/>
          <w:sz w:val="28"/>
          <w:szCs w:val="28"/>
        </w:rPr>
        <w:t>системы, представленная на рис. 9.4</w:t>
      </w:r>
      <w:r w:rsidRPr="00AF6DF8">
        <w:rPr>
          <w:color w:val="222222"/>
          <w:sz w:val="28"/>
          <w:szCs w:val="28"/>
        </w:rPr>
        <w:t>.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7AB0EF26" wp14:editId="70D37E30">
            <wp:extent cx="5940425" cy="2667635"/>
            <wp:effectExtent l="0" t="0" r="3175" b="0"/>
            <wp:docPr id="3246" name="Рисунок 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Default="00EF3B32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</w:t>
      </w:r>
      <w:r w:rsidR="00BA5CF8" w:rsidRPr="00DA6286">
        <w:rPr>
          <w:bCs/>
          <w:color w:val="222222"/>
          <w:sz w:val="24"/>
          <w:szCs w:val="24"/>
        </w:rPr>
        <w:t>.</w:t>
      </w:r>
      <w:r>
        <w:rPr>
          <w:bCs/>
          <w:color w:val="222222"/>
          <w:sz w:val="24"/>
          <w:szCs w:val="24"/>
        </w:rPr>
        <w:t>4.</w:t>
      </w:r>
      <w:r w:rsidR="00BA5CF8" w:rsidRPr="00DA6286">
        <w:rPr>
          <w:bCs/>
          <w:color w:val="222222"/>
          <w:sz w:val="24"/>
          <w:szCs w:val="24"/>
        </w:rPr>
        <w:t xml:space="preserve"> Модель системы управления скоростью электропривода</w:t>
      </w:r>
    </w:p>
    <w:p w:rsidR="00EF3B32" w:rsidRPr="00DA6286" w:rsidRDefault="00EF3B32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</w:p>
    <w:p w:rsidR="00BA5CF8" w:rsidRPr="00AF6DF8" w:rsidRDefault="00BA5CF8" w:rsidP="00EF3B32">
      <w:pPr>
        <w:shd w:val="clear" w:color="auto" w:fill="FFFFFF"/>
        <w:spacing w:before="240"/>
        <w:ind w:firstLine="567"/>
        <w:contextualSpacing/>
        <w:jc w:val="both"/>
        <w:rPr>
          <w:bCs/>
          <w:sz w:val="28"/>
          <w:szCs w:val="28"/>
        </w:rPr>
      </w:pPr>
      <w:r w:rsidRPr="00AF6DF8">
        <w:rPr>
          <w:color w:val="222222"/>
          <w:sz w:val="28"/>
          <w:szCs w:val="28"/>
        </w:rPr>
        <w:t xml:space="preserve">Модели электропривода (подсистема </w:t>
      </w:r>
      <w:proofErr w:type="spellStart"/>
      <w:r w:rsidRPr="00AF6DF8">
        <w:rPr>
          <w:color w:val="222222"/>
          <w:sz w:val="28"/>
          <w:szCs w:val="28"/>
        </w:rPr>
        <w:t>Electric</w:t>
      </w:r>
      <w:proofErr w:type="spellEnd"/>
      <w:r w:rsidRPr="00AF6DF8">
        <w:rPr>
          <w:color w:val="222222"/>
          <w:sz w:val="28"/>
          <w:szCs w:val="28"/>
        </w:rPr>
        <w:t xml:space="preserve"> </w:t>
      </w:r>
      <w:proofErr w:type="spellStart"/>
      <w:r w:rsidRPr="00AF6DF8">
        <w:rPr>
          <w:color w:val="222222"/>
          <w:sz w:val="28"/>
          <w:szCs w:val="28"/>
        </w:rPr>
        <w:t>actuator</w:t>
      </w:r>
      <w:proofErr w:type="spellEnd"/>
      <w:r w:rsidRPr="00AF6DF8">
        <w:rPr>
          <w:color w:val="222222"/>
          <w:sz w:val="28"/>
          <w:szCs w:val="28"/>
        </w:rPr>
        <w:t xml:space="preserve">) и инерционной нагрузки (подсистема </w:t>
      </w:r>
      <w:proofErr w:type="spellStart"/>
      <w:r w:rsidRPr="00AF6DF8">
        <w:rPr>
          <w:color w:val="222222"/>
          <w:sz w:val="28"/>
          <w:szCs w:val="28"/>
        </w:rPr>
        <w:t>Load</w:t>
      </w:r>
      <w:proofErr w:type="spellEnd"/>
      <w:r w:rsidRPr="00AF6DF8">
        <w:rPr>
          <w:color w:val="222222"/>
          <w:sz w:val="28"/>
          <w:szCs w:val="28"/>
        </w:rPr>
        <w:t xml:space="preserve">) созданы с помощью блоков библиотеки физического </w:t>
      </w:r>
      <w:r w:rsidRPr="00AF6DF8">
        <w:rPr>
          <w:sz w:val="28"/>
          <w:szCs w:val="28"/>
        </w:rPr>
        <w:t>моделирования Simscape:</w:t>
      </w:r>
    </w:p>
    <w:p w:rsidR="00EF3B32" w:rsidRPr="00EF3B32" w:rsidRDefault="00EF3B32" w:rsidP="00EF3B32">
      <w:pPr>
        <w:shd w:val="clear" w:color="auto" w:fill="FFFFFF"/>
        <w:spacing w:before="240"/>
        <w:ind w:firstLine="567"/>
        <w:contextualSpacing/>
        <w:jc w:val="both"/>
        <w:rPr>
          <w:b/>
          <w:color w:val="222222"/>
          <w:sz w:val="28"/>
          <w:szCs w:val="28"/>
        </w:rPr>
      </w:pPr>
      <w:r w:rsidRPr="00EF3B32">
        <w:rPr>
          <w:b/>
          <w:color w:val="222222"/>
          <w:sz w:val="28"/>
          <w:szCs w:val="28"/>
        </w:rPr>
        <w:t xml:space="preserve">Подсистема </w:t>
      </w:r>
      <w:proofErr w:type="spellStart"/>
      <w:r w:rsidRPr="00EF3B32">
        <w:rPr>
          <w:b/>
          <w:color w:val="222222"/>
          <w:sz w:val="28"/>
          <w:szCs w:val="28"/>
        </w:rPr>
        <w:t>Electric</w:t>
      </w:r>
      <w:proofErr w:type="spellEnd"/>
      <w:r w:rsidRPr="00EF3B32">
        <w:rPr>
          <w:b/>
          <w:color w:val="222222"/>
          <w:sz w:val="28"/>
          <w:szCs w:val="28"/>
        </w:rPr>
        <w:t xml:space="preserve"> </w:t>
      </w:r>
      <w:proofErr w:type="spellStart"/>
      <w:r w:rsidRPr="00EF3B32">
        <w:rPr>
          <w:b/>
          <w:color w:val="222222"/>
          <w:sz w:val="28"/>
          <w:szCs w:val="28"/>
        </w:rPr>
        <w:t>actuator</w:t>
      </w:r>
      <w:proofErr w:type="spellEnd"/>
    </w:p>
    <w:p w:rsidR="00BA5CF8" w:rsidRDefault="0005184D" w:rsidP="00EF3B32">
      <w:pPr>
        <w:shd w:val="clear" w:color="auto" w:fill="FFFFFF"/>
        <w:spacing w:before="240"/>
        <w:ind w:firstLine="567"/>
        <w:contextualSpacing/>
        <w:jc w:val="both"/>
        <w:rPr>
          <w:bCs/>
          <w:color w:val="222222"/>
          <w:sz w:val="28"/>
          <w:szCs w:val="28"/>
        </w:rPr>
      </w:pPr>
      <w:r>
        <w:rPr>
          <w:bCs/>
          <w:color w:val="222222"/>
          <w:sz w:val="28"/>
          <w:szCs w:val="28"/>
        </w:rPr>
        <w:t>Компоненты модели, сама м</w:t>
      </w:r>
      <w:r w:rsidR="00BA5CF8" w:rsidRPr="00AF6DF8">
        <w:rPr>
          <w:bCs/>
          <w:color w:val="222222"/>
          <w:sz w:val="28"/>
          <w:szCs w:val="28"/>
        </w:rPr>
        <w:t>одель электропривода и окна настройки отд</w:t>
      </w:r>
      <w:r w:rsidR="00EF3B32">
        <w:rPr>
          <w:bCs/>
          <w:color w:val="222222"/>
          <w:sz w:val="28"/>
          <w:szCs w:val="28"/>
        </w:rPr>
        <w:t>ельных узлов приведены на рис. 9.5</w:t>
      </w:r>
      <w:r w:rsidR="00BA5CF8" w:rsidRPr="00AF6DF8">
        <w:rPr>
          <w:bCs/>
          <w:color w:val="222222"/>
          <w:sz w:val="28"/>
          <w:szCs w:val="28"/>
        </w:rPr>
        <w:t xml:space="preserve"> </w:t>
      </w:r>
      <w:r w:rsidR="00BA5CF8" w:rsidRPr="00AF6DF8">
        <w:rPr>
          <w:bCs/>
          <w:color w:val="222222"/>
          <w:sz w:val="28"/>
          <w:szCs w:val="28"/>
        </w:rPr>
        <w:sym w:font="Symbol" w:char="F02D"/>
      </w:r>
      <w:r w:rsidR="00BA5CF8" w:rsidRPr="00AF6DF8">
        <w:rPr>
          <w:bCs/>
          <w:color w:val="222222"/>
          <w:sz w:val="28"/>
          <w:szCs w:val="28"/>
        </w:rPr>
        <w:t xml:space="preserve"> рис. </w:t>
      </w:r>
      <w:r w:rsidR="00EF3B32">
        <w:rPr>
          <w:bCs/>
          <w:color w:val="222222"/>
          <w:sz w:val="28"/>
          <w:szCs w:val="28"/>
        </w:rPr>
        <w:t>9.8</w:t>
      </w:r>
      <w:r w:rsidR="00BA5CF8" w:rsidRPr="00AF6DF8">
        <w:rPr>
          <w:bCs/>
          <w:color w:val="222222"/>
          <w:sz w:val="28"/>
          <w:szCs w:val="28"/>
        </w:rPr>
        <w:t>.</w:t>
      </w:r>
    </w:p>
    <w:p w:rsidR="00BA5CF8" w:rsidRPr="00AF6DF8" w:rsidRDefault="00BA5CF8" w:rsidP="00BA5CF8">
      <w:pPr>
        <w:shd w:val="clear" w:color="auto" w:fill="FFFFFF"/>
        <w:spacing w:before="120" w:after="120"/>
        <w:ind w:firstLine="567"/>
        <w:contextualSpacing/>
        <w:jc w:val="both"/>
        <w:rPr>
          <w:bCs/>
          <w:color w:val="222222"/>
          <w:sz w:val="28"/>
          <w:szCs w:val="28"/>
        </w:rPr>
      </w:pPr>
    </w:p>
    <w:p w:rsidR="00BA5CF8" w:rsidRPr="00AF6DF8" w:rsidRDefault="00BA5CF8" w:rsidP="00EF3B32">
      <w:pPr>
        <w:shd w:val="clear" w:color="auto" w:fill="FFFFFF"/>
        <w:spacing w:before="120" w:after="120"/>
        <w:contextualSpacing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7C9CDB2A" wp14:editId="2890D178">
            <wp:extent cx="3428307" cy="1177817"/>
            <wp:effectExtent l="0" t="0" r="1270" b="3810"/>
            <wp:docPr id="3247" name="Рисунок 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934" cy="12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drawing>
          <wp:inline distT="0" distB="0" distL="0" distR="0" wp14:anchorId="56C0C222" wp14:editId="3BE46E84">
            <wp:extent cx="2318919" cy="1231770"/>
            <wp:effectExtent l="0" t="0" r="5715" b="6985"/>
            <wp:docPr id="3248" name="Рисунок 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3632" cy="12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45708177" wp14:editId="08237EF6">
            <wp:extent cx="5768629" cy="3003634"/>
            <wp:effectExtent l="0" t="0" r="3810" b="6350"/>
            <wp:docPr id="3249" name="Рисунок 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0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EF3B32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9.5</w:t>
      </w:r>
      <w:r w:rsidR="00BA5CF8" w:rsidRPr="00DA6286">
        <w:rPr>
          <w:bCs/>
          <w:color w:val="222222"/>
          <w:sz w:val="24"/>
          <w:szCs w:val="24"/>
        </w:rPr>
        <w:t xml:space="preserve">. Модель электропривода </w:t>
      </w:r>
      <w:r w:rsidR="00BA5CF8" w:rsidRPr="00DA6286">
        <w:rPr>
          <w:bCs/>
          <w:color w:val="222222"/>
          <w:sz w:val="24"/>
          <w:szCs w:val="24"/>
        </w:rPr>
        <w:sym w:font="Symbol" w:char="F02D"/>
      </w:r>
      <w:r w:rsidR="00BA5CF8" w:rsidRPr="00DA6286">
        <w:rPr>
          <w:bCs/>
          <w:color w:val="222222"/>
          <w:sz w:val="24"/>
          <w:szCs w:val="24"/>
        </w:rPr>
        <w:t xml:space="preserve"> подсистема </w:t>
      </w:r>
      <w:r w:rsidR="00BA5CF8" w:rsidRPr="00DA6286">
        <w:rPr>
          <w:bCs/>
          <w:color w:val="222222"/>
          <w:sz w:val="24"/>
          <w:szCs w:val="24"/>
          <w:lang w:val="en-US"/>
        </w:rPr>
        <w:t>Electric</w:t>
      </w:r>
      <w:r w:rsidR="00BA5CF8" w:rsidRPr="00DA6286">
        <w:rPr>
          <w:bCs/>
          <w:color w:val="222222"/>
          <w:sz w:val="24"/>
          <w:szCs w:val="24"/>
        </w:rPr>
        <w:t xml:space="preserve"> </w:t>
      </w:r>
      <w:r w:rsidR="00BA5CF8" w:rsidRPr="00DA6286">
        <w:rPr>
          <w:bCs/>
          <w:color w:val="222222"/>
          <w:sz w:val="24"/>
          <w:szCs w:val="24"/>
          <w:lang w:val="en-US"/>
        </w:rPr>
        <w:t>Actuator</w:t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54CA56D8" wp14:editId="71726E23">
            <wp:extent cx="5175810" cy="4355869"/>
            <wp:effectExtent l="0" t="0" r="6350" b="6985"/>
            <wp:docPr id="3250" name="Рисунок 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019" cy="436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EF3B32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lastRenderedPageBreak/>
        <w:t>Рис. 9</w:t>
      </w:r>
      <w:r w:rsidR="00BA5CF8" w:rsidRPr="00DA6286">
        <w:rPr>
          <w:bCs/>
          <w:color w:val="222222"/>
          <w:sz w:val="24"/>
          <w:szCs w:val="24"/>
        </w:rPr>
        <w:t>.</w:t>
      </w:r>
      <w:r>
        <w:rPr>
          <w:bCs/>
          <w:color w:val="222222"/>
          <w:sz w:val="24"/>
          <w:szCs w:val="24"/>
        </w:rPr>
        <w:t>6.</w:t>
      </w:r>
      <w:r w:rsidR="00BA5CF8" w:rsidRPr="00DA6286">
        <w:rPr>
          <w:bCs/>
          <w:color w:val="222222"/>
          <w:sz w:val="24"/>
          <w:szCs w:val="24"/>
        </w:rPr>
        <w:t xml:space="preserve"> Окно настройки параметров электрической части блока </w:t>
      </w:r>
      <w:r w:rsidR="00BA5CF8" w:rsidRPr="00DA6286">
        <w:rPr>
          <w:bCs/>
          <w:color w:val="222222"/>
          <w:sz w:val="24"/>
          <w:szCs w:val="24"/>
          <w:lang w:val="en-US"/>
        </w:rPr>
        <w:t>DC</w:t>
      </w:r>
      <w:r w:rsidR="00BA5CF8" w:rsidRPr="00DA6286">
        <w:rPr>
          <w:bCs/>
          <w:color w:val="222222"/>
          <w:sz w:val="24"/>
          <w:szCs w:val="24"/>
        </w:rPr>
        <w:t xml:space="preserve"> </w:t>
      </w:r>
      <w:r w:rsidR="00BA5CF8" w:rsidRPr="00DA6286">
        <w:rPr>
          <w:bCs/>
          <w:color w:val="222222"/>
          <w:sz w:val="24"/>
          <w:szCs w:val="24"/>
          <w:lang w:val="en-US"/>
        </w:rPr>
        <w:t>Motor</w:t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4DF83478" wp14:editId="4601ADE5">
            <wp:extent cx="5253240" cy="3374877"/>
            <wp:effectExtent l="0" t="0" r="5080" b="0"/>
            <wp:docPr id="3251" name="Рисунок 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53" cy="338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EF3B32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9.7</w:t>
      </w:r>
      <w:r w:rsidR="00BA5CF8" w:rsidRPr="00DA6286">
        <w:rPr>
          <w:bCs/>
          <w:color w:val="222222"/>
          <w:sz w:val="24"/>
          <w:szCs w:val="24"/>
        </w:rPr>
        <w:t xml:space="preserve">. Окно настройки параметров механической части блока </w:t>
      </w:r>
      <w:r w:rsidR="00BA5CF8" w:rsidRPr="00DA6286">
        <w:rPr>
          <w:bCs/>
          <w:color w:val="222222"/>
          <w:sz w:val="24"/>
          <w:szCs w:val="24"/>
          <w:lang w:val="en-US"/>
        </w:rPr>
        <w:t>DC</w:t>
      </w:r>
      <w:r w:rsidR="00BA5CF8" w:rsidRPr="00DA6286">
        <w:rPr>
          <w:bCs/>
          <w:color w:val="222222"/>
          <w:sz w:val="24"/>
          <w:szCs w:val="24"/>
        </w:rPr>
        <w:t xml:space="preserve"> </w:t>
      </w:r>
      <w:r w:rsidR="00BA5CF8" w:rsidRPr="00DA6286">
        <w:rPr>
          <w:bCs/>
          <w:color w:val="222222"/>
          <w:sz w:val="24"/>
          <w:szCs w:val="24"/>
          <w:lang w:val="en-US"/>
        </w:rPr>
        <w:t>Motor</w:t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4978FCE9" wp14:editId="418B64DD">
            <wp:extent cx="5253820" cy="2925965"/>
            <wp:effectExtent l="0" t="0" r="4445" b="8255"/>
            <wp:docPr id="3252" name="Рисунок 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0913" cy="29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EF3B32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9.8</w:t>
      </w:r>
      <w:r w:rsidR="00BA5CF8" w:rsidRPr="00DA6286">
        <w:rPr>
          <w:bCs/>
          <w:color w:val="222222"/>
          <w:sz w:val="24"/>
          <w:szCs w:val="24"/>
        </w:rPr>
        <w:t>. Окно настройки передаточного числа редуктора</w:t>
      </w:r>
    </w:p>
    <w:p w:rsidR="00BA5CF8" w:rsidRPr="00B33175" w:rsidRDefault="00B33175" w:rsidP="00B33175">
      <w:pPr>
        <w:shd w:val="clear" w:color="auto" w:fill="FFFFFF"/>
        <w:spacing w:before="120"/>
        <w:ind w:firstLine="567"/>
        <w:rPr>
          <w:b/>
          <w:color w:val="222222"/>
          <w:sz w:val="28"/>
          <w:szCs w:val="28"/>
        </w:rPr>
      </w:pPr>
      <w:r w:rsidRPr="00B33175">
        <w:rPr>
          <w:b/>
          <w:color w:val="222222"/>
          <w:sz w:val="28"/>
          <w:szCs w:val="28"/>
        </w:rPr>
        <w:t xml:space="preserve">Подсистема </w:t>
      </w:r>
      <w:proofErr w:type="spellStart"/>
      <w:r w:rsidRPr="00B33175">
        <w:rPr>
          <w:b/>
          <w:color w:val="222222"/>
          <w:sz w:val="28"/>
          <w:szCs w:val="28"/>
        </w:rPr>
        <w:t>Load</w:t>
      </w:r>
      <w:proofErr w:type="spellEnd"/>
    </w:p>
    <w:p w:rsidR="00BA5CF8" w:rsidRPr="00AF6DF8" w:rsidRDefault="0005184D" w:rsidP="00B33175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Компоненты модели, сама модель</w:t>
      </w:r>
      <w:r w:rsidR="00BA5CF8" w:rsidRPr="00AF6DF8">
        <w:rPr>
          <w:color w:val="222222"/>
          <w:sz w:val="28"/>
          <w:szCs w:val="28"/>
        </w:rPr>
        <w:t xml:space="preserve"> инерционной нагрузки и окно ее параметров изображены на рис.</w:t>
      </w:r>
      <w:r w:rsidR="00B33175">
        <w:rPr>
          <w:color w:val="222222"/>
          <w:sz w:val="28"/>
          <w:szCs w:val="28"/>
        </w:rPr>
        <w:t>9.9</w:t>
      </w:r>
      <w:r w:rsidR="00BA5CF8" w:rsidRPr="00AF6DF8">
        <w:rPr>
          <w:color w:val="222222"/>
          <w:sz w:val="28"/>
          <w:szCs w:val="28"/>
        </w:rPr>
        <w:t xml:space="preserve"> и рис. </w:t>
      </w:r>
      <w:r w:rsidR="00B33175">
        <w:rPr>
          <w:color w:val="222222"/>
          <w:sz w:val="28"/>
          <w:szCs w:val="28"/>
        </w:rPr>
        <w:t>9.10</w:t>
      </w:r>
      <w:r w:rsidR="00BA5CF8" w:rsidRPr="00AF6DF8">
        <w:rPr>
          <w:color w:val="222222"/>
          <w:sz w:val="28"/>
          <w:szCs w:val="28"/>
        </w:rPr>
        <w:t xml:space="preserve"> соответственно.</w:t>
      </w:r>
    </w:p>
    <w:p w:rsidR="00BA5CF8" w:rsidRPr="00AF6DF8" w:rsidRDefault="00BA5CF8" w:rsidP="00BA5CF8">
      <w:pPr>
        <w:shd w:val="clear" w:color="auto" w:fill="FFFFFF"/>
        <w:jc w:val="both"/>
        <w:rPr>
          <w:bCs/>
          <w:color w:val="222222"/>
          <w:sz w:val="28"/>
          <w:szCs w:val="28"/>
        </w:rPr>
      </w:pPr>
      <w:r w:rsidRPr="00AF6DF8">
        <w:rPr>
          <w:noProof/>
        </w:rPr>
        <w:lastRenderedPageBreak/>
        <w:drawing>
          <wp:inline distT="0" distB="0" distL="0" distR="0" wp14:anchorId="1BA9538B" wp14:editId="49F6CC7E">
            <wp:extent cx="2867097" cy="1689811"/>
            <wp:effectExtent l="0" t="0" r="0" b="5715"/>
            <wp:docPr id="3253" name="Рисунок 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262" cy="17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drawing>
          <wp:inline distT="0" distB="0" distL="0" distR="0" wp14:anchorId="1C0FE52D" wp14:editId="28D7BC4D">
            <wp:extent cx="2823667" cy="1689797"/>
            <wp:effectExtent l="0" t="0" r="0" b="5715"/>
            <wp:docPr id="3254" name="Рисунок 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5050" cy="17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B33175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</w:t>
      </w:r>
      <w:r w:rsidR="00BA5CF8" w:rsidRPr="00DA6286">
        <w:rPr>
          <w:bCs/>
          <w:color w:val="222222"/>
          <w:sz w:val="24"/>
          <w:szCs w:val="24"/>
        </w:rPr>
        <w:t>.</w:t>
      </w:r>
      <w:r>
        <w:rPr>
          <w:bCs/>
          <w:color w:val="222222"/>
          <w:sz w:val="24"/>
          <w:szCs w:val="24"/>
        </w:rPr>
        <w:t>9.</w:t>
      </w:r>
      <w:r w:rsidR="00BA5CF8" w:rsidRPr="00DA6286">
        <w:rPr>
          <w:bCs/>
          <w:color w:val="222222"/>
          <w:sz w:val="24"/>
          <w:szCs w:val="24"/>
        </w:rPr>
        <w:t xml:space="preserve"> Модель инерционной нагрузки</w:t>
      </w:r>
    </w:p>
    <w:p w:rsidR="00BA5CF8" w:rsidRPr="00AF6DF8" w:rsidRDefault="00BA5CF8" w:rsidP="00BA5CF8">
      <w:pPr>
        <w:shd w:val="clear" w:color="auto" w:fill="FFFFFF"/>
        <w:ind w:firstLine="567"/>
        <w:jc w:val="both"/>
        <w:rPr>
          <w:bCs/>
          <w:color w:val="222222"/>
          <w:sz w:val="28"/>
          <w:szCs w:val="28"/>
        </w:rPr>
      </w:pP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775F9E5A" wp14:editId="2A4ACE5E">
            <wp:extent cx="4923130" cy="2666015"/>
            <wp:effectExtent l="0" t="0" r="0" b="1270"/>
            <wp:docPr id="3255" name="Рисунок 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728" cy="268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B33175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</w:t>
      </w:r>
      <w:r w:rsidR="00BA5CF8" w:rsidRPr="00DA6286">
        <w:rPr>
          <w:bCs/>
          <w:color w:val="222222"/>
          <w:sz w:val="24"/>
          <w:szCs w:val="24"/>
        </w:rPr>
        <w:t>.</w:t>
      </w:r>
      <w:r>
        <w:rPr>
          <w:bCs/>
          <w:color w:val="222222"/>
          <w:sz w:val="24"/>
          <w:szCs w:val="24"/>
        </w:rPr>
        <w:t>10.</w:t>
      </w:r>
      <w:r w:rsidR="00BA5CF8" w:rsidRPr="00DA6286">
        <w:rPr>
          <w:bCs/>
          <w:color w:val="222222"/>
          <w:sz w:val="24"/>
          <w:szCs w:val="24"/>
        </w:rPr>
        <w:t xml:space="preserve"> Окно параметров модели инерционной нагрузки</w:t>
      </w:r>
    </w:p>
    <w:p w:rsidR="00B33175" w:rsidRPr="003215B4" w:rsidRDefault="00B33175" w:rsidP="00B33175">
      <w:pPr>
        <w:shd w:val="clear" w:color="auto" w:fill="FFFFFF"/>
        <w:spacing w:before="120"/>
        <w:ind w:firstLine="709"/>
        <w:jc w:val="both"/>
        <w:rPr>
          <w:b/>
          <w:color w:val="222222"/>
          <w:sz w:val="28"/>
          <w:szCs w:val="28"/>
        </w:rPr>
      </w:pPr>
      <w:r w:rsidRPr="00B33175">
        <w:rPr>
          <w:b/>
          <w:color w:val="222222"/>
          <w:sz w:val="28"/>
          <w:szCs w:val="28"/>
        </w:rPr>
        <w:t xml:space="preserve">Подсистема </w:t>
      </w:r>
      <w:r w:rsidRPr="00B33175">
        <w:rPr>
          <w:b/>
          <w:color w:val="222222"/>
          <w:sz w:val="28"/>
          <w:szCs w:val="28"/>
          <w:lang w:val="en-US"/>
        </w:rPr>
        <w:t>SPEED</w:t>
      </w:r>
    </w:p>
    <w:p w:rsidR="00BA5CF8" w:rsidRPr="00AF6DF8" w:rsidRDefault="00227B37" w:rsidP="00227B37">
      <w:pPr>
        <w:shd w:val="clear" w:color="auto" w:fill="FFFFFF"/>
        <w:spacing w:after="120"/>
        <w:ind w:firstLine="709"/>
        <w:jc w:val="both"/>
        <w:rPr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Блоки подсистемы </w:t>
      </w:r>
      <w:r w:rsidR="00BA5CF8" w:rsidRPr="00AF6DF8">
        <w:rPr>
          <w:color w:val="222222"/>
          <w:sz w:val="28"/>
          <w:szCs w:val="28"/>
        </w:rPr>
        <w:t>измерения угловой скорости</w:t>
      </w:r>
      <w:r w:rsidR="00BA5CF8" w:rsidRPr="00AF6DF8">
        <w:rPr>
          <w:bCs/>
          <w:color w:val="222222"/>
          <w:sz w:val="28"/>
          <w:szCs w:val="28"/>
        </w:rPr>
        <w:t xml:space="preserve"> </w:t>
      </w:r>
      <w:r w:rsidR="00B33175">
        <w:rPr>
          <w:bCs/>
          <w:color w:val="222222"/>
          <w:sz w:val="28"/>
          <w:szCs w:val="28"/>
        </w:rPr>
        <w:t>(</w:t>
      </w:r>
      <w:r w:rsidR="00B33175">
        <w:rPr>
          <w:bCs/>
          <w:color w:val="222222"/>
          <w:sz w:val="28"/>
          <w:szCs w:val="28"/>
          <w:lang w:val="en-US"/>
        </w:rPr>
        <w:t>V</w:t>
      </w:r>
      <w:r w:rsidR="00454656">
        <w:rPr>
          <w:bCs/>
          <w:color w:val="222222"/>
          <w:sz w:val="28"/>
          <w:szCs w:val="28"/>
        </w:rPr>
        <w:t xml:space="preserve">, </w:t>
      </w:r>
      <w:proofErr w:type="spellStart"/>
      <w:r w:rsidR="00BA5CF8" w:rsidRPr="00AF6DF8">
        <w:rPr>
          <w:bCs/>
          <w:color w:val="222222"/>
          <w:sz w:val="28"/>
          <w:szCs w:val="28"/>
        </w:rPr>
        <w:t>rad</w:t>
      </w:r>
      <w:proofErr w:type="spellEnd"/>
      <w:r w:rsidR="00BA5CF8" w:rsidRPr="00AF6DF8">
        <w:rPr>
          <w:bCs/>
          <w:color w:val="222222"/>
          <w:sz w:val="28"/>
          <w:szCs w:val="28"/>
        </w:rPr>
        <w:t>/s</w:t>
      </w:r>
      <w:r w:rsidR="00B33175" w:rsidRPr="00B33175">
        <w:rPr>
          <w:bCs/>
          <w:color w:val="222222"/>
          <w:sz w:val="28"/>
          <w:szCs w:val="28"/>
        </w:rPr>
        <w:t>)</w:t>
      </w:r>
      <w:r w:rsidR="00BA5CF8" w:rsidRPr="00AF6DF8">
        <w:rPr>
          <w:color w:val="222222"/>
          <w:sz w:val="28"/>
          <w:szCs w:val="28"/>
        </w:rPr>
        <w:t xml:space="preserve"> объекта управления </w:t>
      </w:r>
      <w:r>
        <w:rPr>
          <w:color w:val="222222"/>
          <w:sz w:val="28"/>
          <w:szCs w:val="28"/>
        </w:rPr>
        <w:t xml:space="preserve">и сама подсистема представлены на </w:t>
      </w:r>
      <w:r w:rsidR="00BA5CF8" w:rsidRPr="00AF6DF8">
        <w:rPr>
          <w:color w:val="222222"/>
          <w:sz w:val="28"/>
          <w:szCs w:val="28"/>
        </w:rPr>
        <w:t>рис. 9</w:t>
      </w:r>
      <w:r>
        <w:rPr>
          <w:color w:val="222222"/>
          <w:sz w:val="28"/>
          <w:szCs w:val="28"/>
        </w:rPr>
        <w:t>.11 и 9.12 соответственно</w:t>
      </w:r>
      <w:r w:rsidR="00BA5CF8" w:rsidRPr="00AF6DF8">
        <w:rPr>
          <w:color w:val="222222"/>
          <w:sz w:val="28"/>
          <w:szCs w:val="28"/>
        </w:rPr>
        <w:t>.</w:t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12DBC6BD" wp14:editId="14640B4B">
            <wp:extent cx="5217981" cy="1253877"/>
            <wp:effectExtent l="0" t="0" r="1905" b="3810"/>
            <wp:docPr id="3256" name="Рисунок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0708" cy="12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5D11EC6C" wp14:editId="13A7E392">
            <wp:extent cx="5238166" cy="1646761"/>
            <wp:effectExtent l="0" t="0" r="635" b="0"/>
            <wp:docPr id="3257" name="Рисунок 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098" cy="16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75" w:rsidRPr="00227B37" w:rsidRDefault="00B33175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 w:rsidRPr="00227B37">
        <w:rPr>
          <w:bCs/>
          <w:color w:val="222222"/>
          <w:sz w:val="24"/>
          <w:szCs w:val="24"/>
        </w:rPr>
        <w:t>Рис. 9.11. Элементы библиотеки</w:t>
      </w:r>
      <w:r w:rsidR="00227B37" w:rsidRPr="00227B37">
        <w:rPr>
          <w:bCs/>
          <w:color w:val="222222"/>
          <w:sz w:val="24"/>
          <w:szCs w:val="24"/>
        </w:rPr>
        <w:t xml:space="preserve"> для подсистемы </w:t>
      </w:r>
      <w:r w:rsidR="00227B37" w:rsidRPr="00227B37">
        <w:rPr>
          <w:bCs/>
          <w:color w:val="222222"/>
          <w:sz w:val="24"/>
          <w:szCs w:val="24"/>
          <w:lang w:val="en-US"/>
        </w:rPr>
        <w:t>SPEED</w:t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lastRenderedPageBreak/>
        <w:drawing>
          <wp:inline distT="0" distB="0" distL="0" distR="0" wp14:anchorId="2AD226F1" wp14:editId="5B2CA94A">
            <wp:extent cx="5257800" cy="3997761"/>
            <wp:effectExtent l="0" t="0" r="0" b="3175"/>
            <wp:docPr id="3258" name="Рисунок 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706" cy="40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BA5CF8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 w:rsidRPr="00DA6286">
        <w:rPr>
          <w:bCs/>
          <w:color w:val="222222"/>
          <w:sz w:val="24"/>
          <w:szCs w:val="24"/>
        </w:rPr>
        <w:t>Рис. 9.</w:t>
      </w:r>
      <w:r w:rsidR="00227B37">
        <w:rPr>
          <w:bCs/>
          <w:color w:val="222222"/>
          <w:sz w:val="24"/>
          <w:szCs w:val="24"/>
        </w:rPr>
        <w:t>12.</w:t>
      </w:r>
      <w:r w:rsidRPr="00DA6286">
        <w:rPr>
          <w:bCs/>
          <w:color w:val="222222"/>
          <w:sz w:val="24"/>
          <w:szCs w:val="24"/>
        </w:rPr>
        <w:t xml:space="preserve"> Подсистема измерения угловой скорости</w:t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</w:p>
    <w:p w:rsidR="00BA5CF8" w:rsidRPr="00AF6DF8" w:rsidRDefault="00BA5CF8" w:rsidP="001139AF">
      <w:pPr>
        <w:shd w:val="clear" w:color="auto" w:fill="FFFFFF"/>
        <w:ind w:firstLine="567"/>
        <w:contextualSpacing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Модель электропривода также включает подсистемы измерителей тока и напряжения</w:t>
      </w:r>
      <w:r w:rsidR="00227B37">
        <w:rPr>
          <w:color w:val="222222"/>
          <w:sz w:val="28"/>
          <w:szCs w:val="28"/>
        </w:rPr>
        <w:t xml:space="preserve"> (см. рис. 9.13)</w:t>
      </w:r>
      <w:r w:rsidRPr="00AF6DF8">
        <w:rPr>
          <w:color w:val="222222"/>
          <w:sz w:val="28"/>
          <w:szCs w:val="28"/>
        </w:rPr>
        <w:t>:</w:t>
      </w:r>
    </w:p>
    <w:p w:rsidR="00BA5CF8" w:rsidRPr="001139AF" w:rsidRDefault="00BA5CF8" w:rsidP="001139AF">
      <w:pPr>
        <w:pStyle w:val="a6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after="120"/>
        <w:jc w:val="both"/>
        <w:rPr>
          <w:bCs/>
          <w:color w:val="222222"/>
          <w:sz w:val="28"/>
          <w:szCs w:val="28"/>
        </w:rPr>
      </w:pPr>
      <w:r w:rsidRPr="001139AF">
        <w:rPr>
          <w:color w:val="222222"/>
          <w:sz w:val="28"/>
          <w:szCs w:val="28"/>
        </w:rPr>
        <w:t>тока</w:t>
      </w:r>
      <w:r w:rsidR="00227B37" w:rsidRPr="001139AF">
        <w:rPr>
          <w:bCs/>
          <w:color w:val="222222"/>
          <w:sz w:val="28"/>
          <w:szCs w:val="28"/>
        </w:rPr>
        <w:t>,</w:t>
      </w:r>
      <w:r w:rsidRPr="001139AF">
        <w:rPr>
          <w:color w:val="222222"/>
          <w:sz w:val="28"/>
          <w:szCs w:val="28"/>
        </w:rPr>
        <w:t xml:space="preserve"> протекающего в обмотке якоря д</w:t>
      </w:r>
      <w:r w:rsidR="00227B37" w:rsidRPr="001139AF">
        <w:rPr>
          <w:color w:val="222222"/>
          <w:sz w:val="28"/>
          <w:szCs w:val="28"/>
        </w:rPr>
        <w:t>вигателя (подсистема А)</w:t>
      </w:r>
      <w:r w:rsidRPr="001139AF">
        <w:rPr>
          <w:color w:val="222222"/>
          <w:sz w:val="28"/>
          <w:szCs w:val="28"/>
        </w:rPr>
        <w:t>,</w:t>
      </w:r>
    </w:p>
    <w:p w:rsidR="001139AF" w:rsidRPr="001139AF" w:rsidRDefault="001139AF" w:rsidP="001139AF">
      <w:pPr>
        <w:pStyle w:val="a6"/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after="120"/>
        <w:jc w:val="both"/>
        <w:rPr>
          <w:bCs/>
          <w:color w:val="222222"/>
          <w:sz w:val="28"/>
          <w:szCs w:val="28"/>
        </w:rPr>
      </w:pPr>
      <w:r w:rsidRPr="001139AF">
        <w:rPr>
          <w:color w:val="222222"/>
          <w:sz w:val="28"/>
          <w:szCs w:val="28"/>
        </w:rPr>
        <w:t>напряжения на обмотке якоря двигателя (подсистема V).</w:t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5B676F7F" wp14:editId="2A2D3F64">
            <wp:extent cx="5245562" cy="1457880"/>
            <wp:effectExtent l="0" t="0" r="0" b="9525"/>
            <wp:docPr id="3259" name="Рисунок 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551" cy="1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AF6DF8" w:rsidRDefault="00BA5CF8" w:rsidP="00BA5CF8">
      <w:pPr>
        <w:shd w:val="clear" w:color="auto" w:fill="FFFFFF"/>
        <w:jc w:val="center"/>
        <w:rPr>
          <w:bCs/>
          <w:color w:val="222222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24E5BA85" wp14:editId="1C3135F8">
            <wp:extent cx="2668949" cy="1672475"/>
            <wp:effectExtent l="0" t="0" r="0" b="4445"/>
            <wp:docPr id="3260" name="Рисунок 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5648" cy="170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B37">
        <w:rPr>
          <w:bCs/>
          <w:color w:val="222222"/>
          <w:sz w:val="28"/>
          <w:szCs w:val="28"/>
        </w:rPr>
        <w:t xml:space="preserve"> </w:t>
      </w:r>
      <w:r w:rsidR="00227B37" w:rsidRPr="00AF6DF8">
        <w:rPr>
          <w:noProof/>
        </w:rPr>
        <w:drawing>
          <wp:inline distT="0" distB="0" distL="0" distR="0" wp14:anchorId="067373B2" wp14:editId="162A2D23">
            <wp:extent cx="2558385" cy="1668087"/>
            <wp:effectExtent l="0" t="0" r="0" b="8890"/>
            <wp:docPr id="3261" name="Рисунок 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6956" cy="16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227B37" w:rsidRDefault="00227B37" w:rsidP="00BA5CF8">
      <w:pPr>
        <w:shd w:val="clear" w:color="auto" w:fill="FFFFFF"/>
        <w:jc w:val="center"/>
        <w:rPr>
          <w:bCs/>
          <w:color w:val="222222"/>
          <w:sz w:val="24"/>
          <w:szCs w:val="24"/>
        </w:rPr>
      </w:pPr>
      <w:r>
        <w:rPr>
          <w:bCs/>
          <w:color w:val="222222"/>
          <w:sz w:val="24"/>
          <w:szCs w:val="24"/>
        </w:rPr>
        <w:t>Рис. 9.13. Подсистемы измерителей тока (</w:t>
      </w:r>
      <w:r>
        <w:rPr>
          <w:bCs/>
          <w:color w:val="222222"/>
          <w:sz w:val="24"/>
          <w:szCs w:val="24"/>
          <w:lang w:val="en-US"/>
        </w:rPr>
        <w:t>A</w:t>
      </w:r>
      <w:r w:rsidRPr="00227B37">
        <w:rPr>
          <w:bCs/>
          <w:color w:val="222222"/>
          <w:sz w:val="24"/>
          <w:szCs w:val="24"/>
        </w:rPr>
        <w:t>)</w:t>
      </w:r>
      <w:r>
        <w:rPr>
          <w:bCs/>
          <w:color w:val="222222"/>
          <w:sz w:val="24"/>
          <w:szCs w:val="24"/>
        </w:rPr>
        <w:t xml:space="preserve"> и напряжения (</w:t>
      </w:r>
      <w:r>
        <w:rPr>
          <w:bCs/>
          <w:color w:val="222222"/>
          <w:sz w:val="24"/>
          <w:szCs w:val="24"/>
          <w:lang w:val="en-US"/>
        </w:rPr>
        <w:t>V</w:t>
      </w:r>
      <w:r w:rsidRPr="00227B37">
        <w:rPr>
          <w:bCs/>
          <w:color w:val="222222"/>
          <w:sz w:val="24"/>
          <w:szCs w:val="24"/>
        </w:rPr>
        <w:t>)</w:t>
      </w:r>
    </w:p>
    <w:p w:rsidR="00BA5CF8" w:rsidRPr="00AF6DF8" w:rsidRDefault="00BA5CF8" w:rsidP="001139AF">
      <w:pPr>
        <w:shd w:val="clear" w:color="auto" w:fill="FFFFFF"/>
        <w:spacing w:before="120" w:after="120"/>
        <w:ind w:firstLine="567"/>
        <w:jc w:val="both"/>
        <w:rPr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Перед настройкой параметров ПИД-регулятора запусти</w:t>
      </w:r>
      <w:r w:rsidR="001139AF">
        <w:rPr>
          <w:color w:val="222222"/>
          <w:sz w:val="28"/>
          <w:szCs w:val="28"/>
        </w:rPr>
        <w:t>м модель, изображенную на рис. 9.4</w:t>
      </w:r>
      <w:r w:rsidRPr="00AF6DF8">
        <w:rPr>
          <w:color w:val="222222"/>
          <w:sz w:val="28"/>
          <w:szCs w:val="28"/>
        </w:rPr>
        <w:t xml:space="preserve">, на симуляцию, приняв передаточную функцию </w:t>
      </w:r>
      <w:r w:rsidR="003C177D">
        <w:rPr>
          <w:color w:val="222222"/>
          <w:sz w:val="28"/>
          <w:szCs w:val="28"/>
        </w:rPr>
        <w:lastRenderedPageBreak/>
        <w:t>Регулятора скорости</w:t>
      </w:r>
      <w:r w:rsidRPr="00AF6DF8">
        <w:rPr>
          <w:color w:val="222222"/>
          <w:sz w:val="28"/>
          <w:szCs w:val="28"/>
        </w:rPr>
        <w:t> </w:t>
      </w:r>
      <w:r w:rsidR="003C177D">
        <w:rPr>
          <w:color w:val="222222"/>
          <w:sz w:val="28"/>
          <w:szCs w:val="28"/>
        </w:rPr>
        <w:t>(</w:t>
      </w:r>
      <w:r w:rsidR="003C177D">
        <w:rPr>
          <w:color w:val="222222"/>
          <w:sz w:val="28"/>
          <w:szCs w:val="28"/>
          <w:lang w:val="en-US"/>
        </w:rPr>
        <w:t>PID</w:t>
      </w:r>
      <w:r w:rsidR="003C177D" w:rsidRPr="003215B4">
        <w:rPr>
          <w:color w:val="222222"/>
          <w:sz w:val="28"/>
          <w:szCs w:val="28"/>
        </w:rPr>
        <w:t xml:space="preserve"> </w:t>
      </w:r>
      <w:r w:rsidR="003C177D">
        <w:rPr>
          <w:color w:val="222222"/>
          <w:sz w:val="28"/>
          <w:szCs w:val="28"/>
          <w:lang w:val="en-US"/>
        </w:rPr>
        <w:t>Controller</w:t>
      </w:r>
      <w:r w:rsidR="003C177D" w:rsidRPr="003215B4">
        <w:rPr>
          <w:color w:val="222222"/>
          <w:sz w:val="28"/>
          <w:szCs w:val="28"/>
        </w:rPr>
        <w:t xml:space="preserve">) </w:t>
      </w:r>
      <w:proofErr w:type="spellStart"/>
      <w:r w:rsidRPr="00AF6DF8">
        <w:rPr>
          <w:color w:val="222222"/>
          <w:sz w:val="28"/>
          <w:szCs w:val="28"/>
          <w:bdr w:val="none" w:sz="0" w:space="0" w:color="auto" w:frame="1"/>
        </w:rPr>
        <w:t>W</w:t>
      </w:r>
      <w:r w:rsidRPr="00AF6DF8">
        <w:rPr>
          <w:color w:val="222222"/>
          <w:sz w:val="28"/>
          <w:szCs w:val="28"/>
          <w:bdr w:val="none" w:sz="0" w:space="0" w:color="auto" w:frame="1"/>
          <w:vertAlign w:val="subscript"/>
        </w:rPr>
        <w:t>р</w:t>
      </w:r>
      <w:r w:rsidR="003C177D">
        <w:rPr>
          <w:color w:val="222222"/>
          <w:sz w:val="28"/>
          <w:szCs w:val="28"/>
          <w:bdr w:val="none" w:sz="0" w:space="0" w:color="auto" w:frame="1"/>
          <w:vertAlign w:val="subscript"/>
        </w:rPr>
        <w:t>с</w:t>
      </w:r>
      <w:proofErr w:type="spellEnd"/>
      <w:r w:rsidRPr="00AF6DF8">
        <w:rPr>
          <w:color w:val="222222"/>
          <w:sz w:val="28"/>
          <w:szCs w:val="28"/>
          <w:bdr w:val="none" w:sz="0" w:space="0" w:color="auto" w:frame="1"/>
        </w:rPr>
        <w:t>(s)</w:t>
      </w:r>
      <w:r w:rsidR="001139AF">
        <w:rPr>
          <w:color w:val="222222"/>
          <w:sz w:val="28"/>
          <w:szCs w:val="28"/>
          <w:bdr w:val="none" w:sz="0" w:space="0" w:color="auto" w:frame="1"/>
        </w:rPr>
        <w:t xml:space="preserve"> </w:t>
      </w:r>
      <w:r w:rsidRPr="00AF6DF8">
        <w:rPr>
          <w:color w:val="222222"/>
          <w:sz w:val="28"/>
          <w:szCs w:val="28"/>
          <w:bdr w:val="none" w:sz="0" w:space="0" w:color="auto" w:frame="1"/>
        </w:rPr>
        <w:t>=</w:t>
      </w:r>
      <w:r w:rsidR="003C177D">
        <w:rPr>
          <w:color w:val="222222"/>
          <w:sz w:val="28"/>
          <w:szCs w:val="28"/>
          <w:bdr w:val="none" w:sz="0" w:space="0" w:color="auto" w:frame="1"/>
        </w:rPr>
        <w:t xml:space="preserve"> </w:t>
      </w:r>
      <w:r w:rsidRPr="00AF6DF8">
        <w:rPr>
          <w:color w:val="222222"/>
          <w:sz w:val="28"/>
          <w:szCs w:val="28"/>
          <w:bdr w:val="none" w:sz="0" w:space="0" w:color="auto" w:frame="1"/>
        </w:rPr>
        <w:t>1</w:t>
      </w:r>
      <w:r w:rsidRPr="00AF6DF8">
        <w:rPr>
          <w:color w:val="222222"/>
          <w:sz w:val="28"/>
          <w:szCs w:val="28"/>
        </w:rPr>
        <w:t xml:space="preserve">. Результаты моделирования при отработке входного сигнала </w:t>
      </w:r>
      <w:r w:rsidR="0073621A">
        <w:rPr>
          <w:color w:val="222222"/>
          <w:sz w:val="28"/>
          <w:szCs w:val="28"/>
          <w:lang w:val="en-US"/>
        </w:rPr>
        <w:t>U</w:t>
      </w:r>
      <w:r w:rsidR="0073621A" w:rsidRPr="0073621A">
        <w:rPr>
          <w:color w:val="222222"/>
          <w:sz w:val="28"/>
          <w:szCs w:val="28"/>
          <w:vertAlign w:val="subscript"/>
        </w:rPr>
        <w:t>н</w:t>
      </w:r>
      <w:r w:rsidR="0073621A">
        <w:rPr>
          <w:color w:val="222222"/>
          <w:sz w:val="28"/>
          <w:szCs w:val="28"/>
        </w:rPr>
        <w:t xml:space="preserve"> =</w:t>
      </w:r>
      <w:r w:rsidRPr="0073621A">
        <w:rPr>
          <w:color w:val="222222"/>
          <w:sz w:val="28"/>
          <w:szCs w:val="28"/>
        </w:rPr>
        <w:t>110</w:t>
      </w:r>
      <w:r w:rsidRPr="00AF6DF8">
        <w:rPr>
          <w:color w:val="222222"/>
          <w:sz w:val="28"/>
          <w:szCs w:val="28"/>
        </w:rPr>
        <w:t xml:space="preserve"> </w:t>
      </w:r>
      <w:r w:rsidRPr="00AF6DF8">
        <w:rPr>
          <w:color w:val="222222"/>
          <w:sz w:val="28"/>
          <w:szCs w:val="28"/>
          <w:lang w:val="en-US"/>
        </w:rPr>
        <w:t>V</w:t>
      </w:r>
      <w:r w:rsidR="001139AF">
        <w:rPr>
          <w:color w:val="222222"/>
          <w:sz w:val="28"/>
          <w:szCs w:val="28"/>
        </w:rPr>
        <w:t xml:space="preserve"> (номинальное напряжение двигателя) показаны на рис. 9.14</w:t>
      </w:r>
      <w:r w:rsidRPr="00AF6DF8">
        <w:rPr>
          <w:color w:val="222222"/>
          <w:sz w:val="28"/>
          <w:szCs w:val="28"/>
        </w:rPr>
        <w:t>.</w:t>
      </w:r>
    </w:p>
    <w:p w:rsidR="00BA5CF8" w:rsidRPr="00AF6DF8" w:rsidRDefault="00BA5CF8" w:rsidP="00BA5CF8">
      <w:pPr>
        <w:tabs>
          <w:tab w:val="left" w:pos="851"/>
        </w:tabs>
        <w:spacing w:before="120" w:line="288" w:lineRule="auto"/>
        <w:jc w:val="center"/>
        <w:rPr>
          <w:sz w:val="28"/>
          <w:szCs w:val="28"/>
        </w:rPr>
      </w:pPr>
      <w:r w:rsidRPr="00AF6DF8">
        <w:rPr>
          <w:noProof/>
        </w:rPr>
        <w:drawing>
          <wp:inline distT="0" distB="0" distL="0" distR="0" wp14:anchorId="678FEC71" wp14:editId="176EAA22">
            <wp:extent cx="3591098" cy="3233268"/>
            <wp:effectExtent l="0" t="0" r="0" b="5715"/>
            <wp:docPr id="3262" name="Рисунок 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333" cy="32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1139AF" w:rsidRDefault="001139AF" w:rsidP="00BA5CF8">
      <w:pPr>
        <w:tabs>
          <w:tab w:val="left" w:pos="851"/>
        </w:tabs>
        <w:spacing w:before="120" w:line="288" w:lineRule="auto"/>
        <w:jc w:val="center"/>
        <w:rPr>
          <w:sz w:val="24"/>
          <w:szCs w:val="24"/>
        </w:rPr>
      </w:pPr>
      <w:r w:rsidRPr="001139AF">
        <w:rPr>
          <w:sz w:val="24"/>
          <w:szCs w:val="24"/>
        </w:rPr>
        <w:t>Рис. 9.14</w:t>
      </w:r>
      <w:r w:rsidR="00BA5CF8" w:rsidRPr="001139AF">
        <w:rPr>
          <w:sz w:val="24"/>
          <w:szCs w:val="24"/>
        </w:rPr>
        <w:t>. Результаты моделирования до настройки ПИД-регулятора</w:t>
      </w:r>
    </w:p>
    <w:p w:rsidR="00BA5CF8" w:rsidRPr="00AF6DF8" w:rsidRDefault="00BA5CF8" w:rsidP="00BA5CF8">
      <w:pPr>
        <w:shd w:val="clear" w:color="auto" w:fill="FFFFFF"/>
        <w:ind w:firstLine="567"/>
        <w:contextualSpacing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Пусть реакция системы на единичный импульс должна соответствовать следующим требованиям:</w:t>
      </w:r>
    </w:p>
    <w:p w:rsidR="00BA5CF8" w:rsidRPr="00AF6DF8" w:rsidRDefault="00BA5CF8" w:rsidP="00BA5CF8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ind w:left="510" w:firstLine="567"/>
        <w:contextualSpacing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перерегулирование (</w:t>
      </w:r>
      <w:proofErr w:type="spellStart"/>
      <w:r w:rsidRPr="00AF6DF8">
        <w:rPr>
          <w:color w:val="222222"/>
          <w:sz w:val="28"/>
          <w:szCs w:val="28"/>
        </w:rPr>
        <w:t>Overshoot</w:t>
      </w:r>
      <w:proofErr w:type="spellEnd"/>
      <w:r w:rsidRPr="00AF6DF8">
        <w:rPr>
          <w:color w:val="222222"/>
          <w:sz w:val="28"/>
          <w:szCs w:val="28"/>
        </w:rPr>
        <w:t>) не более 10%,</w:t>
      </w:r>
    </w:p>
    <w:p w:rsidR="00BA5CF8" w:rsidRPr="00AF6DF8" w:rsidRDefault="00BA5CF8" w:rsidP="00BA5CF8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ind w:left="510" w:firstLine="567"/>
        <w:contextualSpacing/>
        <w:jc w:val="both"/>
        <w:rPr>
          <w:bCs/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время переходного процесса (</w:t>
      </w:r>
      <w:proofErr w:type="spellStart"/>
      <w:r w:rsidRPr="00AF6DF8">
        <w:rPr>
          <w:color w:val="222222"/>
          <w:sz w:val="28"/>
          <w:szCs w:val="28"/>
        </w:rPr>
        <w:t>Settling</w:t>
      </w:r>
      <w:proofErr w:type="spellEnd"/>
      <w:r w:rsidRPr="00AF6DF8">
        <w:rPr>
          <w:color w:val="222222"/>
          <w:sz w:val="28"/>
          <w:szCs w:val="28"/>
        </w:rPr>
        <w:t xml:space="preserve"> time) менее чем 1 с.</w:t>
      </w:r>
    </w:p>
    <w:p w:rsidR="00BA5CF8" w:rsidRPr="00E06A9F" w:rsidRDefault="00BA5CF8" w:rsidP="00BA5CF8">
      <w:pPr>
        <w:shd w:val="clear" w:color="auto" w:fill="FFFFFF"/>
        <w:spacing w:after="120"/>
        <w:ind w:firstLine="567"/>
        <w:jc w:val="both"/>
        <w:rPr>
          <w:i/>
          <w:color w:val="222222"/>
          <w:sz w:val="28"/>
          <w:szCs w:val="28"/>
        </w:rPr>
      </w:pPr>
      <w:r w:rsidRPr="00DA6286">
        <w:rPr>
          <w:i/>
          <w:color w:val="222222"/>
          <w:sz w:val="28"/>
          <w:szCs w:val="28"/>
        </w:rPr>
        <w:t xml:space="preserve">Кроме того, регулятор должен ограничивать напряжение, подаваемое на обмотку двигателя, до значения напряжения питания </w:t>
      </w:r>
      <w:r w:rsidRPr="001139AF">
        <w:rPr>
          <w:color w:val="222222"/>
          <w:sz w:val="28"/>
          <w:szCs w:val="28"/>
        </w:rPr>
        <w:t>(</w:t>
      </w:r>
      <w:r w:rsidRPr="001139AF">
        <w:rPr>
          <w:color w:val="222222"/>
          <w:sz w:val="28"/>
          <w:szCs w:val="28"/>
          <w:lang w:val="en-US"/>
        </w:rPr>
        <w:t>U</w:t>
      </w:r>
      <w:r w:rsidRPr="001139AF">
        <w:rPr>
          <w:color w:val="222222"/>
          <w:sz w:val="28"/>
          <w:szCs w:val="28"/>
          <w:vertAlign w:val="subscript"/>
        </w:rPr>
        <w:t>н</w:t>
      </w:r>
      <w:r w:rsidRPr="001139AF">
        <w:rPr>
          <w:color w:val="222222"/>
          <w:sz w:val="28"/>
          <w:szCs w:val="28"/>
        </w:rPr>
        <w:t xml:space="preserve"> = 110 </w:t>
      </w:r>
      <w:r w:rsidRPr="001139AF">
        <w:rPr>
          <w:color w:val="222222"/>
          <w:sz w:val="28"/>
          <w:szCs w:val="28"/>
          <w:lang w:val="en-US"/>
        </w:rPr>
        <w:t>V</w:t>
      </w:r>
      <w:r w:rsidRPr="001139AF">
        <w:rPr>
          <w:color w:val="222222"/>
          <w:sz w:val="28"/>
          <w:szCs w:val="28"/>
        </w:rPr>
        <w:t>)</w:t>
      </w:r>
      <w:r w:rsidRPr="00DA6286">
        <w:rPr>
          <w:i/>
          <w:color w:val="222222"/>
          <w:sz w:val="28"/>
          <w:szCs w:val="28"/>
        </w:rPr>
        <w:t>.</w:t>
      </w:r>
    </w:p>
    <w:p w:rsidR="00BA5CF8" w:rsidRDefault="00BA5CF8" w:rsidP="00BA5CF8">
      <w:pPr>
        <w:shd w:val="clear" w:color="auto" w:fill="FFFFFF"/>
        <w:spacing w:after="120"/>
        <w:ind w:firstLine="567"/>
        <w:jc w:val="both"/>
        <w:rPr>
          <w:color w:val="222222"/>
          <w:sz w:val="28"/>
          <w:szCs w:val="28"/>
        </w:rPr>
      </w:pPr>
      <w:r w:rsidRPr="00AF6DF8">
        <w:rPr>
          <w:color w:val="222222"/>
          <w:sz w:val="28"/>
          <w:szCs w:val="28"/>
        </w:rPr>
        <w:t>Выполним настройку ПИД-регулятора стандартным образом. Результаты н</w:t>
      </w:r>
      <w:r w:rsidR="0073621A">
        <w:rPr>
          <w:color w:val="222222"/>
          <w:sz w:val="28"/>
          <w:szCs w:val="28"/>
        </w:rPr>
        <w:t>астройки представлены на рис. 9.15</w:t>
      </w:r>
      <w:r w:rsidRPr="00AF6DF8">
        <w:rPr>
          <w:color w:val="222222"/>
          <w:sz w:val="28"/>
          <w:szCs w:val="28"/>
        </w:rPr>
        <w:t>.</w:t>
      </w:r>
    </w:p>
    <w:p w:rsidR="0073621A" w:rsidRPr="00AF6DF8" w:rsidRDefault="0073621A" w:rsidP="00BA5CF8">
      <w:pPr>
        <w:shd w:val="clear" w:color="auto" w:fill="FFFFFF"/>
        <w:spacing w:after="120"/>
        <w:ind w:firstLine="567"/>
        <w:jc w:val="both"/>
        <w:rPr>
          <w:color w:val="222222"/>
          <w:sz w:val="28"/>
          <w:szCs w:val="28"/>
        </w:rPr>
      </w:pPr>
      <w:r w:rsidRPr="00AF6DF8">
        <w:rPr>
          <w:noProof/>
          <w:sz w:val="28"/>
          <w:szCs w:val="28"/>
        </w:rPr>
        <w:t>После настройки ПИД-регулятора исследуем работоспособность нашей системы.</w:t>
      </w:r>
    </w:p>
    <w:p w:rsidR="00BA5CF8" w:rsidRPr="00AF6DF8" w:rsidRDefault="00BA5CF8" w:rsidP="00BA5CF8">
      <w:pPr>
        <w:jc w:val="both"/>
        <w:rPr>
          <w:noProof/>
        </w:rPr>
      </w:pPr>
      <w:r w:rsidRPr="00AF6DF8">
        <w:rPr>
          <w:noProof/>
        </w:rPr>
        <w:drawing>
          <wp:inline distT="0" distB="0" distL="0" distR="0" wp14:anchorId="0B81903B" wp14:editId="0486CB8E">
            <wp:extent cx="3276600" cy="2384511"/>
            <wp:effectExtent l="0" t="0" r="0" b="0"/>
            <wp:docPr id="3263" name="Рисунок 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852" cy="23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t xml:space="preserve">  </w:t>
      </w:r>
      <w:r w:rsidRPr="00AF6DF8">
        <w:rPr>
          <w:noProof/>
        </w:rPr>
        <w:drawing>
          <wp:inline distT="0" distB="0" distL="0" distR="0" wp14:anchorId="423BA8D4" wp14:editId="05C8A73C">
            <wp:extent cx="2445443" cy="2390695"/>
            <wp:effectExtent l="0" t="0" r="0" b="0"/>
            <wp:docPr id="3264" name="Рисунок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064" cy="24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DA6286" w:rsidRDefault="0073621A" w:rsidP="00BA5CF8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Рис. 9.15</w:t>
      </w:r>
      <w:r w:rsidR="00BA5CF8" w:rsidRPr="00DA6286">
        <w:rPr>
          <w:noProof/>
          <w:sz w:val="24"/>
          <w:szCs w:val="24"/>
        </w:rPr>
        <w:t>. Результаты настройки ПИД-регулятора</w:t>
      </w:r>
    </w:p>
    <w:p w:rsidR="00BA5CF8" w:rsidRPr="00AF6DF8" w:rsidRDefault="00BA5CF8" w:rsidP="0073621A">
      <w:pPr>
        <w:spacing w:before="120"/>
        <w:ind w:firstLine="567"/>
        <w:jc w:val="both"/>
        <w:rPr>
          <w:b/>
          <w:sz w:val="28"/>
          <w:szCs w:val="28"/>
        </w:rPr>
      </w:pPr>
      <w:r w:rsidRPr="00AF6DF8">
        <w:rPr>
          <w:b/>
          <w:sz w:val="28"/>
          <w:szCs w:val="28"/>
        </w:rPr>
        <w:lastRenderedPageBreak/>
        <w:t>Результаты симуляции после настройки</w:t>
      </w:r>
    </w:p>
    <w:p w:rsidR="00BA5CF8" w:rsidRPr="00AF6DF8" w:rsidRDefault="00BA5CF8" w:rsidP="0073621A">
      <w:pPr>
        <w:spacing w:after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На осц</w:t>
      </w:r>
      <w:r w:rsidR="0073621A">
        <w:rPr>
          <w:sz w:val="28"/>
          <w:szCs w:val="28"/>
        </w:rPr>
        <w:t>иллограммах, представленных на рис. 9.16,</w:t>
      </w:r>
      <w:r w:rsidRPr="00AF6DF8">
        <w:rPr>
          <w:sz w:val="28"/>
          <w:szCs w:val="28"/>
        </w:rPr>
        <w:t xml:space="preserve"> приведены результаты симуляции после настройки ПИД-регулятора (файл модели </w:t>
      </w:r>
      <w:proofErr w:type="spellStart"/>
      <w:r w:rsidRPr="00AF6DF8">
        <w:rPr>
          <w:sz w:val="28"/>
          <w:szCs w:val="28"/>
          <w:lang w:val="en-US"/>
        </w:rPr>
        <w:t>Privod</w:t>
      </w:r>
      <w:proofErr w:type="spellEnd"/>
      <w:r w:rsidRPr="00AF6DF8">
        <w:rPr>
          <w:sz w:val="28"/>
          <w:szCs w:val="28"/>
        </w:rPr>
        <w:t>_</w:t>
      </w:r>
      <w:r w:rsidRPr="00AF6DF8">
        <w:rPr>
          <w:sz w:val="28"/>
          <w:szCs w:val="28"/>
          <w:lang w:val="en-US"/>
        </w:rPr>
        <w:t>Simscape</w:t>
      </w:r>
      <w:r w:rsidRPr="00AF6DF8">
        <w:rPr>
          <w:sz w:val="28"/>
          <w:szCs w:val="28"/>
        </w:rPr>
        <w:t xml:space="preserve">). Слева представлены сигналы задания и отработки скорости, а справа сигналы напряжения, подаваемые на обмотку двигателя. Видно, что при уровне входного сигнала более 30 </w:t>
      </w:r>
      <w:r w:rsidRPr="00AF6DF8">
        <w:rPr>
          <w:sz w:val="28"/>
          <w:szCs w:val="28"/>
          <w:lang w:val="en-US"/>
        </w:rPr>
        <w:t>V</w:t>
      </w:r>
      <w:r w:rsidRPr="00AF6DF8">
        <w:rPr>
          <w:sz w:val="28"/>
          <w:szCs w:val="28"/>
        </w:rPr>
        <w:t xml:space="preserve"> срабатывает ограничение (+110 </w:t>
      </w:r>
      <w:r w:rsidRPr="00AF6DF8">
        <w:rPr>
          <w:sz w:val="28"/>
          <w:szCs w:val="28"/>
          <w:lang w:val="en-US"/>
        </w:rPr>
        <w:t>V</w:t>
      </w:r>
      <w:r w:rsidRPr="00AF6DF8">
        <w:rPr>
          <w:sz w:val="28"/>
          <w:szCs w:val="28"/>
        </w:rPr>
        <w:t xml:space="preserve"> </w:t>
      </w:r>
      <w:r w:rsidR="0073621A">
        <w:rPr>
          <w:sz w:val="28"/>
          <w:szCs w:val="28"/>
        </w:rPr>
        <w:sym w:font="Symbol" w:char="F0B8"/>
      </w:r>
      <w:r w:rsidR="0073621A">
        <w:rPr>
          <w:sz w:val="28"/>
          <w:szCs w:val="28"/>
        </w:rPr>
        <w:t xml:space="preserve"> </w:t>
      </w:r>
      <w:r w:rsidR="0073621A">
        <w:rPr>
          <w:sz w:val="28"/>
          <w:szCs w:val="28"/>
        </w:rPr>
        <w:sym w:font="Symbol" w:char="F02D"/>
      </w:r>
      <w:r w:rsidRPr="00AF6DF8">
        <w:rPr>
          <w:sz w:val="28"/>
          <w:szCs w:val="28"/>
        </w:rPr>
        <w:t xml:space="preserve">110 </w:t>
      </w:r>
      <w:r w:rsidRPr="00AF6DF8">
        <w:rPr>
          <w:sz w:val="28"/>
          <w:szCs w:val="28"/>
          <w:lang w:val="en-US"/>
        </w:rPr>
        <w:t>V</w:t>
      </w:r>
      <w:r w:rsidRPr="00AF6DF8">
        <w:rPr>
          <w:sz w:val="28"/>
          <w:szCs w:val="28"/>
        </w:rPr>
        <w:t>). Тем не менее, работоспособность модели находитс</w:t>
      </w:r>
      <w:r w:rsidR="0073621A">
        <w:rPr>
          <w:sz w:val="28"/>
          <w:szCs w:val="28"/>
        </w:rPr>
        <w:t>я в довольно широких пределах (</w:t>
      </w:r>
      <w:r w:rsidR="0073621A">
        <w:rPr>
          <w:sz w:val="28"/>
          <w:szCs w:val="28"/>
        </w:rPr>
        <w:sym w:font="Symbol" w:char="F02D"/>
      </w:r>
      <w:r w:rsidRPr="00AF6DF8">
        <w:rPr>
          <w:sz w:val="28"/>
          <w:szCs w:val="28"/>
        </w:rPr>
        <w:t xml:space="preserve">60 </w:t>
      </w:r>
      <w:r w:rsidRPr="00AF6DF8">
        <w:rPr>
          <w:sz w:val="28"/>
          <w:szCs w:val="28"/>
          <w:lang w:val="en-US"/>
        </w:rPr>
        <w:t>V</w:t>
      </w:r>
      <w:r w:rsidRPr="00AF6DF8">
        <w:rPr>
          <w:sz w:val="28"/>
          <w:szCs w:val="28"/>
        </w:rPr>
        <w:t xml:space="preserve"> </w:t>
      </w:r>
      <w:r w:rsidR="0073621A">
        <w:rPr>
          <w:sz w:val="28"/>
          <w:szCs w:val="28"/>
        </w:rPr>
        <w:sym w:font="Symbol" w:char="F0B8"/>
      </w:r>
      <w:r w:rsidRPr="00AF6DF8">
        <w:rPr>
          <w:sz w:val="28"/>
          <w:szCs w:val="28"/>
        </w:rPr>
        <w:t xml:space="preserve"> +60 </w:t>
      </w:r>
      <w:r w:rsidRPr="00AF6DF8">
        <w:rPr>
          <w:sz w:val="28"/>
          <w:szCs w:val="28"/>
          <w:lang w:val="en-US"/>
        </w:rPr>
        <w:t>V</w:t>
      </w:r>
      <w:r w:rsidRPr="00AF6DF8">
        <w:rPr>
          <w:sz w:val="28"/>
          <w:szCs w:val="28"/>
        </w:rPr>
        <w:t xml:space="preserve">). При этом максимальная скорость вращения выходного вала </w:t>
      </w:r>
      <w:r w:rsidR="007B0D2A">
        <w:rPr>
          <w:sz w:val="28"/>
          <w:szCs w:val="28"/>
        </w:rPr>
        <w:t xml:space="preserve">двигателя </w:t>
      </w:r>
      <w:r w:rsidRPr="00AF6DF8">
        <w:rPr>
          <w:sz w:val="28"/>
          <w:szCs w:val="28"/>
        </w:rPr>
        <w:t>составляет порядка 70 рад/с (70*5=350 рад/</w:t>
      </w:r>
      <w:r w:rsidRPr="00AF6DF8">
        <w:rPr>
          <w:sz w:val="28"/>
          <w:szCs w:val="28"/>
          <w:lang w:val="en-US"/>
        </w:rPr>
        <w:t>c</w:t>
      </w:r>
      <w:r w:rsidRPr="00AF6DF8">
        <w:rPr>
          <w:sz w:val="28"/>
          <w:szCs w:val="28"/>
        </w:rPr>
        <w:t xml:space="preserve">, т.е. приблизительно равна </w:t>
      </w:r>
      <w:proofErr w:type="spellStart"/>
      <w:r w:rsidR="0073621A" w:rsidRPr="00AF6DF8">
        <w:rPr>
          <w:sz w:val="28"/>
          <w:szCs w:val="28"/>
        </w:rPr>
        <w:t>ω</w:t>
      </w:r>
      <w:r w:rsidR="0073621A" w:rsidRPr="00AF6DF8">
        <w:rPr>
          <w:sz w:val="28"/>
          <w:szCs w:val="28"/>
          <w:vertAlign w:val="subscript"/>
        </w:rPr>
        <w:t>н</w:t>
      </w:r>
      <w:proofErr w:type="spellEnd"/>
      <w:r w:rsidR="0073621A">
        <w:rPr>
          <w:sz w:val="28"/>
          <w:szCs w:val="28"/>
          <w:vertAlign w:val="subscript"/>
        </w:rPr>
        <w:t xml:space="preserve"> </w:t>
      </w:r>
      <w:r w:rsidR="0073621A">
        <w:rPr>
          <w:sz w:val="28"/>
          <w:szCs w:val="28"/>
        </w:rPr>
        <w:sym w:font="Symbol" w:char="F02D"/>
      </w:r>
      <w:r w:rsidR="0073621A">
        <w:rPr>
          <w:sz w:val="28"/>
          <w:szCs w:val="28"/>
        </w:rPr>
        <w:t xml:space="preserve"> </w:t>
      </w:r>
      <w:r w:rsidRPr="00AF6DF8">
        <w:rPr>
          <w:sz w:val="28"/>
          <w:szCs w:val="28"/>
        </w:rPr>
        <w:t xml:space="preserve">номинальной скорости вращения </w:t>
      </w:r>
      <w:r w:rsidR="0073621A">
        <w:rPr>
          <w:sz w:val="28"/>
          <w:szCs w:val="28"/>
        </w:rPr>
        <w:t>двигателя</w:t>
      </w:r>
      <w:r w:rsidRPr="00AF6DF8">
        <w:rPr>
          <w:sz w:val="28"/>
          <w:szCs w:val="28"/>
        </w:rPr>
        <w:t xml:space="preserve">). </w:t>
      </w:r>
    </w:p>
    <w:p w:rsidR="00BA5CF8" w:rsidRPr="00AF6DF8" w:rsidRDefault="00BA5CF8" w:rsidP="0073621A">
      <w:pPr>
        <w:jc w:val="center"/>
        <w:rPr>
          <w:noProof/>
        </w:rPr>
      </w:pPr>
      <w:r w:rsidRPr="00AF6DF8">
        <w:rPr>
          <w:noProof/>
        </w:rPr>
        <w:drawing>
          <wp:inline distT="0" distB="0" distL="0" distR="0" wp14:anchorId="7DC45095" wp14:editId="6F544F46">
            <wp:extent cx="3155911" cy="2495550"/>
            <wp:effectExtent l="0" t="0" r="6985" b="0"/>
            <wp:docPr id="3265" name="Рисунок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3452" cy="2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drawing>
          <wp:inline distT="0" distB="0" distL="0" distR="0" wp14:anchorId="1072270B" wp14:editId="06509928">
            <wp:extent cx="2390219" cy="2524125"/>
            <wp:effectExtent l="0" t="0" r="0" b="0"/>
            <wp:docPr id="3266" name="Рисунок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6904" cy="25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AF6DF8" w:rsidRDefault="00BA5CF8" w:rsidP="0073621A">
      <w:pPr>
        <w:jc w:val="center"/>
        <w:rPr>
          <w:noProof/>
        </w:rPr>
      </w:pPr>
      <w:r w:rsidRPr="00AF6DF8">
        <w:rPr>
          <w:noProof/>
        </w:rPr>
        <w:drawing>
          <wp:inline distT="0" distB="0" distL="0" distR="0" wp14:anchorId="5D1043EF" wp14:editId="540B0EB3">
            <wp:extent cx="3143250" cy="2485538"/>
            <wp:effectExtent l="0" t="0" r="0" b="0"/>
            <wp:docPr id="3267" name="Рисунок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8249" cy="24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drawing>
          <wp:inline distT="0" distB="0" distL="0" distR="0" wp14:anchorId="473FD1ED" wp14:editId="76655653">
            <wp:extent cx="2353556" cy="2485406"/>
            <wp:effectExtent l="0" t="0" r="8890" b="0"/>
            <wp:docPr id="3268" name="Рисунок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9975" cy="25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AF6DF8" w:rsidRDefault="00BA5CF8" w:rsidP="0073621A">
      <w:pPr>
        <w:jc w:val="center"/>
        <w:rPr>
          <w:noProof/>
        </w:rPr>
      </w:pPr>
      <w:r w:rsidRPr="00AF6DF8">
        <w:rPr>
          <w:noProof/>
        </w:rPr>
        <w:lastRenderedPageBreak/>
        <w:drawing>
          <wp:inline distT="0" distB="0" distL="0" distR="0" wp14:anchorId="28AD9734" wp14:editId="268E72D8">
            <wp:extent cx="3143250" cy="2485538"/>
            <wp:effectExtent l="0" t="0" r="0" b="0"/>
            <wp:docPr id="3269" name="Рисунок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029" cy="25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drawing>
          <wp:inline distT="0" distB="0" distL="0" distR="0" wp14:anchorId="41D890DA" wp14:editId="2C39C081">
            <wp:extent cx="2345055" cy="2476431"/>
            <wp:effectExtent l="0" t="0" r="0" b="635"/>
            <wp:docPr id="3270" name="Рисунок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884" cy="25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Pr="00AF6DF8" w:rsidRDefault="00BA5CF8" w:rsidP="0073621A">
      <w:pPr>
        <w:jc w:val="center"/>
        <w:rPr>
          <w:noProof/>
        </w:rPr>
      </w:pPr>
      <w:r w:rsidRPr="00AF6DF8">
        <w:rPr>
          <w:noProof/>
        </w:rPr>
        <w:drawing>
          <wp:inline distT="0" distB="0" distL="0" distR="0" wp14:anchorId="3E9AEF61" wp14:editId="58DE1FE6">
            <wp:extent cx="3143250" cy="2485538"/>
            <wp:effectExtent l="0" t="0" r="0" b="0"/>
            <wp:docPr id="3271" name="Рисунок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3084" cy="25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drawing>
          <wp:inline distT="0" distB="0" distL="0" distR="0" wp14:anchorId="5C7A9537" wp14:editId="65BB56F0">
            <wp:extent cx="2345121" cy="2476500"/>
            <wp:effectExtent l="0" t="0" r="0" b="0"/>
            <wp:docPr id="3272" name="Рисунок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5417" cy="249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F8" w:rsidRDefault="00BA5CF8" w:rsidP="0073621A">
      <w:pPr>
        <w:jc w:val="center"/>
        <w:rPr>
          <w:noProof/>
        </w:rPr>
      </w:pPr>
      <w:r w:rsidRPr="00AF6DF8">
        <w:rPr>
          <w:noProof/>
        </w:rPr>
        <w:drawing>
          <wp:inline distT="0" distB="0" distL="0" distR="0" wp14:anchorId="5F032DF8" wp14:editId="18077BCE">
            <wp:extent cx="3105150" cy="2455411"/>
            <wp:effectExtent l="0" t="0" r="0" b="2540"/>
            <wp:docPr id="3273" name="Рисунок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5823" cy="24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drawing>
          <wp:inline distT="0" distB="0" distL="0" distR="0" wp14:anchorId="72255936" wp14:editId="1DDC627B">
            <wp:extent cx="2333590" cy="2464323"/>
            <wp:effectExtent l="0" t="0" r="0" b="0"/>
            <wp:docPr id="3274" name="Рисунок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813" cy="25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1A" w:rsidRPr="0073621A" w:rsidRDefault="0073621A" w:rsidP="0073621A">
      <w:pPr>
        <w:jc w:val="center"/>
        <w:rPr>
          <w:noProof/>
          <w:sz w:val="24"/>
          <w:szCs w:val="24"/>
        </w:rPr>
      </w:pPr>
      <w:r w:rsidRPr="0073621A">
        <w:rPr>
          <w:noProof/>
          <w:sz w:val="24"/>
          <w:szCs w:val="24"/>
        </w:rPr>
        <w:t>Рис. 9.16. Р</w:t>
      </w:r>
      <w:proofErr w:type="spellStart"/>
      <w:r w:rsidRPr="0073621A">
        <w:rPr>
          <w:sz w:val="24"/>
          <w:szCs w:val="24"/>
        </w:rPr>
        <w:t>езультаты</w:t>
      </w:r>
      <w:proofErr w:type="spellEnd"/>
      <w:r w:rsidRPr="0073621A">
        <w:rPr>
          <w:sz w:val="24"/>
          <w:szCs w:val="24"/>
        </w:rPr>
        <w:t xml:space="preserve"> симуляции после настройки ПИД-регулятора</w:t>
      </w:r>
    </w:p>
    <w:p w:rsidR="00BA5CF8" w:rsidRDefault="00BA5CF8" w:rsidP="00BA5CF8">
      <w:pPr>
        <w:jc w:val="center"/>
        <w:rPr>
          <w:b/>
          <w:noProof/>
          <w:sz w:val="28"/>
          <w:szCs w:val="28"/>
        </w:rPr>
      </w:pPr>
    </w:p>
    <w:p w:rsidR="004D37AB" w:rsidRDefault="004D37AB" w:rsidP="005A3B1C">
      <w:pPr>
        <w:rPr>
          <w:sz w:val="28"/>
          <w:szCs w:val="28"/>
        </w:rPr>
      </w:pPr>
      <w:r w:rsidRPr="00162B32">
        <w:rPr>
          <w:sz w:val="28"/>
          <w:szCs w:val="28"/>
        </w:rPr>
        <w:tab/>
      </w:r>
      <w:r>
        <w:rPr>
          <w:sz w:val="28"/>
          <w:szCs w:val="28"/>
        </w:rPr>
        <w:t>Рассмотренную систему можно дополнить. Например, установить датчик положения вала двигателя (угла). Полученная система показана на рис.9.17. Результаты моделирования представлены на рис. 9.18.</w:t>
      </w:r>
    </w:p>
    <w:p w:rsidR="004D37AB" w:rsidRDefault="004D37AB" w:rsidP="004D37AB">
      <w:pPr>
        <w:ind w:firstLine="708"/>
        <w:rPr>
          <w:sz w:val="28"/>
          <w:szCs w:val="28"/>
        </w:rPr>
      </w:pPr>
    </w:p>
    <w:p w:rsidR="004D37AB" w:rsidRDefault="004D37AB" w:rsidP="004D37AB">
      <w:pPr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4D2249" wp14:editId="5233B2B0">
            <wp:extent cx="5940425" cy="3090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AB" w:rsidRDefault="004D37AB" w:rsidP="004D37AB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9.17. Следящая система</w:t>
      </w:r>
    </w:p>
    <w:p w:rsidR="004D37AB" w:rsidRDefault="004D37AB" w:rsidP="004D37AB">
      <w:pPr>
        <w:ind w:firstLine="708"/>
        <w:jc w:val="center"/>
        <w:rPr>
          <w:sz w:val="28"/>
          <w:szCs w:val="28"/>
        </w:rPr>
      </w:pPr>
    </w:p>
    <w:p w:rsidR="004D37AB" w:rsidRDefault="004D37AB" w:rsidP="004D37AB">
      <w:pPr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22D8AE9A" wp14:editId="3765FD02">
            <wp:extent cx="2497540" cy="197494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696" cy="20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CB358D0" wp14:editId="5E879016">
            <wp:extent cx="2339907" cy="194290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9311" cy="19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AB" w:rsidRDefault="004D37AB" w:rsidP="004D37AB">
      <w:pPr>
        <w:ind w:firstLine="708"/>
        <w:jc w:val="center"/>
        <w:rPr>
          <w:noProof/>
        </w:rPr>
      </w:pPr>
    </w:p>
    <w:p w:rsidR="004D37AB" w:rsidRDefault="004D37AB" w:rsidP="004D37AB">
      <w:pPr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3A30EE59" wp14:editId="35DDF9EE">
            <wp:extent cx="2477068" cy="22302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586" cy="22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C9FD5F6" wp14:editId="7123A1D1">
            <wp:extent cx="2096509" cy="2213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6414" cy="224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26" w:rsidRDefault="00502D26" w:rsidP="00502D26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9.18. Следящая система. Результаты моделирования</w:t>
      </w:r>
    </w:p>
    <w:p w:rsidR="00502D26" w:rsidRDefault="00502D26" w:rsidP="00502D26">
      <w:pPr>
        <w:ind w:firstLine="708"/>
        <w:jc w:val="center"/>
        <w:rPr>
          <w:sz w:val="28"/>
          <w:szCs w:val="28"/>
        </w:rPr>
      </w:pPr>
    </w:p>
    <w:p w:rsidR="005A3B1C" w:rsidRPr="00AF6DF8" w:rsidRDefault="005A3B1C" w:rsidP="005A3B1C">
      <w:pPr>
        <w:jc w:val="center"/>
        <w:rPr>
          <w:b/>
          <w:noProof/>
          <w:sz w:val="28"/>
          <w:szCs w:val="28"/>
        </w:rPr>
      </w:pPr>
      <w:r w:rsidRPr="00AF6DF8">
        <w:rPr>
          <w:b/>
          <w:noProof/>
          <w:sz w:val="28"/>
          <w:szCs w:val="28"/>
        </w:rPr>
        <w:t xml:space="preserve">Задание к самостоятельной </w:t>
      </w:r>
      <w:r>
        <w:rPr>
          <w:b/>
          <w:noProof/>
          <w:sz w:val="28"/>
          <w:szCs w:val="28"/>
        </w:rPr>
        <w:t xml:space="preserve">практической </w:t>
      </w:r>
      <w:r w:rsidRPr="00AF6DF8">
        <w:rPr>
          <w:b/>
          <w:noProof/>
          <w:sz w:val="28"/>
          <w:szCs w:val="28"/>
        </w:rPr>
        <w:t>работе</w:t>
      </w:r>
    </w:p>
    <w:p w:rsidR="005A3B1C" w:rsidRDefault="005A3B1C" w:rsidP="005A3B1C">
      <w:pPr>
        <w:jc w:val="both"/>
        <w:rPr>
          <w:noProof/>
          <w:sz w:val="28"/>
          <w:szCs w:val="28"/>
        </w:rPr>
      </w:pPr>
      <w:r w:rsidRPr="00AF6DF8">
        <w:rPr>
          <w:noProof/>
          <w:sz w:val="28"/>
          <w:szCs w:val="28"/>
        </w:rPr>
        <w:tab/>
        <w:t>Изучите представленный материал. Выполните построение и симуляцию своего варианта электропривода</w:t>
      </w:r>
      <w:r w:rsidR="00457E2F">
        <w:rPr>
          <w:noProof/>
          <w:sz w:val="28"/>
          <w:szCs w:val="28"/>
        </w:rPr>
        <w:t xml:space="preserve"> в составе системы управления положением вала</w:t>
      </w:r>
      <w:bookmarkStart w:id="0" w:name="_GoBack"/>
      <w:bookmarkEnd w:id="0"/>
      <w:r w:rsidRPr="00AF6DF8">
        <w:rPr>
          <w:noProof/>
          <w:sz w:val="28"/>
          <w:szCs w:val="28"/>
        </w:rPr>
        <w:t xml:space="preserve">, выбрав момент инерции нагрузки и передаточное число </w:t>
      </w:r>
      <w:r w:rsidRPr="00AF6DF8">
        <w:rPr>
          <w:noProof/>
          <w:sz w:val="28"/>
          <w:szCs w:val="28"/>
        </w:rPr>
        <w:lastRenderedPageBreak/>
        <w:t xml:space="preserve">редуктора самостоятельно. По результатам моделирования сделайте выводы. </w:t>
      </w:r>
      <w:r>
        <w:rPr>
          <w:noProof/>
          <w:sz w:val="28"/>
          <w:szCs w:val="28"/>
        </w:rPr>
        <w:t xml:space="preserve">Сравните полученные результаты с результатами предыдущих работ. </w:t>
      </w:r>
      <w:r w:rsidRPr="00AF6DF8">
        <w:rPr>
          <w:noProof/>
          <w:sz w:val="28"/>
          <w:szCs w:val="28"/>
        </w:rPr>
        <w:t>Результаты работы представьте в отчете.</w:t>
      </w:r>
    </w:p>
    <w:p w:rsidR="00502D26" w:rsidRDefault="00502D26" w:rsidP="005A3B1C">
      <w:pPr>
        <w:ind w:firstLine="708"/>
        <w:jc w:val="both"/>
        <w:rPr>
          <w:sz w:val="28"/>
          <w:szCs w:val="28"/>
        </w:rPr>
      </w:pPr>
    </w:p>
    <w:p w:rsidR="00502D26" w:rsidRPr="004D37AB" w:rsidRDefault="00502D26" w:rsidP="004D37AB">
      <w:pPr>
        <w:ind w:firstLine="708"/>
        <w:jc w:val="center"/>
        <w:rPr>
          <w:sz w:val="28"/>
          <w:szCs w:val="28"/>
        </w:rPr>
      </w:pPr>
    </w:p>
    <w:sectPr w:rsidR="00502D26" w:rsidRPr="004D37AB" w:rsidSect="00B05EAF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F4B2F"/>
    <w:multiLevelType w:val="multilevel"/>
    <w:tmpl w:val="1B74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015D53"/>
    <w:multiLevelType w:val="multilevel"/>
    <w:tmpl w:val="07DE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734202"/>
    <w:multiLevelType w:val="multilevel"/>
    <w:tmpl w:val="26DE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C05F23"/>
    <w:multiLevelType w:val="multilevel"/>
    <w:tmpl w:val="0ECE2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810989"/>
    <w:multiLevelType w:val="hybridMultilevel"/>
    <w:tmpl w:val="FDA2E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23926"/>
    <w:multiLevelType w:val="multilevel"/>
    <w:tmpl w:val="5784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B681AE5"/>
    <w:multiLevelType w:val="hybridMultilevel"/>
    <w:tmpl w:val="11E4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CF8"/>
    <w:rsid w:val="0005184D"/>
    <w:rsid w:val="001139AF"/>
    <w:rsid w:val="00162B32"/>
    <w:rsid w:val="00227B37"/>
    <w:rsid w:val="00230C7A"/>
    <w:rsid w:val="0025718D"/>
    <w:rsid w:val="003215B4"/>
    <w:rsid w:val="003902E8"/>
    <w:rsid w:val="003C177D"/>
    <w:rsid w:val="00454656"/>
    <w:rsid w:val="00457E2F"/>
    <w:rsid w:val="004D37AB"/>
    <w:rsid w:val="00502D26"/>
    <w:rsid w:val="00582514"/>
    <w:rsid w:val="005A3B1C"/>
    <w:rsid w:val="0073621A"/>
    <w:rsid w:val="007B0D2A"/>
    <w:rsid w:val="00A01063"/>
    <w:rsid w:val="00B05EAF"/>
    <w:rsid w:val="00B33175"/>
    <w:rsid w:val="00B754E9"/>
    <w:rsid w:val="00BA5CF8"/>
    <w:rsid w:val="00E32F7B"/>
    <w:rsid w:val="00EF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6EE25"/>
  <w15:chartTrackingRefBased/>
  <w15:docId w15:val="{6722AB93-1D8A-4FFB-9D2D-FAC688C45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Arial"/>
        <w:bCs/>
        <w:color w:val="2F2F2F"/>
        <w:sz w:val="24"/>
        <w:szCs w:val="21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CF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Cs w:val="0"/>
      <w:color w:val="auto"/>
      <w:sz w:val="20"/>
      <w:szCs w:val="20"/>
      <w:u w:val="none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BA5C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BA5C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A5CF8"/>
    <w:rPr>
      <w:rFonts w:asciiTheme="majorHAnsi" w:eastAsiaTheme="majorEastAsia" w:hAnsiTheme="majorHAnsi" w:cstheme="majorBidi"/>
      <w:b/>
      <w:color w:val="5B9BD5" w:themeColor="accent1"/>
      <w:sz w:val="26"/>
      <w:szCs w:val="26"/>
      <w:u w:val="none"/>
      <w:lang w:eastAsia="ru-RU"/>
    </w:rPr>
  </w:style>
  <w:style w:type="character" w:customStyle="1" w:styleId="30">
    <w:name w:val="Заголовок 3 Знак"/>
    <w:basedOn w:val="a0"/>
    <w:link w:val="3"/>
    <w:rsid w:val="00BA5CF8"/>
    <w:rPr>
      <w:rFonts w:asciiTheme="majorHAnsi" w:eastAsiaTheme="majorEastAsia" w:hAnsiTheme="majorHAnsi" w:cstheme="majorBidi"/>
      <w:bCs w:val="0"/>
      <w:color w:val="1F4D78" w:themeColor="accent1" w:themeShade="7F"/>
      <w:szCs w:val="24"/>
      <w:u w:val="none"/>
      <w:lang w:eastAsia="ru-RU"/>
    </w:rPr>
  </w:style>
  <w:style w:type="paragraph" w:styleId="a3">
    <w:name w:val="Body Text Indent"/>
    <w:basedOn w:val="a"/>
    <w:link w:val="a4"/>
    <w:rsid w:val="00BA5CF8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rsid w:val="00BA5CF8"/>
    <w:rPr>
      <w:rFonts w:eastAsia="Times New Roman" w:cs="Times New Roman"/>
      <w:bCs w:val="0"/>
      <w:color w:val="auto"/>
      <w:sz w:val="20"/>
      <w:szCs w:val="20"/>
      <w:u w:val="none"/>
      <w:lang w:eastAsia="ru-RU"/>
    </w:rPr>
  </w:style>
  <w:style w:type="paragraph" w:styleId="a5">
    <w:name w:val="Normal (Web)"/>
    <w:basedOn w:val="a"/>
    <w:unhideWhenUsed/>
    <w:rsid w:val="00BA5CF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List Paragraph"/>
    <w:basedOn w:val="a"/>
    <w:uiPriority w:val="34"/>
    <w:qFormat/>
    <w:rsid w:val="00113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yperlink" Target="https://exponenta.ru/storage/app/media/Mathworks/Simscape/Mass-spring-damper%20expressed%20as%20a%20block%20diagram%20and%20a%20schematic.jp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1248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СПбГЭТУ</Company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Никоза Александр</dc:creator>
  <cp:keywords/>
  <dc:description/>
  <cp:lastModifiedBy>Никоза Александр</cp:lastModifiedBy>
  <cp:revision>9</cp:revision>
  <dcterms:created xsi:type="dcterms:W3CDTF">2022-05-18T21:42:00Z</dcterms:created>
  <dcterms:modified xsi:type="dcterms:W3CDTF">2023-05-18T10:26:00Z</dcterms:modified>
</cp:coreProperties>
</file>