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МИНОБРНАУКИ РОССИИ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Санкт-Петербургский государственный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электротехнический университет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«ЛЭТИ» им. В.И. Ульянова (Ленина)</w:t>
      </w:r>
    </w:p>
    <w:p w:rsidR="00BC35E6" w:rsidRPr="0001331C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Кафедра </w:t>
      </w:r>
      <w:r>
        <w:rPr>
          <w:b/>
        </w:rPr>
        <w:t>САУ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</w:p>
    <w:p w:rsidR="00BC35E6" w:rsidRPr="00B6554D" w:rsidRDefault="00BC35E6" w:rsidP="00820721">
      <w:pPr>
        <w:spacing w:line="360" w:lineRule="auto"/>
        <w:ind w:firstLine="0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B6554D">
        <w:rPr>
          <w:rStyle w:val="a3"/>
          <w:caps/>
        </w:rPr>
        <w:t>отчет</w:t>
      </w:r>
    </w:p>
    <w:p w:rsidR="00BC35E6" w:rsidRPr="00820721" w:rsidRDefault="00BC35E6" w:rsidP="00BC35E6">
      <w:pPr>
        <w:spacing w:line="360" w:lineRule="auto"/>
        <w:jc w:val="center"/>
        <w:rPr>
          <w:b/>
          <w:lang w:val="en-US"/>
        </w:rPr>
      </w:pPr>
      <w:r w:rsidRPr="00B6554D">
        <w:rPr>
          <w:b/>
        </w:rPr>
        <w:t xml:space="preserve">по </w:t>
      </w:r>
      <w:r w:rsidR="00F24D27">
        <w:rPr>
          <w:b/>
        </w:rPr>
        <w:t>практической</w:t>
      </w:r>
      <w:r w:rsidRPr="00B6554D">
        <w:rPr>
          <w:b/>
        </w:rPr>
        <w:t xml:space="preserve"> работе №</w:t>
      </w:r>
      <w:r w:rsidR="00820721">
        <w:rPr>
          <w:b/>
          <w:lang w:val="en-US"/>
        </w:rPr>
        <w:t>4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>по дисциплине «</w:t>
      </w:r>
      <w:r w:rsidRPr="00BC35E6">
        <w:rPr>
          <w:b/>
        </w:rPr>
        <w:t>Модельно-ориентированное проектирование систем управ</w:t>
      </w:r>
      <w:r>
        <w:rPr>
          <w:b/>
        </w:rPr>
        <w:t>ления</w:t>
      </w:r>
      <w:r w:rsidRPr="00B6554D">
        <w:rPr>
          <w:b/>
        </w:rPr>
        <w:t>»</w:t>
      </w:r>
    </w:p>
    <w:p w:rsidR="00820721" w:rsidRDefault="00BC35E6" w:rsidP="00820721">
      <w:pPr>
        <w:pStyle w:val="1"/>
        <w:spacing w:line="24" w:lineRule="atLeast"/>
        <w:ind w:firstLine="480"/>
        <w:jc w:val="center"/>
        <w:rPr>
          <w:iCs/>
        </w:rPr>
      </w:pPr>
      <w:r w:rsidRPr="00B6554D">
        <w:rPr>
          <w:rStyle w:val="a3"/>
        </w:rPr>
        <w:t xml:space="preserve">Тема: </w:t>
      </w:r>
      <w:r w:rsidR="00820721">
        <w:rPr>
          <w:iCs/>
        </w:rPr>
        <w:t>Модальное управление с использованием наблюдателей состояния</w:t>
      </w:r>
      <w:r w:rsidR="00820721" w:rsidRPr="00820721">
        <w:rPr>
          <w:iCs/>
        </w:rPr>
        <w:t xml:space="preserve">. </w:t>
      </w:r>
      <w:r w:rsidR="00820721">
        <w:rPr>
          <w:iCs/>
        </w:rPr>
        <w:t>Синтез наблюдающего устройства</w:t>
      </w:r>
    </w:p>
    <w:p w:rsidR="00F24D27" w:rsidRDefault="00F24D27" w:rsidP="00F24D27">
      <w:pPr>
        <w:pStyle w:val="1"/>
        <w:spacing w:line="300" w:lineRule="auto"/>
        <w:ind w:firstLine="567"/>
        <w:jc w:val="center"/>
      </w:pPr>
    </w:p>
    <w:p w:rsidR="00BC35E6" w:rsidRDefault="00BC35E6" w:rsidP="00BC35E6">
      <w:pPr>
        <w:spacing w:line="360" w:lineRule="auto"/>
        <w:jc w:val="center"/>
      </w:pPr>
    </w:p>
    <w:p w:rsidR="00BC35E6" w:rsidRPr="00B6554D" w:rsidRDefault="00BC35E6" w:rsidP="00820721">
      <w:pPr>
        <w:spacing w:line="360" w:lineRule="auto"/>
        <w:ind w:firstLine="0"/>
      </w:pPr>
    </w:p>
    <w:p w:rsidR="00BC35E6" w:rsidRDefault="00BC35E6" w:rsidP="00BC35E6">
      <w:pPr>
        <w:spacing w:line="360" w:lineRule="auto"/>
        <w:jc w:val="center"/>
      </w:pPr>
    </w:p>
    <w:p w:rsidR="00BC35E6" w:rsidRDefault="00BC35E6" w:rsidP="00BC35E6">
      <w:pPr>
        <w:spacing w:line="360" w:lineRule="auto"/>
        <w:jc w:val="center"/>
      </w:pPr>
    </w:p>
    <w:p w:rsidR="00820721" w:rsidRDefault="00820721" w:rsidP="00BC35E6">
      <w:pPr>
        <w:spacing w:line="360" w:lineRule="auto"/>
        <w:jc w:val="center"/>
      </w:pPr>
    </w:p>
    <w:p w:rsidR="00820721" w:rsidRPr="00B6554D" w:rsidRDefault="00820721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F71838" w:rsidRDefault="00E10C95" w:rsidP="004F2A1A">
            <w:r>
              <w:t>Студент</w:t>
            </w:r>
            <w:r w:rsidR="00BC35E6" w:rsidRPr="00B6554D">
              <w:t xml:space="preserve"> гр. </w:t>
            </w:r>
            <w:r w:rsidR="00BC35E6"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BC35E6" w:rsidRPr="00F71838" w:rsidRDefault="00133972" w:rsidP="004F2A1A">
            <w:pPr>
              <w:jc w:val="center"/>
            </w:pPr>
            <w:r>
              <w:t>Викторов А.Д.</w:t>
            </w:r>
          </w:p>
        </w:tc>
      </w:tr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B6554D" w:rsidRDefault="00BC35E6" w:rsidP="004F2A1A">
            <w:r w:rsidRPr="00B6554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8E1674" w:rsidRDefault="008E1674" w:rsidP="004F2A1A">
            <w:pPr>
              <w:jc w:val="center"/>
            </w:pPr>
          </w:p>
          <w:p w:rsidR="00BC35E6" w:rsidRPr="00A213F9" w:rsidRDefault="008E1674" w:rsidP="008E1674">
            <w:pPr>
              <w:ind w:firstLine="0"/>
              <w:rPr>
                <w:lang w:val="en-US"/>
              </w:rPr>
            </w:pPr>
            <w:r>
              <w:t xml:space="preserve">       </w:t>
            </w:r>
            <w:r w:rsidR="008E2C83">
              <w:t>Игнатович Ю.В.</w:t>
            </w:r>
          </w:p>
        </w:tc>
      </w:tr>
    </w:tbl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Санкт-Петербург</w:t>
      </w:r>
    </w:p>
    <w:p w:rsidR="00BC35E6" w:rsidRPr="00BB6103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20</w:t>
      </w:r>
      <w:r>
        <w:rPr>
          <w:bCs/>
        </w:rPr>
        <w:t>24</w:t>
      </w:r>
    </w:p>
    <w:p w:rsidR="00F24D27" w:rsidRPr="00F43D1B" w:rsidRDefault="00F24D27" w:rsidP="00133972">
      <w:pPr>
        <w:pStyle w:val="a7"/>
        <w:spacing w:line="360" w:lineRule="auto"/>
        <w:ind w:firstLine="567"/>
        <w:jc w:val="center"/>
        <w:rPr>
          <w:b/>
        </w:rPr>
      </w:pPr>
      <w:r w:rsidRPr="00F43D1B">
        <w:rPr>
          <w:b/>
        </w:rPr>
        <w:lastRenderedPageBreak/>
        <w:t>Задание к практической работе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Изучить представленный материал и методические примеры лекции 4.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Построить наблюдатель полного порядка для следящей системы с выбранным типом двигателя постоянного тока (по вариантам).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В качестве выхода системы использовать скалярный сигнал с датчика положения привода.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При построении наблюдателя ввести невязку по параметрам наблюдателя и ОУ в виде разницы между параметрами и начальными условиями.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Выполнить исследование процесса наблюдения.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Сделать выводы.</w:t>
      </w:r>
    </w:p>
    <w:p w:rsidR="00820721" w:rsidRDefault="00820721" w:rsidP="0082072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42"/>
      </w:pPr>
      <w:r>
        <w:t>Составить краткий отчет по работе.</w:t>
      </w:r>
    </w:p>
    <w:p w:rsidR="00820721" w:rsidRDefault="00820721" w:rsidP="00820721">
      <w:pPr>
        <w:pStyle w:val="a4"/>
        <w:widowControl w:val="0"/>
        <w:autoSpaceDE w:val="0"/>
        <w:autoSpaceDN w:val="0"/>
        <w:adjustRightInd w:val="0"/>
        <w:ind w:left="927" w:right="-142" w:firstLine="0"/>
      </w:pPr>
    </w:p>
    <w:p w:rsidR="009F6B01" w:rsidRDefault="000D3E2D" w:rsidP="00AD29B8">
      <w:pPr>
        <w:spacing w:line="360" w:lineRule="auto"/>
        <w:jc w:val="center"/>
        <w:rPr>
          <w:b/>
        </w:rPr>
      </w:pPr>
      <w:r w:rsidRPr="000D3E2D">
        <w:rPr>
          <w:b/>
        </w:rPr>
        <w:t>Ход работы</w:t>
      </w:r>
    </w:p>
    <w:p w:rsidR="00476E87" w:rsidRPr="008B2E07" w:rsidRDefault="008B2E07" w:rsidP="00AD29B8">
      <w:pPr>
        <w:spacing w:line="360" w:lineRule="auto"/>
        <w:ind w:firstLine="708"/>
      </w:pPr>
      <w:r>
        <w:t>Для получения математической модели ДПТ в нотации пространства состояния и для последующего синтеза модального регулятора с наблюдателем состояния был использован код, представленный в листинге 1.</w:t>
      </w:r>
    </w:p>
    <w:p w:rsidR="008B2E07" w:rsidRDefault="008B2E07" w:rsidP="00AD29B8">
      <w:pPr>
        <w:spacing w:line="360" w:lineRule="auto"/>
        <w:jc w:val="right"/>
        <w:rPr>
          <w:i/>
        </w:rPr>
      </w:pPr>
      <w:r>
        <w:rPr>
          <w:i/>
        </w:rPr>
        <w:t>Листинг 1 – Код скрипта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B2E07">
        <w:rPr>
          <w:rFonts w:ascii="Consolas" w:hAnsi="Consolas"/>
          <w:sz w:val="20"/>
          <w:szCs w:val="20"/>
          <w:lang w:val="en-US"/>
        </w:rPr>
        <w:t xml:space="preserve">clear, close </w:t>
      </w:r>
      <w:r w:rsidRPr="008B2E07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8B2E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B2E07">
        <w:rPr>
          <w:rFonts w:ascii="Consolas" w:hAnsi="Consolas"/>
          <w:sz w:val="20"/>
          <w:szCs w:val="20"/>
          <w:lang w:val="en-US"/>
        </w:rPr>
        <w:t>clc</w:t>
      </w:r>
      <w:proofErr w:type="spellEnd"/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B2E07">
        <w:rPr>
          <w:rFonts w:ascii="Consolas" w:hAnsi="Consolas"/>
          <w:color w:val="028009"/>
          <w:sz w:val="20"/>
          <w:szCs w:val="20"/>
          <w:lang w:val="en-US"/>
        </w:rPr>
        <w:t>%% initial system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t>%СЛ-121 Вариант 9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Pn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77; </w:t>
      </w:r>
      <w:r w:rsidRPr="008B2E07">
        <w:rPr>
          <w:rFonts w:ascii="Consolas" w:hAnsi="Consolas"/>
          <w:color w:val="028009"/>
          <w:sz w:val="20"/>
          <w:szCs w:val="20"/>
        </w:rPr>
        <w:t>%Номинальная мощность, Вт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wn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315; </w:t>
      </w:r>
      <w:r w:rsidRPr="008B2E07">
        <w:rPr>
          <w:rFonts w:ascii="Consolas" w:hAnsi="Consolas"/>
          <w:color w:val="028009"/>
          <w:sz w:val="20"/>
          <w:szCs w:val="20"/>
        </w:rPr>
        <w:t>% Номинальная скорость вращения, рад/с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Un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110; </w:t>
      </w:r>
      <w:r w:rsidRPr="008B2E07">
        <w:rPr>
          <w:rFonts w:ascii="Consolas" w:hAnsi="Consolas"/>
          <w:color w:val="028009"/>
          <w:sz w:val="20"/>
          <w:szCs w:val="20"/>
        </w:rPr>
        <w:t>% Номинальное напряжение, В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In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1.07; </w:t>
      </w:r>
      <w:r w:rsidRPr="008B2E07">
        <w:rPr>
          <w:rFonts w:ascii="Consolas" w:hAnsi="Consolas"/>
          <w:color w:val="028009"/>
          <w:sz w:val="20"/>
          <w:szCs w:val="20"/>
        </w:rPr>
        <w:t xml:space="preserve">% Номинальный ток якоря, </w:t>
      </w:r>
      <w:proofErr w:type="gramStart"/>
      <w:r w:rsidRPr="008B2E07">
        <w:rPr>
          <w:rFonts w:ascii="Consolas" w:hAnsi="Consolas"/>
          <w:color w:val="028009"/>
          <w:sz w:val="20"/>
          <w:szCs w:val="20"/>
        </w:rPr>
        <w:t>А</w:t>
      </w:r>
      <w:proofErr w:type="gramEnd"/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Mn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0.245; </w:t>
      </w:r>
      <w:r w:rsidRPr="008B2E07">
        <w:rPr>
          <w:rFonts w:ascii="Consolas" w:hAnsi="Consolas"/>
          <w:color w:val="028009"/>
          <w:sz w:val="20"/>
          <w:szCs w:val="20"/>
        </w:rPr>
        <w:t>% Номинальный момент, Н*м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Jd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10^-4 * 1.67; </w:t>
      </w:r>
      <w:r w:rsidRPr="008B2E07">
        <w:rPr>
          <w:rFonts w:ascii="Consolas" w:hAnsi="Consolas"/>
          <w:color w:val="028009"/>
          <w:sz w:val="20"/>
          <w:szCs w:val="20"/>
        </w:rPr>
        <w:t>% Момент инерции двигателя, кг*м^2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 xml:space="preserve">R = 8.5; </w:t>
      </w:r>
      <w:r w:rsidRPr="008B2E07">
        <w:rPr>
          <w:rFonts w:ascii="Consolas" w:hAnsi="Consolas"/>
          <w:color w:val="028009"/>
          <w:sz w:val="20"/>
          <w:szCs w:val="20"/>
        </w:rPr>
        <w:t>% Сопротивление якоря, Ом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La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10^-3 * 58; </w:t>
      </w:r>
      <w:r w:rsidRPr="008B2E07">
        <w:rPr>
          <w:rFonts w:ascii="Consolas" w:hAnsi="Consolas"/>
          <w:color w:val="028009"/>
          <w:sz w:val="20"/>
          <w:szCs w:val="20"/>
        </w:rPr>
        <w:t>% Индуктивность якоря, Гн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Jn</w:t>
      </w:r>
      <w:proofErr w:type="spellEnd"/>
      <w:r w:rsidRPr="008B2E07">
        <w:rPr>
          <w:rFonts w:ascii="Consolas" w:hAnsi="Consolas"/>
          <w:sz w:val="20"/>
          <w:szCs w:val="20"/>
        </w:rPr>
        <w:t>=2*</w:t>
      </w:r>
      <w:proofErr w:type="spellStart"/>
      <w:r w:rsidRPr="008B2E07">
        <w:rPr>
          <w:rFonts w:ascii="Consolas" w:hAnsi="Consolas"/>
          <w:sz w:val="20"/>
          <w:szCs w:val="20"/>
        </w:rPr>
        <w:t>Jd</w:t>
      </w:r>
      <w:proofErr w:type="spellEnd"/>
      <w:r w:rsidRPr="008B2E07">
        <w:rPr>
          <w:rFonts w:ascii="Consolas" w:hAnsi="Consolas"/>
          <w:sz w:val="20"/>
          <w:szCs w:val="20"/>
        </w:rPr>
        <w:t xml:space="preserve">; </w:t>
      </w:r>
      <w:r w:rsidRPr="008B2E07">
        <w:rPr>
          <w:rFonts w:ascii="Consolas" w:hAnsi="Consolas"/>
          <w:color w:val="028009"/>
          <w:sz w:val="20"/>
          <w:szCs w:val="20"/>
        </w:rPr>
        <w:t>% Приведенный момент инерции на валу двигателя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km</w:t>
      </w:r>
      <w:proofErr w:type="spellEnd"/>
      <w:r w:rsidRPr="008B2E07">
        <w:rPr>
          <w:rFonts w:ascii="Consolas" w:hAnsi="Consolas"/>
          <w:sz w:val="20"/>
          <w:szCs w:val="20"/>
        </w:rPr>
        <w:t>=</w:t>
      </w:r>
      <w:proofErr w:type="spellStart"/>
      <w:r w:rsidRPr="008B2E07">
        <w:rPr>
          <w:rFonts w:ascii="Consolas" w:hAnsi="Consolas"/>
          <w:sz w:val="20"/>
          <w:szCs w:val="20"/>
        </w:rPr>
        <w:t>Mn</w:t>
      </w:r>
      <w:proofErr w:type="spellEnd"/>
      <w:r w:rsidRPr="008B2E07">
        <w:rPr>
          <w:rFonts w:ascii="Consolas" w:hAnsi="Consolas"/>
          <w:sz w:val="20"/>
          <w:szCs w:val="20"/>
        </w:rPr>
        <w:t>/</w:t>
      </w:r>
      <w:proofErr w:type="spellStart"/>
      <w:r w:rsidRPr="008B2E07">
        <w:rPr>
          <w:rFonts w:ascii="Consolas" w:hAnsi="Consolas"/>
          <w:sz w:val="20"/>
          <w:szCs w:val="20"/>
        </w:rPr>
        <w:t>In</w:t>
      </w:r>
      <w:proofErr w:type="spellEnd"/>
      <w:r w:rsidRPr="008B2E07">
        <w:rPr>
          <w:rFonts w:ascii="Consolas" w:hAnsi="Consolas"/>
          <w:sz w:val="20"/>
          <w:szCs w:val="20"/>
        </w:rPr>
        <w:t xml:space="preserve"> </w:t>
      </w:r>
      <w:r w:rsidRPr="008B2E07">
        <w:rPr>
          <w:rFonts w:ascii="Consolas" w:hAnsi="Consolas"/>
          <w:color w:val="028009"/>
          <w:sz w:val="20"/>
          <w:szCs w:val="20"/>
        </w:rPr>
        <w:t>% Коэффициент между током и моментом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ke</w:t>
      </w:r>
      <w:proofErr w:type="spellEnd"/>
      <w:r w:rsidRPr="008B2E07">
        <w:rPr>
          <w:rFonts w:ascii="Consolas" w:hAnsi="Consolas"/>
          <w:sz w:val="20"/>
          <w:szCs w:val="20"/>
        </w:rPr>
        <w:t>=(</w:t>
      </w:r>
      <w:proofErr w:type="spellStart"/>
      <w:r w:rsidRPr="008B2E07">
        <w:rPr>
          <w:rFonts w:ascii="Consolas" w:hAnsi="Consolas"/>
          <w:sz w:val="20"/>
          <w:szCs w:val="20"/>
        </w:rPr>
        <w:t>Un</w:t>
      </w:r>
      <w:proofErr w:type="spellEnd"/>
      <w:r w:rsidRPr="008B2E07">
        <w:rPr>
          <w:rFonts w:ascii="Consolas" w:hAnsi="Consolas"/>
          <w:sz w:val="20"/>
          <w:szCs w:val="20"/>
        </w:rPr>
        <w:t>-R*</w:t>
      </w:r>
      <w:proofErr w:type="spellStart"/>
      <w:r w:rsidRPr="008B2E07">
        <w:rPr>
          <w:rFonts w:ascii="Consolas" w:hAnsi="Consolas"/>
          <w:sz w:val="20"/>
          <w:szCs w:val="20"/>
        </w:rPr>
        <w:t>In</w:t>
      </w:r>
      <w:proofErr w:type="spellEnd"/>
      <w:r w:rsidRPr="008B2E07">
        <w:rPr>
          <w:rFonts w:ascii="Consolas" w:hAnsi="Consolas"/>
          <w:sz w:val="20"/>
          <w:szCs w:val="20"/>
        </w:rPr>
        <w:t>)/</w:t>
      </w:r>
      <w:proofErr w:type="spellStart"/>
      <w:r w:rsidRPr="008B2E07">
        <w:rPr>
          <w:rFonts w:ascii="Consolas" w:hAnsi="Consolas"/>
          <w:sz w:val="20"/>
          <w:szCs w:val="20"/>
        </w:rPr>
        <w:t>wn</w:t>
      </w:r>
      <w:proofErr w:type="spellEnd"/>
      <w:r w:rsidRPr="008B2E07">
        <w:rPr>
          <w:rFonts w:ascii="Consolas" w:hAnsi="Consolas"/>
          <w:sz w:val="20"/>
          <w:szCs w:val="20"/>
        </w:rPr>
        <w:t xml:space="preserve">; </w:t>
      </w:r>
      <w:r w:rsidRPr="008B2E07">
        <w:rPr>
          <w:rFonts w:ascii="Consolas" w:hAnsi="Consolas"/>
          <w:color w:val="028009"/>
          <w:sz w:val="20"/>
          <w:szCs w:val="20"/>
        </w:rPr>
        <w:t xml:space="preserve">% Коэффициент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противо</w:t>
      </w:r>
      <w:proofErr w:type="spellEnd"/>
      <w:r w:rsidRPr="008B2E07">
        <w:rPr>
          <w:rFonts w:ascii="Consolas" w:hAnsi="Consolas"/>
          <w:color w:val="028009"/>
          <w:sz w:val="20"/>
          <w:szCs w:val="20"/>
        </w:rPr>
        <w:t>-ЭДС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Te</w:t>
      </w:r>
      <w:proofErr w:type="spellEnd"/>
      <w:r w:rsidRPr="008B2E07">
        <w:rPr>
          <w:rFonts w:ascii="Consolas" w:hAnsi="Consolas"/>
          <w:sz w:val="20"/>
          <w:szCs w:val="20"/>
        </w:rPr>
        <w:t>=</w:t>
      </w:r>
      <w:proofErr w:type="spellStart"/>
      <w:r w:rsidRPr="008B2E07">
        <w:rPr>
          <w:rFonts w:ascii="Consolas" w:hAnsi="Consolas"/>
          <w:sz w:val="20"/>
          <w:szCs w:val="20"/>
        </w:rPr>
        <w:t>La</w:t>
      </w:r>
      <w:proofErr w:type="spellEnd"/>
      <w:r w:rsidRPr="008B2E07">
        <w:rPr>
          <w:rFonts w:ascii="Consolas" w:hAnsi="Consolas"/>
          <w:sz w:val="20"/>
          <w:szCs w:val="20"/>
        </w:rPr>
        <w:t xml:space="preserve">/R; </w:t>
      </w:r>
      <w:r w:rsidRPr="008B2E07">
        <w:rPr>
          <w:rFonts w:ascii="Consolas" w:hAnsi="Consolas"/>
          <w:color w:val="028009"/>
          <w:sz w:val="20"/>
          <w:szCs w:val="20"/>
        </w:rPr>
        <w:t>% Постоянная времени якорной цепи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>k1=1/R;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>k2=</w:t>
      </w:r>
      <w:proofErr w:type="spellStart"/>
      <w:r w:rsidRPr="008B2E07">
        <w:rPr>
          <w:rFonts w:ascii="Consolas" w:hAnsi="Consolas"/>
          <w:sz w:val="20"/>
          <w:szCs w:val="20"/>
        </w:rPr>
        <w:t>km</w:t>
      </w:r>
      <w:proofErr w:type="spellEnd"/>
      <w:r w:rsidRPr="008B2E07">
        <w:rPr>
          <w:rFonts w:ascii="Consolas" w:hAnsi="Consolas"/>
          <w:sz w:val="20"/>
          <w:szCs w:val="20"/>
        </w:rPr>
        <w:t>/</w:t>
      </w:r>
      <w:proofErr w:type="spellStart"/>
      <w:r w:rsidRPr="008B2E07">
        <w:rPr>
          <w:rFonts w:ascii="Consolas" w:hAnsi="Consolas"/>
          <w:sz w:val="20"/>
          <w:szCs w:val="20"/>
        </w:rPr>
        <w:t>Jn</w:t>
      </w:r>
      <w:proofErr w:type="spellEnd"/>
      <w:r w:rsidRPr="008B2E07">
        <w:rPr>
          <w:rFonts w:ascii="Consolas" w:hAnsi="Consolas"/>
          <w:sz w:val="20"/>
          <w:szCs w:val="20"/>
        </w:rPr>
        <w:t xml:space="preserve">; </w:t>
      </w:r>
      <w:r w:rsidRPr="008B2E07">
        <w:rPr>
          <w:rFonts w:ascii="Consolas" w:hAnsi="Consolas"/>
          <w:color w:val="028009"/>
          <w:sz w:val="20"/>
          <w:szCs w:val="20"/>
        </w:rPr>
        <w:t>% k1, k2 вспомогательные коэффициенты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ku</w:t>
      </w:r>
      <w:proofErr w:type="spellEnd"/>
      <w:r w:rsidRPr="008B2E07">
        <w:rPr>
          <w:rFonts w:ascii="Consolas" w:hAnsi="Consolas"/>
          <w:sz w:val="20"/>
          <w:szCs w:val="20"/>
        </w:rPr>
        <w:t xml:space="preserve">=20; </w:t>
      </w:r>
      <w:r w:rsidRPr="008B2E07">
        <w:rPr>
          <w:rFonts w:ascii="Consolas" w:hAnsi="Consolas"/>
          <w:color w:val="028009"/>
          <w:sz w:val="20"/>
          <w:szCs w:val="20"/>
        </w:rPr>
        <w:t>% Коэффициент усиления усилителя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t xml:space="preserve">%%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continuous</w:t>
      </w:r>
      <w:proofErr w:type="spellEnd"/>
      <w:r w:rsidRPr="008B2E07">
        <w:rPr>
          <w:rFonts w:ascii="Consolas" w:hAnsi="Consolas"/>
          <w:color w:val="028009"/>
          <w:sz w:val="20"/>
          <w:szCs w:val="20"/>
        </w:rPr>
        <w:t xml:space="preserve">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system</w:t>
      </w:r>
      <w:proofErr w:type="spellEnd"/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B2E0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8B2E07">
        <w:rPr>
          <w:rFonts w:ascii="Consolas" w:hAnsi="Consolas"/>
          <w:sz w:val="20"/>
          <w:szCs w:val="20"/>
          <w:lang w:val="en-US"/>
        </w:rPr>
        <w:t>Ad,Bd</w:t>
      </w:r>
      <w:proofErr w:type="gramEnd"/>
      <w:r w:rsidRPr="008B2E07">
        <w:rPr>
          <w:rFonts w:ascii="Consolas" w:hAnsi="Consolas"/>
          <w:sz w:val="20"/>
          <w:szCs w:val="20"/>
          <w:lang w:val="en-US"/>
        </w:rPr>
        <w:t>,Cd,Dd</w:t>
      </w:r>
      <w:proofErr w:type="spellEnd"/>
      <w:r w:rsidRPr="008B2E07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8B2E07">
        <w:rPr>
          <w:rFonts w:ascii="Consolas" w:hAnsi="Consolas"/>
          <w:sz w:val="20"/>
          <w:szCs w:val="20"/>
          <w:lang w:val="en-US"/>
        </w:rPr>
        <w:t>linmod</w:t>
      </w:r>
      <w:proofErr w:type="spellEnd"/>
      <w:r w:rsidRPr="008B2E07">
        <w:rPr>
          <w:rFonts w:ascii="Consolas" w:hAnsi="Consolas"/>
          <w:sz w:val="20"/>
          <w:szCs w:val="20"/>
          <w:lang w:val="en-US"/>
        </w:rPr>
        <w:t>(</w:t>
      </w:r>
      <w:r w:rsidRPr="008B2E07">
        <w:rPr>
          <w:rFonts w:ascii="Consolas" w:hAnsi="Consolas"/>
          <w:color w:val="AA04F9"/>
          <w:sz w:val="20"/>
          <w:szCs w:val="20"/>
          <w:lang w:val="en-US"/>
        </w:rPr>
        <w:t>'DPT_model_practice_3'</w:t>
      </w:r>
      <w:r w:rsidRPr="008B2E07">
        <w:rPr>
          <w:rFonts w:ascii="Consolas" w:hAnsi="Consolas"/>
          <w:sz w:val="20"/>
          <w:szCs w:val="20"/>
          <w:lang w:val="en-US"/>
        </w:rPr>
        <w:t>);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t>%% получение описания в ПС для дискретной модели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>SYS=</w:t>
      </w:r>
      <w:proofErr w:type="spellStart"/>
      <w:proofErr w:type="gramStart"/>
      <w:r w:rsidRPr="008B2E07">
        <w:rPr>
          <w:rFonts w:ascii="Consolas" w:hAnsi="Consolas"/>
          <w:sz w:val="20"/>
          <w:szCs w:val="20"/>
        </w:rPr>
        <w:t>ss</w:t>
      </w:r>
      <w:proofErr w:type="spellEnd"/>
      <w:r w:rsidRPr="008B2E0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B2E07">
        <w:rPr>
          <w:rFonts w:ascii="Consolas" w:hAnsi="Consolas"/>
          <w:sz w:val="20"/>
          <w:szCs w:val="20"/>
        </w:rPr>
        <w:t>Ad,Bd,Cd,Dd</w:t>
      </w:r>
      <w:proofErr w:type="spellEnd"/>
      <w:r w:rsidRPr="008B2E07">
        <w:rPr>
          <w:rFonts w:ascii="Consolas" w:hAnsi="Consolas"/>
          <w:sz w:val="20"/>
          <w:szCs w:val="20"/>
        </w:rPr>
        <w:t xml:space="preserve">); </w:t>
      </w:r>
      <w:r w:rsidRPr="008B2E07">
        <w:rPr>
          <w:rFonts w:ascii="Consolas" w:hAnsi="Consolas"/>
          <w:color w:val="028009"/>
          <w:sz w:val="20"/>
          <w:szCs w:val="20"/>
        </w:rPr>
        <w:t>% получение описания в ПС для дискретной модели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t>%% Вычисление полюсов системы по стандартному полиному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B2E07">
        <w:rPr>
          <w:rFonts w:ascii="Consolas" w:hAnsi="Consolas"/>
          <w:sz w:val="20"/>
          <w:szCs w:val="20"/>
          <w:lang w:val="en-US"/>
        </w:rPr>
        <w:t xml:space="preserve">[p, b] = </w:t>
      </w:r>
      <w:proofErr w:type="spellStart"/>
      <w:proofErr w:type="gramStart"/>
      <w:r w:rsidRPr="008B2E07">
        <w:rPr>
          <w:rFonts w:ascii="Consolas" w:hAnsi="Consolas"/>
          <w:sz w:val="20"/>
          <w:szCs w:val="20"/>
          <w:lang w:val="en-US"/>
        </w:rPr>
        <w:t>butterworth</w:t>
      </w:r>
      <w:proofErr w:type="spellEnd"/>
      <w:r w:rsidRPr="008B2E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2E07">
        <w:rPr>
          <w:rFonts w:ascii="Consolas" w:hAnsi="Consolas"/>
          <w:sz w:val="20"/>
          <w:szCs w:val="20"/>
          <w:lang w:val="en-US"/>
        </w:rPr>
        <w:t xml:space="preserve">3,2,0.05); </w:t>
      </w:r>
      <w:r w:rsidRPr="008B2E07">
        <w:rPr>
          <w:rFonts w:ascii="Consolas" w:hAnsi="Consolas"/>
          <w:color w:val="028009"/>
          <w:sz w:val="20"/>
          <w:szCs w:val="20"/>
          <w:lang w:val="en-US"/>
        </w:rPr>
        <w:t xml:space="preserve">% n = 3, </w:t>
      </w:r>
      <w:proofErr w:type="spellStart"/>
      <w:r w:rsidRPr="008B2E07">
        <w:rPr>
          <w:rFonts w:ascii="Consolas" w:hAnsi="Consolas"/>
          <w:color w:val="028009"/>
          <w:sz w:val="20"/>
          <w:szCs w:val="20"/>
          <w:lang w:val="en-US"/>
        </w:rPr>
        <w:t>poly_type</w:t>
      </w:r>
      <w:proofErr w:type="spellEnd"/>
      <w:r w:rsidRPr="008B2E07">
        <w:rPr>
          <w:rFonts w:ascii="Consolas" w:hAnsi="Consolas"/>
          <w:color w:val="028009"/>
          <w:sz w:val="20"/>
          <w:szCs w:val="20"/>
          <w:lang w:val="en-US"/>
        </w:rPr>
        <w:t xml:space="preserve"> = 3, </w:t>
      </w:r>
      <w:proofErr w:type="spellStart"/>
      <w:r w:rsidRPr="008B2E07">
        <w:rPr>
          <w:rFonts w:ascii="Consolas" w:hAnsi="Consolas"/>
          <w:color w:val="028009"/>
          <w:sz w:val="20"/>
          <w:szCs w:val="20"/>
          <w:lang w:val="en-US"/>
        </w:rPr>
        <w:t>tgel</w:t>
      </w:r>
      <w:proofErr w:type="spellEnd"/>
      <w:r w:rsidRPr="008B2E07">
        <w:rPr>
          <w:rFonts w:ascii="Consolas" w:hAnsi="Consolas"/>
          <w:color w:val="028009"/>
          <w:sz w:val="20"/>
          <w:szCs w:val="20"/>
          <w:lang w:val="en-US"/>
        </w:rPr>
        <w:t xml:space="preserve"> = 0.05, </w:t>
      </w:r>
      <w:proofErr w:type="spellStart"/>
      <w:r w:rsidRPr="008B2E07">
        <w:rPr>
          <w:rFonts w:ascii="Consolas" w:hAnsi="Consolas"/>
          <w:color w:val="028009"/>
          <w:sz w:val="20"/>
          <w:szCs w:val="20"/>
          <w:lang w:val="en-US"/>
        </w:rPr>
        <w:t>butterworth.m</w:t>
      </w:r>
      <w:proofErr w:type="spellEnd"/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lastRenderedPageBreak/>
        <w:t>%% коэффициенты модального регулятора и нормирующий коэффициент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8B2E07">
        <w:rPr>
          <w:rFonts w:ascii="Consolas" w:hAnsi="Consolas"/>
          <w:sz w:val="20"/>
          <w:szCs w:val="20"/>
        </w:rPr>
        <w:t>Kd</w:t>
      </w:r>
      <w:proofErr w:type="spellEnd"/>
      <w:r w:rsidRPr="008B2E0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B2E07">
        <w:rPr>
          <w:rFonts w:ascii="Consolas" w:hAnsi="Consolas"/>
          <w:sz w:val="20"/>
          <w:szCs w:val="20"/>
        </w:rPr>
        <w:t>place</w:t>
      </w:r>
      <w:proofErr w:type="spellEnd"/>
      <w:r w:rsidRPr="008B2E0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B2E07">
        <w:rPr>
          <w:rFonts w:ascii="Consolas" w:hAnsi="Consolas"/>
          <w:sz w:val="20"/>
          <w:szCs w:val="20"/>
        </w:rPr>
        <w:t>SYS.A,SYS.B,p</w:t>
      </w:r>
      <w:proofErr w:type="spellEnd"/>
      <w:r w:rsidRPr="008B2E07">
        <w:rPr>
          <w:rFonts w:ascii="Consolas" w:hAnsi="Consolas"/>
          <w:sz w:val="20"/>
          <w:szCs w:val="20"/>
        </w:rPr>
        <w:t xml:space="preserve">) </w:t>
      </w:r>
      <w:r w:rsidRPr="008B2E07">
        <w:rPr>
          <w:rFonts w:ascii="Consolas" w:hAnsi="Consolas"/>
          <w:color w:val="028009"/>
          <w:sz w:val="20"/>
          <w:szCs w:val="20"/>
        </w:rPr>
        <w:t>% к-ты дискретного модального регулятора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color w:val="028009"/>
          <w:sz w:val="20"/>
          <w:szCs w:val="20"/>
        </w:rPr>
        <w:t>%% расчет наблюдателя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>[</w:t>
      </w:r>
      <w:proofErr w:type="spellStart"/>
      <w:r w:rsidRPr="008B2E07">
        <w:rPr>
          <w:rFonts w:ascii="Consolas" w:hAnsi="Consolas"/>
          <w:sz w:val="20"/>
          <w:szCs w:val="20"/>
        </w:rPr>
        <w:t>pn</w:t>
      </w:r>
      <w:proofErr w:type="spellEnd"/>
      <w:r w:rsidRPr="008B2E07">
        <w:rPr>
          <w:rFonts w:ascii="Consolas" w:hAnsi="Consolas"/>
          <w:sz w:val="20"/>
          <w:szCs w:val="20"/>
        </w:rPr>
        <w:t xml:space="preserve">, b] = </w:t>
      </w:r>
      <w:proofErr w:type="spellStart"/>
      <w:proofErr w:type="gramStart"/>
      <w:r w:rsidRPr="008B2E07">
        <w:rPr>
          <w:rFonts w:ascii="Consolas" w:hAnsi="Consolas"/>
          <w:sz w:val="20"/>
          <w:szCs w:val="20"/>
        </w:rPr>
        <w:t>butterworth</w:t>
      </w:r>
      <w:proofErr w:type="spellEnd"/>
      <w:r w:rsidRPr="008B2E07">
        <w:rPr>
          <w:rFonts w:ascii="Consolas" w:hAnsi="Consolas"/>
          <w:sz w:val="20"/>
          <w:szCs w:val="20"/>
        </w:rPr>
        <w:t>(</w:t>
      </w:r>
      <w:proofErr w:type="gramEnd"/>
      <w:r w:rsidRPr="008B2E07">
        <w:rPr>
          <w:rFonts w:ascii="Consolas" w:hAnsi="Consolas"/>
          <w:sz w:val="20"/>
          <w:szCs w:val="20"/>
        </w:rPr>
        <w:t xml:space="preserve">3,2,0.01); </w:t>
      </w:r>
      <w:r w:rsidRPr="008B2E07">
        <w:rPr>
          <w:rFonts w:ascii="Consolas" w:hAnsi="Consolas"/>
          <w:color w:val="028009"/>
          <w:sz w:val="20"/>
          <w:szCs w:val="20"/>
        </w:rPr>
        <w:t xml:space="preserve">% n = 3,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poly_type</w:t>
      </w:r>
      <w:proofErr w:type="spellEnd"/>
      <w:r w:rsidRPr="008B2E07">
        <w:rPr>
          <w:rFonts w:ascii="Consolas" w:hAnsi="Consolas"/>
          <w:color w:val="028009"/>
          <w:sz w:val="20"/>
          <w:szCs w:val="20"/>
        </w:rPr>
        <w:t xml:space="preserve"> = 3,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tgel</w:t>
      </w:r>
      <w:proofErr w:type="spellEnd"/>
      <w:r w:rsidRPr="008B2E07">
        <w:rPr>
          <w:rFonts w:ascii="Consolas" w:hAnsi="Consolas"/>
          <w:color w:val="028009"/>
          <w:sz w:val="20"/>
          <w:szCs w:val="20"/>
        </w:rPr>
        <w:t xml:space="preserve"> = 0.05, </w:t>
      </w:r>
      <w:proofErr w:type="spellStart"/>
      <w:r w:rsidRPr="008B2E07">
        <w:rPr>
          <w:rFonts w:ascii="Consolas" w:hAnsi="Consolas"/>
          <w:color w:val="028009"/>
          <w:sz w:val="20"/>
          <w:szCs w:val="20"/>
        </w:rPr>
        <w:t>butterworth.m</w:t>
      </w:r>
      <w:proofErr w:type="spellEnd"/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B2E07">
        <w:rPr>
          <w:rFonts w:ascii="Consolas" w:hAnsi="Consolas"/>
          <w:sz w:val="20"/>
          <w:szCs w:val="20"/>
          <w:lang w:val="en-US"/>
        </w:rPr>
        <w:t>l=</w:t>
      </w:r>
      <w:proofErr w:type="gramStart"/>
      <w:r w:rsidRPr="008B2E07">
        <w:rPr>
          <w:rFonts w:ascii="Consolas" w:hAnsi="Consolas"/>
          <w:sz w:val="20"/>
          <w:szCs w:val="20"/>
          <w:lang w:val="en-US"/>
        </w:rPr>
        <w:t>place(</w:t>
      </w:r>
      <w:proofErr w:type="gramEnd"/>
      <w:r w:rsidRPr="008B2E07">
        <w:rPr>
          <w:rFonts w:ascii="Consolas" w:hAnsi="Consolas"/>
          <w:sz w:val="20"/>
          <w:szCs w:val="20"/>
          <w:lang w:val="en-US"/>
        </w:rPr>
        <w:t xml:space="preserve">SYS.A', SYS.C', </w:t>
      </w:r>
      <w:proofErr w:type="spellStart"/>
      <w:r w:rsidRPr="008B2E07">
        <w:rPr>
          <w:rFonts w:ascii="Consolas" w:hAnsi="Consolas"/>
          <w:sz w:val="20"/>
          <w:szCs w:val="20"/>
          <w:lang w:val="en-US"/>
        </w:rPr>
        <w:t>pn</w:t>
      </w:r>
      <w:proofErr w:type="spellEnd"/>
      <w:r w:rsidRPr="008B2E07">
        <w:rPr>
          <w:rFonts w:ascii="Consolas" w:hAnsi="Consolas"/>
          <w:sz w:val="20"/>
          <w:szCs w:val="20"/>
          <w:lang w:val="en-US"/>
        </w:rPr>
        <w:t xml:space="preserve">); </w:t>
      </w:r>
    </w:p>
    <w:p w:rsidR="008B2E07" w:rsidRPr="008B2E07" w:rsidRDefault="008B2E07" w:rsidP="008B2E07">
      <w:pPr>
        <w:shd w:val="clear" w:color="auto" w:fill="auto"/>
        <w:ind w:firstLine="0"/>
        <w:jc w:val="left"/>
        <w:rPr>
          <w:rFonts w:ascii="Consolas" w:hAnsi="Consolas"/>
          <w:sz w:val="20"/>
          <w:szCs w:val="20"/>
        </w:rPr>
      </w:pPr>
      <w:r w:rsidRPr="008B2E07">
        <w:rPr>
          <w:rFonts w:ascii="Consolas" w:hAnsi="Consolas"/>
          <w:sz w:val="20"/>
          <w:szCs w:val="20"/>
        </w:rPr>
        <w:t xml:space="preserve">L = l'; </w:t>
      </w:r>
      <w:r w:rsidRPr="008B2E07">
        <w:rPr>
          <w:rFonts w:ascii="Consolas" w:hAnsi="Consolas"/>
          <w:color w:val="028009"/>
          <w:sz w:val="20"/>
          <w:szCs w:val="20"/>
        </w:rPr>
        <w:t>% коэффициенты наблюдателя</w:t>
      </w:r>
    </w:p>
    <w:p w:rsidR="008B2E07" w:rsidRDefault="008B2E07" w:rsidP="00AD29B8">
      <w:pPr>
        <w:spacing w:line="360" w:lineRule="auto"/>
        <w:ind w:firstLine="0"/>
      </w:pPr>
    </w:p>
    <w:p w:rsidR="008B2E07" w:rsidRDefault="008B2E07" w:rsidP="005B68E3">
      <w:pPr>
        <w:spacing w:line="360" w:lineRule="auto"/>
        <w:ind w:firstLine="708"/>
      </w:pPr>
      <w:r>
        <w:t>На рисунке 1 представлена модель ДПТ с совмещенным регулятором с наблюдателем.</w:t>
      </w:r>
    </w:p>
    <w:p w:rsidR="008B2E07" w:rsidRDefault="008B2E07" w:rsidP="005B68E3">
      <w:pPr>
        <w:keepNext/>
        <w:spacing w:line="360" w:lineRule="auto"/>
        <w:ind w:firstLine="0"/>
        <w:jc w:val="center"/>
      </w:pPr>
      <w:r w:rsidRPr="00B55321">
        <w:rPr>
          <w:noProof/>
          <w:szCs w:val="24"/>
        </w:rPr>
        <w:drawing>
          <wp:inline distT="0" distB="0" distL="0" distR="0" wp14:anchorId="1C2A35C5" wp14:editId="1A5D7B8B">
            <wp:extent cx="5940425" cy="1688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07" w:rsidRDefault="008B2E07" w:rsidP="005B68E3">
      <w:pPr>
        <w:pStyle w:val="a9"/>
        <w:spacing w:line="360" w:lineRule="auto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452085">
          <w:rPr>
            <w:noProof/>
          </w:rPr>
          <w:t>1</w:t>
        </w:r>
      </w:fldSimple>
      <w:r>
        <w:t xml:space="preserve"> - Модель ДПТ с регулятором и наблюдателем</w:t>
      </w:r>
    </w:p>
    <w:p w:rsidR="008B2E07" w:rsidRDefault="008B2E07" w:rsidP="005B68E3">
      <w:pPr>
        <w:spacing w:line="360" w:lineRule="auto"/>
        <w:ind w:firstLine="708"/>
      </w:pPr>
      <w:r>
        <w:t>На рисунке 2 представлена схема совмещенного с наблюдателем регулятора.</w:t>
      </w:r>
    </w:p>
    <w:p w:rsidR="008B2E07" w:rsidRDefault="008B2E07" w:rsidP="005B68E3">
      <w:pPr>
        <w:keepNext/>
        <w:spacing w:line="360" w:lineRule="auto"/>
        <w:ind w:firstLine="0"/>
        <w:jc w:val="center"/>
      </w:pPr>
      <w:r w:rsidRPr="00B55321">
        <w:rPr>
          <w:noProof/>
        </w:rPr>
        <w:drawing>
          <wp:inline distT="0" distB="0" distL="0" distR="0" wp14:anchorId="69D30E9B" wp14:editId="60E446B2">
            <wp:extent cx="5940425" cy="2573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07" w:rsidRDefault="008B2E07" w:rsidP="005B68E3">
      <w:pPr>
        <w:pStyle w:val="a9"/>
        <w:spacing w:line="360" w:lineRule="auto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452085">
          <w:rPr>
            <w:noProof/>
          </w:rPr>
          <w:t>2</w:t>
        </w:r>
      </w:fldSimple>
      <w:r>
        <w:t xml:space="preserve"> - </w:t>
      </w:r>
      <w:r w:rsidRPr="00905FF9">
        <w:t>Схема совместного регулятора и наблюдателя</w:t>
      </w:r>
    </w:p>
    <w:p w:rsidR="005B68E3" w:rsidRDefault="008B2E07" w:rsidP="005B68E3">
      <w:pPr>
        <w:spacing w:line="360" w:lineRule="auto"/>
        <w:ind w:firstLine="708"/>
      </w:pPr>
      <w:r>
        <w:t xml:space="preserve">Такая система обеспечивает достаточное качество регулирования, даже при несовпадении </w:t>
      </w:r>
      <w:r w:rsidR="00681E81">
        <w:t xml:space="preserve">начальных условий или/и </w:t>
      </w:r>
      <w:r w:rsidR="005B68E3">
        <w:t>параметров эталонной системы и ОУ. Для доказательства этого тезиса приведены графики на рисунках 3, 4, с невязкой и без нее соответственно.</w:t>
      </w:r>
    </w:p>
    <w:p w:rsidR="005B68E3" w:rsidRDefault="005B68E3" w:rsidP="00AD29B8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_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E3" w:rsidRDefault="005B68E3" w:rsidP="00AD29B8">
      <w:pPr>
        <w:pStyle w:val="a9"/>
        <w:spacing w:line="360" w:lineRule="auto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452085">
          <w:rPr>
            <w:noProof/>
          </w:rPr>
          <w:t>3</w:t>
        </w:r>
      </w:fldSimple>
      <w:r>
        <w:t xml:space="preserve"> - Графики переходных процессов исходной и измененной систем с невязкой</w:t>
      </w:r>
    </w:p>
    <w:p w:rsidR="005B68E3" w:rsidRDefault="005B68E3" w:rsidP="00AD29B8">
      <w:pPr>
        <w:spacing w:line="360" w:lineRule="auto"/>
      </w:pPr>
    </w:p>
    <w:p w:rsidR="005B68E3" w:rsidRDefault="005B68E3" w:rsidP="00AD29B8">
      <w:pPr>
        <w:keepNext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0425" cy="294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_wo_f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E3" w:rsidRDefault="005B68E3" w:rsidP="00AD29B8">
      <w:pPr>
        <w:pStyle w:val="a9"/>
        <w:spacing w:line="360" w:lineRule="auto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452085">
          <w:rPr>
            <w:noProof/>
          </w:rPr>
          <w:t>4</w:t>
        </w:r>
      </w:fldSimple>
      <w:r>
        <w:t xml:space="preserve"> - Графики переходных процессов исходной и измененной систем без невязки</w:t>
      </w:r>
    </w:p>
    <w:p w:rsidR="005B68E3" w:rsidRDefault="005B68E3" w:rsidP="00AD29B8">
      <w:pPr>
        <w:spacing w:line="360" w:lineRule="auto"/>
        <w:ind w:firstLine="360"/>
      </w:pPr>
      <w:r>
        <w:t xml:space="preserve">Можно заметить, что невязка увеличивает качество восстановления оценки переменных состояния, что влечет за собой улучшение качества регулирования. На рисунке 5 представлен </w:t>
      </w:r>
      <w:r w:rsidR="00452085">
        <w:t>график переходных процессов по невязке. Видно, что благодаря отрицательной обратной связи</w:t>
      </w:r>
      <w:r w:rsidR="00AD29B8">
        <w:t xml:space="preserve"> ошибка оценки стремится к нулю.</w:t>
      </w:r>
    </w:p>
    <w:p w:rsidR="00452085" w:rsidRDefault="00452085" w:rsidP="00452085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3444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_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85" w:rsidRDefault="00452085" w:rsidP="0045208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- Разница между оценкой и реальным значением переменных состояния</w:t>
      </w:r>
    </w:p>
    <w:p w:rsidR="00AD29B8" w:rsidRDefault="00AD29B8" w:rsidP="00AD29B8"/>
    <w:p w:rsidR="00AD29B8" w:rsidRDefault="00AD29B8" w:rsidP="00AD29B8">
      <w:pPr>
        <w:spacing w:line="360" w:lineRule="auto"/>
        <w:jc w:val="center"/>
        <w:rPr>
          <w:b/>
        </w:rPr>
      </w:pPr>
      <w:r>
        <w:rPr>
          <w:b/>
        </w:rPr>
        <w:t>Вывод</w:t>
      </w:r>
    </w:p>
    <w:p w:rsidR="00AD29B8" w:rsidRDefault="00AD29B8" w:rsidP="00AD29B8">
      <w:pPr>
        <w:spacing w:line="360" w:lineRule="auto"/>
      </w:pPr>
      <w:r>
        <w:t>В ходе выполнения данной практической работы был синтезирован совмещенный с наблюдателем полного порядка модальный регулятор. Данный совмещенный регулятор позволяет, не имея точных параметров системы производить оценку переменных состояния, при этом измеряя только выход системы – единственную переменную состояния.</w:t>
      </w:r>
    </w:p>
    <w:p w:rsidR="00AD29B8" w:rsidRPr="00AD29B8" w:rsidRDefault="00AD29B8" w:rsidP="00AD29B8">
      <w:pPr>
        <w:spacing w:line="360" w:lineRule="auto"/>
      </w:pPr>
      <w:r>
        <w:t>Было доказано, что обратная связь по ошибке оценок состояния положительно влияет на качество регулирования.</w:t>
      </w:r>
      <w:bookmarkStart w:id="0" w:name="_GoBack"/>
      <w:bookmarkEnd w:id="0"/>
    </w:p>
    <w:sectPr w:rsidR="00AD29B8" w:rsidRPr="00AD29B8" w:rsidSect="00956B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493" w:rsidRDefault="00E42493" w:rsidP="00956B65">
      <w:r>
        <w:separator/>
      </w:r>
    </w:p>
  </w:endnote>
  <w:endnote w:type="continuationSeparator" w:id="0">
    <w:p w:rsidR="00E42493" w:rsidRDefault="00E42493" w:rsidP="0095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478542"/>
      <w:docPartObj>
        <w:docPartGallery w:val="Page Numbers (Bottom of Page)"/>
        <w:docPartUnique/>
      </w:docPartObj>
    </w:sdtPr>
    <w:sdtEndPr/>
    <w:sdtContent>
      <w:p w:rsidR="00956B65" w:rsidRDefault="00956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6B65" w:rsidRDefault="00956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493" w:rsidRDefault="00E42493" w:rsidP="00956B65">
      <w:r>
        <w:separator/>
      </w:r>
    </w:p>
  </w:footnote>
  <w:footnote w:type="continuationSeparator" w:id="0">
    <w:p w:rsidR="00E42493" w:rsidRDefault="00E42493" w:rsidP="00956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4384"/>
    <w:multiLevelType w:val="hybridMultilevel"/>
    <w:tmpl w:val="D6B09986"/>
    <w:lvl w:ilvl="0" w:tplc="DA3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C276C"/>
    <w:multiLevelType w:val="hybridMultilevel"/>
    <w:tmpl w:val="101ECD40"/>
    <w:lvl w:ilvl="0" w:tplc="DA34B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3D8A08BD"/>
    <w:multiLevelType w:val="hybridMultilevel"/>
    <w:tmpl w:val="A16AF47E"/>
    <w:lvl w:ilvl="0" w:tplc="DA34B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27865B9"/>
    <w:multiLevelType w:val="hybridMultilevel"/>
    <w:tmpl w:val="6F38306E"/>
    <w:lvl w:ilvl="0" w:tplc="CB2E2BB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FAD7D56"/>
    <w:multiLevelType w:val="hybridMultilevel"/>
    <w:tmpl w:val="A84009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E6"/>
    <w:rsid w:val="000D3E2D"/>
    <w:rsid w:val="001176B9"/>
    <w:rsid w:val="00133972"/>
    <w:rsid w:val="00141BAF"/>
    <w:rsid w:val="001764C5"/>
    <w:rsid w:val="00236684"/>
    <w:rsid w:val="0025513D"/>
    <w:rsid w:val="002C4CAB"/>
    <w:rsid w:val="003D1262"/>
    <w:rsid w:val="00442C37"/>
    <w:rsid w:val="00452085"/>
    <w:rsid w:val="00457753"/>
    <w:rsid w:val="004704E6"/>
    <w:rsid w:val="00476E87"/>
    <w:rsid w:val="0051090E"/>
    <w:rsid w:val="0059337A"/>
    <w:rsid w:val="005A6829"/>
    <w:rsid w:val="005B68E3"/>
    <w:rsid w:val="00627654"/>
    <w:rsid w:val="00635A40"/>
    <w:rsid w:val="00681E81"/>
    <w:rsid w:val="00734607"/>
    <w:rsid w:val="00765591"/>
    <w:rsid w:val="007A3FDD"/>
    <w:rsid w:val="007A71DC"/>
    <w:rsid w:val="00801EA5"/>
    <w:rsid w:val="008173FA"/>
    <w:rsid w:val="0082048E"/>
    <w:rsid w:val="00820721"/>
    <w:rsid w:val="0083229A"/>
    <w:rsid w:val="00871762"/>
    <w:rsid w:val="008B2E07"/>
    <w:rsid w:val="008D36E1"/>
    <w:rsid w:val="008E1674"/>
    <w:rsid w:val="008E2C83"/>
    <w:rsid w:val="00916B20"/>
    <w:rsid w:val="00935BD5"/>
    <w:rsid w:val="00956B65"/>
    <w:rsid w:val="009C7D10"/>
    <w:rsid w:val="009E7210"/>
    <w:rsid w:val="009F43D3"/>
    <w:rsid w:val="009F6B01"/>
    <w:rsid w:val="00AC376C"/>
    <w:rsid w:val="00AD29B8"/>
    <w:rsid w:val="00B90BE2"/>
    <w:rsid w:val="00B940D2"/>
    <w:rsid w:val="00BC35E6"/>
    <w:rsid w:val="00BF6C8B"/>
    <w:rsid w:val="00C06533"/>
    <w:rsid w:val="00C66465"/>
    <w:rsid w:val="00C97AA7"/>
    <w:rsid w:val="00CF41F0"/>
    <w:rsid w:val="00D370A6"/>
    <w:rsid w:val="00E10C95"/>
    <w:rsid w:val="00E233A2"/>
    <w:rsid w:val="00E42493"/>
    <w:rsid w:val="00E62C17"/>
    <w:rsid w:val="00E90B43"/>
    <w:rsid w:val="00F24D27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1AFB"/>
  <w15:chartTrackingRefBased/>
  <w15:docId w15:val="{E1E70AE9-44E2-4E77-8AFC-1926B7F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654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qFormat/>
    <w:rsid w:val="00BC35E6"/>
    <w:pPr>
      <w:outlineLvl w:val="0"/>
    </w:pPr>
    <w:rPr>
      <w:b/>
      <w:bCs/>
      <w:kern w:val="3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C35E6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BC35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C35E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BC35E6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F43D3"/>
    <w:pPr>
      <w:ind w:left="720"/>
      <w:contextualSpacing/>
    </w:pPr>
  </w:style>
  <w:style w:type="paragraph" w:styleId="a5">
    <w:name w:val="Body Text Indent"/>
    <w:basedOn w:val="a"/>
    <w:link w:val="a6"/>
    <w:rsid w:val="00734607"/>
    <w:rPr>
      <w:shd w:val="clear" w:color="auto" w:fill="FFFFFF"/>
    </w:rPr>
  </w:style>
  <w:style w:type="character" w:customStyle="1" w:styleId="a6">
    <w:name w:val="Основной текст с отступом Знак"/>
    <w:basedOn w:val="a0"/>
    <w:link w:val="a5"/>
    <w:rsid w:val="007346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F24D2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F24D2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56B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c">
    <w:name w:val="footer"/>
    <w:basedOn w:val="a"/>
    <w:link w:val="ad"/>
    <w:uiPriority w:val="99"/>
    <w:unhideWhenUsed/>
    <w:rsid w:val="00956B6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56B6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8</cp:revision>
  <dcterms:created xsi:type="dcterms:W3CDTF">2024-04-06T09:51:00Z</dcterms:created>
  <dcterms:modified xsi:type="dcterms:W3CDTF">2024-04-13T10:04:00Z</dcterms:modified>
</cp:coreProperties>
</file>