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5E" w:rsidRPr="00110A5E" w:rsidRDefault="00E363A9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MACROBUTTON MTEditEquationSection2 </w:instrText>
      </w:r>
      <w:r w:rsidRPr="00E363A9">
        <w:rPr>
          <w:rStyle w:val="MTEquationSection"/>
          <w:rFonts w:eastAsiaTheme="minorHAnsi"/>
        </w:rPr>
        <w:instrText>Equation Chapter 1 Section 1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MTEqn \r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MTSec \r 1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MTChap \r 1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 w:rsidR="00110A5E"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реферат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olor w:val="000000"/>
          <w:szCs w:val="20"/>
          <w:lang w:eastAsia="ru-RU"/>
        </w:rPr>
        <w:t>по дисциплине «Акустическое проектирование электроэнергетического оборудования»</w:t>
      </w:r>
    </w:p>
    <w:p w:rsidR="00110A5E" w:rsidRPr="00110A5E" w:rsidRDefault="00110A5E" w:rsidP="00110A5E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110A5E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110A5E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АЛГОРИТМИЧЕСКИЕ МЕТОДЫ СНИЖЕНИЯ ШУМОВ СИНХРОННОГО ДВИГАТЕЛЯ</w:t>
      </w:r>
    </w:p>
    <w:p w:rsidR="00110A5E" w:rsidRPr="00110A5E" w:rsidRDefault="00110A5E" w:rsidP="00110A5E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10A5E" w:rsidRPr="00110A5E" w:rsidTr="003B739F">
        <w:trPr>
          <w:trHeight w:val="614"/>
        </w:trPr>
        <w:tc>
          <w:tcPr>
            <w:tcW w:w="4128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110A5E" w:rsidRPr="00110A5E" w:rsidRDefault="00110A5E" w:rsidP="00110A5E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110A5E" w:rsidRPr="00110A5E" w:rsidTr="003B739F">
        <w:trPr>
          <w:trHeight w:val="614"/>
        </w:trPr>
        <w:tc>
          <w:tcPr>
            <w:tcW w:w="4128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 Н.А.</w:t>
            </w:r>
          </w:p>
        </w:tc>
      </w:tr>
    </w:tbl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110A5E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110A5E" w:rsidRPr="00110A5E" w:rsidRDefault="00110A5E" w:rsidP="00110A5E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110A5E">
        <w:rPr>
          <w:rFonts w:eastAsia="Times New Roman" w:cs="Times New Roman"/>
          <w:color w:val="000000"/>
          <w:szCs w:val="20"/>
          <w:lang w:eastAsia="ru-RU"/>
        </w:rPr>
        <w:tab/>
        <w:t>2024</w:t>
      </w:r>
    </w:p>
    <w:p w:rsidR="00DA74FD" w:rsidRPr="00DA74FD" w:rsidRDefault="00DA74FD" w:rsidP="00D033EA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A74FD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:rsidR="00DA74FD" w:rsidRPr="00DA74FD" w:rsidRDefault="00D033EA" w:rsidP="00DA74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Введени</w:t>
      </w:r>
      <w:r>
        <w:rPr>
          <w:rFonts w:eastAsia="Times New Roman" w:cs="Times New Roman"/>
          <w:szCs w:val="28"/>
          <w:lang w:val="en-US" w:eastAsia="ru-RU"/>
        </w:rPr>
        <w:t>e</w:t>
      </w:r>
      <w:r>
        <w:rPr>
          <w:rFonts w:eastAsia="Times New Roman" w:cs="Times New Roman"/>
          <w:szCs w:val="28"/>
          <w:lang w:eastAsia="ru-RU"/>
        </w:rPr>
        <w:t>………………………………………………………………….</w:t>
      </w:r>
      <w:r w:rsidRPr="00D033EA">
        <w:rPr>
          <w:rFonts w:eastAsia="Times New Roman" w:cs="Times New Roman"/>
          <w:szCs w:val="28"/>
          <w:lang w:eastAsia="ru-RU"/>
        </w:rPr>
        <w:t>…3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Устройство и прин</w:t>
      </w:r>
      <w:r>
        <w:rPr>
          <w:rFonts w:eastAsia="Times New Roman" w:cs="Times New Roman"/>
          <w:szCs w:val="28"/>
          <w:lang w:eastAsia="ru-RU"/>
        </w:rPr>
        <w:t>цип работы синхронного двигателя………………….5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Причины возникновения вибраций</w:t>
      </w:r>
      <w:r>
        <w:rPr>
          <w:rFonts w:eastAsia="Times New Roman" w:cs="Times New Roman"/>
          <w:szCs w:val="28"/>
          <w:lang w:eastAsia="ru-RU"/>
        </w:rPr>
        <w:t>…………………………………….....7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Алгоритмические методы снижения вибрации и шума</w:t>
      </w:r>
      <w:r>
        <w:rPr>
          <w:rFonts w:eastAsia="Times New Roman" w:cs="Times New Roman"/>
          <w:szCs w:val="28"/>
          <w:lang w:eastAsia="ru-RU"/>
        </w:rPr>
        <w:t>……………….....9</w:t>
      </w:r>
    </w:p>
    <w:p w:rsidR="00354A50" w:rsidRDefault="00354A50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Заключение…</w:t>
      </w:r>
      <w:r w:rsidR="004A7D54">
        <w:rPr>
          <w:rFonts w:eastAsia="Times New Roman" w:cs="Times New Roman"/>
          <w:szCs w:val="28"/>
          <w:lang w:eastAsia="ru-RU"/>
        </w:rPr>
        <w:t>…………………………………………………………....</w:t>
      </w:r>
      <w:r>
        <w:rPr>
          <w:rFonts w:eastAsia="Times New Roman" w:cs="Times New Roman"/>
          <w:szCs w:val="28"/>
          <w:lang w:eastAsia="ru-RU"/>
        </w:rPr>
        <w:t>..14</w:t>
      </w:r>
    </w:p>
    <w:p w:rsidR="00DA74FD" w:rsidRDefault="00DA74FD" w:rsidP="00DA74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A74FD">
        <w:rPr>
          <w:rFonts w:eastAsia="Times New Roman" w:cs="Times New Roman"/>
          <w:szCs w:val="28"/>
          <w:lang w:eastAsia="ru-RU"/>
        </w:rPr>
        <w:t>Список использованной литературы</w:t>
      </w:r>
      <w:r w:rsidR="00354A50">
        <w:rPr>
          <w:rFonts w:eastAsia="Times New Roman" w:cs="Times New Roman"/>
          <w:szCs w:val="28"/>
          <w:lang w:eastAsia="ru-RU"/>
        </w:rPr>
        <w:t>…………………………………….15</w:t>
      </w: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A74FD" w:rsidRPr="00DA74FD" w:rsidRDefault="00DA74FD" w:rsidP="00C22D94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A74FD">
        <w:rPr>
          <w:rFonts w:eastAsia="Times New Roman" w:cs="Times New Roman"/>
          <w:b/>
          <w:bCs/>
          <w:szCs w:val="28"/>
          <w:lang w:eastAsia="ru-RU"/>
        </w:rPr>
        <w:lastRenderedPageBreak/>
        <w:t>Введение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Синхронные двигатели широко применяются в современных системах электропривода благодаря их высокой эффективности, точности регулирования скорости и возможности работы с постоянным моментом во всем диапазоне частот вращения. Однако при эксплуатации данных двигателей, особенно в составе высокоточного оборудования, существенную роль играет проблема механических шумов и вибраций, которые могут значительно снижать точность позиционирования и качество выполняемых операций.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Актуальность данной работы обусловлена растущими требованиями к точности и плавности работы электроприводов в современном промышленном оборудовании, где даже минимальные вибрации могут приводить к существенным погрешностям в работе систем. Особую значимость проблема приобретает в таких областях, как прецизионное станкостроение, робототехника, медицинское оборудование и космическая техника.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Основные проблемы, возникающие из-за вибраций синхронного двигателя в высокоточном оборудовании:</w:t>
      </w:r>
    </w:p>
    <w:p w:rsidR="00110A5E" w:rsidRPr="003B739F" w:rsidRDefault="00110A5E" w:rsidP="00C22D9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Механические проблемы: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Ускоренный износ подшипников и других механических компонентов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Возникновение резонансных явлений в конструкции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центровки вала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Повышенные механические напряжения в элементах конструкции</w:t>
      </w:r>
    </w:p>
    <w:p w:rsidR="00110A5E" w:rsidRPr="003B739F" w:rsidRDefault="00110A5E" w:rsidP="00C22D9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Технологические проблемы: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Снижение точности позиционирования рабочего органа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Ухудшение качества обработки поверхности в станках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lastRenderedPageBreak/>
        <w:t>Появление погрешностей при измерительных операциях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Нестабильность скорости вращения</w:t>
      </w:r>
    </w:p>
    <w:p w:rsidR="00110A5E" w:rsidRPr="003B739F" w:rsidRDefault="00110A5E" w:rsidP="00C22D9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Эксплуатационные проблемы: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Повышенный уровень шума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Увеличение энергопотребления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Сокращение срока службы оборудования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Необходимость более частого технического обслуживания</w:t>
      </w:r>
    </w:p>
    <w:p w:rsidR="00110A5E" w:rsidRPr="003B739F" w:rsidRDefault="00110A5E" w:rsidP="00C22D94">
      <w:pPr>
        <w:pStyle w:val="whitespace-pre-wrap"/>
        <w:spacing w:line="360" w:lineRule="auto"/>
        <w:ind w:firstLine="360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Целью данной работы является исследование и разработка алгоритмических методов снижения шумов и вибраций синхронного двигателя, применяемого в высокоточном оборудовании. Особое внимание уделяется программным решениям, позволяющим минимизировать механические колебания без существенного изменения конструкции привода.</w:t>
      </w:r>
    </w:p>
    <w:p w:rsidR="00C22D94" w:rsidRDefault="00C22D94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110929" w:rsidRDefault="00110929" w:rsidP="00C22D94">
      <w:pPr>
        <w:pStyle w:val="1"/>
        <w:spacing w:line="360" w:lineRule="auto"/>
        <w:rPr>
          <w:sz w:val="28"/>
          <w:szCs w:val="28"/>
        </w:rPr>
      </w:pPr>
    </w:p>
    <w:p w:rsidR="00C22D94" w:rsidRDefault="00C22D94" w:rsidP="00C22D94">
      <w:pPr>
        <w:pStyle w:val="1"/>
        <w:spacing w:line="360" w:lineRule="auto"/>
        <w:rPr>
          <w:sz w:val="28"/>
          <w:szCs w:val="28"/>
        </w:rPr>
      </w:pPr>
    </w:p>
    <w:p w:rsidR="00C22D94" w:rsidRPr="00C22D94" w:rsidRDefault="00C22D94" w:rsidP="00C22D94">
      <w:pPr>
        <w:pStyle w:val="2"/>
        <w:spacing w:line="360" w:lineRule="auto"/>
        <w:rPr>
          <w:kern w:val="36"/>
          <w:sz w:val="28"/>
          <w:szCs w:val="28"/>
        </w:rPr>
      </w:pPr>
    </w:p>
    <w:p w:rsidR="00C22D94" w:rsidRDefault="00C22D94" w:rsidP="00C22D94">
      <w:pPr>
        <w:pStyle w:val="2"/>
        <w:spacing w:line="360" w:lineRule="auto"/>
        <w:jc w:val="center"/>
        <w:rPr>
          <w:kern w:val="36"/>
          <w:sz w:val="28"/>
          <w:szCs w:val="28"/>
        </w:rPr>
      </w:pPr>
      <w:r w:rsidRPr="00C22D94">
        <w:rPr>
          <w:kern w:val="36"/>
          <w:sz w:val="28"/>
          <w:szCs w:val="28"/>
        </w:rPr>
        <w:lastRenderedPageBreak/>
        <w:t>Устройство и принцип работы синхронного двигателя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Конструктивные особенности синхронного двигателя</w:t>
      </w:r>
    </w:p>
    <w:p w:rsidR="009D1DB8" w:rsidRPr="003B739F" w:rsidRDefault="009D1DB8" w:rsidP="00C22D94">
      <w:pPr>
        <w:pStyle w:val="whitespace-pre-wrap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Синхронный двигатель состоит из следующих основных частей:</w:t>
      </w:r>
    </w:p>
    <w:p w:rsidR="009D1DB8" w:rsidRPr="003B739F" w:rsidRDefault="009D1DB8" w:rsidP="00C22D94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Статор: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Магнитопровод из электротехнической стали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Трехфазная обмотка, уложенная в пазы статора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Корпус с элементами крепления и охлаждения</w:t>
      </w:r>
    </w:p>
    <w:p w:rsidR="009D1DB8" w:rsidRPr="003B739F" w:rsidRDefault="009D1DB8" w:rsidP="00C22D94">
      <w:pPr>
        <w:numPr>
          <w:ilvl w:val="0"/>
          <w:numId w:val="1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Ротор: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Сердечник из магнитомягкой стали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Обмотка возбуждения (или постоянные магниты в бесщеточных двигателях)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Вал с подшипниковыми узлами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Контактные кольца и щетки (в двигателях с электромагнитным возбуждением)</w:t>
      </w:r>
    </w:p>
    <w:p w:rsidR="009D1DB8" w:rsidRPr="003B739F" w:rsidRDefault="009D1DB8" w:rsidP="00C22D94">
      <w:pPr>
        <w:numPr>
          <w:ilvl w:val="0"/>
          <w:numId w:val="1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Вспомогательные элементы: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Подшипниковые щиты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Система охлаждения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Датчики положения ротора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Клеммная коробка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Принцип работы синхронного двигателя</w:t>
      </w:r>
    </w:p>
    <w:p w:rsidR="009D1DB8" w:rsidRPr="003B739F" w:rsidRDefault="009D1DB8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 xml:space="preserve">Принцип работы синхронного двигателя основан на взаимодействии вращающегося магнитного поля статора с магнитным полем ротора. При подаче трехфазного напряжения на обмотки статора создается вращающееся </w:t>
      </w:r>
      <w:r w:rsidRPr="003B739F">
        <w:rPr>
          <w:sz w:val="28"/>
          <w:szCs w:val="28"/>
        </w:rPr>
        <w:lastRenderedPageBreak/>
        <w:t>магнитное поле, частота вращения которого определяется частотой питающего напряжения и числом пар полюсов двигателя:</w:t>
      </w:r>
      <w:r w:rsidR="00C22D94" w:rsidRPr="00C22D94">
        <w:rPr>
          <w:sz w:val="28"/>
          <w:szCs w:val="28"/>
        </w:rPr>
        <w:t xml:space="preserve"> </w:t>
      </w:r>
      <w:r w:rsidRPr="003B739F">
        <w:rPr>
          <w:sz w:val="28"/>
          <w:szCs w:val="28"/>
        </w:rPr>
        <w:t>n₀ = 60f/p</w:t>
      </w:r>
    </w:p>
    <w:p w:rsidR="009D1DB8" w:rsidRPr="003B739F" w:rsidRDefault="009D1DB8" w:rsidP="00C22D94">
      <w:pPr>
        <w:pStyle w:val="whitespace-pre-wrap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где:</w:t>
      </w:r>
    </w:p>
    <w:p w:rsidR="009D1DB8" w:rsidRPr="003B739F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n₀ - синхронная частота вращения (об/мин)</w:t>
      </w:r>
    </w:p>
    <w:p w:rsidR="009D1DB8" w:rsidRPr="003B739F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f - частота питающего напряжения (Гц)</w:t>
      </w:r>
    </w:p>
    <w:p w:rsidR="009D1DB8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p - число пар полюсов</w:t>
      </w:r>
    </w:p>
    <w:p w:rsidR="00D31E1F" w:rsidRDefault="00D31E1F" w:rsidP="00C22D94">
      <w:p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Уравнение равновесия статора СДПМ</w:t>
      </w:r>
      <w:r w:rsidR="00110929">
        <w:rPr>
          <w:rFonts w:cs="Times New Roman"/>
          <w:szCs w:val="28"/>
        </w:rPr>
        <w:t xml:space="preserve"> в осях </w:t>
      </w:r>
      <w:r w:rsidR="00110929" w:rsidRPr="00110929">
        <w:rPr>
          <w:rFonts w:cs="Times New Roman"/>
          <w:i/>
          <w:szCs w:val="28"/>
          <w:lang w:val="en-US"/>
        </w:rPr>
        <w:t>dq</w:t>
      </w:r>
      <w:r>
        <w:rPr>
          <w:rFonts w:cs="Times New Roman"/>
          <w:szCs w:val="28"/>
        </w:rPr>
        <w:t>:</w:t>
      </w:r>
    </w:p>
    <w:p w:rsidR="00D31E1F" w:rsidRDefault="00D31E1F" w:rsidP="00C22D94">
      <w:pPr>
        <w:spacing w:before="100" w:beforeAutospacing="1" w:after="100" w:afterAutospacing="1" w:line="360" w:lineRule="auto"/>
        <w:jc w:val="center"/>
        <w:rPr>
          <w:rFonts w:cs="Times New Roman"/>
          <w:szCs w:val="28"/>
        </w:rPr>
      </w:pPr>
      <w:r w:rsidRPr="00D31E1F">
        <w:rPr>
          <w:rFonts w:cs="Times New Roman"/>
          <w:noProof/>
          <w:szCs w:val="28"/>
          <w:lang w:eastAsia="ru-RU"/>
        </w:rPr>
        <w:drawing>
          <wp:inline distT="0" distB="0" distL="0" distR="0" wp14:anchorId="4C153FF0" wp14:editId="6642C808">
            <wp:extent cx="3263741" cy="1186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72" cy="11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94" w:rsidRDefault="00C22D94" w:rsidP="00C22D94">
      <w:pPr>
        <w:spacing w:before="100" w:beforeAutospacing="1" w:after="100" w:afterAutospacing="1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показано внутреннее устройство СДПМ.</w:t>
      </w:r>
    </w:p>
    <w:p w:rsidR="00C22D94" w:rsidRDefault="00C22D94" w:rsidP="00C22D94">
      <w:pPr>
        <w:keepNext/>
        <w:spacing w:before="100" w:beforeAutospacing="1" w:after="100" w:afterAutospacing="1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B00BFB0" wp14:editId="56C6822D">
            <wp:extent cx="5655945" cy="2914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ьыь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4" b="4700"/>
                    <a:stretch/>
                  </pic:blipFill>
                  <pic:spPr bwMode="auto">
                    <a:xfrm>
                      <a:off x="0" y="0"/>
                      <a:ext cx="5657143" cy="291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D94" w:rsidRDefault="00C22D94" w:rsidP="00C22D94">
      <w:pPr>
        <w:pStyle w:val="a3"/>
        <w:spacing w:line="360" w:lineRule="auto"/>
        <w:jc w:val="center"/>
      </w:pPr>
      <w:r>
        <w:t xml:space="preserve">Рисунок </w:t>
      </w:r>
      <w:r w:rsidR="00E33ECF">
        <w:fldChar w:fldCharType="begin"/>
      </w:r>
      <w:r w:rsidR="00E33ECF">
        <w:instrText xml:space="preserve"> SEQ Рисунок \* ARABIC </w:instrText>
      </w:r>
      <w:r w:rsidR="00E33ECF">
        <w:fldChar w:fldCharType="separate"/>
      </w:r>
      <w:r w:rsidR="00D16D87">
        <w:rPr>
          <w:noProof/>
        </w:rPr>
        <w:t>1</w:t>
      </w:r>
      <w:r w:rsidR="00E33ECF">
        <w:rPr>
          <w:noProof/>
        </w:rPr>
        <w:fldChar w:fldCharType="end"/>
      </w:r>
      <w:r>
        <w:t xml:space="preserve"> - Внутреннее устройство СДПМ</w:t>
      </w:r>
    </w:p>
    <w:p w:rsidR="00C22D94" w:rsidRDefault="00C22D94" w:rsidP="00C22D94">
      <w:pPr>
        <w:spacing w:line="360" w:lineRule="auto"/>
      </w:pPr>
    </w:p>
    <w:p w:rsidR="00C22D94" w:rsidRDefault="00C22D94" w:rsidP="00C22D94">
      <w:pPr>
        <w:pStyle w:val="1"/>
        <w:spacing w:line="360" w:lineRule="auto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</w:p>
    <w:p w:rsidR="00C22D94" w:rsidRPr="00C22D94" w:rsidRDefault="00C22D94" w:rsidP="00C22D94">
      <w:pPr>
        <w:pStyle w:val="2"/>
        <w:spacing w:line="360" w:lineRule="auto"/>
        <w:jc w:val="center"/>
        <w:rPr>
          <w:color w:val="000000"/>
          <w:sz w:val="28"/>
          <w:szCs w:val="20"/>
          <w:shd w:val="clear" w:color="auto" w:fill="FFFFFF"/>
        </w:rPr>
      </w:pPr>
      <w:r w:rsidRPr="00C22D94">
        <w:rPr>
          <w:color w:val="000000"/>
          <w:sz w:val="28"/>
          <w:szCs w:val="20"/>
          <w:shd w:val="clear" w:color="auto" w:fill="FFFFFF"/>
        </w:rPr>
        <w:lastRenderedPageBreak/>
        <w:t>Причины возникновения вибраций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Электромагнитные причины вибраций</w:t>
      </w:r>
    </w:p>
    <w:p w:rsidR="009D1DB8" w:rsidRPr="003B739F" w:rsidRDefault="009D1DB8" w:rsidP="00C22D94">
      <w:pPr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Несимметрия магнитного поля: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Неравномерность воздушного зазора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Несинусоидальность распределения магнитной индукции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Зубцовые гармоники магнитного поля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Эксцентриситет ротора</w:t>
      </w:r>
    </w:p>
    <w:p w:rsidR="009D1DB8" w:rsidRPr="003B739F" w:rsidRDefault="009D1DB8" w:rsidP="00C22D94">
      <w:pPr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Пульсации электромагнитного момента: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Высшие гармоники тока статора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Коммутационные процессы в системе управления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Несимметрия питающего напряжения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Несовершенство алгоритмов управления инвертором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Механические причины вибраций</w:t>
      </w:r>
    </w:p>
    <w:p w:rsidR="009D1DB8" w:rsidRPr="003B739F" w:rsidRDefault="009D1DB8" w:rsidP="00C22D94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Дисбаланс ротора: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Неравномерное распределение масс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Деформация вала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Несоосность сборки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Температурные деформации</w:t>
      </w:r>
    </w:p>
    <w:p w:rsidR="009D1DB8" w:rsidRPr="003B739F" w:rsidRDefault="009D1DB8" w:rsidP="00C22D94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Подшипниковые вибрации: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Дефекты изготовления подшипников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Износ подшипников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смазки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Перекос внутреннего или внешнего кольца</w:t>
      </w:r>
    </w:p>
    <w:p w:rsidR="009D1DB8" w:rsidRPr="003B739F" w:rsidRDefault="009D1DB8" w:rsidP="00C22D94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lastRenderedPageBreak/>
        <w:t>Резонансные явления: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Совпадение частот собственных колебаний с частотами возмущающих сил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Механические резонансы конструкции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Крутильные колебания вала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Технологические причины вибраций</w:t>
      </w:r>
    </w:p>
    <w:p w:rsidR="009D1DB8" w:rsidRPr="003B739F" w:rsidRDefault="009D1DB8" w:rsidP="00C22D94">
      <w:pPr>
        <w:numPr>
          <w:ilvl w:val="0"/>
          <w:numId w:val="32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Производственные дефекты: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Неточности изготовления деталей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Погрешности сборки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Некачественная балансировка ротора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Дефекты сварных соединений</w:t>
      </w:r>
    </w:p>
    <w:p w:rsidR="009D1DB8" w:rsidRPr="003B739F" w:rsidRDefault="009D1DB8" w:rsidP="00C22D94">
      <w:pPr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Эксплуатационные факторы: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Неравномерный износ деталей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Ослабление креплений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Загрязнение элементов конструкции</w:t>
      </w:r>
    </w:p>
    <w:p w:rsidR="009D1DB8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центровки при монтаже</w:t>
      </w:r>
    </w:p>
    <w:p w:rsidR="006E0299" w:rsidRPr="006E0299" w:rsidRDefault="006E0299" w:rsidP="00C22D94">
      <w:p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Некоторые</w:t>
      </w:r>
      <w:r w:rsidR="00E64C2F">
        <w:rPr>
          <w:rFonts w:cs="Times New Roman"/>
          <w:szCs w:val="28"/>
        </w:rPr>
        <w:t xml:space="preserve"> алгоритмические</w:t>
      </w:r>
      <w:r>
        <w:rPr>
          <w:rFonts w:cs="Times New Roman"/>
          <w:szCs w:val="28"/>
        </w:rPr>
        <w:t xml:space="preserve"> способы </w:t>
      </w:r>
      <w:r w:rsidR="00E64C2F">
        <w:rPr>
          <w:rFonts w:cs="Times New Roman"/>
          <w:szCs w:val="28"/>
        </w:rPr>
        <w:t>уменьшения вибраций</w:t>
      </w:r>
      <w:r>
        <w:rPr>
          <w:rFonts w:cs="Times New Roman"/>
          <w:szCs w:val="28"/>
        </w:rPr>
        <w:t xml:space="preserve"> СДПМ будут рассмотрены далее</w:t>
      </w:r>
      <w:r w:rsidR="00E64C2F">
        <w:rPr>
          <w:rFonts w:cs="Times New Roman"/>
          <w:szCs w:val="28"/>
        </w:rPr>
        <w:t>.</w:t>
      </w: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A74FD" w:rsidRPr="003B739F" w:rsidRDefault="00DA74FD" w:rsidP="002E5C3C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3B739F">
        <w:rPr>
          <w:rFonts w:eastAsia="Times New Roman" w:cs="Times New Roman"/>
          <w:b/>
          <w:bCs/>
          <w:szCs w:val="28"/>
          <w:lang w:eastAsia="ru-RU"/>
        </w:rPr>
        <w:lastRenderedPageBreak/>
        <w:t>Алгоритмические методы снижения вибрации и шума</w:t>
      </w:r>
    </w:p>
    <w:p w:rsidR="002E5C3C" w:rsidRDefault="00DA74FD" w:rsidP="002E5C3C">
      <w:pPr>
        <w:spacing w:before="100" w:beforeAutospacing="1" w:after="100" w:afterAutospacing="1"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3B739F">
        <w:rPr>
          <w:rFonts w:eastAsia="Times New Roman" w:cs="Times New Roman"/>
          <w:szCs w:val="28"/>
          <w:lang w:eastAsia="ru-RU"/>
        </w:rPr>
        <w:t>Модернизация системы управления электроприводом является ключевым подходом к снижению вибрации и шума, вызванных неравномерностью крутящего момента</w:t>
      </w:r>
      <w:r w:rsidR="002D3E2A" w:rsidRPr="002D3E2A">
        <w:rPr>
          <w:rFonts w:eastAsia="Times New Roman" w:cs="Times New Roman"/>
          <w:szCs w:val="28"/>
          <w:lang w:eastAsia="ru-RU"/>
        </w:rPr>
        <w:t xml:space="preserve"> </w:t>
      </w:r>
      <w:r w:rsidR="002D3E2A">
        <w:rPr>
          <w:rFonts w:eastAsia="Times New Roman" w:cs="Times New Roman"/>
          <w:szCs w:val="28"/>
          <w:lang w:eastAsia="ru-RU"/>
        </w:rPr>
        <w:t>и радиальных электромагнитных сил</w:t>
      </w:r>
      <w:r w:rsidRPr="003B739F">
        <w:rPr>
          <w:rFonts w:eastAsia="Times New Roman" w:cs="Times New Roman"/>
          <w:szCs w:val="28"/>
          <w:lang w:eastAsia="ru-RU"/>
        </w:rPr>
        <w:t xml:space="preserve">. Основные направления модернизации </w:t>
      </w:r>
      <w:r w:rsidR="002E5C3C">
        <w:rPr>
          <w:rFonts w:eastAsia="Times New Roman" w:cs="Times New Roman"/>
          <w:szCs w:val="28"/>
          <w:lang w:eastAsia="ru-RU"/>
        </w:rPr>
        <w:t>представлены далее.</w:t>
      </w:r>
    </w:p>
    <w:p w:rsidR="006E0299" w:rsidRDefault="00DA74FD" w:rsidP="002E5C3C">
      <w:pPr>
        <w:spacing w:before="100" w:beforeAutospacing="1" w:after="100" w:afterAutospacing="1"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3B739F">
        <w:rPr>
          <w:rFonts w:eastAsia="Times New Roman" w:cs="Times New Roman"/>
          <w:szCs w:val="28"/>
          <w:lang w:eastAsia="ru-RU"/>
        </w:rPr>
        <w:t>Векторное управление с ориентацией по полю (FOC)</w:t>
      </w:r>
      <w:r w:rsidR="003F4DA8" w:rsidRPr="002D3E2A">
        <w:rPr>
          <w:rFonts w:eastAsia="Times New Roman" w:cs="Times New Roman"/>
          <w:szCs w:val="28"/>
          <w:lang w:eastAsia="ru-RU"/>
        </w:rPr>
        <w:t xml:space="preserve"> [1]</w:t>
      </w:r>
      <w:r w:rsidR="002D3E2A">
        <w:rPr>
          <w:rFonts w:eastAsia="Times New Roman" w:cs="Times New Roman"/>
          <w:szCs w:val="28"/>
          <w:lang w:eastAsia="ru-RU"/>
        </w:rPr>
        <w:t xml:space="preserve"> с применением алгоритма расчета мгновенных значений фазных токов для уменьшения вибрации статорного кольца </w:t>
      </w:r>
      <w:r w:rsidR="002D3E2A" w:rsidRPr="002D3E2A">
        <w:rPr>
          <w:rFonts w:eastAsia="Times New Roman" w:cs="Times New Roman"/>
          <w:szCs w:val="28"/>
          <w:lang w:eastAsia="ru-RU"/>
        </w:rPr>
        <w:t>[2]</w:t>
      </w:r>
      <w:r w:rsidR="002E5C3C">
        <w:rPr>
          <w:rFonts w:eastAsia="Times New Roman" w:cs="Times New Roman"/>
          <w:szCs w:val="28"/>
          <w:lang w:eastAsia="ru-RU"/>
        </w:rPr>
        <w:t xml:space="preserve"> о</w:t>
      </w:r>
      <w:r w:rsidR="006E0299" w:rsidRPr="006E0299">
        <w:rPr>
          <w:rFonts w:eastAsia="Times New Roman" w:cs="Times New Roman"/>
          <w:szCs w:val="28"/>
          <w:lang w:eastAsia="ru-RU"/>
        </w:rPr>
        <w:t>беспечивает независимое управление магнитны</w:t>
      </w:r>
      <w:r w:rsidR="006E0299">
        <w:rPr>
          <w:rFonts w:eastAsia="Times New Roman" w:cs="Times New Roman"/>
          <w:szCs w:val="28"/>
          <w:lang w:eastAsia="ru-RU"/>
        </w:rPr>
        <w:t xml:space="preserve">м потоком и моментом двигателя. </w:t>
      </w:r>
      <w:r w:rsidR="006E0299" w:rsidRPr="006E0299">
        <w:rPr>
          <w:rFonts w:eastAsia="Times New Roman" w:cs="Times New Roman"/>
          <w:szCs w:val="28"/>
          <w:lang w:eastAsia="ru-RU"/>
        </w:rPr>
        <w:t>Позволяет минимизировать пульсации момента за счет точного контроля токов статора.</w:t>
      </w:r>
    </w:p>
    <w:p w:rsidR="00E64C2F" w:rsidRDefault="00C22D94" w:rsidP="002E5C3C">
      <w:pPr>
        <w:spacing w:before="100" w:beforeAutospacing="1" w:after="100" w:afterAutospacing="1" w:line="360" w:lineRule="auto"/>
        <w:ind w:left="180" w:first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рисунке 2</w:t>
      </w:r>
      <w:r w:rsidR="00E64C2F">
        <w:rPr>
          <w:rFonts w:eastAsia="Times New Roman" w:cs="Times New Roman"/>
          <w:szCs w:val="28"/>
          <w:lang w:eastAsia="ru-RU"/>
        </w:rPr>
        <w:t xml:space="preserve"> представлена структурная схема системы векторного управления для трехфазного СДПМ.</w:t>
      </w:r>
    </w:p>
    <w:p w:rsidR="006E0299" w:rsidRDefault="003F4DA8" w:rsidP="002E5C3C">
      <w:pPr>
        <w:keepNext/>
        <w:spacing w:before="100" w:beforeAutospacing="1" w:after="100" w:afterAutospacing="1" w:line="360" w:lineRule="auto"/>
        <w:jc w:val="center"/>
      </w:pPr>
      <w:r w:rsidRPr="003F4DA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0B96080" wp14:editId="42B7FE5E">
            <wp:extent cx="5940425" cy="2613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A8" w:rsidRDefault="006E0299" w:rsidP="002E5C3C">
      <w:pPr>
        <w:pStyle w:val="a3"/>
        <w:spacing w:line="360" w:lineRule="auto"/>
        <w:jc w:val="center"/>
      </w:pPr>
      <w:r>
        <w:t xml:space="preserve">Рисунок </w:t>
      </w:r>
      <w:r w:rsidR="00E33ECF">
        <w:fldChar w:fldCharType="begin"/>
      </w:r>
      <w:r w:rsidR="00E33ECF">
        <w:instrText xml:space="preserve"> SEQ Рисунок \* ARABIC </w:instrText>
      </w:r>
      <w:r w:rsidR="00E33ECF">
        <w:fldChar w:fldCharType="separate"/>
      </w:r>
      <w:r w:rsidR="00D16D87">
        <w:rPr>
          <w:noProof/>
        </w:rPr>
        <w:t>2</w:t>
      </w:r>
      <w:r w:rsidR="00E33ECF">
        <w:rPr>
          <w:noProof/>
        </w:rPr>
        <w:fldChar w:fldCharType="end"/>
      </w:r>
      <w:r>
        <w:t xml:space="preserve"> - Система управления СДПМ ориентированная по полю ротора.</w:t>
      </w:r>
    </w:p>
    <w:p w:rsidR="00D800F1" w:rsidRDefault="002E5C3C" w:rsidP="002E5C3C">
      <w:pPr>
        <w:spacing w:line="360" w:lineRule="auto"/>
      </w:pPr>
      <w:r>
        <w:t>Такая система должна включать следующий алгоритм расчета фазных токов:</w:t>
      </w:r>
    </w:p>
    <w:p w:rsidR="00D800F1" w:rsidRDefault="00D800F1" w:rsidP="002E5C3C">
      <w:pPr>
        <w:spacing w:line="360" w:lineRule="auto"/>
      </w:pPr>
      <w:r>
        <w:t xml:space="preserve">1. Расчет </w:t>
      </w:r>
      <w:r w:rsidR="002D3E2A">
        <w:t>радиальных сил</w:t>
      </w:r>
      <w:r>
        <w:t>, действующих на каждый зубец [3</w:t>
      </w:r>
      <w:r w:rsidRPr="00D800F1">
        <w:t>]</w:t>
      </w:r>
      <w:r>
        <w:t>. Получение минимального и максимального значения радиальной силы, действующей на статорное кольцо.</w:t>
      </w:r>
    </w:p>
    <w:p w:rsidR="002D3E2A" w:rsidRDefault="00D800F1" w:rsidP="002E5C3C">
      <w:pPr>
        <w:spacing w:line="360" w:lineRule="auto"/>
      </w:pPr>
      <w:r>
        <w:lastRenderedPageBreak/>
        <w:t>2. Расчет действующего значения фазного тока для следующего цикла с целью минимизации разницы максимального и минимального значения радиальной силы [2].</w:t>
      </w:r>
    </w:p>
    <w:p w:rsidR="00C9129C" w:rsidRDefault="00C9129C" w:rsidP="002E5C3C">
      <w:pPr>
        <w:spacing w:line="360" w:lineRule="auto"/>
      </w:pPr>
      <w:r>
        <w:t>Полный алгоритм приведен на рисунке 3.</w:t>
      </w:r>
    </w:p>
    <w:p w:rsidR="002E5C3C" w:rsidRDefault="002E5C3C" w:rsidP="002E5C3C">
      <w:pPr>
        <w:keepNext/>
        <w:spacing w:line="360" w:lineRule="auto"/>
        <w:jc w:val="center"/>
      </w:pPr>
      <w:r w:rsidRPr="002E5C3C">
        <w:rPr>
          <w:noProof/>
          <w:lang w:eastAsia="ru-RU"/>
        </w:rPr>
        <w:drawing>
          <wp:inline distT="0" distB="0" distL="0" distR="0" wp14:anchorId="36E2B796" wp14:editId="32A9CFEF">
            <wp:extent cx="2908935" cy="5308147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676" cy="53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9C" w:rsidRDefault="002E5C3C" w:rsidP="002E5C3C">
      <w:pPr>
        <w:pStyle w:val="a3"/>
        <w:spacing w:line="360" w:lineRule="auto"/>
        <w:jc w:val="center"/>
      </w:pPr>
      <w:r>
        <w:t xml:space="preserve">Рисунок </w:t>
      </w:r>
      <w:r w:rsidR="00E33ECF">
        <w:fldChar w:fldCharType="begin"/>
      </w:r>
      <w:r w:rsidR="00E33ECF">
        <w:instrText xml:space="preserve"> SEQ Рисунок \* ARABIC </w:instrText>
      </w:r>
      <w:r w:rsidR="00E33ECF">
        <w:fldChar w:fldCharType="separate"/>
      </w:r>
      <w:r w:rsidR="00D16D87">
        <w:rPr>
          <w:noProof/>
        </w:rPr>
        <w:t>3</w:t>
      </w:r>
      <w:r w:rsidR="00E33ECF">
        <w:rPr>
          <w:noProof/>
        </w:rPr>
        <w:fldChar w:fldCharType="end"/>
      </w:r>
      <w:r>
        <w:t xml:space="preserve"> - Алгоритм формирования фазных токов</w:t>
      </w:r>
    </w:p>
    <w:p w:rsidR="002E5C3C" w:rsidRPr="002E5C3C" w:rsidRDefault="002E5C3C" w:rsidP="002E5C3C">
      <w:r>
        <w:t>Применение такого алгоритма позволяет снижать вибрацию статорного кольца за счет уменьшения пульсации радиальных сил.</w:t>
      </w:r>
    </w:p>
    <w:p w:rsidR="00E363A9" w:rsidRDefault="00E363A9" w:rsidP="00880758">
      <w:pPr>
        <w:spacing w:before="100" w:beforeAutospacing="1" w:after="100" w:afterAutospacing="1" w:line="360" w:lineRule="auto"/>
        <w:ind w:left="180" w:firstLine="360"/>
      </w:pPr>
      <w:r>
        <w:t xml:space="preserve">Для уменьшения пульсаций электромагнитного момента предлагается изменять амплитуду питающих токов для первой гармоники таким образом, чтобы в любой момент времени электромагнитный момент, создаваемый </w:t>
      </w:r>
      <w:r>
        <w:lastRenderedPageBreak/>
        <w:t>двигателем, был равен заданному. При этом зависимости токов от угла поворота ротора для каждой фазы статора будут определяться следующим образом:</w:t>
      </w:r>
    </w:p>
    <w:p w:rsidR="00E363A9" w:rsidRDefault="00E363A9" w:rsidP="00880758">
      <w:pPr>
        <w:pStyle w:val="MTDisplayEquation"/>
      </w:pPr>
      <w:r>
        <w:tab/>
      </w:r>
      <w:r w:rsidRPr="00E363A9">
        <w:rPr>
          <w:position w:val="-28"/>
        </w:rPr>
        <w:object w:dxaOrig="3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9.75pt" o:ole="">
            <v:imagedata r:id="rId11" o:title=""/>
          </v:shape>
          <o:OLEObject Type="Embed" ProgID="Equation.DSMT4" ShapeID="_x0000_i1025" DrawAspect="Content" ObjectID="_1791894439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16D87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D16D8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6E0299" w:rsidRDefault="006E0299" w:rsidP="00880758">
      <w:pPr>
        <w:spacing w:line="360" w:lineRule="auto"/>
        <w:rPr>
          <w:lang w:eastAsia="ru-RU"/>
        </w:rPr>
      </w:pPr>
      <w:r>
        <w:rPr>
          <w:lang w:eastAsia="ru-RU"/>
        </w:rPr>
        <w:t xml:space="preserve">где </w:t>
      </w:r>
      <w:r w:rsidRPr="006E0299">
        <w:rPr>
          <w:i/>
          <w:lang w:val="en-US" w:eastAsia="ru-RU"/>
        </w:rPr>
        <w:t>I</w:t>
      </w:r>
      <w:r w:rsidRPr="006E0299">
        <w:rPr>
          <w:i/>
          <w:vertAlign w:val="subscript"/>
          <w:lang w:val="en-US" w:eastAsia="ru-RU"/>
        </w:rPr>
        <w:t>m</w:t>
      </w:r>
      <w:r w:rsidRPr="006E0299">
        <w:rPr>
          <w:i/>
          <w:lang w:eastAsia="ru-RU"/>
        </w:rPr>
        <w:t>(</w:t>
      </w:r>
      <w:r w:rsidRPr="006E0299">
        <w:rPr>
          <w:rFonts w:ascii="Cambria Math" w:hAnsi="Cambria Math"/>
          <w:i/>
          <w:lang w:val="en-US" w:eastAsia="ru-RU"/>
        </w:rPr>
        <w:t>α</w:t>
      </w:r>
      <w:r w:rsidRPr="006E0299">
        <w:rPr>
          <w:i/>
          <w:lang w:eastAsia="ru-RU"/>
        </w:rPr>
        <w:t>)</w:t>
      </w:r>
      <w:r w:rsidRPr="006E0299">
        <w:rPr>
          <w:lang w:eastAsia="ru-RU"/>
        </w:rPr>
        <w:t xml:space="preserve"> – </w:t>
      </w:r>
      <w:r>
        <w:rPr>
          <w:lang w:eastAsia="ru-RU"/>
        </w:rPr>
        <w:t xml:space="preserve">модулированная амплитуда тока; </w:t>
      </w:r>
      <w:r w:rsidRPr="006E0299">
        <w:rPr>
          <w:rFonts w:ascii="Cambria Math" w:hAnsi="Cambria Math"/>
          <w:i/>
          <w:lang w:eastAsia="ru-RU"/>
        </w:rPr>
        <w:t>θ</w:t>
      </w:r>
      <w:r>
        <w:rPr>
          <w:lang w:eastAsia="ru-RU"/>
        </w:rPr>
        <w:t xml:space="preserve"> – угол нагрузки, </w:t>
      </w:r>
      <w:r w:rsidRPr="006E0299">
        <w:rPr>
          <w:i/>
          <w:lang w:val="en-US" w:eastAsia="ru-RU"/>
        </w:rPr>
        <w:t>m</w:t>
      </w:r>
      <w:r>
        <w:rPr>
          <w:lang w:eastAsia="ru-RU"/>
        </w:rPr>
        <w:t xml:space="preserve"> – число фаз.</w:t>
      </w:r>
    </w:p>
    <w:p w:rsidR="006E0299" w:rsidRDefault="00C22D94" w:rsidP="00880758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880758">
        <w:rPr>
          <w:lang w:eastAsia="ru-RU"/>
        </w:rPr>
        <w:t>4</w:t>
      </w:r>
      <w:r w:rsidR="006E0299">
        <w:rPr>
          <w:lang w:eastAsia="ru-RU"/>
        </w:rPr>
        <w:t xml:space="preserve"> представлены кривые изменения мгновенны фазных токов трехфазного СДПМ.</w:t>
      </w:r>
    </w:p>
    <w:p w:rsidR="006E0299" w:rsidRDefault="006E0299" w:rsidP="00880758">
      <w:pPr>
        <w:keepNext/>
        <w:spacing w:line="360" w:lineRule="auto"/>
      </w:pPr>
      <w:r w:rsidRPr="006E0299">
        <w:rPr>
          <w:noProof/>
          <w:lang w:eastAsia="ru-RU"/>
        </w:rPr>
        <w:drawing>
          <wp:inline distT="0" distB="0" distL="0" distR="0" wp14:anchorId="24AED2B8" wp14:editId="61D6B09D">
            <wp:extent cx="5940425" cy="3286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455" b="4854"/>
                    <a:stretch/>
                  </pic:blipFill>
                  <pic:spPr bwMode="auto"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299" w:rsidRDefault="006E0299" w:rsidP="00880758">
      <w:pPr>
        <w:pStyle w:val="a3"/>
        <w:spacing w:line="360" w:lineRule="auto"/>
        <w:jc w:val="center"/>
      </w:pPr>
      <w:r>
        <w:t xml:space="preserve">Рисунок </w:t>
      </w:r>
      <w:r w:rsidR="00E33ECF">
        <w:fldChar w:fldCharType="begin"/>
      </w:r>
      <w:r w:rsidR="00E33ECF">
        <w:instrText xml:space="preserve"> SEQ Рисунок \* ARABIC </w:instrText>
      </w:r>
      <w:r w:rsidR="00E33ECF">
        <w:fldChar w:fldCharType="separate"/>
      </w:r>
      <w:r w:rsidR="00D16D87">
        <w:rPr>
          <w:noProof/>
        </w:rPr>
        <w:t>4</w:t>
      </w:r>
      <w:r w:rsidR="00E33ECF">
        <w:rPr>
          <w:noProof/>
        </w:rPr>
        <w:fldChar w:fldCharType="end"/>
      </w:r>
      <w:r>
        <w:t xml:space="preserve"> - К</w:t>
      </w:r>
      <w:r w:rsidRPr="00A1120B">
        <w:t>ривые изменения мгновенны фазных токов трехфазного СДПМ</w:t>
      </w:r>
      <w:r w:rsidR="00C22D94">
        <w:t>.</w:t>
      </w:r>
    </w:p>
    <w:p w:rsidR="00C22D94" w:rsidRPr="00C22D94" w:rsidRDefault="00C22D94" w:rsidP="00880758">
      <w:pPr>
        <w:spacing w:line="360" w:lineRule="auto"/>
      </w:pPr>
      <w:r>
        <w:tab/>
        <w:t xml:space="preserve">На рисунке </w:t>
      </w:r>
      <w:r w:rsidR="00880758">
        <w:t>5</w:t>
      </w:r>
      <w:r>
        <w:t xml:space="preserve"> можно увидеть сравнение кривых моментов при управлении с компенсацией пульсаций и без.</w:t>
      </w:r>
      <w:r w:rsidR="00880758">
        <w:t xml:space="preserve"> Нетрудно заметить, что амплитуда электромагнитного момента значительно уменьшилась.</w:t>
      </w:r>
    </w:p>
    <w:p w:rsidR="00066312" w:rsidRDefault="00066312" w:rsidP="00880758">
      <w:pPr>
        <w:keepNext/>
        <w:spacing w:line="360" w:lineRule="auto"/>
        <w:jc w:val="center"/>
      </w:pPr>
      <w:r w:rsidRPr="00066312">
        <w:rPr>
          <w:noProof/>
          <w:lang w:eastAsia="ru-RU"/>
        </w:rPr>
        <w:lastRenderedPageBreak/>
        <w:drawing>
          <wp:inline distT="0" distB="0" distL="0" distR="0" wp14:anchorId="5E3A9A03" wp14:editId="09334B72">
            <wp:extent cx="401002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12" w:rsidRDefault="00066312" w:rsidP="00880758">
      <w:pPr>
        <w:pStyle w:val="a3"/>
        <w:spacing w:line="360" w:lineRule="auto"/>
        <w:jc w:val="center"/>
      </w:pPr>
      <w:r>
        <w:t xml:space="preserve">Рисунок </w:t>
      </w:r>
      <w:r w:rsidR="00E33ECF">
        <w:fldChar w:fldCharType="begin"/>
      </w:r>
      <w:r w:rsidR="00E33ECF">
        <w:instrText xml:space="preserve"> SEQ Рисунок \* ARABIC </w:instrText>
      </w:r>
      <w:r w:rsidR="00E33ECF">
        <w:fldChar w:fldCharType="separate"/>
      </w:r>
      <w:r w:rsidR="00D16D87">
        <w:rPr>
          <w:noProof/>
        </w:rPr>
        <w:t>5</w:t>
      </w:r>
      <w:r w:rsidR="00E33ECF">
        <w:rPr>
          <w:noProof/>
        </w:rPr>
        <w:fldChar w:fldCharType="end"/>
      </w:r>
      <w:r>
        <w:t xml:space="preserve"> - Графики электромагнитного момента 3х-фазного СДПМ с разными системами управления: а) подчиненного регулирования; б) подчиненного регулирования с блоком расчета задания на ток;</w:t>
      </w:r>
    </w:p>
    <w:p w:rsidR="00880758" w:rsidRDefault="00880758" w:rsidP="00880758">
      <w:pPr>
        <w:spacing w:line="360" w:lineRule="auto"/>
        <w:ind w:firstLine="708"/>
      </w:pPr>
      <w:r>
        <w:t>На рисунке 6 приведено сравнение установившегося режима работы девятифазного СДПМ при улучшении вибросиловых характеристик и при питании от синусоидального источника.</w:t>
      </w:r>
    </w:p>
    <w:p w:rsidR="00880758" w:rsidRDefault="00880758" w:rsidP="004A6F94">
      <w:pPr>
        <w:keepNext/>
        <w:spacing w:line="360" w:lineRule="auto"/>
        <w:jc w:val="center"/>
      </w:pPr>
      <w:r w:rsidRPr="00880758">
        <w:rPr>
          <w:noProof/>
          <w:lang w:eastAsia="ru-RU"/>
        </w:rPr>
        <w:drawing>
          <wp:inline distT="0" distB="0" distL="0" distR="0" wp14:anchorId="40A95CE5" wp14:editId="3C5D9AED">
            <wp:extent cx="6014085" cy="2814742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05" r="3153"/>
                    <a:stretch/>
                  </pic:blipFill>
                  <pic:spPr bwMode="auto">
                    <a:xfrm>
                      <a:off x="0" y="0"/>
                      <a:ext cx="6030104" cy="282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758" w:rsidRDefault="00880758" w:rsidP="004A6F94">
      <w:pPr>
        <w:pStyle w:val="a3"/>
        <w:spacing w:line="360" w:lineRule="auto"/>
        <w:jc w:val="center"/>
      </w:pPr>
      <w:r>
        <w:t xml:space="preserve">Рисунок </w:t>
      </w:r>
      <w:r w:rsidR="00E33ECF">
        <w:fldChar w:fldCharType="begin"/>
      </w:r>
      <w:r w:rsidR="00E33ECF">
        <w:instrText xml:space="preserve"> SEQ Рисунок \* ARABIC </w:instrText>
      </w:r>
      <w:r w:rsidR="00E33ECF">
        <w:fldChar w:fldCharType="separate"/>
      </w:r>
      <w:r w:rsidR="00D16D87">
        <w:rPr>
          <w:noProof/>
        </w:rPr>
        <w:t>6</w:t>
      </w:r>
      <w:r w:rsidR="00E33ECF">
        <w:rPr>
          <w:noProof/>
        </w:rPr>
        <w:fldChar w:fldCharType="end"/>
      </w:r>
      <w:r>
        <w:t xml:space="preserve"> - Результаты расчета установившегося режима работы девятифазного СДПМ а) с системой управления, улучшающей вибросиловые характеристики; б) с источником синусоидального напряжения.</w:t>
      </w:r>
    </w:p>
    <w:p w:rsidR="004A6F94" w:rsidRDefault="004A6F94" w:rsidP="004A6F94">
      <w:pPr>
        <w:spacing w:line="360" w:lineRule="auto"/>
      </w:pPr>
    </w:p>
    <w:p w:rsidR="004A6F94" w:rsidRDefault="004A6F94" w:rsidP="004A6F94">
      <w:pPr>
        <w:spacing w:line="360" w:lineRule="auto"/>
      </w:pPr>
    </w:p>
    <w:p w:rsidR="004A6F94" w:rsidRDefault="004A6F94" w:rsidP="004A6F94">
      <w:pPr>
        <w:spacing w:line="360" w:lineRule="auto"/>
        <w:ind w:firstLine="708"/>
      </w:pPr>
      <w:r>
        <w:lastRenderedPageBreak/>
        <w:t>На рисунке 7 показано различие между формой фазного тока и радиальной силы при питании от синусоидального источника и при питании от источника, формирующего кривые фазных токов для уменьшения действия радиальной силы.</w:t>
      </w:r>
    </w:p>
    <w:p w:rsidR="004A6F94" w:rsidRDefault="004A6F94" w:rsidP="004A6F94">
      <w:pPr>
        <w:keepNext/>
        <w:spacing w:line="360" w:lineRule="auto"/>
        <w:jc w:val="center"/>
      </w:pPr>
      <w:r w:rsidRPr="004A6F94">
        <w:rPr>
          <w:noProof/>
          <w:lang w:eastAsia="ru-RU"/>
        </w:rPr>
        <w:drawing>
          <wp:inline distT="0" distB="0" distL="0" distR="0" wp14:anchorId="7AE7D3D8" wp14:editId="2AB6FA95">
            <wp:extent cx="5940425" cy="2753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94" w:rsidRDefault="004A6F94" w:rsidP="004A6F94">
      <w:pPr>
        <w:pStyle w:val="a3"/>
        <w:spacing w:line="360" w:lineRule="auto"/>
        <w:jc w:val="center"/>
      </w:pPr>
      <w:r>
        <w:t xml:space="preserve">Рисунок </w:t>
      </w:r>
      <w:r w:rsidR="00E33ECF">
        <w:fldChar w:fldCharType="begin"/>
      </w:r>
      <w:r w:rsidR="00E33ECF">
        <w:instrText xml:space="preserve"> SEQ Рисунок \* ARABIC </w:instrText>
      </w:r>
      <w:r w:rsidR="00E33ECF">
        <w:fldChar w:fldCharType="separate"/>
      </w:r>
      <w:r w:rsidR="00D16D87">
        <w:rPr>
          <w:noProof/>
        </w:rPr>
        <w:t>7</w:t>
      </w:r>
      <w:r w:rsidR="00E33ECF">
        <w:rPr>
          <w:noProof/>
        </w:rPr>
        <w:fldChar w:fldCharType="end"/>
      </w:r>
      <w:r>
        <w:t>- Графики изменения фазного тока (а) и радиальной силы (б), действующей на зубец: 1</w:t>
      </w:r>
      <w:r w:rsidRPr="004A6F94">
        <w:t xml:space="preserve"> </w:t>
      </w:r>
      <w:r>
        <w:t>– при питании от синусоидального источника напряжения, 2 – при питании от регулятора, формирующего кривые изменения токов.</w:t>
      </w:r>
    </w:p>
    <w:p w:rsidR="004A6F94" w:rsidRPr="004A6F94" w:rsidRDefault="004A6F94" w:rsidP="004A6F94">
      <w:pPr>
        <w:jc w:val="center"/>
      </w:pPr>
    </w:p>
    <w:p w:rsidR="00880758" w:rsidRDefault="00880758" w:rsidP="00880758"/>
    <w:p w:rsidR="00880758" w:rsidRDefault="00880758" w:rsidP="00880758"/>
    <w:p w:rsidR="004A3060" w:rsidRDefault="004A3060" w:rsidP="00880758"/>
    <w:p w:rsidR="004A3060" w:rsidRDefault="004A3060" w:rsidP="00880758">
      <w:bookmarkStart w:id="0" w:name="_GoBack"/>
      <w:bookmarkEnd w:id="0"/>
    </w:p>
    <w:p w:rsidR="004A3060" w:rsidRDefault="004A3060" w:rsidP="00880758"/>
    <w:p w:rsidR="004A3060" w:rsidRDefault="004A3060" w:rsidP="00880758"/>
    <w:p w:rsidR="004A3060" w:rsidRPr="00880758" w:rsidRDefault="004A3060" w:rsidP="00880758"/>
    <w:p w:rsidR="000C10E1" w:rsidRDefault="000C10E1" w:rsidP="000C10E1">
      <w:pPr>
        <w:spacing w:before="100" w:beforeAutospacing="1" w:after="100" w:afterAutospacing="1" w:line="360" w:lineRule="auto"/>
        <w:jc w:val="center"/>
        <w:outlineLvl w:val="1"/>
        <w:rPr>
          <w:b/>
          <w:lang w:eastAsia="ru-RU"/>
        </w:rPr>
      </w:pPr>
      <w:r>
        <w:rPr>
          <w:b/>
          <w:lang w:eastAsia="ru-RU"/>
        </w:rPr>
        <w:lastRenderedPageBreak/>
        <w:t>Заключение</w:t>
      </w:r>
    </w:p>
    <w:p w:rsidR="000C10E1" w:rsidRPr="000C10E1" w:rsidRDefault="000C10E1" w:rsidP="000C10E1">
      <w:pPr>
        <w:spacing w:before="100" w:beforeAutospacing="1" w:after="100" w:afterAutospacing="1" w:line="360" w:lineRule="auto"/>
        <w:ind w:firstLine="708"/>
        <w:outlineLvl w:val="1"/>
        <w:rPr>
          <w:lang w:eastAsia="ru-RU"/>
        </w:rPr>
      </w:pPr>
      <w:r>
        <w:rPr>
          <w:lang w:eastAsia="ru-RU"/>
        </w:rPr>
        <w:t xml:space="preserve">На данный момент в мире проводится большое число исследований в области управления синхронными двигателями, часть из этих исследований направлена непосредственно на снижение виброшумовых характеристик электродвигателя. </w:t>
      </w:r>
      <w:r w:rsidR="004A3060">
        <w:rPr>
          <w:lang w:eastAsia="ru-RU"/>
        </w:rPr>
        <w:t>Применяя результаты этих исследований можно достичь уменьшения вибрации и шума от синхронных двигателей и улучшить их характеристики для лучшей работы в высокоточных системах.</w:t>
      </w: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0C10E1" w:rsidRDefault="000C10E1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4A3060" w:rsidRDefault="004A3060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A74FD" w:rsidRPr="00141259" w:rsidRDefault="00DA74FD" w:rsidP="000C10E1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41259">
        <w:rPr>
          <w:rFonts w:eastAsia="Times New Roman" w:cs="Times New Roman"/>
          <w:b/>
          <w:bCs/>
          <w:szCs w:val="28"/>
          <w:lang w:eastAsia="ru-RU"/>
        </w:rPr>
        <w:lastRenderedPageBreak/>
        <w:t>Список использованной литературы</w:t>
      </w:r>
    </w:p>
    <w:p w:rsidR="00DA74FD" w:rsidRPr="00141259" w:rsidRDefault="003F4DA8" w:rsidP="00C22D9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141259">
        <w:rPr>
          <w:rFonts w:eastAsia="Times New Roman" w:cs="Times New Roman"/>
          <w:szCs w:val="28"/>
          <w:lang w:eastAsia="ru-RU"/>
        </w:rPr>
        <w:t>Калачев Ю.Н., Самохвалов Д.В. Основы регулируемого электропривода (Антиучебник). – М.: ДМК Пресс, 2023. – 236 с.: ил.</w:t>
      </w:r>
    </w:p>
    <w:p w:rsidR="003F4DA8" w:rsidRPr="002D3E2A" w:rsidRDefault="00141259" w:rsidP="00C22D9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141259">
        <w:rPr>
          <w:rFonts w:cs="Times New Roman"/>
          <w:szCs w:val="28"/>
          <w:shd w:val="clear" w:color="auto" w:fill="FFFFFF"/>
        </w:rPr>
        <w:t xml:space="preserve">Алейников А. В. разработка методов снижения пульсаций электромагнитных виброусилий в многофазном магнитоэлектрическом электроприводе: </w:t>
      </w:r>
      <w:r w:rsidR="003F4DA8" w:rsidRPr="00141259">
        <w:rPr>
          <w:rFonts w:cs="Times New Roman"/>
          <w:szCs w:val="28"/>
          <w:shd w:val="clear" w:color="auto" w:fill="FFFFFF"/>
        </w:rPr>
        <w:t>Автореф. дис. канд. техн. наук. — Иваново, 2022. — 20 с.</w:t>
      </w:r>
    </w:p>
    <w:p w:rsidR="002D3E2A" w:rsidRPr="00D800F1" w:rsidRDefault="002D3E2A" w:rsidP="00745AE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800F1">
        <w:rPr>
          <w:rFonts w:eastAsia="Times New Roman" w:cs="Times New Roman"/>
          <w:szCs w:val="28"/>
          <w:lang w:eastAsia="ru-RU"/>
        </w:rPr>
        <w:t>Алейников А.В., Голубев А.Н.,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 </w:t>
      </w:r>
      <w:r w:rsidRPr="00D800F1">
        <w:rPr>
          <w:rFonts w:eastAsia="Times New Roman" w:cs="Times New Roman"/>
          <w:szCs w:val="28"/>
          <w:lang w:eastAsia="ru-RU"/>
        </w:rPr>
        <w:t>Мартынов В.А. Математическая модель для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 </w:t>
      </w:r>
      <w:r w:rsidRPr="00D800F1">
        <w:rPr>
          <w:rFonts w:eastAsia="Times New Roman" w:cs="Times New Roman"/>
          <w:szCs w:val="28"/>
          <w:lang w:eastAsia="ru-RU"/>
        </w:rPr>
        <w:t>расчета электромагнитных сил в синхронном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 </w:t>
      </w:r>
      <w:r w:rsidRPr="00D800F1">
        <w:rPr>
          <w:rFonts w:eastAsia="Times New Roman" w:cs="Times New Roman"/>
          <w:szCs w:val="28"/>
          <w:lang w:eastAsia="ru-RU"/>
        </w:rPr>
        <w:t>электропр</w:t>
      </w:r>
      <w:r w:rsidR="00D800F1" w:rsidRPr="00D800F1">
        <w:rPr>
          <w:rFonts w:eastAsia="Times New Roman" w:cs="Times New Roman"/>
          <w:szCs w:val="28"/>
          <w:lang w:eastAsia="ru-RU"/>
        </w:rPr>
        <w:t xml:space="preserve">иводе с постоянными магнитами // </w:t>
      </w:r>
      <w:r w:rsidRPr="00D800F1">
        <w:rPr>
          <w:rFonts w:eastAsia="Times New Roman" w:cs="Times New Roman"/>
          <w:szCs w:val="28"/>
          <w:lang w:eastAsia="ru-RU"/>
        </w:rPr>
        <w:t>Вестник ИГЭУ. - 2015. - Вып. 1 - С. 10-13.</w:t>
      </w:r>
    </w:p>
    <w:p w:rsidR="002D3E2A" w:rsidRPr="00141259" w:rsidRDefault="002D3E2A" w:rsidP="002D3E2A">
      <w:pPr>
        <w:pStyle w:val="a4"/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</w:p>
    <w:sectPr w:rsidR="002D3E2A" w:rsidRPr="00141259" w:rsidSect="00D033E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ECF" w:rsidRDefault="00E33ECF" w:rsidP="00D033EA">
      <w:pPr>
        <w:spacing w:after="0" w:line="240" w:lineRule="auto"/>
      </w:pPr>
      <w:r>
        <w:separator/>
      </w:r>
    </w:p>
  </w:endnote>
  <w:endnote w:type="continuationSeparator" w:id="0">
    <w:p w:rsidR="00E33ECF" w:rsidRDefault="00E33ECF" w:rsidP="00D0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903880"/>
      <w:docPartObj>
        <w:docPartGallery w:val="Page Numbers (Bottom of Page)"/>
        <w:docPartUnique/>
      </w:docPartObj>
    </w:sdtPr>
    <w:sdtEndPr/>
    <w:sdtContent>
      <w:p w:rsidR="00D033EA" w:rsidRDefault="00D033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D87">
          <w:rPr>
            <w:noProof/>
          </w:rPr>
          <w:t>13</w:t>
        </w:r>
        <w:r>
          <w:fldChar w:fldCharType="end"/>
        </w:r>
      </w:p>
    </w:sdtContent>
  </w:sdt>
  <w:p w:rsidR="00D033EA" w:rsidRDefault="00D033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ECF" w:rsidRDefault="00E33ECF" w:rsidP="00D033EA">
      <w:pPr>
        <w:spacing w:after="0" w:line="240" w:lineRule="auto"/>
      </w:pPr>
      <w:r>
        <w:separator/>
      </w:r>
    </w:p>
  </w:footnote>
  <w:footnote w:type="continuationSeparator" w:id="0">
    <w:p w:rsidR="00E33ECF" w:rsidRDefault="00E33ECF" w:rsidP="00D0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4B"/>
    <w:multiLevelType w:val="multilevel"/>
    <w:tmpl w:val="44364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3E70"/>
    <w:multiLevelType w:val="multilevel"/>
    <w:tmpl w:val="00F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C3D85"/>
    <w:multiLevelType w:val="multilevel"/>
    <w:tmpl w:val="90CA0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71FC4"/>
    <w:multiLevelType w:val="multilevel"/>
    <w:tmpl w:val="BDC2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764"/>
    <w:multiLevelType w:val="multilevel"/>
    <w:tmpl w:val="3D70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F224F"/>
    <w:multiLevelType w:val="multilevel"/>
    <w:tmpl w:val="F1F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74136"/>
    <w:multiLevelType w:val="multilevel"/>
    <w:tmpl w:val="F5EC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54C62"/>
    <w:multiLevelType w:val="multilevel"/>
    <w:tmpl w:val="15A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7CA4"/>
    <w:multiLevelType w:val="multilevel"/>
    <w:tmpl w:val="CC38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A5793"/>
    <w:multiLevelType w:val="hybridMultilevel"/>
    <w:tmpl w:val="D2AA4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72067"/>
    <w:multiLevelType w:val="multilevel"/>
    <w:tmpl w:val="77E61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51ADE"/>
    <w:multiLevelType w:val="multilevel"/>
    <w:tmpl w:val="F7D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3666E"/>
    <w:multiLevelType w:val="multilevel"/>
    <w:tmpl w:val="C6008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64902"/>
    <w:multiLevelType w:val="multilevel"/>
    <w:tmpl w:val="115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D457E"/>
    <w:multiLevelType w:val="multilevel"/>
    <w:tmpl w:val="6FBE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F528C"/>
    <w:multiLevelType w:val="multilevel"/>
    <w:tmpl w:val="3AA8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5294C"/>
    <w:multiLevelType w:val="multilevel"/>
    <w:tmpl w:val="F9E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342F8"/>
    <w:multiLevelType w:val="multilevel"/>
    <w:tmpl w:val="CF10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51382"/>
    <w:multiLevelType w:val="multilevel"/>
    <w:tmpl w:val="20EA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80403"/>
    <w:multiLevelType w:val="multilevel"/>
    <w:tmpl w:val="1A9E9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96E06"/>
    <w:multiLevelType w:val="multilevel"/>
    <w:tmpl w:val="4D42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7052C"/>
    <w:multiLevelType w:val="multilevel"/>
    <w:tmpl w:val="3F5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719DB"/>
    <w:multiLevelType w:val="multilevel"/>
    <w:tmpl w:val="3552F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C0309"/>
    <w:multiLevelType w:val="multilevel"/>
    <w:tmpl w:val="584CE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E279B0"/>
    <w:multiLevelType w:val="multilevel"/>
    <w:tmpl w:val="5E8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4781B"/>
    <w:multiLevelType w:val="multilevel"/>
    <w:tmpl w:val="FDF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C6186"/>
    <w:multiLevelType w:val="multilevel"/>
    <w:tmpl w:val="458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DB6A44"/>
    <w:multiLevelType w:val="multilevel"/>
    <w:tmpl w:val="EDA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36153"/>
    <w:multiLevelType w:val="multilevel"/>
    <w:tmpl w:val="D84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C4ABB"/>
    <w:multiLevelType w:val="multilevel"/>
    <w:tmpl w:val="75001EA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5073ED"/>
    <w:multiLevelType w:val="multilevel"/>
    <w:tmpl w:val="3C2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1213DF"/>
    <w:multiLevelType w:val="multilevel"/>
    <w:tmpl w:val="59BA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17C47"/>
    <w:multiLevelType w:val="multilevel"/>
    <w:tmpl w:val="F42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14966"/>
    <w:multiLevelType w:val="multilevel"/>
    <w:tmpl w:val="4A02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B8602F"/>
    <w:multiLevelType w:val="multilevel"/>
    <w:tmpl w:val="8A5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12034"/>
    <w:multiLevelType w:val="multilevel"/>
    <w:tmpl w:val="47BA1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6"/>
  </w:num>
  <w:num w:numId="3">
    <w:abstractNumId w:val="18"/>
  </w:num>
  <w:num w:numId="4">
    <w:abstractNumId w:val="29"/>
  </w:num>
  <w:num w:numId="5">
    <w:abstractNumId w:val="15"/>
  </w:num>
  <w:num w:numId="6">
    <w:abstractNumId w:val="34"/>
  </w:num>
  <w:num w:numId="7">
    <w:abstractNumId w:val="20"/>
  </w:num>
  <w:num w:numId="8">
    <w:abstractNumId w:val="16"/>
  </w:num>
  <w:num w:numId="9">
    <w:abstractNumId w:val="10"/>
  </w:num>
  <w:num w:numId="10">
    <w:abstractNumId w:val="11"/>
  </w:num>
  <w:num w:numId="11">
    <w:abstractNumId w:val="23"/>
  </w:num>
  <w:num w:numId="12">
    <w:abstractNumId w:val="24"/>
  </w:num>
  <w:num w:numId="13">
    <w:abstractNumId w:val="3"/>
  </w:num>
  <w:num w:numId="14">
    <w:abstractNumId w:val="13"/>
  </w:num>
  <w:num w:numId="15">
    <w:abstractNumId w:val="30"/>
  </w:num>
  <w:num w:numId="16">
    <w:abstractNumId w:val="28"/>
  </w:num>
  <w:num w:numId="17">
    <w:abstractNumId w:val="22"/>
  </w:num>
  <w:num w:numId="18">
    <w:abstractNumId w:val="5"/>
  </w:num>
  <w:num w:numId="19">
    <w:abstractNumId w:val="35"/>
  </w:num>
  <w:num w:numId="20">
    <w:abstractNumId w:val="1"/>
  </w:num>
  <w:num w:numId="21">
    <w:abstractNumId w:val="32"/>
  </w:num>
  <w:num w:numId="22">
    <w:abstractNumId w:val="17"/>
  </w:num>
  <w:num w:numId="23">
    <w:abstractNumId w:val="14"/>
  </w:num>
  <w:num w:numId="24">
    <w:abstractNumId w:val="0"/>
  </w:num>
  <w:num w:numId="25">
    <w:abstractNumId w:val="4"/>
  </w:num>
  <w:num w:numId="26">
    <w:abstractNumId w:val="6"/>
  </w:num>
  <w:num w:numId="27">
    <w:abstractNumId w:val="25"/>
  </w:num>
  <w:num w:numId="28">
    <w:abstractNumId w:val="2"/>
  </w:num>
  <w:num w:numId="29">
    <w:abstractNumId w:val="27"/>
  </w:num>
  <w:num w:numId="30">
    <w:abstractNumId w:val="19"/>
  </w:num>
  <w:num w:numId="31">
    <w:abstractNumId w:val="7"/>
  </w:num>
  <w:num w:numId="32">
    <w:abstractNumId w:val="33"/>
  </w:num>
  <w:num w:numId="33">
    <w:abstractNumId w:val="31"/>
  </w:num>
  <w:num w:numId="34">
    <w:abstractNumId w:val="12"/>
  </w:num>
  <w:num w:numId="35">
    <w:abstractNumId w:val="2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36"/>
    <w:rsid w:val="00066312"/>
    <w:rsid w:val="00086336"/>
    <w:rsid w:val="000C10E1"/>
    <w:rsid w:val="00110929"/>
    <w:rsid w:val="00110A5E"/>
    <w:rsid w:val="00141259"/>
    <w:rsid w:val="002D3E2A"/>
    <w:rsid w:val="002E5C3C"/>
    <w:rsid w:val="00354A50"/>
    <w:rsid w:val="003B739F"/>
    <w:rsid w:val="003F4DA8"/>
    <w:rsid w:val="004A3060"/>
    <w:rsid w:val="004A6F94"/>
    <w:rsid w:val="004A7D54"/>
    <w:rsid w:val="00573EFF"/>
    <w:rsid w:val="005A396A"/>
    <w:rsid w:val="006E0299"/>
    <w:rsid w:val="00753834"/>
    <w:rsid w:val="00880758"/>
    <w:rsid w:val="009727B5"/>
    <w:rsid w:val="009D1DB8"/>
    <w:rsid w:val="00C22D94"/>
    <w:rsid w:val="00C9129C"/>
    <w:rsid w:val="00D033EA"/>
    <w:rsid w:val="00D16D87"/>
    <w:rsid w:val="00D22FEF"/>
    <w:rsid w:val="00D31E1F"/>
    <w:rsid w:val="00D800F1"/>
    <w:rsid w:val="00DA4918"/>
    <w:rsid w:val="00DA74FD"/>
    <w:rsid w:val="00E33ECF"/>
    <w:rsid w:val="00E363A9"/>
    <w:rsid w:val="00E64C2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55F64-88AF-41A4-80D5-2CBD34B9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A74F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74F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74FD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4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4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74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DA74F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4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text-200">
    <w:name w:val="text-text-200"/>
    <w:basedOn w:val="a0"/>
    <w:rsid w:val="00DA74FD"/>
  </w:style>
  <w:style w:type="character" w:styleId="HTML1">
    <w:name w:val="HTML Code"/>
    <w:basedOn w:val="a0"/>
    <w:uiPriority w:val="99"/>
    <w:semiHidden/>
    <w:unhideWhenUsed/>
    <w:rsid w:val="00DA74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A74FD"/>
  </w:style>
  <w:style w:type="character" w:customStyle="1" w:styleId="MTEquationSection">
    <w:name w:val="MTEquationSection"/>
    <w:basedOn w:val="a0"/>
    <w:rsid w:val="00E363A9"/>
    <w:rPr>
      <w:rFonts w:eastAsia="Times New Roman" w:cs="Times New Roman"/>
      <w:b/>
      <w:caps/>
      <w:vanish/>
      <w:color w:val="FF000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E363A9"/>
    <w:pPr>
      <w:tabs>
        <w:tab w:val="center" w:pos="4760"/>
        <w:tab w:val="right" w:pos="9360"/>
      </w:tabs>
      <w:spacing w:before="100" w:beforeAutospacing="1" w:after="100" w:afterAutospacing="1" w:line="360" w:lineRule="auto"/>
      <w:ind w:left="180"/>
      <w:jc w:val="center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363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6E0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412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33E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33E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30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1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5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2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2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1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8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9</cp:revision>
  <cp:lastPrinted>2024-10-31T12:41:00Z</cp:lastPrinted>
  <dcterms:created xsi:type="dcterms:W3CDTF">2024-10-19T10:59:00Z</dcterms:created>
  <dcterms:modified xsi:type="dcterms:W3CDTF">2024-10-31T12:41:00Z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