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5488E1E3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7605C21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 w:rsidR="006A0946">
        <w:rPr>
          <w:b/>
          <w:sz w:val="28"/>
        </w:rPr>
        <w:t xml:space="preserve"> работе № 2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7D63575" w14:textId="77777777" w:rsidR="006A0946" w:rsidRPr="00EC3F5F" w:rsidRDefault="005A69E1" w:rsidP="006A0946">
      <w:pPr>
        <w:spacing w:line="360" w:lineRule="auto"/>
        <w:jc w:val="center"/>
        <w:rPr>
          <w:b/>
          <w:szCs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6A0946" w:rsidRPr="000533FD">
        <w:rPr>
          <w:b/>
          <w:szCs w:val="28"/>
        </w:rPr>
        <w:t>ИССЛЕДОВАНИЕ АДАПТИВНЫХ СИСТЕМ С ПАРАМЕТРИЧЕСКОЙ АДАПТАЦИЕЙ ДЛЯ ОБЪЕКТОВ ВТОРОГО ПОРЯДКА</w:t>
      </w:r>
    </w:p>
    <w:p w14:paraId="19E410E9" w14:textId="489F06D7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proofErr w:type="spellStart"/>
            <w:r w:rsidRPr="00FE668D">
              <w:rPr>
                <w:sz w:val="28"/>
              </w:rPr>
              <w:t>Нгуен</w:t>
            </w:r>
            <w:proofErr w:type="spellEnd"/>
            <w:r w:rsidRPr="00FE668D">
              <w:rPr>
                <w:sz w:val="28"/>
              </w:rPr>
              <w:t xml:space="preserve">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4898484B" w:rsidR="005A69E1" w:rsidRDefault="005A69E1" w:rsidP="00D45F94">
      <w:pPr>
        <w:widowControl w:val="0"/>
        <w:spacing w:line="360" w:lineRule="auto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775A7E26" w:rsidR="00931A5D" w:rsidRDefault="00FE668D" w:rsidP="00110329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 w:rsidR="006A0946">
        <w:rPr>
          <w:rStyle w:val="fontstyle21"/>
        </w:rPr>
        <w:t>о</w:t>
      </w:r>
      <w:r w:rsidR="006A0946" w:rsidRPr="006A0946">
        <w:rPr>
          <w:rStyle w:val="fontstyle21"/>
        </w:rPr>
        <w:t>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50BD6636" w:rsidR="00FE668D" w:rsidRDefault="00FE668D" w:rsidP="00110329">
      <w:pPr>
        <w:spacing w:line="360" w:lineRule="auto"/>
        <w:ind w:firstLine="708"/>
        <w:jc w:val="both"/>
        <w:rPr>
          <w:sz w:val="28"/>
        </w:rPr>
      </w:pPr>
    </w:p>
    <w:p w14:paraId="342B0D0D" w14:textId="06671C05" w:rsidR="006A0946" w:rsidRPr="006A0946" w:rsidRDefault="006A0946" w:rsidP="0011032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A0946">
        <w:rPr>
          <w:b/>
          <w:bCs/>
          <w:sz w:val="28"/>
          <w:szCs w:val="28"/>
        </w:rPr>
        <w:t>Вариант задания</w:t>
      </w:r>
    </w:p>
    <w:p w14:paraId="72A07659" w14:textId="77777777" w:rsidR="006A0946" w:rsidRPr="006A0946" w:rsidRDefault="006A0946" w:rsidP="00110329">
      <w:pPr>
        <w:spacing w:line="360" w:lineRule="auto"/>
        <w:jc w:val="right"/>
        <w:rPr>
          <w:i/>
          <w:sz w:val="28"/>
          <w:szCs w:val="28"/>
        </w:rPr>
      </w:pPr>
      <w:r w:rsidRPr="006A0946">
        <w:rPr>
          <w:i/>
          <w:sz w:val="28"/>
          <w:szCs w:val="28"/>
        </w:rPr>
        <w:t>Таблица 1 – Параметры системы</w:t>
      </w:r>
    </w:p>
    <w:p w14:paraId="0D07065A" w14:textId="66CE609B" w:rsidR="006A0946" w:rsidRDefault="006A0946" w:rsidP="00110329">
      <w:pPr>
        <w:spacing w:line="360" w:lineRule="auto"/>
        <w:rPr>
          <w:sz w:val="28"/>
        </w:rPr>
      </w:pPr>
      <w:r w:rsidRPr="006A0946">
        <w:rPr>
          <w:noProof/>
          <w:sz w:val="28"/>
        </w:rPr>
        <w:drawing>
          <wp:inline distT="0" distB="0" distL="0" distR="0" wp14:anchorId="165CF6D9" wp14:editId="78E72E63">
            <wp:extent cx="5947410" cy="1776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74" b="9574"/>
                    <a:stretch/>
                  </pic:blipFill>
                  <pic:spPr bwMode="auto">
                    <a:xfrm>
                      <a:off x="0" y="0"/>
                      <a:ext cx="5967917" cy="178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F4692" w14:textId="1A0D8584" w:rsidR="00931A5D" w:rsidRDefault="00931A5D" w:rsidP="00110329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1D1371C9" w:rsidR="00084C05" w:rsidRDefault="00084C05" w:rsidP="001103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и исследуем моделированием систему, сравним ее дин</w:t>
      </w:r>
      <w:r w:rsidR="007314D8">
        <w:rPr>
          <w:sz w:val="28"/>
        </w:rPr>
        <w:t>амику с эталонной моделью</w:t>
      </w:r>
      <w:r w:rsidR="00024A3F" w:rsidRPr="00024A3F">
        <w:rPr>
          <w:sz w:val="28"/>
        </w:rPr>
        <w:t xml:space="preserve">. </w:t>
      </w:r>
      <w:r>
        <w:rPr>
          <w:sz w:val="28"/>
        </w:rPr>
        <w:t xml:space="preserve">Схема </w:t>
      </w:r>
      <w:r w:rsidR="007314D8">
        <w:rPr>
          <w:sz w:val="28"/>
        </w:rPr>
        <w:t>объекта</w:t>
      </w:r>
      <w:r>
        <w:rPr>
          <w:sz w:val="28"/>
        </w:rPr>
        <w:t xml:space="preserve"> представлена на рисунке 1.</w:t>
      </w:r>
    </w:p>
    <w:p w14:paraId="7A9B49DE" w14:textId="77777777" w:rsidR="00084C05" w:rsidRDefault="00084C05" w:rsidP="00110329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0148CD60">
            <wp:extent cx="4562486" cy="14579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86" cy="145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6E897F44" w:rsidR="00084C05" w:rsidRDefault="00084C05" w:rsidP="00110329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654971">
          <w:rPr>
            <w:noProof/>
          </w:rPr>
          <w:t>1</w:t>
        </w:r>
      </w:fldSimple>
      <w:r>
        <w:t xml:space="preserve"> - Схема системы</w:t>
      </w:r>
    </w:p>
    <w:p w14:paraId="4E9A5855" w14:textId="37AD3C90" w:rsidR="007314D8" w:rsidRDefault="007314D8" w:rsidP="00110329">
      <w:pPr>
        <w:spacing w:line="360" w:lineRule="auto"/>
        <w:ind w:firstLine="708"/>
        <w:jc w:val="both"/>
        <w:rPr>
          <w:sz w:val="28"/>
        </w:rPr>
      </w:pPr>
      <w:r w:rsidRPr="007314D8">
        <w:rPr>
          <w:sz w:val="28"/>
        </w:rPr>
        <w:t>Для выполнения данной лабораторной работы будем использовать систему, приведенную на рисунке 2. Каждая подсистема данной модели скрывает в себе объект управления или эталонную модель, структурная схема которых представлена на рисунке 1. Так же в работе будем использовать скрипт, приведенный в листинге 1.</w:t>
      </w:r>
    </w:p>
    <w:p w14:paraId="62FB243F" w14:textId="77777777" w:rsidR="005E5B5F" w:rsidRDefault="005E5B5F" w:rsidP="005E5B5F">
      <w:pPr>
        <w:keepNext/>
        <w:spacing w:line="360" w:lineRule="auto"/>
      </w:pPr>
      <w:r w:rsidRPr="005E5B5F">
        <w:rPr>
          <w:noProof/>
          <w:sz w:val="28"/>
        </w:rPr>
        <w:lastRenderedPageBreak/>
        <w:drawing>
          <wp:inline distT="0" distB="0" distL="0" distR="0" wp14:anchorId="5BC0E67B" wp14:editId="57241EB4">
            <wp:extent cx="6120130" cy="3746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E5A" w14:textId="207AF403" w:rsidR="007314D8" w:rsidRDefault="005E5B5F" w:rsidP="005E5B5F">
      <w:pPr>
        <w:pStyle w:val="a9"/>
        <w:jc w:val="center"/>
      </w:pPr>
      <w:r>
        <w:t xml:space="preserve">Рисунок </w:t>
      </w:r>
      <w:fldSimple w:instr=" SEQ Рисунок \* ARABIC ">
        <w:r w:rsidR="00654971">
          <w:rPr>
            <w:noProof/>
          </w:rPr>
          <w:t>2</w:t>
        </w:r>
      </w:fldSimple>
      <w:r>
        <w:t xml:space="preserve"> - Структурная схема системы для проведения исследования</w:t>
      </w:r>
    </w:p>
    <w:p w14:paraId="69E85ECE" w14:textId="14D00924" w:rsidR="005E5B5F" w:rsidRDefault="005E5B5F" w:rsidP="005E5B5F">
      <w:pPr>
        <w:jc w:val="right"/>
        <w:rPr>
          <w:i/>
          <w:sz w:val="28"/>
        </w:rPr>
      </w:pPr>
      <w:r w:rsidRPr="005E5B5F">
        <w:rPr>
          <w:i/>
          <w:sz w:val="28"/>
        </w:rPr>
        <w:t>Листинг 1 – Скрипт для проведения исследования</w:t>
      </w:r>
    </w:p>
    <w:p w14:paraId="36DF3B37" w14:textId="77777777" w:rsidR="005E5B5F" w:rsidRPr="008A02E9" w:rsidRDefault="005E5B5F" w:rsidP="005E5B5F">
      <w:pPr>
        <w:rPr>
          <w:rFonts w:ascii="Consolas" w:hAnsi="Consolas"/>
          <w:color w:val="auto"/>
          <w:sz w:val="20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8A02E9">
        <w:rPr>
          <w:rFonts w:ascii="Consolas" w:hAnsi="Consolas"/>
          <w:color w:val="auto"/>
          <w:sz w:val="20"/>
        </w:rPr>
        <w:t xml:space="preserve">, </w:t>
      </w:r>
      <w:r w:rsidRPr="005E5B5F">
        <w:rPr>
          <w:rFonts w:ascii="Consolas" w:hAnsi="Consolas"/>
          <w:color w:val="auto"/>
          <w:sz w:val="20"/>
          <w:lang w:val="en-US"/>
        </w:rPr>
        <w:t>clear</w:t>
      </w:r>
      <w:r w:rsidRPr="008A02E9">
        <w:rPr>
          <w:rFonts w:ascii="Consolas" w:hAnsi="Consolas"/>
          <w:color w:val="auto"/>
          <w:sz w:val="20"/>
        </w:rPr>
        <w:t xml:space="preserve">, </w:t>
      </w:r>
      <w:r w:rsidRPr="005E5B5F">
        <w:rPr>
          <w:rFonts w:ascii="Consolas" w:hAnsi="Consolas"/>
          <w:color w:val="auto"/>
          <w:sz w:val="20"/>
          <w:lang w:val="en-US"/>
        </w:rPr>
        <w:t>close</w:t>
      </w:r>
      <w:r w:rsidRPr="008A02E9">
        <w:rPr>
          <w:rFonts w:ascii="Consolas" w:hAnsi="Consolas"/>
          <w:color w:val="auto"/>
          <w:sz w:val="20"/>
        </w:rPr>
        <w:t xml:space="preserve"> </w:t>
      </w:r>
      <w:r w:rsidRPr="005E5B5F">
        <w:rPr>
          <w:rFonts w:ascii="Consolas" w:hAnsi="Consolas"/>
          <w:color w:val="AA04F9"/>
          <w:sz w:val="20"/>
          <w:lang w:val="en-US"/>
        </w:rPr>
        <w:t>all</w:t>
      </w:r>
    </w:p>
    <w:p w14:paraId="2CEF8938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 xml:space="preserve">%% </w:t>
      </w:r>
      <w:proofErr w:type="spellStart"/>
      <w:r w:rsidRPr="005E5B5F">
        <w:rPr>
          <w:rFonts w:ascii="Consolas" w:hAnsi="Consolas"/>
          <w:color w:val="028009"/>
          <w:sz w:val="20"/>
          <w:lang w:val="en-US"/>
        </w:rPr>
        <w:t>env</w:t>
      </w:r>
      <w:proofErr w:type="spellEnd"/>
    </w:p>
    <w:p w14:paraId="7C6FF3D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t = 10;</w:t>
      </w:r>
    </w:p>
    <w:p w14:paraId="6DE9AE4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pulse = 0;</w:t>
      </w:r>
    </w:p>
    <w:p w14:paraId="38CEF44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adapt_control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=0;</w:t>
      </w:r>
    </w:p>
    <w:p w14:paraId="767DA9E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4DEBA43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am1 = -10;</w:t>
      </w:r>
    </w:p>
    <w:p w14:paraId="640691C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am2 = -16;</w:t>
      </w:r>
    </w:p>
    <w:p w14:paraId="6B13CFB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Am = [0 1; am1 am2];</w:t>
      </w:r>
    </w:p>
    <w:p w14:paraId="7215924C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16;</w:t>
      </w:r>
    </w:p>
    <w:p w14:paraId="409A6B9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[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0;bm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];</w:t>
      </w:r>
    </w:p>
    <w:p w14:paraId="7F1D5A2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2419CC5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a1 = 2; </w:t>
      </w:r>
      <w:r w:rsidRPr="005E5B5F">
        <w:rPr>
          <w:rFonts w:ascii="Consolas" w:hAnsi="Consolas"/>
          <w:color w:val="028009"/>
          <w:sz w:val="20"/>
          <w:lang w:val="en-US"/>
        </w:rPr>
        <w:t>% stable -2; unstable 2</w:t>
      </w:r>
    </w:p>
    <w:p w14:paraId="0CC0E47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a2 = 4; </w:t>
      </w:r>
      <w:r w:rsidRPr="005E5B5F">
        <w:rPr>
          <w:rFonts w:ascii="Consolas" w:hAnsi="Consolas"/>
          <w:color w:val="028009"/>
          <w:sz w:val="20"/>
          <w:lang w:val="en-US"/>
        </w:rPr>
        <w:t>% stable -4; unstable 4</w:t>
      </w:r>
    </w:p>
    <w:p w14:paraId="5F09B8A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 = [0 1; a1 a2];</w:t>
      </w:r>
    </w:p>
    <w:p w14:paraId="12FD5EB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b = 1;</w:t>
      </w:r>
    </w:p>
    <w:p w14:paraId="1D287FD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B = [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0;b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];</w:t>
      </w:r>
    </w:p>
    <w:p w14:paraId="35BCDBE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294E133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au1 = 2;</w:t>
      </w:r>
    </w:p>
    <w:p w14:paraId="334462C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au2 = 4;</w:t>
      </w:r>
    </w:p>
    <w:p w14:paraId="618E237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bu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1;</w:t>
      </w:r>
    </w:p>
    <w:p w14:paraId="24F273E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0455343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 = [2 1; 1 1];</w:t>
      </w:r>
    </w:p>
    <w:p w14:paraId="53C01C6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[1 0; 0 1];</w:t>
      </w:r>
    </w:p>
    <w:p w14:paraId="0C0DBA9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1;</w:t>
      </w:r>
    </w:p>
    <w:p w14:paraId="05BCD8C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38D5FA0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b0 = (b'*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b)^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-1 * b';</w:t>
      </w:r>
    </w:p>
    <w:p w14:paraId="03E6ACC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b0*(Am-A);</w:t>
      </w:r>
    </w:p>
    <w:p w14:paraId="437FF36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kb = b0*(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Bm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-B);</w:t>
      </w:r>
    </w:p>
    <w:p w14:paraId="1EA9F32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78E25AE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>%% compare</w:t>
      </w:r>
    </w:p>
    <w:p w14:paraId="1EC78A5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lastRenderedPageBreak/>
        <w:t>result=sim(</w:t>
      </w:r>
      <w:r w:rsidRPr="005E5B5F">
        <w:rPr>
          <w:rFonts w:ascii="Consolas" w:hAnsi="Consolas"/>
          <w:color w:val="AA04F9"/>
          <w:sz w:val="20"/>
          <w:lang w:val="en-US"/>
        </w:rPr>
        <w:t>'lab_2.slx'</w:t>
      </w:r>
      <w:r w:rsidRPr="005E5B5F">
        <w:rPr>
          <w:rFonts w:ascii="Consolas" w:hAnsi="Consolas"/>
          <w:color w:val="auto"/>
          <w:sz w:val="20"/>
          <w:lang w:val="en-US"/>
        </w:rPr>
        <w:t>);</w:t>
      </w:r>
    </w:p>
    <w:p w14:paraId="6814289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6867018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1)</w:t>
      </w:r>
    </w:p>
    <w:p w14:paraId="52B2607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on</w:t>
      </w:r>
    </w:p>
    <w:p w14:paraId="202CDAC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time = </w:t>
      </w: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result.stable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;</w:t>
      </w:r>
    </w:p>
    <w:p w14:paraId="73D1DAA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result.stable.Data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DisplayName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</w:t>
      </w:r>
      <w:r w:rsidRPr="005E5B5F">
        <w:rPr>
          <w:rFonts w:ascii="Consolas" w:hAnsi="Consolas"/>
          <w:color w:val="AA04F9"/>
          <w:sz w:val="20"/>
          <w:lang w:val="en-US"/>
        </w:rPr>
        <w:t>"stable system"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54BF55F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result.model.Data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DisplayName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</w:t>
      </w:r>
      <w:r w:rsidRPr="005E5B5F">
        <w:rPr>
          <w:rFonts w:ascii="Consolas" w:hAnsi="Consolas"/>
          <w:color w:val="AA04F9"/>
          <w:sz w:val="20"/>
          <w:lang w:val="en-US"/>
        </w:rPr>
        <w:t>"model"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4B52089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result.unstable.Data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DisplayName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</w:t>
      </w:r>
      <w:r w:rsidRPr="005E5B5F">
        <w:rPr>
          <w:rFonts w:ascii="Consolas" w:hAnsi="Consolas"/>
          <w:color w:val="AA04F9"/>
          <w:sz w:val="20"/>
          <w:lang w:val="en-US"/>
        </w:rPr>
        <w:t>"unstable system"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2520B8F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[0 2])</w:t>
      </w:r>
    </w:p>
    <w:p w14:paraId="7363A37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E5B5F">
        <w:rPr>
          <w:rFonts w:ascii="Consolas" w:hAnsi="Consolas"/>
          <w:color w:val="AA04F9"/>
          <w:sz w:val="20"/>
          <w:lang w:val="en-US"/>
        </w:rPr>
        <w:t>"t, s"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50838CC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grid</w:t>
      </w:r>
    </w:p>
    <w:p w14:paraId="61BCD27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legend</w:t>
      </w:r>
    </w:p>
    <w:p w14:paraId="23E2D1BC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off</w:t>
      </w:r>
    </w:p>
    <w:p w14:paraId="4F94DD1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CF33D6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>%% adaptive control</w:t>
      </w:r>
    </w:p>
    <w:p w14:paraId="3A87AE8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adapt_control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=1;</w:t>
      </w:r>
    </w:p>
    <w:p w14:paraId="023E37A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E00FF"/>
          <w:sz w:val="20"/>
          <w:lang w:val="en-US"/>
        </w:rPr>
        <w:t xml:space="preserve">for </w:t>
      </w:r>
      <w:r w:rsidRPr="005E5B5F">
        <w:rPr>
          <w:rFonts w:ascii="Consolas" w:hAnsi="Consolas"/>
          <w:color w:val="auto"/>
          <w:sz w:val="20"/>
          <w:lang w:val="en-US"/>
        </w:rPr>
        <w:t>k = [1 10 10]</w:t>
      </w:r>
    </w:p>
    <w:p w14:paraId="27EA8CC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ga.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*k;</w:t>
      </w:r>
    </w:p>
    <w:p w14:paraId="6C27E9E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*k;</w:t>
      </w:r>
    </w:p>
    <w:p w14:paraId="5245A04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5421CD5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5E5B5F">
        <w:rPr>
          <w:rFonts w:ascii="Consolas" w:hAnsi="Consolas"/>
          <w:color w:val="AA04F9"/>
          <w:sz w:val="20"/>
          <w:lang w:val="en-US"/>
        </w:rPr>
        <w:t>'lab_2.slx'</w:t>
      </w:r>
      <w:r w:rsidRPr="005E5B5F">
        <w:rPr>
          <w:rFonts w:ascii="Consolas" w:hAnsi="Consolas"/>
          <w:color w:val="auto"/>
          <w:sz w:val="20"/>
          <w:lang w:val="en-US"/>
        </w:rPr>
        <w:t>);</w:t>
      </w:r>
    </w:p>
    <w:p w14:paraId="2FCF090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349B030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2)</w:t>
      </w:r>
    </w:p>
    <w:p w14:paraId="39CFEC13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hold </w:t>
      </w:r>
      <w:r w:rsidRPr="005E5B5F">
        <w:rPr>
          <w:rFonts w:ascii="Consolas" w:hAnsi="Consolas"/>
          <w:color w:val="AA04F9"/>
          <w:sz w:val="20"/>
          <w:lang w:val="en-US"/>
        </w:rPr>
        <w:t>on</w:t>
      </w:r>
    </w:p>
    <w:p w14:paraId="78A0682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5E5B5F">
        <w:rPr>
          <w:rFonts w:ascii="Consolas" w:hAnsi="Consolas"/>
          <w:color w:val="auto"/>
          <w:sz w:val="20"/>
          <w:lang w:val="en-US"/>
        </w:rPr>
        <w:t>result.stable.Time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result.stable.Data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3CC84C1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E00FF"/>
          <w:sz w:val="20"/>
          <w:lang w:val="en-US"/>
        </w:rPr>
        <w:t>end</w:t>
      </w:r>
    </w:p>
    <w:p w14:paraId="6B1B5FD3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438033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5E5B5F">
        <w:rPr>
          <w:rFonts w:ascii="Consolas" w:hAnsi="Consolas"/>
          <w:color w:val="auto"/>
          <w:sz w:val="20"/>
          <w:lang w:val="en-US"/>
        </w:rPr>
        <w:t>result.stable.Time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result.model.Data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43DFF54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 xml:space="preserve">legend(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01D1634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"g_a_1 = g_a_2 = 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g_b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= 1"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58DAADB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"g_a_1 = g_a_2 = 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g_b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= 10"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584799F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"g_a_1 = g_a_2 = 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g_b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= 100"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4DEB01C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 xml:space="preserve">"model"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4BAF459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1E0CC09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[0 2])</w:t>
      </w:r>
    </w:p>
    <w:p w14:paraId="6A443BF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off</w:t>
      </w:r>
    </w:p>
    <w:p w14:paraId="56BC480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grid</w:t>
      </w:r>
    </w:p>
    <w:p w14:paraId="1024B06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E5B5F">
        <w:rPr>
          <w:rFonts w:ascii="Consolas" w:hAnsi="Consolas"/>
          <w:color w:val="AA04F9"/>
          <w:sz w:val="20"/>
          <w:lang w:val="en-US"/>
        </w:rPr>
        <w:t>"t, s"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6A8F3FA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48A797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028009"/>
          <w:sz w:val="20"/>
          <w:lang w:val="en-US"/>
        </w:rPr>
        <w:t xml:space="preserve">%% </w:t>
      </w:r>
      <w:proofErr w:type="spellStart"/>
      <w:r w:rsidRPr="005E5B5F">
        <w:rPr>
          <w:rFonts w:ascii="Consolas" w:hAnsi="Consolas"/>
          <w:color w:val="028009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028009"/>
          <w:sz w:val="20"/>
          <w:lang w:val="en-US"/>
        </w:rPr>
        <w:t xml:space="preserve"> kb</w:t>
      </w:r>
    </w:p>
    <w:p w14:paraId="1F6169E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[1 0; 0 1];</w:t>
      </w:r>
    </w:p>
    <w:p w14:paraId="77285679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E5B5F">
        <w:rPr>
          <w:rFonts w:ascii="Consolas" w:hAnsi="Consolas"/>
          <w:color w:val="auto"/>
          <w:sz w:val="20"/>
          <w:lang w:val="en-US"/>
        </w:rPr>
        <w:t>gb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 xml:space="preserve"> = 1;</w:t>
      </w:r>
    </w:p>
    <w:p w14:paraId="618A497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t = 100;</w:t>
      </w:r>
    </w:p>
    <w:p w14:paraId="1130DDC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pulse = 1;</w:t>
      </w:r>
    </w:p>
    <w:p w14:paraId="1AB7FD3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1F7936F7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result=sim(</w:t>
      </w:r>
      <w:r w:rsidRPr="005E5B5F">
        <w:rPr>
          <w:rFonts w:ascii="Consolas" w:hAnsi="Consolas"/>
          <w:color w:val="AA04F9"/>
          <w:sz w:val="20"/>
          <w:lang w:val="en-US"/>
        </w:rPr>
        <w:t>'lab_2.slx'</w:t>
      </w:r>
      <w:r w:rsidRPr="005E5B5F">
        <w:rPr>
          <w:rFonts w:ascii="Consolas" w:hAnsi="Consolas"/>
          <w:color w:val="auto"/>
          <w:sz w:val="20"/>
          <w:lang w:val="en-US"/>
        </w:rPr>
        <w:t>);</w:t>
      </w:r>
    </w:p>
    <w:p w14:paraId="083E665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3)</w:t>
      </w:r>
    </w:p>
    <w:p w14:paraId="5CE9E64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hold </w:t>
      </w:r>
      <w:r w:rsidRPr="005E5B5F">
        <w:rPr>
          <w:rFonts w:ascii="Consolas" w:hAnsi="Consolas"/>
          <w:color w:val="AA04F9"/>
          <w:sz w:val="20"/>
          <w:lang w:val="en-US"/>
        </w:rPr>
        <w:t>on</w:t>
      </w:r>
    </w:p>
    <w:p w14:paraId="14354D7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time = </w:t>
      </w: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result.stable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.Time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;</w:t>
      </w:r>
    </w:p>
    <w:p w14:paraId="5BE90C11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time, result.ka1.Data(1,:))</w:t>
      </w:r>
    </w:p>
    <w:p w14:paraId="1680D978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(2,1)*ones(size(time)))</w:t>
      </w:r>
    </w:p>
    <w:p w14:paraId="68239CA5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393D4DCB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time, result.ka2.Data(1,:))</w:t>
      </w:r>
    </w:p>
    <w:p w14:paraId="7FDE3524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ka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(2,2)*ones(size(time)))</w:t>
      </w:r>
    </w:p>
    <w:p w14:paraId="0AA9A27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</w:p>
    <w:p w14:paraId="28CA506D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5E5B5F">
        <w:rPr>
          <w:rFonts w:ascii="Consolas" w:hAnsi="Consolas"/>
          <w:color w:val="auto"/>
          <w:sz w:val="20"/>
          <w:lang w:val="en-US"/>
        </w:rPr>
        <w:t>result.kb.Data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747C2AF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time, kb(2,1)*ones(size(time)))</w:t>
      </w:r>
    </w:p>
    <w:p w14:paraId="5A89C0A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>grid</w:t>
      </w:r>
    </w:p>
    <w:p w14:paraId="71B11FBC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E5B5F">
        <w:rPr>
          <w:rFonts w:ascii="Consolas" w:hAnsi="Consolas"/>
          <w:color w:val="auto"/>
          <w:sz w:val="20"/>
          <w:lang w:val="en-US"/>
        </w:rPr>
        <w:t>[-25 20])</w:t>
      </w:r>
    </w:p>
    <w:p w14:paraId="331B514E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5E5B5F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5E5B5F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E5B5F">
        <w:rPr>
          <w:rFonts w:ascii="Consolas" w:hAnsi="Consolas"/>
          <w:color w:val="AA04F9"/>
          <w:sz w:val="20"/>
          <w:lang w:val="en-US"/>
        </w:rPr>
        <w:t>"t, s"</w:t>
      </w:r>
      <w:r w:rsidRPr="005E5B5F">
        <w:rPr>
          <w:rFonts w:ascii="Consolas" w:hAnsi="Consolas"/>
          <w:color w:val="auto"/>
          <w:sz w:val="20"/>
          <w:lang w:val="en-US"/>
        </w:rPr>
        <w:t>)</w:t>
      </w:r>
    </w:p>
    <w:p w14:paraId="3A0AE74A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E5B5F">
        <w:rPr>
          <w:rFonts w:ascii="Consolas" w:hAnsi="Consolas"/>
          <w:color w:val="auto"/>
          <w:sz w:val="20"/>
          <w:lang w:val="en-US"/>
        </w:rPr>
        <w:lastRenderedPageBreak/>
        <w:t xml:space="preserve">legend(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4F57E67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"k_a_1 measured"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7A302762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"k_a_1 calculated"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2463CC7F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"k_a_2 measured"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23A8DB3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"k_a_2 calculated"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1FEE6D80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k_b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measured"</w:t>
      </w:r>
      <w:r w:rsidRPr="005E5B5F">
        <w:rPr>
          <w:rFonts w:ascii="Consolas" w:hAnsi="Consolas"/>
          <w:color w:val="auto"/>
          <w:sz w:val="20"/>
          <w:lang w:val="en-US"/>
        </w:rPr>
        <w:t xml:space="preserve">,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18EB9AE6" w14:textId="77777777" w:rsidR="005E5B5F" w:rsidRPr="005E5B5F" w:rsidRDefault="005E5B5F" w:rsidP="005E5B5F">
      <w:pPr>
        <w:rPr>
          <w:rFonts w:ascii="Consolas" w:hAnsi="Consolas"/>
          <w:color w:val="auto"/>
          <w:sz w:val="20"/>
          <w:lang w:val="en-US"/>
        </w:rPr>
      </w:pPr>
      <w:r w:rsidRPr="005E5B5F">
        <w:rPr>
          <w:rFonts w:ascii="Consolas" w:hAnsi="Consolas"/>
          <w:color w:val="auto"/>
          <w:sz w:val="20"/>
          <w:lang w:val="en-US"/>
        </w:rPr>
        <w:t xml:space="preserve">    </w:t>
      </w:r>
      <w:r w:rsidRPr="005E5B5F">
        <w:rPr>
          <w:rFonts w:ascii="Consolas" w:hAnsi="Consolas"/>
          <w:color w:val="AA04F9"/>
          <w:sz w:val="20"/>
          <w:lang w:val="en-US"/>
        </w:rPr>
        <w:t>"</w:t>
      </w:r>
      <w:proofErr w:type="spellStart"/>
      <w:r w:rsidRPr="005E5B5F">
        <w:rPr>
          <w:rFonts w:ascii="Consolas" w:hAnsi="Consolas"/>
          <w:color w:val="AA04F9"/>
          <w:sz w:val="20"/>
          <w:lang w:val="en-US"/>
        </w:rPr>
        <w:t>k_b</w:t>
      </w:r>
      <w:proofErr w:type="spellEnd"/>
      <w:r w:rsidRPr="005E5B5F">
        <w:rPr>
          <w:rFonts w:ascii="Consolas" w:hAnsi="Consolas"/>
          <w:color w:val="AA04F9"/>
          <w:sz w:val="20"/>
          <w:lang w:val="en-US"/>
        </w:rPr>
        <w:t xml:space="preserve"> calculated" </w:t>
      </w:r>
      <w:r w:rsidRPr="005E5B5F">
        <w:rPr>
          <w:rFonts w:ascii="Consolas" w:hAnsi="Consolas"/>
          <w:color w:val="0E00FF"/>
          <w:sz w:val="20"/>
          <w:lang w:val="en-US"/>
        </w:rPr>
        <w:t>...</w:t>
      </w:r>
    </w:p>
    <w:p w14:paraId="21A22367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  <w:r w:rsidRPr="005E5B5F">
        <w:rPr>
          <w:rFonts w:ascii="Consolas" w:hAnsi="Consolas"/>
          <w:color w:val="auto"/>
          <w:sz w:val="20"/>
        </w:rPr>
        <w:t>)</w:t>
      </w:r>
    </w:p>
    <w:p w14:paraId="6434E295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5BE568DC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26772F6B" w14:textId="0B51BE36" w:rsidR="007314D8" w:rsidRPr="007314D8" w:rsidRDefault="007314D8" w:rsidP="007314D8"/>
    <w:p w14:paraId="0E2FF892" w14:textId="159E4D11" w:rsidR="00084C05" w:rsidRDefault="005E5B5F" w:rsidP="00837341">
      <w:pPr>
        <w:spacing w:line="360" w:lineRule="auto"/>
        <w:jc w:val="both"/>
        <w:rPr>
          <w:sz w:val="28"/>
        </w:rPr>
      </w:pPr>
      <w:r>
        <w:rPr>
          <w:sz w:val="28"/>
        </w:rPr>
        <w:t>Осуществим с</w:t>
      </w:r>
      <w:r w:rsidR="00084C05" w:rsidRPr="00837341">
        <w:rPr>
          <w:sz w:val="28"/>
        </w:rPr>
        <w:t xml:space="preserve">равнение динамики </w:t>
      </w:r>
      <w:r>
        <w:rPr>
          <w:sz w:val="28"/>
        </w:rPr>
        <w:t>устойчивого и неустойчивого объектов и эталонной модели путем сравнения графиков их переходных процессов</w:t>
      </w:r>
      <w:r w:rsidR="00084C05" w:rsidRPr="00837341">
        <w:rPr>
          <w:sz w:val="28"/>
        </w:rPr>
        <w:t xml:space="preserve"> (см. рис.</w:t>
      </w:r>
      <w:r>
        <w:rPr>
          <w:sz w:val="28"/>
        </w:rPr>
        <w:t xml:space="preserve"> 3</w:t>
      </w:r>
      <w:r w:rsidR="00084C05" w:rsidRPr="00837341">
        <w:rPr>
          <w:sz w:val="28"/>
        </w:rPr>
        <w:t>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66A414B6">
            <wp:extent cx="5148579" cy="3642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"/>
                    <a:stretch/>
                  </pic:blipFill>
                  <pic:spPr bwMode="auto">
                    <a:xfrm>
                      <a:off x="0" y="0"/>
                      <a:ext cx="5173014" cy="365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35B9" w14:textId="682E62A0" w:rsidR="00837341" w:rsidRDefault="00837341" w:rsidP="00837341">
      <w:pPr>
        <w:pStyle w:val="a9"/>
        <w:jc w:val="center"/>
      </w:pPr>
      <w:r>
        <w:t xml:space="preserve">Рисунок </w:t>
      </w:r>
      <w:fldSimple w:instr=" SEQ Рисунок \* ARABIC ">
        <w:r w:rsidR="00654971">
          <w:rPr>
            <w:noProof/>
          </w:rPr>
          <w:t>3</w:t>
        </w:r>
      </w:fldSimple>
      <w:r>
        <w:t xml:space="preserve"> - График переходных процессов систем</w:t>
      </w:r>
    </w:p>
    <w:p w14:paraId="698B1972" w14:textId="7E4324E9" w:rsidR="005E5B5F" w:rsidRPr="005E5B5F" w:rsidRDefault="005E5B5F" w:rsidP="005E5B5F">
      <w:pPr>
        <w:spacing w:line="360" w:lineRule="auto"/>
        <w:ind w:firstLine="709"/>
        <w:jc w:val="both"/>
        <w:rPr>
          <w:sz w:val="28"/>
          <w:szCs w:val="28"/>
        </w:rPr>
      </w:pPr>
      <w:r w:rsidRPr="005E5B5F">
        <w:rPr>
          <w:sz w:val="28"/>
          <w:szCs w:val="28"/>
        </w:rPr>
        <w:t>Рассчитаем эталонные значения коэффициентов адаптации: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E5B5F" w:rsidRPr="005E5B5F" w14:paraId="15A451C6" w14:textId="77777777" w:rsidTr="00670186">
        <w:tc>
          <w:tcPr>
            <w:tcW w:w="8500" w:type="dxa"/>
          </w:tcPr>
          <w:p w14:paraId="185C07C7" w14:textId="77777777" w:rsidR="005E5B5F" w:rsidRPr="005E5B5F" w:rsidRDefault="00B24BD8" w:rsidP="0067018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oMath>
            <w:r w:rsidR="005E5B5F" w:rsidRPr="005E5B5F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845" w:type="dxa"/>
          </w:tcPr>
          <w:p w14:paraId="1DA31D36" w14:textId="77777777" w:rsidR="005E5B5F" w:rsidRPr="005E5B5F" w:rsidRDefault="005E5B5F" w:rsidP="006701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B5F">
              <w:rPr>
                <w:sz w:val="28"/>
                <w:szCs w:val="28"/>
              </w:rPr>
              <w:t>(1.6)</w:t>
            </w:r>
          </w:p>
        </w:tc>
      </w:tr>
      <w:tr w:rsidR="005E5B5F" w:rsidRPr="005E5B5F" w14:paraId="2D9FE9C9" w14:textId="77777777" w:rsidTr="00670186">
        <w:tc>
          <w:tcPr>
            <w:tcW w:w="8500" w:type="dxa"/>
          </w:tcPr>
          <w:p w14:paraId="5BE1D266" w14:textId="77777777" w:rsidR="005E5B5F" w:rsidRPr="005E5B5F" w:rsidRDefault="00B24BD8" w:rsidP="00670186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45" w:type="dxa"/>
          </w:tcPr>
          <w:p w14:paraId="0151791C" w14:textId="77777777" w:rsidR="005E5B5F" w:rsidRPr="005E5B5F" w:rsidRDefault="005E5B5F" w:rsidP="006701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B5F">
              <w:rPr>
                <w:sz w:val="28"/>
                <w:szCs w:val="28"/>
              </w:rPr>
              <w:t>(1.7)</w:t>
            </w:r>
          </w:p>
        </w:tc>
      </w:tr>
    </w:tbl>
    <w:p w14:paraId="019BE212" w14:textId="0A944B01" w:rsidR="00930A91" w:rsidRPr="00D86752" w:rsidRDefault="00930A91" w:rsidP="00930A91">
      <w:pPr>
        <w:spacing w:line="360" w:lineRule="auto"/>
        <w:ind w:firstLine="708"/>
        <w:jc w:val="both"/>
        <w:rPr>
          <w:i/>
          <w:sz w:val="28"/>
        </w:rPr>
      </w:pPr>
      <w:r w:rsidRPr="00D86752">
        <w:rPr>
          <w:i/>
          <w:sz w:val="28"/>
          <w:lang w:val="en-US"/>
        </w:rPr>
        <w:t>K</w:t>
      </w:r>
      <w:r w:rsidRPr="00D86752">
        <w:rPr>
          <w:i/>
          <w:sz w:val="28"/>
          <w:vertAlign w:val="subscript"/>
          <w:lang w:val="en-US"/>
        </w:rPr>
        <w:t>A</w:t>
      </w:r>
      <w:r w:rsidRPr="00D86752">
        <w:rPr>
          <w:i/>
          <w:sz w:val="28"/>
          <w:vertAlign w:val="subscript"/>
        </w:rPr>
        <w:t>1</w:t>
      </w:r>
      <w:r w:rsidRPr="00D86752">
        <w:rPr>
          <w:i/>
          <w:sz w:val="28"/>
        </w:rPr>
        <w:t xml:space="preserve"> = </w:t>
      </w:r>
      <w:r w:rsidR="00D86752" w:rsidRPr="00D86752">
        <w:rPr>
          <w:i/>
          <w:sz w:val="28"/>
        </w:rPr>
        <w:t>-8</w:t>
      </w:r>
      <w:r w:rsidRPr="00D86752">
        <w:rPr>
          <w:i/>
          <w:sz w:val="28"/>
        </w:rPr>
        <w:t xml:space="preserve">; </w:t>
      </w:r>
      <w:r w:rsidRPr="00D86752">
        <w:rPr>
          <w:i/>
          <w:sz w:val="28"/>
          <w:lang w:val="en-US"/>
        </w:rPr>
        <w:t>k</w:t>
      </w:r>
      <w:r w:rsidRPr="00D86752">
        <w:rPr>
          <w:i/>
          <w:sz w:val="28"/>
          <w:vertAlign w:val="subscript"/>
          <w:lang w:val="en-US"/>
        </w:rPr>
        <w:t>A</w:t>
      </w:r>
      <w:r w:rsidRPr="00D86752">
        <w:rPr>
          <w:i/>
          <w:sz w:val="28"/>
          <w:vertAlign w:val="subscript"/>
        </w:rPr>
        <w:t>2</w:t>
      </w:r>
      <w:r w:rsidRPr="00D86752">
        <w:rPr>
          <w:i/>
          <w:sz w:val="28"/>
        </w:rPr>
        <w:t xml:space="preserve"> = </w:t>
      </w:r>
      <w:r w:rsidR="00D86752" w:rsidRPr="00D86752">
        <w:rPr>
          <w:i/>
          <w:sz w:val="28"/>
        </w:rPr>
        <w:t>-12</w:t>
      </w:r>
      <w:r w:rsidRPr="00D86752">
        <w:rPr>
          <w:i/>
          <w:sz w:val="28"/>
        </w:rPr>
        <w:t xml:space="preserve">; </w:t>
      </w:r>
      <w:r w:rsidRPr="00D86752">
        <w:rPr>
          <w:i/>
          <w:sz w:val="28"/>
          <w:lang w:val="en-US"/>
        </w:rPr>
        <w:t>k</w:t>
      </w:r>
      <w:r w:rsidRPr="00D86752">
        <w:rPr>
          <w:i/>
          <w:sz w:val="28"/>
          <w:vertAlign w:val="subscript"/>
          <w:lang w:val="en-US"/>
        </w:rPr>
        <w:t>B</w:t>
      </w:r>
      <w:r w:rsidRPr="00D86752">
        <w:rPr>
          <w:i/>
          <w:sz w:val="28"/>
        </w:rPr>
        <w:t xml:space="preserve"> = </w:t>
      </w:r>
      <w:r w:rsidR="00D86752" w:rsidRPr="00D86752">
        <w:rPr>
          <w:i/>
          <w:sz w:val="28"/>
        </w:rPr>
        <w:t>15</w:t>
      </w:r>
      <w:r w:rsidRPr="00D86752">
        <w:rPr>
          <w:i/>
          <w:sz w:val="28"/>
        </w:rPr>
        <w:t>;</w:t>
      </w:r>
    </w:p>
    <w:p w14:paraId="75DAE4F3" w14:textId="764E3C61" w:rsidR="00411920" w:rsidRPr="008A02E9" w:rsidRDefault="00411920" w:rsidP="008A02E9">
      <w:pPr>
        <w:spacing w:line="360" w:lineRule="auto"/>
        <w:jc w:val="both"/>
        <w:rPr>
          <w:sz w:val="28"/>
        </w:rPr>
      </w:pPr>
    </w:p>
    <w:p w14:paraId="0993D0B3" w14:textId="7CDA92AF" w:rsidR="008232C3" w:rsidRPr="00C60269" w:rsidRDefault="00251291" w:rsidP="00C60269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>Построим адаптивное управление с настройками</w:t>
      </w:r>
      <w:r w:rsidR="008A02E9">
        <w:rPr>
          <w:sz w:val="28"/>
        </w:rPr>
        <w:t xml:space="preserve"> согласно варианту</w:t>
      </w:r>
      <w:r w:rsidR="00041496" w:rsidRPr="00041496">
        <w:rPr>
          <w:sz w:val="28"/>
        </w:rPr>
        <w:t xml:space="preserve">. </w:t>
      </w:r>
      <w:r w:rsidR="008A02E9">
        <w:rPr>
          <w:sz w:val="28"/>
        </w:rPr>
        <w:t xml:space="preserve">Структурная схема приведена на рисунке 2. Для сравнения влияния коэффициента </w:t>
      </w:r>
      <w:r w:rsidR="008A02E9">
        <w:rPr>
          <w:rFonts w:ascii="Cambria Math" w:hAnsi="Cambria Math"/>
          <w:sz w:val="28"/>
        </w:rPr>
        <w:t>γ</w:t>
      </w:r>
      <w:r w:rsidR="008A02E9" w:rsidRPr="008A02E9">
        <w:rPr>
          <w:sz w:val="28"/>
        </w:rPr>
        <w:t xml:space="preserve"> </w:t>
      </w:r>
      <w:r w:rsidR="008A02E9">
        <w:rPr>
          <w:sz w:val="28"/>
        </w:rPr>
        <w:t xml:space="preserve">на качество управления проведем серию экспериментов. На </w:t>
      </w:r>
      <w:r w:rsidR="008A02E9">
        <w:rPr>
          <w:sz w:val="28"/>
        </w:rPr>
        <w:lastRenderedPageBreak/>
        <w:t xml:space="preserve">рисунке 4 можно увидеть графики переходных процессов модели и объекта управления при разных коэффициентах </w:t>
      </w:r>
      <w:r w:rsidR="008A02E9" w:rsidRPr="008A02E9">
        <w:rPr>
          <w:sz w:val="28"/>
        </w:rPr>
        <w:t>γ</w:t>
      </w:r>
      <w:r w:rsidR="008A02E9">
        <w:rPr>
          <w:sz w:val="28"/>
        </w:rPr>
        <w:t xml:space="preserve">. Отчетливо видно, что при </w:t>
      </w:r>
      <w:proofErr w:type="gramStart"/>
      <w:r w:rsidR="008A02E9" w:rsidRPr="008A02E9">
        <w:rPr>
          <w:sz w:val="28"/>
        </w:rPr>
        <w:t>γ</w:t>
      </w:r>
      <w:r w:rsidR="00C60269" w:rsidRPr="00C60269">
        <w:rPr>
          <w:sz w:val="28"/>
        </w:rPr>
        <w:t xml:space="preserve"> &gt;</w:t>
      </w:r>
      <w:proofErr w:type="gramEnd"/>
      <w:r w:rsidR="00C60269" w:rsidRPr="00C60269">
        <w:rPr>
          <w:sz w:val="28"/>
        </w:rPr>
        <w:t xml:space="preserve"> 10</w:t>
      </w:r>
      <w:r w:rsidR="00C60269">
        <w:rPr>
          <w:sz w:val="28"/>
        </w:rPr>
        <w:t xml:space="preserve"> переходный процесс практически неотличим от эталонного, а при </w:t>
      </w:r>
      <w:r w:rsidR="00C60269" w:rsidRPr="00C60269">
        <w:rPr>
          <w:sz w:val="28"/>
        </w:rPr>
        <w:t>γ</w:t>
      </w:r>
      <w:r w:rsidR="00C60269">
        <w:rPr>
          <w:sz w:val="28"/>
        </w:rPr>
        <w:t xml:space="preserve"> = 1 близок к нему.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noProof/>
          <w:sz w:val="28"/>
        </w:rPr>
        <w:drawing>
          <wp:inline distT="0" distB="0" distL="0" distR="0" wp14:anchorId="36530116" wp14:editId="3A795ADE">
            <wp:extent cx="5309235" cy="3802156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5"/>
                    <a:stretch/>
                  </pic:blipFill>
                  <pic:spPr bwMode="auto">
                    <a:xfrm>
                      <a:off x="0" y="0"/>
                      <a:ext cx="5329183" cy="381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5F3D5" w14:textId="4831673B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654971">
          <w:rPr>
            <w:noProof/>
          </w:rPr>
          <w:t>4</w:t>
        </w:r>
      </w:fldSimple>
      <w:r>
        <w:t xml:space="preserve"> - </w:t>
      </w:r>
      <w:r w:rsidR="00D86752" w:rsidRPr="00D86752">
        <w:t>График</w:t>
      </w:r>
      <w:r w:rsidR="00D86752">
        <w:t>и</w:t>
      </w:r>
      <w:r w:rsidR="00D86752" w:rsidRPr="00D86752">
        <w:t xml:space="preserve"> переходных процессов систем</w:t>
      </w:r>
      <w:r w:rsidR="00D86752">
        <w:t>ы с адаптивным управлением</w:t>
      </w:r>
    </w:p>
    <w:p w14:paraId="560694EA" w14:textId="0FB6DEE9" w:rsidR="008232C3" w:rsidRDefault="00D86752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рисунке 5 можно увидеть процесс схождения коэффициентов адаптации к рассчитанному ранее значению. Для того, чтобы этот процесс завершился необходимо на вход системы подавать импульсное воздействие с максимальным спектром гармоник – т.е. меандр. В нашем случае меандр с периодом 0.5 секунды и 50% заполнением. Для </w:t>
      </w:r>
      <w:r w:rsidR="00E05556">
        <w:rPr>
          <w:sz w:val="28"/>
        </w:rPr>
        <w:t>полной адаптации понадобилось около 100 секунд.</w:t>
      </w:r>
    </w:p>
    <w:p w14:paraId="1BE56AE7" w14:textId="77777777" w:rsidR="00A627FA" w:rsidRDefault="00A627FA" w:rsidP="00D86752">
      <w:pPr>
        <w:keepNext/>
        <w:spacing w:line="360" w:lineRule="auto"/>
      </w:pPr>
      <w:r w:rsidRPr="00A627FA">
        <w:rPr>
          <w:noProof/>
          <w:sz w:val="28"/>
        </w:rPr>
        <w:lastRenderedPageBreak/>
        <w:drawing>
          <wp:inline distT="0" distB="0" distL="0" distR="0" wp14:anchorId="68AC5830" wp14:editId="5E6A4F1C">
            <wp:extent cx="5994740" cy="388239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2" t="5653" r="7687" b="3338"/>
                    <a:stretch/>
                  </pic:blipFill>
                  <pic:spPr bwMode="auto">
                    <a:xfrm>
                      <a:off x="0" y="0"/>
                      <a:ext cx="6060319" cy="39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74BAB" w14:textId="4FBAB75D" w:rsidR="00A627FA" w:rsidRDefault="00A627FA" w:rsidP="00A627FA">
      <w:pPr>
        <w:pStyle w:val="a9"/>
        <w:jc w:val="center"/>
      </w:pPr>
      <w:r>
        <w:t xml:space="preserve">Рисунок </w:t>
      </w:r>
      <w:fldSimple w:instr=" SEQ Рисунок \* ARABIC ">
        <w:r w:rsidR="00654971">
          <w:rPr>
            <w:noProof/>
          </w:rPr>
          <w:t>5</w:t>
        </w:r>
      </w:fldSimple>
      <w:r>
        <w:t xml:space="preserve"> </w:t>
      </w:r>
      <w:r w:rsidR="00D86752">
        <w:t>–</w:t>
      </w:r>
      <w:r>
        <w:t xml:space="preserve"> </w:t>
      </w:r>
      <w:r w:rsidR="00D86752">
        <w:t>Графики изменения коэффициентов адаптации</w:t>
      </w:r>
    </w:p>
    <w:p w14:paraId="6DD4D16D" w14:textId="35BB230A" w:rsidR="00A627FA" w:rsidRDefault="00F94385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Повторим эксперимент, но с неустойчивым объектом в качестве объекта управления. На рисунке 6 можно увидеть сравнение графиков переходных процессов неустойчивого объекта с адаптивным управлением с разными коэффициентами </w:t>
      </w:r>
      <w:r w:rsidRPr="00F94385">
        <w:rPr>
          <w:sz w:val="28"/>
        </w:rPr>
        <w:t>γ</w:t>
      </w:r>
      <w:r>
        <w:rPr>
          <w:sz w:val="28"/>
        </w:rPr>
        <w:t>.</w:t>
      </w:r>
      <w:r w:rsidR="00D45F94">
        <w:rPr>
          <w:sz w:val="28"/>
        </w:rPr>
        <w:t xml:space="preserve"> Зависимость от </w:t>
      </w:r>
      <w:r w:rsidR="00D45F94" w:rsidRPr="00D45F94">
        <w:rPr>
          <w:sz w:val="28"/>
        </w:rPr>
        <w:t>γ</w:t>
      </w:r>
      <w:r w:rsidR="00D45F94">
        <w:rPr>
          <w:sz w:val="28"/>
        </w:rPr>
        <w:t xml:space="preserve"> примерно такая </w:t>
      </w:r>
      <w:r w:rsidR="00110329">
        <w:rPr>
          <w:sz w:val="28"/>
        </w:rPr>
        <w:t>же,</w:t>
      </w:r>
      <w:r w:rsidR="00D45F94">
        <w:rPr>
          <w:sz w:val="28"/>
        </w:rPr>
        <w:t xml:space="preserve"> как и у устойчивого объекта, но при </w:t>
      </w:r>
      <w:r w:rsidR="00D45F94" w:rsidRPr="00D45F94">
        <w:rPr>
          <w:sz w:val="28"/>
        </w:rPr>
        <w:t>γ</w:t>
      </w:r>
      <w:r w:rsidR="00D45F94">
        <w:rPr>
          <w:sz w:val="28"/>
        </w:rPr>
        <w:t xml:space="preserve"> = 1 больше </w:t>
      </w:r>
      <w:proofErr w:type="spellStart"/>
      <w:r w:rsidR="00D45F94">
        <w:rPr>
          <w:sz w:val="28"/>
        </w:rPr>
        <w:t>колебательность</w:t>
      </w:r>
      <w:proofErr w:type="spellEnd"/>
      <w:r w:rsidR="00D45F94">
        <w:rPr>
          <w:sz w:val="28"/>
        </w:rPr>
        <w:t>.</w:t>
      </w:r>
    </w:p>
    <w:p w14:paraId="09C08F0F" w14:textId="77777777" w:rsidR="00EC1542" w:rsidRPr="00EC1542" w:rsidRDefault="00EC1542" w:rsidP="00EC1542">
      <w:pPr>
        <w:spacing w:line="360" w:lineRule="auto"/>
        <w:ind w:firstLine="708"/>
        <w:jc w:val="both"/>
        <w:rPr>
          <w:sz w:val="28"/>
        </w:rPr>
      </w:pPr>
      <w:r w:rsidRPr="00EC1542">
        <w:rPr>
          <w:sz w:val="28"/>
        </w:rPr>
        <w:t xml:space="preserve">Рассчитаем эталонные значения коэффициентов адаптации: </w:t>
      </w:r>
    </w:p>
    <w:p w14:paraId="316D54FB" w14:textId="08F0965F" w:rsidR="00EC1542" w:rsidRDefault="00EC1542" w:rsidP="00EC1542">
      <w:pPr>
        <w:spacing w:line="360" w:lineRule="auto"/>
        <w:ind w:firstLine="708"/>
        <w:jc w:val="both"/>
        <w:rPr>
          <w:i/>
          <w:sz w:val="28"/>
        </w:rPr>
      </w:pPr>
      <w:r w:rsidRPr="00EC1542">
        <w:rPr>
          <w:i/>
          <w:sz w:val="28"/>
          <w:lang w:val="en-US"/>
        </w:rPr>
        <w:t>K</w:t>
      </w:r>
      <w:r w:rsidRPr="00EC1542">
        <w:rPr>
          <w:i/>
          <w:sz w:val="28"/>
          <w:vertAlign w:val="subscript"/>
          <w:lang w:val="en-US"/>
        </w:rPr>
        <w:t>A</w:t>
      </w:r>
      <w:r w:rsidRPr="00EC1542">
        <w:rPr>
          <w:i/>
          <w:sz w:val="28"/>
          <w:vertAlign w:val="subscript"/>
        </w:rPr>
        <w:t>1</w:t>
      </w:r>
      <w:r w:rsidRPr="00EC1542">
        <w:rPr>
          <w:i/>
          <w:sz w:val="28"/>
        </w:rPr>
        <w:t xml:space="preserve"> = </w:t>
      </w:r>
      <w:r>
        <w:rPr>
          <w:i/>
          <w:sz w:val="28"/>
        </w:rPr>
        <w:t>-12</w:t>
      </w:r>
      <w:r w:rsidRPr="00EC1542">
        <w:rPr>
          <w:i/>
          <w:sz w:val="28"/>
        </w:rPr>
        <w:t xml:space="preserve">; </w:t>
      </w:r>
      <w:r w:rsidRPr="00EC1542">
        <w:rPr>
          <w:i/>
          <w:sz w:val="28"/>
          <w:lang w:val="en-US"/>
        </w:rPr>
        <w:t>k</w:t>
      </w:r>
      <w:r w:rsidRPr="00EC1542">
        <w:rPr>
          <w:i/>
          <w:sz w:val="28"/>
          <w:vertAlign w:val="subscript"/>
          <w:lang w:val="en-US"/>
        </w:rPr>
        <w:t>A</w:t>
      </w:r>
      <w:r w:rsidRPr="00EC1542">
        <w:rPr>
          <w:i/>
          <w:sz w:val="28"/>
          <w:vertAlign w:val="subscript"/>
        </w:rPr>
        <w:t>2</w:t>
      </w:r>
      <w:r w:rsidRPr="00EC1542">
        <w:rPr>
          <w:i/>
          <w:sz w:val="28"/>
        </w:rPr>
        <w:t xml:space="preserve"> = </w:t>
      </w:r>
      <w:r>
        <w:rPr>
          <w:i/>
          <w:sz w:val="28"/>
        </w:rPr>
        <w:t>-20</w:t>
      </w:r>
      <w:r w:rsidRPr="00EC1542">
        <w:rPr>
          <w:i/>
          <w:sz w:val="28"/>
        </w:rPr>
        <w:t xml:space="preserve">; </w:t>
      </w:r>
      <w:r w:rsidRPr="00EC1542">
        <w:rPr>
          <w:i/>
          <w:sz w:val="28"/>
          <w:lang w:val="en-US"/>
        </w:rPr>
        <w:t>k</w:t>
      </w:r>
      <w:r w:rsidRPr="00EC1542">
        <w:rPr>
          <w:i/>
          <w:sz w:val="28"/>
          <w:vertAlign w:val="subscript"/>
          <w:lang w:val="en-US"/>
        </w:rPr>
        <w:t>B</w:t>
      </w:r>
      <w:r w:rsidRPr="00EC1542">
        <w:rPr>
          <w:i/>
          <w:sz w:val="28"/>
        </w:rPr>
        <w:t xml:space="preserve"> = 15;</w:t>
      </w:r>
    </w:p>
    <w:p w14:paraId="10C58152" w14:textId="50E53771" w:rsidR="00EC1542" w:rsidRPr="00EC1542" w:rsidRDefault="00EC1542" w:rsidP="00EC154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рисунке 7 можно увидеть процесс адаптации системы с адаптивным управлением с неустойчивым объектом в качестве объекта управления. </w:t>
      </w:r>
      <w:r w:rsidR="00C269AD">
        <w:rPr>
          <w:sz w:val="28"/>
        </w:rPr>
        <w:t>Видно,</w:t>
      </w:r>
      <w:r>
        <w:rPr>
          <w:sz w:val="28"/>
        </w:rPr>
        <w:t xml:space="preserve"> что коэффициенты стали больше по модулю, одна</w:t>
      </w:r>
      <w:r w:rsidR="00C269AD">
        <w:rPr>
          <w:sz w:val="28"/>
        </w:rPr>
        <w:t>ко</w:t>
      </w:r>
      <w:r>
        <w:rPr>
          <w:sz w:val="28"/>
        </w:rPr>
        <w:t xml:space="preserve"> скорость адаптации при этом не изменилась</w:t>
      </w:r>
      <w:r w:rsidR="00C269AD">
        <w:rPr>
          <w:sz w:val="28"/>
        </w:rPr>
        <w:t xml:space="preserve"> и составляет около 100 секунд.</w:t>
      </w:r>
    </w:p>
    <w:p w14:paraId="673C06E1" w14:textId="77777777" w:rsidR="00EC1542" w:rsidRPr="00B824E3" w:rsidRDefault="00EC1542" w:rsidP="003C1411">
      <w:pPr>
        <w:spacing w:line="360" w:lineRule="auto"/>
        <w:ind w:firstLine="708"/>
        <w:jc w:val="both"/>
        <w:rPr>
          <w:sz w:val="28"/>
        </w:rPr>
      </w:pP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114E9560" wp14:editId="762031BC">
            <wp:extent cx="5137785" cy="3649188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8"/>
                    <a:stretch/>
                  </pic:blipFill>
                  <pic:spPr bwMode="auto">
                    <a:xfrm>
                      <a:off x="0" y="0"/>
                      <a:ext cx="5148446" cy="36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313C" w14:textId="53BF0EB0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654971">
          <w:rPr>
            <w:noProof/>
          </w:rPr>
          <w:t>6</w:t>
        </w:r>
      </w:fldSimple>
      <w:r>
        <w:t xml:space="preserve"> - Переходный процесс системы с адаптивным управлением</w:t>
      </w:r>
    </w:p>
    <w:p w14:paraId="53BBFEDD" w14:textId="103E674D" w:rsidR="00EC1542" w:rsidRDefault="00EC1542" w:rsidP="00EC1542">
      <w:pPr>
        <w:keepNext/>
        <w:spacing w:line="360" w:lineRule="auto"/>
        <w:jc w:val="both"/>
        <w:rPr>
          <w:sz w:val="28"/>
        </w:rPr>
      </w:pPr>
    </w:p>
    <w:p w14:paraId="450DB2A3" w14:textId="77777777" w:rsidR="00EC1542" w:rsidRPr="00EC1542" w:rsidRDefault="00EC1542" w:rsidP="00EC1542">
      <w:pPr>
        <w:keepNext/>
        <w:spacing w:line="360" w:lineRule="auto"/>
        <w:jc w:val="both"/>
        <w:rPr>
          <w:sz w:val="28"/>
        </w:rPr>
      </w:pP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2B8DD637" wp14:editId="5E908A74">
            <wp:extent cx="5718810" cy="3874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2" t="5005" r="7379" b="2865"/>
                    <a:stretch/>
                  </pic:blipFill>
                  <pic:spPr bwMode="auto">
                    <a:xfrm>
                      <a:off x="0" y="0"/>
                      <a:ext cx="5733538" cy="388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C8BC" w14:textId="61CD08FE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654971">
          <w:rPr>
            <w:noProof/>
          </w:rPr>
          <w:t>7</w:t>
        </w:r>
      </w:fldSimple>
      <w:r>
        <w:t xml:space="preserve"> - Сравнение переходных процессов</w:t>
      </w:r>
    </w:p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466EA9B" w14:textId="20C1F7E2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путем моделирования были изучены устойчивая и неустойчивая системы </w:t>
      </w:r>
      <w:r w:rsidR="00C269AD">
        <w:rPr>
          <w:sz w:val="28"/>
        </w:rPr>
        <w:t xml:space="preserve">второго порядка </w:t>
      </w:r>
      <w:r>
        <w:rPr>
          <w:sz w:val="28"/>
        </w:rPr>
        <w:t xml:space="preserve">с одинаковыми коэффициентами. Было проведено сравнение их переходных процессов с переходным процессом эталонной модели. </w:t>
      </w:r>
    </w:p>
    <w:p w14:paraId="322B2C1F" w14:textId="2F85C927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 целью приближения динамики изучаемых систем к динамике эталонной модели было построено адаптивное управление и изучено влияние коэффициентов </w:t>
      </w:r>
      <w:r w:rsidR="00C269AD" w:rsidRPr="00C269AD">
        <w:rPr>
          <w:sz w:val="28"/>
        </w:rPr>
        <w:t>γ</w:t>
      </w:r>
      <w:r>
        <w:rPr>
          <w:sz w:val="28"/>
        </w:rPr>
        <w:t xml:space="preserve"> на </w:t>
      </w:r>
      <w:r w:rsidR="00C269AD">
        <w:rPr>
          <w:sz w:val="28"/>
        </w:rPr>
        <w:t>скорость адаптации.</w:t>
      </w:r>
    </w:p>
    <w:p w14:paraId="05C5D154" w14:textId="22B6F1A2" w:rsidR="009459F4" w:rsidRPr="009459F4" w:rsidRDefault="00906846" w:rsidP="00C269AD">
      <w:pPr>
        <w:spacing w:line="360" w:lineRule="auto"/>
        <w:jc w:val="both"/>
        <w:rPr>
          <w:sz w:val="28"/>
        </w:rPr>
      </w:pPr>
      <w:r>
        <w:rPr>
          <w:sz w:val="28"/>
        </w:rPr>
        <w:t>Было доказано, что посредством адаптивного управления с эталонной моделью можно приблизиться к желаемой динамике достаточно близко и с устойчивой и с неустойчивой системо</w:t>
      </w:r>
      <w:r w:rsidR="00641491">
        <w:rPr>
          <w:sz w:val="28"/>
        </w:rPr>
        <w:t>й в качестве объекта управления, что говорит о том, что применение данного метода управления оправдано при наличии неопределенности параметров объекта управления.</w:t>
      </w:r>
      <w:bookmarkStart w:id="0" w:name="_GoBack"/>
      <w:bookmarkEnd w:id="0"/>
    </w:p>
    <w:sectPr w:rsidR="009459F4" w:rsidRPr="009459F4" w:rsidSect="00D45F9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402AD" w14:textId="77777777" w:rsidR="00B24BD8" w:rsidRDefault="00B24BD8" w:rsidP="00BD40B9">
      <w:r>
        <w:separator/>
      </w:r>
    </w:p>
    <w:p w14:paraId="566761AA" w14:textId="77777777" w:rsidR="00B24BD8" w:rsidRDefault="00B24BD8"/>
  </w:endnote>
  <w:endnote w:type="continuationSeparator" w:id="0">
    <w:p w14:paraId="348B4854" w14:textId="77777777" w:rsidR="00B24BD8" w:rsidRDefault="00B24BD8" w:rsidP="00BD40B9">
      <w:r>
        <w:continuationSeparator/>
      </w:r>
    </w:p>
    <w:p w14:paraId="5E628B17" w14:textId="77777777" w:rsidR="00B24BD8" w:rsidRDefault="00B24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076AFB9B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971">
          <w:rPr>
            <w:noProof/>
          </w:rPr>
          <w:t>4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C67B8" w14:textId="77777777" w:rsidR="00B24BD8" w:rsidRDefault="00B24BD8" w:rsidP="00BD40B9">
      <w:r>
        <w:separator/>
      </w:r>
    </w:p>
    <w:p w14:paraId="25C3E3F9" w14:textId="77777777" w:rsidR="00B24BD8" w:rsidRDefault="00B24BD8"/>
  </w:footnote>
  <w:footnote w:type="continuationSeparator" w:id="0">
    <w:p w14:paraId="0E81EE59" w14:textId="77777777" w:rsidR="00B24BD8" w:rsidRDefault="00B24BD8" w:rsidP="00BD40B9">
      <w:r>
        <w:continuationSeparator/>
      </w:r>
    </w:p>
    <w:p w14:paraId="29A18B46" w14:textId="77777777" w:rsidR="00B24BD8" w:rsidRDefault="00B24B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10329"/>
    <w:rsid w:val="001350ED"/>
    <w:rsid w:val="00167FCC"/>
    <w:rsid w:val="00192749"/>
    <w:rsid w:val="001E0E43"/>
    <w:rsid w:val="00245C54"/>
    <w:rsid w:val="00251291"/>
    <w:rsid w:val="002643E0"/>
    <w:rsid w:val="002F37D1"/>
    <w:rsid w:val="0030777B"/>
    <w:rsid w:val="00324154"/>
    <w:rsid w:val="00391014"/>
    <w:rsid w:val="003C1411"/>
    <w:rsid w:val="00411920"/>
    <w:rsid w:val="00473269"/>
    <w:rsid w:val="004D6F30"/>
    <w:rsid w:val="0053595F"/>
    <w:rsid w:val="00557AD2"/>
    <w:rsid w:val="005628B2"/>
    <w:rsid w:val="00583FEC"/>
    <w:rsid w:val="00597377"/>
    <w:rsid w:val="005A69E1"/>
    <w:rsid w:val="005E5B5F"/>
    <w:rsid w:val="006359B2"/>
    <w:rsid w:val="00641491"/>
    <w:rsid w:val="00646C0F"/>
    <w:rsid w:val="00654971"/>
    <w:rsid w:val="006772CC"/>
    <w:rsid w:val="006A0946"/>
    <w:rsid w:val="006F6F9B"/>
    <w:rsid w:val="007314D8"/>
    <w:rsid w:val="0075777A"/>
    <w:rsid w:val="007C0FDD"/>
    <w:rsid w:val="008232C3"/>
    <w:rsid w:val="00837341"/>
    <w:rsid w:val="008418E7"/>
    <w:rsid w:val="008442BD"/>
    <w:rsid w:val="008A02E9"/>
    <w:rsid w:val="00906846"/>
    <w:rsid w:val="00916026"/>
    <w:rsid w:val="00930A91"/>
    <w:rsid w:val="00931A5D"/>
    <w:rsid w:val="009459F4"/>
    <w:rsid w:val="00946535"/>
    <w:rsid w:val="009D0D5D"/>
    <w:rsid w:val="009F4B71"/>
    <w:rsid w:val="00A02229"/>
    <w:rsid w:val="00A33DC5"/>
    <w:rsid w:val="00A3663A"/>
    <w:rsid w:val="00A627FA"/>
    <w:rsid w:val="00A823AC"/>
    <w:rsid w:val="00AB54F0"/>
    <w:rsid w:val="00AC7ACB"/>
    <w:rsid w:val="00B24BD8"/>
    <w:rsid w:val="00B816CE"/>
    <w:rsid w:val="00B824E3"/>
    <w:rsid w:val="00BC6E0B"/>
    <w:rsid w:val="00BD40B9"/>
    <w:rsid w:val="00C269AD"/>
    <w:rsid w:val="00C60269"/>
    <w:rsid w:val="00C66F6C"/>
    <w:rsid w:val="00CE7A70"/>
    <w:rsid w:val="00D45F94"/>
    <w:rsid w:val="00D86752"/>
    <w:rsid w:val="00E05556"/>
    <w:rsid w:val="00E30D33"/>
    <w:rsid w:val="00E43484"/>
    <w:rsid w:val="00E51632"/>
    <w:rsid w:val="00EC1542"/>
    <w:rsid w:val="00ED4A92"/>
    <w:rsid w:val="00F71ED5"/>
    <w:rsid w:val="00F80E82"/>
    <w:rsid w:val="00F91809"/>
    <w:rsid w:val="00F94385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  <w:style w:type="table" w:styleId="ab">
    <w:name w:val="Table Grid"/>
    <w:basedOn w:val="a1"/>
    <w:uiPriority w:val="39"/>
    <w:rsid w:val="006A09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26</cp:revision>
  <cp:lastPrinted>2024-11-13T10:13:00Z</cp:lastPrinted>
  <dcterms:created xsi:type="dcterms:W3CDTF">2024-03-10T10:16:00Z</dcterms:created>
  <dcterms:modified xsi:type="dcterms:W3CDTF">2024-11-13T10:13:00Z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