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gb7rmacgj8i" w:id="0"/>
      <w:bookmarkEnd w:id="0"/>
      <w:r w:rsidDel="00000000" w:rsidR="00000000" w:rsidRPr="00000000">
        <w:rPr>
          <w:rtl w:val="0"/>
        </w:rPr>
        <w:t xml:space="preserve">MODULO PROGRAMADOR WEB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e58w3oi1ylv" w:id="1"/>
      <w:bookmarkEnd w:id="1"/>
      <w:r w:rsidDel="00000000" w:rsidR="00000000" w:rsidRPr="00000000">
        <w:rPr>
          <w:rtl w:val="0"/>
        </w:rPr>
        <w:t xml:space="preserve">Actividad 1 - Sprint 0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les solicitará un proyecto aplicando todos los contenidos dados en los módulos de la cursada (HTML5, CSS3, BOOTSTRAP, JAVASCRIPT), 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pueden recurrir a la web de W3School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para extraer recursos necesarios.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Al proyecto desarrollado en 2021, la “consultora ISPC”, solicita  en esta oportunidad, incorporar un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módulo de e-commerce para comercializar sus productos y/o servicios online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Antes de comenzar</w:t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Definir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Scrum Master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inicial (No se registró en planilla) y registrarse todos dentro del nuevo repositorio.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 VER PLANILLA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Importar el repositorio anterior al nuevo brindado en el foro de cada grupo.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Revisar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documentación IEEE830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si está completa y retomar desde allí para esta nueva etapa seguir documentando los avances.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Revisar la estructura web Semántica y responsive (RWD)</w:t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Pasos a seguir de acuerdo a las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Fases del Ciclo de Vida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 un Software:</w:t>
      </w:r>
    </w:p>
    <w:p w:rsidR="00000000" w:rsidDel="00000000" w:rsidP="00000000" w:rsidRDefault="00000000" w:rsidRPr="00000000" w14:paraId="0000000F">
      <w:pPr>
        <w:pStyle w:val="Heading2"/>
        <w:spacing w:after="200" w:before="200" w:lineRule="auto"/>
        <w:jc w:val="both"/>
        <w:rPr/>
      </w:pPr>
      <w:bookmarkStart w:colFirst="0" w:colLast="0" w:name="_ksdp2bia3sr7" w:id="2"/>
      <w:bookmarkEnd w:id="2"/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Definir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requerimientos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para el nuevo módulo a desarrollar e-commerce (colocarlos en el Product Backlog del Project), a su vez revisar si han cumplimentado todos los requerimientos previos, realizar mejoras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Plantear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Historias de Usuarios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y Tareas dependientes de las US para incorporarlas en el repositorio remoto gitHub. (Issues y Milestones) - Tener en cuenta la redaccion adecuada para las US y nomenclatura, ej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“#US01 </w:t>
      </w:r>
      <w:r w:rsidDel="00000000" w:rsidR="00000000" w:rsidRPr="00000000">
        <w:rPr>
          <w:rFonts w:ascii="Roboto" w:cs="Roboto" w:eastAsia="Roboto" w:hAnsi="Roboto"/>
          <w:i w:val="1"/>
          <w:highlight w:val="yellow"/>
          <w:rtl w:val="0"/>
        </w:rPr>
        <w:t xml:space="preserve">Como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usuario </w:t>
      </w:r>
      <w:r w:rsidDel="00000000" w:rsidR="00000000" w:rsidRPr="00000000">
        <w:rPr>
          <w:rFonts w:ascii="Roboto" w:cs="Roboto" w:eastAsia="Roboto" w:hAnsi="Roboto"/>
          <w:i w:val="1"/>
          <w:highlight w:val="yellow"/>
          <w:rtl w:val="0"/>
        </w:rPr>
        <w:t xml:space="preserve">quiero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ingresar al carrito </w:t>
      </w:r>
      <w:r w:rsidDel="00000000" w:rsidR="00000000" w:rsidRPr="00000000">
        <w:rPr>
          <w:rFonts w:ascii="Roboto" w:cs="Roboto" w:eastAsia="Roboto" w:hAnsi="Roboto"/>
          <w:i w:val="1"/>
          <w:highlight w:val="yellow"/>
          <w:rtl w:val="0"/>
        </w:rPr>
        <w:t xml:space="preserve">para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poder comprar” 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i w:val="1"/>
          <w:u w:val="none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Definir tareas dentro de las Historias de Usuario (GITHUB) ej dentro de las ISSUES  #TK01 importar repositorio.</w:t>
      </w:r>
    </w:p>
    <w:p w:rsidR="00000000" w:rsidDel="00000000" w:rsidP="00000000" w:rsidRDefault="00000000" w:rsidRPr="00000000" w14:paraId="00000013">
      <w:pPr>
        <w:pStyle w:val="Heading2"/>
        <w:spacing w:after="200" w:before="200" w:lineRule="auto"/>
        <w:jc w:val="both"/>
        <w:rPr/>
      </w:pPr>
      <w:bookmarkStart w:colFirst="0" w:colLast="0" w:name="_cu0lv12ypr8n" w:id="3"/>
      <w:bookmarkEnd w:id="3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Revisar la base de datos previa en MySQL si es funcional, e incorporar nuevas tablas necesarias para el funcionamiento del módulo e-commerce. (Ver el Modelo Relacional publicado en el libro </w:t>
      </w:r>
      <w:hyperlink r:id="rId7">
        <w:r w:rsidDel="00000000" w:rsidR="00000000" w:rsidRPr="00000000">
          <w:rPr>
            <w:rFonts w:ascii="Roboto" w:cs="Roboto" w:eastAsia="Roboto" w:hAnsi="Roboto"/>
            <w:color w:val="1c87c4"/>
            <w:sz w:val="24"/>
            <w:szCs w:val="24"/>
            <w:u w:val="single"/>
            <w:shd w:fill="f8f9fa" w:val="clear"/>
            <w:rtl w:val="0"/>
          </w:rPr>
          <w:t xml:space="preserve">Desafío E-commerce - Proyecto de trabajo Integrador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su propio DER y Modelo relacional para documentar las tablas en la DB.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Crear un Diagrama de Clases y Casos de Uso para facilitar el modelado en POO.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200" w:before="200" w:lineRule="auto"/>
        <w:jc w:val="both"/>
        <w:rPr/>
      </w:pPr>
      <w:bookmarkStart w:colFirst="0" w:colLast="0" w:name="_g45afbtc825i" w:id="4"/>
      <w:bookmarkEnd w:id="4"/>
      <w:r w:rsidDel="00000000" w:rsidR="00000000" w:rsidRPr="00000000">
        <w:rPr>
          <w:rtl w:val="0"/>
        </w:rPr>
        <w:t xml:space="preserve">IMPLEMENTACIÓN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Convertir el index.html (su home) en una SPA de Angular con módulos y components.</w:t>
      </w:r>
    </w:p>
    <w:sectPr>
      <w:headerReference r:id="rId8" w:type="default"/>
      <w:footerReference r:id="rId9" w:type="default"/>
      <w:pgSz w:h="16834" w:w="11909" w:orient="portrait"/>
      <w:pgMar w:bottom="1440" w:top="1842.5196850393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-584721</wp:posOffset>
          </wp:positionH>
          <wp:positionV relativeFrom="paragraph">
            <wp:posOffset>114300</wp:posOffset>
          </wp:positionV>
          <wp:extent cx="6430222" cy="221683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30222" cy="22168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tabs>
        <w:tab w:val="center" w:pos="4419"/>
        <w:tab w:val="right" w:pos="10909"/>
        <w:tab w:val="right" w:pos="11056"/>
      </w:tabs>
      <w:spacing w:line="240" w:lineRule="auto"/>
      <w:ind w:left="-425.1968503937008" w:right="-851" w:firstLine="0"/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4572000</wp:posOffset>
          </wp:positionH>
          <wp:positionV relativeFrom="page">
            <wp:posOffset>-9524</wp:posOffset>
          </wp:positionV>
          <wp:extent cx="2999161" cy="1009311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99161" cy="100931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-409574</wp:posOffset>
          </wp:positionH>
          <wp:positionV relativeFrom="paragraph">
            <wp:posOffset>-342899</wp:posOffset>
          </wp:positionV>
          <wp:extent cx="1909763" cy="10395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9763" cy="10395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IlAp9b1IjI6iM8H5QNZ5aXDKcy6s44tZaiUhQP5sv1s/edit?usp=sharing" TargetMode="External"/><Relationship Id="rId7" Type="http://schemas.openxmlformats.org/officeDocument/2006/relationships/hyperlink" Target="https://acceso.ispc.edu.ar/mod/book/view.php?id=16598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