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60"/>
        <w:jc w:val="center"/>
      </w:pPr>
      <w:r>
        <w:rPr>
          <w:rFonts w:ascii="Times New Roman" w:cs="Times New Roman" w:eastAsia="Times New Roman" w:hAnsi="Times New Roman"/>
          <w:b/>
          <w:bCs/>
          <w:color w:val="000000"/>
          <w:sz w:val="32"/>
          <w:szCs w:val="32"/>
        </w:rPr>
        <w:t xml:space="preserve">SOFTWARE REQUIREMENTS SPECIFICATION</w:t>
      </w:r>
    </w:p>
    <w:p>
      <w:pPr>
        <w:spacing w:after="80" w:line="360"/>
        <w:jc w:val="center"/>
      </w:pPr>
      <w:r>
        <w:rPr>
          <w:rFonts w:ascii="Times New Roman" w:cs="Times New Roman" w:eastAsia="Times New Roman" w:hAnsi="Times New Roman"/>
          <w:b/>
          <w:bCs/>
          <w:color w:val="000000"/>
          <w:sz w:val="28"/>
          <w:szCs w:val="28"/>
        </w:rPr>
        <w:t xml:space="preserve">(SRS)</w:t>
      </w:r>
    </w:p>
    <w:p>
      <w:pPr>
        <w:spacing w:line="360"/>
      </w:pPr>
      <w:r>
        <w:rPr>
          <w:rFonts w:ascii="Times New Roman" w:cs="Times New Roman" w:eastAsia="Times New Roman" w:hAnsi="Times New Roman"/>
          <w:color w:val="000000"/>
          <w:sz w:val="24"/>
          <w:szCs w:val="24"/>
        </w:rPr>
        <w:t xml:space="preserve"/>
      </w:r>
    </w:p>
    <w:p>
      <w:pPr>
        <w:spacing w:after="80" w:line="360"/>
        <w:jc w:val="center"/>
      </w:pPr>
      <w:r>
        <w:rPr>
          <w:rFonts w:ascii="Times New Roman" w:cs="Times New Roman" w:eastAsia="Times New Roman" w:hAnsi="Times New Roman"/>
          <w:b/>
          <w:bCs/>
          <w:color w:val="000000"/>
          <w:sz w:val="28"/>
          <w:szCs w:val="28"/>
        </w:rPr>
        <w:t>Pembuatan Website Booking Service Online Bengkel Kranji Auto Tuning</w:t>
      </w:r>
    </w:p>
    <w:p>
      <w:pPr>
        <w:spacing w:after="80" w:line="360"/>
        <w:jc w:val="center"/>
      </w:pPr>
      <w:r>
        <w:rPr>
          <w:rFonts w:ascii="Times New Roman" w:cs="Times New Roman" w:eastAsia="Times New Roman" w:hAnsi="Times New Roman"/>
          <w:color w:val="000000"/>
          <w:sz w:val="24"/>
          <w:szCs w:val="24"/>
        </w:rPr>
        <w:t>Versi 1.1</w:t>
      </w:r>
    </w:p>
    <w:p>
      <w:pPr>
        <w:spacing w:line="360"/>
      </w:pPr>
      <w:r>
        <w:rPr>
          <w:rFonts w:ascii="Times New Roman" w:cs="Times New Roman" w:eastAsia="Times New Roman" w:hAnsi="Times New Roman"/>
          <w:color w:val="000000"/>
          <w:sz w:val="24"/>
          <w:szCs w:val="24"/>
        </w:rPr>
        <w:t xml:space="preserve"/>
      </w:r>
    </w:p>
    <w:p>
      <w:pPr>
        <w:spacing w:line="360"/>
      </w:pPr>
      <w:r>
        <w:rPr>
          <w:rFonts w:ascii="Times New Roman" w:cs="Times New Roman" w:eastAsia="Times New Roman" w:hAnsi="Times New Roman"/>
          <w:color w:val="000000"/>
          <w:sz w:val="24"/>
          <w:szCs w:val="24"/>
        </w:rPr>
        <w:t xml:space="preserve"/>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104"/>
      </w:tblGrid>
      <w:tr>
        <w:trPr>
          <w:cantSplit/>
          <w:tblHeader w:val="false"/>
          <w:cantSplit/>
          <w:tblHeader w:val="true"/>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b/>
                <w:i w:val="0"/>
                <w:color w:val="000000"/>
                <w:sz w:val="18"/>
              </w:rPr>
              <w:t>Nama Klien</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b/>
                <w:i w:val="0"/>
                <w:color w:val="000000"/>
                <w:sz w:val="18"/>
              </w:rPr>
              <w:t>Kranji Auto Tuning — Kranji, Bekasi</w:t>
            </w:r>
          </w:p>
        </w:tc>
      </w:tr>
      <w:tr>
        <w:trPr>
          <w:cantSplit/>
          <w:tblHeader w:val="false"/>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Kelompok / Kelas</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Kelompok 3 / 4KA21</w:t>
            </w:r>
          </w:p>
        </w:tc>
      </w:tr>
      <w:tr>
        <w:trPr>
          <w:cantSplit/>
          <w:tblHeader w:val="false"/>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Disusun oleh</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Fadillah Rasyidin Frediant, Aska Ramadhan, Muhammad Abdul Zaki, Fikri Raksa Mandala</w:t>
            </w:r>
          </w:p>
        </w:tc>
      </w:tr>
      <w:tr>
        <w:trPr>
          <w:cantSplit/>
          <w:tblHeader w:val="false"/>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Dosen Pengampu</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Dr. Lulu Chaerani Munggaran, S.Kom., MMSI</w:t>
            </w:r>
          </w:p>
        </w:tc>
      </w:tr>
      <w:tr>
        <w:trPr>
          <w:cantSplit/>
          <w:tblHeader w:val="false"/>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Tanggal</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19-10-2026</w:t>
            </w:r>
          </w:p>
        </w:tc>
      </w:tr>
    </w:tbl>
    <w:p>
      <w:pPr>
        <w:spacing w:after="80"/>
      </w:pPr>
    </w:p>
    <w:p>
      <w:pPr>
        <w:spacing w:line="360"/>
      </w:pPr>
      <w:r>
        <w:rPr>
          <w:rFonts w:ascii="Times New Roman" w:cs="Times New Roman" w:eastAsia="Times New Roman" w:hAnsi="Times New Roman"/>
          <w:color w:val="000000"/>
          <w:sz w:val="24"/>
          <w:szCs w:val="24"/>
        </w:rPr>
        <w:t xml:space="preserve"/>
      </w:r>
    </w:p>
    <w:p>
      <w:pPr>
        <w:spacing w:after="80" w:line="360"/>
        <w:jc w:val="center"/>
      </w:pPr>
      <w:r>
        <w:rPr>
          <w:rFonts w:ascii="Times New Roman" w:cs="Times New Roman" w:eastAsia="Times New Roman" w:hAnsi="Times New Roman"/>
          <w:color w:val="000000"/>
          <w:sz w:val="24"/>
          <w:szCs w:val="24"/>
        </w:rPr>
        <w:t xml:space="preserve">Program Studi Sistem Informasi</w:t>
      </w:r>
    </w:p>
    <w:p>
      <w:pPr>
        <w:spacing w:after="80" w:line="360"/>
        <w:jc w:val="center"/>
      </w:pPr>
      <w:r>
        <w:rPr>
          <w:rFonts w:ascii="Times New Roman" w:cs="Times New Roman" w:eastAsia="Times New Roman" w:hAnsi="Times New Roman"/>
          <w:color w:val="000000"/>
          <w:sz w:val="24"/>
          <w:szCs w:val="24"/>
        </w:rPr>
        <w:t xml:space="preserve">Fakultas Ilmu Komputer dan Teknologi Informasi</w:t>
      </w:r>
    </w:p>
    <w:p>
      <w:pPr>
        <w:spacing w:after="80" w:line="360"/>
        <w:jc w:val="center"/>
      </w:pPr>
      <w:r>
        <w:rPr>
          <w:rFonts w:ascii="Times New Roman" w:cs="Times New Roman" w:eastAsia="Times New Roman" w:hAnsi="Times New Roman"/>
          <w:color w:val="000000"/>
          <w:sz w:val="24"/>
          <w:szCs w:val="24"/>
        </w:rPr>
        <w:t xml:space="preserve">Universitas Gunadarma</w:t>
      </w:r>
    </w:p>
    <w:p>
      <w:r>
        <w:rPr>
          <w:rFonts w:ascii="Times New Roman" w:hAnsi="Times New Roman"/>
          <w:color w:val="000000"/>
          <w:sz w:val="24"/>
        </w:rPr>
        <w:br w:type="page"/>
      </w:r>
    </w:p>
    <w:p>
      <w:pPr>
        <w:spacing w:after="140" w:line="360" w:before="160"/>
        <w:jc w:val="center"/>
      </w:pPr>
      <w:r>
        <w:rPr>
          <w:rFonts w:ascii="Times New Roman" w:cs="Times New Roman" w:eastAsia="Times New Roman" w:hAnsi="Times New Roman"/>
          <w:b/>
          <w:bCs/>
          <w:i w:val="0"/>
          <w:color w:val="000000"/>
          <w:sz w:val="24"/>
          <w:szCs w:val="24"/>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tabs>
          <w:tab w:pos="8419" w:val="right" w:leader="dot"/>
        </w:tabs>
        <w:spacing w:after="40" w:line="240" w:before="0" w:lineRule="auto"/>
        <w:jc w:val="left"/>
      </w:pPr>
      <w:r>
        <w:rPr>
          <w:rFonts w:ascii="Times New Roman" w:hAnsi="Times New Roman"/>
          <w:i w:val="0"/>
          <w:color w:val="000000"/>
          <w:sz w:val="19"/>
        </w:rPr>
        <w:t>1. PENDAHULUAN</w:t>
        <w:tab/>
        <w:t>3</w:t>
      </w:r>
    </w:p>
    <w:p>
      <w:pPr>
        <w:tabs>
          <w:tab w:pos="8419" w:val="right" w:leader="dot"/>
        </w:tabs>
        <w:spacing w:before="0" w:after="40" w:line="240" w:lineRule="auto"/>
        <w:jc w:val="left"/>
      </w:pPr>
      <w:r>
        <w:rPr>
          <w:rFonts w:ascii="Times New Roman" w:hAnsi="Times New Roman"/>
          <w:i w:val="0"/>
          <w:color w:val="000000"/>
          <w:sz w:val="19"/>
        </w:rPr>
        <w:t>2. PROSES PENGUMPULAN KEBUTUHAN</w:t>
        <w:tab/>
        <w:t>3</w:t>
      </w:r>
    </w:p>
    <w:p>
      <w:pPr>
        <w:tabs>
          <w:tab w:pos="8419" w:val="right" w:leader="dot"/>
        </w:tabs>
        <w:spacing w:before="0" w:after="40" w:line="240" w:lineRule="auto"/>
        <w:jc w:val="left"/>
      </w:pPr>
      <w:r>
        <w:rPr>
          <w:rFonts w:ascii="Times New Roman" w:hAnsi="Times New Roman"/>
          <w:i w:val="0"/>
          <w:color w:val="000000"/>
          <w:sz w:val="19"/>
        </w:rPr>
        <w:t>3. GAMBARAN UMUM SISTEM</w:t>
        <w:tab/>
        <w:t>4</w:t>
      </w:r>
    </w:p>
    <w:p>
      <w:pPr>
        <w:tabs>
          <w:tab w:pos="8419" w:val="right" w:leader="dot"/>
        </w:tabs>
        <w:spacing w:before="0" w:after="40" w:line="240" w:lineRule="auto"/>
        <w:jc w:val="left"/>
      </w:pPr>
      <w:r>
        <w:rPr>
          <w:rFonts w:ascii="Times New Roman" w:hAnsi="Times New Roman"/>
          <w:i w:val="0"/>
          <w:color w:val="000000"/>
          <w:sz w:val="19"/>
        </w:rPr>
        <w:t>4. KEBUTUHAN FUNGSIONAL</w:t>
        <w:tab/>
        <w:t>5</w:t>
      </w:r>
    </w:p>
    <w:p>
      <w:pPr>
        <w:tabs>
          <w:tab w:pos="8419" w:val="right" w:leader="dot"/>
        </w:tabs>
        <w:spacing w:before="0" w:after="40" w:line="240" w:lineRule="auto"/>
        <w:jc w:val="left"/>
      </w:pPr>
      <w:r>
        <w:rPr>
          <w:rFonts w:ascii="Times New Roman" w:hAnsi="Times New Roman"/>
          <w:i w:val="0"/>
          <w:color w:val="000000"/>
          <w:sz w:val="19"/>
        </w:rPr>
        <w:t>5. KEBUTUHAN NON-FUNGSIONAL</w:t>
        <w:tab/>
        <w:t>9</w:t>
      </w:r>
    </w:p>
    <w:p>
      <w:pPr>
        <w:tabs>
          <w:tab w:pos="8419" w:val="right" w:leader="dot"/>
        </w:tabs>
        <w:spacing w:before="0" w:after="40" w:line="240" w:lineRule="auto"/>
        <w:jc w:val="left"/>
      </w:pPr>
      <w:r>
        <w:rPr>
          <w:rFonts w:ascii="Times New Roman" w:hAnsi="Times New Roman"/>
          <w:i w:val="0"/>
          <w:color w:val="000000"/>
          <w:sz w:val="19"/>
        </w:rPr>
        <w:t>6. KEBUTUHAN DATA</w:t>
        <w:tab/>
        <w:t>10</w:t>
      </w:r>
    </w:p>
    <w:p>
      <w:pPr>
        <w:tabs>
          <w:tab w:pos="8419" w:val="right" w:leader="dot"/>
        </w:tabs>
        <w:spacing w:before="0" w:after="40" w:line="240" w:lineRule="auto"/>
        <w:jc w:val="left"/>
      </w:pPr>
      <w:r>
        <w:rPr>
          <w:rFonts w:ascii="Times New Roman" w:hAnsi="Times New Roman"/>
          <w:i w:val="0"/>
          <w:color w:val="000000"/>
          <w:sz w:val="19"/>
        </w:rPr>
        <w:t>7. KEBUTUHAN ANTARMUKA EKSTERNAL</w:t>
        <w:tab/>
        <w:t>11</w:t>
      </w:r>
    </w:p>
    <w:p>
      <w:pPr>
        <w:tabs>
          <w:tab w:pos="8419" w:val="right" w:leader="dot"/>
        </w:tabs>
        <w:spacing w:before="0" w:after="40" w:line="240" w:lineRule="auto"/>
        <w:jc w:val="left"/>
      </w:pPr>
      <w:r>
        <w:rPr>
          <w:rFonts w:ascii="Times New Roman" w:hAnsi="Times New Roman"/>
          <w:i w:val="0"/>
          <w:color w:val="000000"/>
          <w:sz w:val="19"/>
        </w:rPr>
        <w:t>8. PRIORITAS DAN RENCANA RILIS</w:t>
        <w:tab/>
        <w:t>11</w:t>
      </w:r>
    </w:p>
    <w:p>
      <w:pPr>
        <w:tabs>
          <w:tab w:pos="8419" w:val="right" w:leader="dot"/>
        </w:tabs>
        <w:spacing w:before="0" w:after="40" w:line="240" w:lineRule="auto"/>
        <w:jc w:val="left"/>
      </w:pPr>
      <w:r>
        <w:rPr>
          <w:rFonts w:ascii="Times New Roman" w:hAnsi="Times New Roman"/>
          <w:i w:val="0"/>
          <w:color w:val="000000"/>
          <w:sz w:val="19"/>
        </w:rPr>
        <w:t>9. MATRIKS KETERLACAKAN KEBUTUHAN</w:t>
        <w:tab/>
        <w:t>12</w:t>
      </w:r>
    </w:p>
    <w:p>
      <w:pPr>
        <w:tabs>
          <w:tab w:pos="8419" w:val="right" w:leader="dot"/>
        </w:tabs>
        <w:spacing w:before="0" w:after="40" w:line="240" w:lineRule="auto"/>
        <w:jc w:val="left"/>
      </w:pPr>
      <w:r>
        <w:rPr>
          <w:rFonts w:ascii="Times New Roman" w:hAnsi="Times New Roman"/>
          <w:i w:val="0"/>
          <w:color w:val="000000"/>
          <w:sz w:val="19"/>
        </w:rPr>
        <w:t>10. REFERENSI DAN PERNYATAAN PENGGUNAAN AI</w:t>
        <w:tab/>
        <w:t>12</w:t>
      </w:r>
    </w:p>
    <w:p>
      <w:pPr>
        <w:tabs>
          <w:tab w:pos="8419" w:val="right" w:leader="dot"/>
        </w:tabs>
        <w:spacing w:before="0" w:after="40" w:line="240" w:lineRule="auto"/>
        <w:jc w:val="left"/>
      </w:pPr>
      <w:r>
        <w:rPr>
          <w:rFonts w:ascii="Times New Roman" w:hAnsi="Times New Roman"/>
          <w:i w:val="0"/>
          <w:color w:val="000000"/>
          <w:sz w:val="19"/>
        </w:rPr>
        <w:t>LAMPIRAN A</w:t>
        <w:tab/>
        <w:t>13</w:t>
      </w:r>
    </w:p>
    <w:p>
      <w:pPr>
        <w:tabs>
          <w:tab w:pos="8419" w:val="right" w:leader="dot"/>
        </w:tabs>
        <w:spacing w:before="0" w:after="40" w:line="240" w:lineRule="auto"/>
        <w:jc w:val="left"/>
      </w:pPr>
      <w:r>
        <w:rPr>
          <w:rFonts w:ascii="Times New Roman" w:hAnsi="Times New Roman"/>
          <w:i w:val="0"/>
          <w:color w:val="000000"/>
          <w:sz w:val="19"/>
        </w:rPr>
        <w:t>LAMPIRAN B</w:t>
        <w:tab/>
        <w:t>13</w:t>
      </w:r>
    </w:p>
    <w:p>
      <w:pPr>
        <w:spacing w:line="360"/>
      </w:pPr>
      <w:r>
        <w:rPr>
          <w:rFonts w:ascii="Times New Roman" w:cs="Times New Roman" w:eastAsia="Times New Roman" w:hAnsi="Times New Roman"/>
          <w:color w:val="000000"/>
          <w:sz w:val="24"/>
          <w:szCs w:val="24"/>
        </w:rPr>
        <w:t xml:space="preserve"/>
      </w:r>
    </w:p>
    <w:p>
      <w:pPr>
        <w:spacing w:after="140" w:line="360" w:before="160"/>
        <w:jc w:val="center"/>
      </w:pPr>
      <w:r>
        <w:rPr>
          <w:rFonts w:ascii="Times New Roman" w:cs="Times New Roman" w:eastAsia="Times New Roman" w:hAnsi="Times New Roman"/>
          <w:b/>
          <w:bCs/>
          <w:i w:val="0"/>
          <w:color w:val="000000"/>
          <w:sz w:val="24"/>
          <w:szCs w:val="24"/>
        </w:rPr>
        <w:t xml:space="preserve">RIWAYAT REVISI</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200"/>
        <w:gridCol w:w="3704"/>
      </w:tblGrid>
      <w:tr>
        <w:trPr>
          <w:cantSplit/>
          <w:tblHeader/>
          <w:cantSplit/>
          <w:tblHeader w:val="true"/>
        </w:trPr>
        <w:tc>
          <w:tcPr>
            <w:tcW w:type="dxa" w:w="10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Versi</w:t>
            </w:r>
          </w:p>
        </w:tc>
        <w:tc>
          <w:tcPr>
            <w:tcW w:type="dxa" w:w="16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Tanggal</w:t>
            </w:r>
          </w:p>
        </w:tc>
        <w:tc>
          <w:tcPr>
            <w:tcW w:type="dxa" w:w="22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Nama</w:t>
            </w:r>
          </w:p>
        </w:tc>
        <w:tc>
          <w:tcPr>
            <w:tcW w:type="dxa" w:w="370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Alasan Perubahan</w:t>
            </w:r>
          </w:p>
        </w:tc>
      </w:tr>
      <w:tr>
        <w:trPr>
          <w:cantSplit/>
          <w:tblHeader w:val="false"/>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1.0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14-10-2026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Kelompok 3</w:t>
            </w:r>
          </w:p>
        </w:tc>
        <w:tc>
          <w:tcPr>
            <w:tcW w:type="dxa" w:w="37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Draf awal SRS berdasarkan RD dan Gantt Chart.</w:t>
            </w:r>
          </w:p>
        </w:tc>
      </w:tr>
      <w:tr>
        <w:trPr>
          <w:cantSplit/>
          <w:tblHeader w:val="false"/>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1.1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19-10-2026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Kelompok 3</w:t>
            </w:r>
          </w:p>
        </w:tc>
        <w:tc>
          <w:tcPr>
            <w:tcW w:type="dxa" w:w="37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Penyesuaian isi SRS ke format template dan integrasi RD Bagian II; isu yang belum diputuskan diberi catatan.</w:t>
            </w:r>
          </w:p>
        </w:tc>
      </w:tr>
    </w:tbl>
    <w:p>
      <w:pPr>
        <w:spacing w:after="80"/>
      </w:pPr>
    </w:p>
    <w:p>
      <w:r>
        <w:rPr>
          <w:rFonts w:ascii="Times New Roman" w:hAnsi="Times New Roman"/>
          <w:color w:val="000000"/>
          <w:sz w:val="24"/>
        </w:rPr>
        <w:br w:type="page"/>
      </w:r>
    </w:p>
    <w:p>
      <w:pPr>
        <w:pStyle w:val="Heading1"/>
        <w:keepNext/>
        <w:widowControl/>
        <w:spacing w:after="80" w:before="240" w:line="360"/>
      </w:pPr>
      <w:r>
        <w:rPr>
          <w:rFonts w:ascii="Times New Roman" w:cs="Times New Roman" w:eastAsia="Times New Roman" w:hAnsi="Times New Roman"/>
          <w:b/>
          <w:bCs/>
          <w:i w:val="0"/>
          <w:color w:val="000000"/>
          <w:sz w:val="24"/>
          <w:szCs w:val="24"/>
        </w:rPr>
        <w:t xml:space="preserve">1. PENDAHULUAN</w:t>
      </w: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1.1 Tujuan Dokumen</w:t>
      </w:r>
    </w:p>
    <w:p>
      <w:pPr>
        <w:widowControl/>
        <w:spacing w:after="120" w:line="276" w:lineRule="auto"/>
        <w:jc w:val="both"/>
      </w:pPr>
      <w:r>
        <w:rPr>
          <w:rFonts w:ascii="Times New Roman" w:cs="Times New Roman" w:eastAsia="Times New Roman" w:hAnsi="Times New Roman"/>
          <w:i w:val="0"/>
          <w:iCs/>
          <w:color w:val="000000"/>
          <w:sz w:val="22"/>
          <w:szCs w:val="24"/>
        </w:rPr>
        <w:t>Dokumen Software Requirements Specification (SRS) versi 1.1 ini menjabarkan kebutuhan website booking service online Kranji Auto Tuning. Dokumen menjadi acuan bagi klien, System Analyst, System Designer, Programmer, dan Tester. Cakupan meliputi website pelanggan dan dashboard admin; detail yang belum diputuskan ditandai sebagai perlu konfirmasi.</w:t>
      </w: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1.2 Ruang Lingkup Produk</w:t>
      </w:r>
    </w:p>
    <w:p>
      <w:pPr>
        <w:widowControl/>
        <w:spacing w:after="120" w:line="276" w:lineRule="auto"/>
        <w:jc w:val="both"/>
      </w:pPr>
      <w:r>
        <w:rPr>
          <w:rFonts w:ascii="Times New Roman" w:cs="Times New Roman" w:eastAsia="Times New Roman" w:hAnsi="Times New Roman"/>
          <w:i w:val="0"/>
          <w:iCs/>
          <w:color w:val="000000"/>
          <w:sz w:val="22"/>
          <w:szCs w:val="24"/>
        </w:rPr>
        <w:t>Produk yang dikembangkan adalah website responsif untuk membantu pelanggan bengkel spesialis Honda Civic melihat informasi bengkel, memeriksa ketersediaan slot, mengajukan booking, membuka WhatsApp admin untuk konfirmasi, dan memantau status. Admin mengelola slot, booking, status servis, riwayat kendaraan, dan rekap. Di luar cakupan: aplikasi mobile native, pembayaran online, e-commerce suku cadang, home service/derek, dan tiket booking digital otomatis.</w:t>
      </w: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1.3 Definisi dan Singkatan</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6504"/>
      </w:tblGrid>
      <w:tr>
        <w:trPr>
          <w:cantSplit/>
          <w:tblHeader/>
          <w:cantSplit/>
          <w:tblHeader w:val="true"/>
        </w:trPr>
        <w:tc>
          <w:tcPr>
            <w:tcW w:type="dxa" w:w="20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Istilah</w:t>
            </w:r>
          </w:p>
        </w:tc>
        <w:tc>
          <w:tcPr>
            <w:tcW w:type="dxa" w:w="650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Arti</w:t>
            </w:r>
          </w:p>
        </w:tc>
      </w:tr>
      <w:tr>
        <w:trPr>
          <w:cantSplit/>
          <w:tblHeader w:val="false"/>
          <w:cantSplit/>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 / KNF</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Kebutuhan Fungsional / Kebutuhan Non-Fungsional.</w:t>
            </w:r>
          </w:p>
        </w:tc>
      </w:tr>
      <w:tr>
        <w:trPr>
          <w:cantSplit/>
          <w:tblHeader w:val="false"/>
          <w:cantSplit/>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UC</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Use Case.</w:t>
            </w:r>
          </w:p>
        </w:tc>
      </w:tr>
      <w:tr>
        <w:trPr>
          <w:cantSplit/>
          <w:tblHeader w:val="false"/>
          <w:cantSplit/>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MoSCoW</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Must have, Should have, Could have, Won’t have (this time).</w:t>
            </w:r>
          </w:p>
        </w:tc>
      </w:tr>
      <w:tr>
        <w:trPr>
          <w:cantSplit/>
          <w:tblHeader w:val="false"/>
          <w:cantSplit/>
        </w:trPr>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RD / SRS / SDD</w:t>
            </w:r>
          </w:p>
        </w:tc>
        <w:tc>
          <w:tcPr>
            <w:tcW w:type="dxa" w:w="6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Requirement Document / Software Requirements Specification / Software Design Document.</w:t>
            </w:r>
          </w:p>
        </w:tc>
      </w:tr>
      <w:tr>
        <w:trPr>
          <w:cantSplit/>
        </w:trPr>
        <w:tc>
          <w:tcPr>
            <w:tcW w:type="dxa" w:w="2000"/>
            <w:vAlign w:val="center"/>
          </w:tcPr>
          <w:p>
            <w:pPr>
              <w:spacing w:before="20" w:after="24" w:line="250" w:lineRule="auto"/>
            </w:pPr>
            <w:r>
              <w:rPr>
                <w:rFonts w:ascii="Times New Roman" w:hAnsi="Times New Roman"/>
                <w:i w:val="0"/>
                <w:color w:val="000000"/>
                <w:sz w:val="18"/>
              </w:rPr>
              <w:t>Booking / slot</w:t>
            </w:r>
          </w:p>
        </w:tc>
        <w:tc>
          <w:tcPr>
            <w:tcW w:type="dxa" w:w="6504"/>
            <w:vAlign w:val="center"/>
          </w:tcPr>
          <w:p>
            <w:pPr>
              <w:spacing w:before="20" w:after="24" w:line="250" w:lineRule="auto"/>
            </w:pPr>
            <w:r>
              <w:rPr>
                <w:rFonts w:ascii="Times New Roman" w:hAnsi="Times New Roman"/>
                <w:i w:val="0"/>
                <w:color w:val="000000"/>
                <w:sz w:val="18"/>
              </w:rPr>
              <w:t>Permohonan jadwal servis / kapasitas ketersediaan servis yang ditetapkan admin.</w:t>
            </w:r>
          </w:p>
        </w:tc>
      </w:tr>
    </w:tbl>
    <w:p>
      <w:pPr>
        <w:spacing w:after="80"/>
      </w:pP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1.4 Referensi</w:t>
      </w:r>
    </w:p>
    <w:p>
      <w:pPr>
        <w:widowControl/>
        <w:spacing w:after="120" w:line="276" w:lineRule="auto"/>
        <w:jc w:val="both"/>
      </w:pPr>
      <w:r>
        <w:rPr>
          <w:rFonts w:ascii="Times New Roman" w:cs="Times New Roman" w:eastAsia="Times New Roman" w:hAnsi="Times New Roman"/>
          <w:i w:val="0"/>
          <w:iCs/>
          <w:color w:val="000000"/>
          <w:sz w:val="22"/>
          <w:szCs w:val="24"/>
        </w:rPr>
        <w:t>Referensi utama: Requirement Document (Dokumen 01 Bagian I), Kelompok 3/kelas 4KA21, Pembuatan Website Booking Service Online Bengkel Kranji Auto Tuning; Dokumen Perencanaan Proyek (Dokumen 01 Bagian II); Gantt Chart Peta Jalan Proyek 15 Minggu. Dokumen pendukung: catatan wawancara, observasi, dan studi dokumen bertanggal 8 Oktober 2026 sebagaimana dicatat pada RD.</w:t>
      </w:r>
    </w:p>
    <w:p>
      <w:pPr>
        <w:pStyle w:val="Heading1"/>
        <w:keepNext/>
        <w:widowControl/>
        <w:spacing w:after="80" w:before="240" w:line="360"/>
      </w:pPr>
      <w:r>
        <w:rPr>
          <w:rFonts w:ascii="Times New Roman" w:cs="Times New Roman" w:eastAsia="Times New Roman" w:hAnsi="Times New Roman"/>
          <w:b/>
          <w:bCs/>
          <w:i w:val="0"/>
          <w:color w:val="000000"/>
          <w:sz w:val="24"/>
          <w:szCs w:val="24"/>
        </w:rPr>
        <w:t xml:space="preserve">2. PROSES PENGUMPULAN KEBUTUHAN</w:t>
      </w:r>
    </w:p>
    <w:p>
      <w:pPr>
        <w:widowControl/>
        <w:spacing w:after="120" w:line="276" w:lineRule="auto"/>
        <w:jc w:val="both"/>
      </w:pPr>
      <w:r>
        <w:rPr>
          <w:rFonts w:ascii="Times New Roman" w:cs="Times New Roman" w:eastAsia="Times New Roman" w:hAnsi="Times New Roman"/>
          <w:i w:val="0"/>
          <w:iCs/>
          <w:color w:val="000000"/>
          <w:sz w:val="22"/>
          <w:szCs w:val="24"/>
        </w:rPr>
        <w:t>Kebutuhan diturunkan dari Requirement Document Bagian I dan dilengkapi dengan modul, teknologi, kelayakan, WBS, serta jadwal pada Dokumen Perencanaan Bagian II. Teknik yang tercatat dalam RD meliputi wawancara pemilik bengkel, observasi proses booking, dan studi dokumen pada 8 Oktober 2026. Bukti asli perlu dilampirkan jika tersedia.</w:t>
      </w: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2.1 Pemangku Kepentingan dan Narasumber</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104"/>
      </w:tblGrid>
      <w:tr>
        <w:trPr>
          <w:cantSplit/>
          <w:tblHeader/>
          <w:cantSplit/>
          <w:tblHeader w:val="true"/>
        </w:trPr>
        <w:tc>
          <w:tcPr>
            <w:tcW w:type="dxa" w:w="26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Nama / Jabatan</w:t>
            </w:r>
          </w:p>
        </w:tc>
        <w:tc>
          <w:tcPr>
            <w:tcW w:type="dxa" w:w="28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Peran terhadap Sistem</w:t>
            </w:r>
          </w:p>
        </w:tc>
        <w:tc>
          <w:tcPr>
            <w:tcW w:type="dxa" w:w="310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Kepentingan / Harapan Utama</w:t>
            </w:r>
          </w:p>
        </w:tc>
      </w:tr>
      <w:tr>
        <w:trPr>
          <w:cantSplit/>
          <w:tblHeader w:val="false"/>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Reysha Permana Putra – Pemilik/Narasumber</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Pengambil keputusan dan pemberi kebutuhan</w:t>
            </w:r>
          </w:p>
        </w:tc>
        <w:tc>
          <w:tcPr>
            <w:tcW w:type="dxa" w:w="3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Booking lebih teratur, kontrol kapasitas, riwayat servis, dan rekap.</w:t>
            </w:r>
          </w:p>
        </w:tc>
      </w:tr>
      <w:tr>
        <w:trPr>
          <w:cantSplit/>
          <w:tblHeader w:val="false"/>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Pelanggan Honda Civic</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Pengguna website</w:t>
            </w:r>
          </w:p>
        </w:tc>
        <w:tc>
          <w:tcPr>
            <w:tcW w:type="dxa" w:w="3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Melihat informasi dan slot serta mengajukan dan memantau booking.</w:t>
            </w:r>
          </w:p>
        </w:tc>
      </w:tr>
      <w:tr>
        <w:trPr>
          <w:cantSplit/>
        </w:trPr>
        <w:tc>
          <w:tcPr>
            <w:tcW w:type="dxa" w:w="2600"/>
            <w:vAlign w:val="center"/>
          </w:tcPr>
          <w:p>
            <w:pPr>
              <w:spacing w:before="20" w:after="24" w:line="250" w:lineRule="auto"/>
            </w:pPr>
            <w:r>
              <w:rPr>
                <w:rFonts w:ascii="Times New Roman" w:hAnsi="Times New Roman"/>
                <w:i w:val="0"/>
                <w:color w:val="000000"/>
                <w:sz w:val="18"/>
              </w:rPr>
              <w:t>Admin bengkel</w:t>
            </w:r>
          </w:p>
        </w:tc>
        <w:tc>
          <w:tcPr>
            <w:tcW w:type="dxa" w:w="2800"/>
            <w:vAlign w:val="center"/>
          </w:tcPr>
          <w:p>
            <w:pPr>
              <w:spacing w:before="20" w:after="24" w:line="250" w:lineRule="auto"/>
            </w:pPr>
            <w:r>
              <w:rPr>
                <w:rFonts w:ascii="Times New Roman" w:hAnsi="Times New Roman"/>
                <w:i w:val="0"/>
                <w:color w:val="000000"/>
                <w:sz w:val="18"/>
              </w:rPr>
              <w:t>Pengelola operasional</w:t>
            </w:r>
          </w:p>
        </w:tc>
        <w:tc>
          <w:tcPr>
            <w:tcW w:type="dxa" w:w="3104"/>
            <w:vAlign w:val="center"/>
          </w:tcPr>
          <w:p>
            <w:pPr>
              <w:spacing w:before="20" w:after="24" w:line="250" w:lineRule="auto"/>
            </w:pPr>
            <w:r>
              <w:rPr>
                <w:rFonts w:ascii="Times New Roman" w:hAnsi="Times New Roman"/>
                <w:i w:val="0"/>
                <w:color w:val="000000"/>
                <w:sz w:val="18"/>
              </w:rPr>
              <w:t>Mengelola slot, booking, konfirmasi, status servis, dan riwayat.</w:t>
            </w:r>
          </w:p>
        </w:tc>
      </w:tr>
    </w:tbl>
    <w:p>
      <w:pPr>
        <w:spacing w:after="80"/>
      </w:pP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2.2 Teknik Pengumpulan Kebutuhan</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304"/>
        <w:gridCol w:w="1300"/>
        <w:gridCol w:w="2200"/>
      </w:tblGrid>
      <w:tr>
        <w:trPr>
          <w:cantSplit/>
          <w:tblHeader/>
          <w:cantSplit/>
          <w:tblHeader w:val="true"/>
        </w:trPr>
        <w:tc>
          <w:tcPr>
            <w:tcW w:type="dxa" w:w="9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Kode</w:t>
            </w:r>
          </w:p>
        </w:tc>
        <w:tc>
          <w:tcPr>
            <w:tcW w:type="dxa" w:w="18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Teknik</w:t>
            </w:r>
          </w:p>
        </w:tc>
        <w:tc>
          <w:tcPr>
            <w:tcW w:type="dxa" w:w="230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Narasumber / Objek</w:t>
            </w:r>
          </w:p>
        </w:tc>
        <w:tc>
          <w:tcPr>
            <w:tcW w:type="dxa" w:w="13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Tanggal</w:t>
            </w:r>
          </w:p>
        </w:tc>
        <w:tc>
          <w:tcPr>
            <w:tcW w:type="dxa" w:w="22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Bukti (Lampiran A)</w:t>
            </w:r>
          </w:p>
        </w:tc>
      </w:tr>
      <w:tr>
        <w:trPr>
          <w:cantSplit/>
          <w:tblHeader w:val="false"/>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W-01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Wawancara</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Pemilik bengkel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08-10-2026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Ringkasan wawancara; lampirkan notulen asli bila tersedia.</w:t>
            </w:r>
          </w:p>
        </w:tc>
      </w:tr>
      <w:tr>
        <w:trPr>
          <w:cantSplit/>
          <w:tblHeader w:val="false"/>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O-01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Observasi</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Proses booking manual / walk-in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08-10-2026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Ringkasan observasi; lampirkan catatan asli bila tersedia.</w:t>
            </w:r>
          </w:p>
        </w:tc>
      </w:tr>
      <w:tr>
        <w:trPr>
          <w:cantSplit/>
          <w:tblHeader w:val="false"/>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D-01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Studi dokumen</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Buku/catatan booking dan dokumen operasional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08-10-2026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Ringkasan studi dokumen; lampirkan contoh yang diizinkan.</w:t>
            </w:r>
          </w:p>
        </w:tc>
      </w:tr>
    </w:tbl>
    <w:p>
      <w:pPr>
        <w:spacing w:after="80"/>
      </w:pP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2.3 Ringkasan Temuan</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4504"/>
        <w:gridCol w:w="2800"/>
      </w:tblGrid>
      <w:tr>
        <w:trPr>
          <w:cantSplit/>
          <w:tblHeader/>
          <w:cantSplit/>
          <w:tblHeader w:val="true"/>
        </w:trPr>
        <w:tc>
          <w:tcPr>
            <w:tcW w:type="dxa" w:w="12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Sumber</w:t>
            </w:r>
          </w:p>
        </w:tc>
        <w:tc>
          <w:tcPr>
            <w:tcW w:type="dxa" w:w="450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Temuan / Masalah</w:t>
            </w:r>
          </w:p>
        </w:tc>
        <w:tc>
          <w:tcPr>
            <w:tcW w:type="dxa" w:w="28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Kebutuhan yang Dihasilkan</w:t>
            </w:r>
          </w:p>
        </w:tc>
      </w:tr>
      <w:tr>
        <w:trPr>
          <w:cantSplit/>
          <w:tblHeader w:val="false"/>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W-01</w:t>
            </w:r>
          </w:p>
        </w:tc>
        <w:tc>
          <w:tcPr>
            <w:tcW w:type="dxa" w:w="4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Booking masih dilakukan manual dan pelanggan dapat datang saat kapasitas penuh.</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KF-04, KF-05, KF-06; pembatasan kapasitas perlu dikonfirmasi.</w:t>
            </w:r>
          </w:p>
        </w:tc>
      </w:tr>
      <w:tr>
        <w:trPr>
          <w:cantSplit/>
          <w:tblHeader w:val="false"/>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O-01</w:t>
            </w:r>
          </w:p>
        </w:tc>
        <w:tc>
          <w:tcPr>
            <w:tcW w:type="dxa" w:w="4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Ketersediaan slot perlu terlihat sebelum pelanggan datang; admin perlu mengelola jadwal/status.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KF-04, KF-10, KF-11, KF-12, KF-13.</w:t>
            </w:r>
          </w:p>
        </w:tc>
      </w:tr>
      <w:tr>
        <w:trPr>
          <w:cantSplit/>
        </w:trPr>
        <w:tc>
          <w:tcPr>
            <w:tcW w:type="dxa" w:w="1200"/>
            <w:vAlign w:val="center"/>
          </w:tcPr>
          <w:p>
            <w:pPr>
              <w:spacing w:before="20" w:after="24" w:line="250" w:lineRule="auto"/>
            </w:pPr>
            <w:r>
              <w:rPr>
                <w:rFonts w:ascii="Times New Roman" w:hAnsi="Times New Roman"/>
                <w:i w:val="0"/>
                <w:color w:val="000000"/>
                <w:sz w:val="18"/>
              </w:rPr>
              <w:t>D-01</w:t>
            </w:r>
          </w:p>
        </w:tc>
        <w:tc>
          <w:tcPr>
            <w:tcW w:type="dxa" w:w="4504"/>
            <w:vAlign w:val="center"/>
          </w:tcPr>
          <w:p>
            <w:pPr>
              <w:spacing w:before="20" w:after="24" w:line="250" w:lineRule="auto"/>
            </w:pPr>
            <w:r>
              <w:rPr>
                <w:rFonts w:ascii="Times New Roman" w:hAnsi="Times New Roman"/>
                <w:i w:val="0"/>
                <w:color w:val="000000"/>
                <w:sz w:val="18"/>
              </w:rPr>
              <w:t>Riwayat servis perlu dicatat dan dicari berdasarkan nomor polisi.</w:t>
            </w:r>
          </w:p>
        </w:tc>
        <w:tc>
          <w:tcPr>
            <w:tcW w:type="dxa" w:w="2800"/>
            <w:vAlign w:val="center"/>
          </w:tcPr>
          <w:p>
            <w:pPr>
              <w:spacing w:before="20" w:after="24" w:line="250" w:lineRule="auto"/>
            </w:pPr>
            <w:r>
              <w:rPr>
                <w:rFonts w:ascii="Times New Roman" w:hAnsi="Times New Roman"/>
                <w:i w:val="0"/>
                <w:color w:val="000000"/>
                <w:sz w:val="18"/>
              </w:rPr>
              <w:t>KF-14, KF-15.</w:t>
            </w:r>
          </w:p>
        </w:tc>
      </w:tr>
    </w:tbl>
    <w:p>
      <w:pPr>
        <w:spacing w:after="80"/>
      </w:pPr>
    </w:p>
    <w:p>
      <w:pPr>
        <w:pStyle w:val="Heading1"/>
        <w:keepNext/>
        <w:widowControl/>
        <w:spacing w:after="80" w:before="240" w:line="360"/>
      </w:pPr>
      <w:r>
        <w:rPr>
          <w:rFonts w:ascii="Times New Roman" w:cs="Times New Roman" w:eastAsia="Times New Roman" w:hAnsi="Times New Roman"/>
          <w:b/>
          <w:bCs/>
          <w:i w:val="0"/>
          <w:color w:val="000000"/>
          <w:sz w:val="24"/>
          <w:szCs w:val="24"/>
        </w:rPr>
        <w:t xml:space="preserve">3. GAMBARAN UMUM SISTEM</w:t>
      </w: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3.1 Perspektif Produk</w:t>
      </w:r>
    </w:p>
    <w:p>
      <w:pPr>
        <w:widowControl/>
        <w:spacing w:after="120" w:line="276" w:lineRule="auto"/>
        <w:jc w:val="both"/>
      </w:pPr>
      <w:r>
        <w:rPr>
          <w:rFonts w:ascii="Times New Roman" w:cs="Times New Roman" w:eastAsia="Times New Roman" w:hAnsi="Times New Roman"/>
          <w:i w:val="0"/>
          <w:iCs/>
          <w:color w:val="000000"/>
          <w:sz w:val="22"/>
          <w:szCs w:val="24"/>
        </w:rPr>
        <w:t>Sistem merupakan aplikasi web baru untuk mendukung dan mengurangi ketergantungan pada proses booking manual/walk-in. Pelanggan mengakses website melalui browser; admin mengelola data melalui dashboard. Konfirmasi dilakukan dengan membuka tautan WhatsApp admin, bukan melalui payment gateway atau penerbitan tiket otomatis.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trHeight w:val="2000" w:hRule="atLeast"/>
        </w:trPr>
        <w:tc>
          <w:tcPr>
            <w:tcW w:type="dxa" w:w="8504"/>
            <w:tcBorders>
              <w:top w:val="dashed" w:color="7F7F7F" w:sz="6"/>
              <w:left w:val="dashed" w:color="7F7F7F" w:sz="6"/>
              <w:bottom w:val="dashed" w:color="7F7F7F" w:sz="6"/>
              <w:right w:val="dashed" w:color="7F7F7F" w:sz="6"/>
            </w:tcBorders>
            <w:vAlign w:val="center"/>
          </w:tcPr>
          <w:p>
            <w:r>
              <w:rPr>
                <w:rFonts w:ascii="Times New Roman" w:hAnsi="Times New Roman"/>
                <w:b w:val="0"/>
                <w:color w:val="000000"/>
                <w:sz w:val="18"/>
              </w:rPr>
              <w:t>Diagram konteks (ringkasan): Pelanggan/Pengunjung → Website Booking Kranji Auto Tuning → data booking, slot, status, riwayat. Admin Bengkel ↔ Dashboard Admin (slot, konfirmasi, status, riwayat, rekap). Website → tautan WhatsApp Admin untuk konfirmasi manual. Infrastruktur eksternal: browser, internet, hosting, dan basis data.</w:t>
            </w:r>
          </w:p>
        </w:tc>
      </w:tr>
    </w:tbl>
    <w:p>
      <w:pPr>
        <w:keepLines/>
        <w:spacing w:after="180" w:before="60"/>
        <w:jc w:val="center"/>
      </w:pPr>
      <w:r>
        <w:rPr>
          <w:rFonts w:ascii="Times New Roman" w:cs="Times New Roman" w:eastAsia="Times New Roman" w:hAnsi="Times New Roman"/>
          <w:b/>
          <w:bCs/>
          <w:i w:val="0"/>
          <w:color w:val="000000"/>
          <w:sz w:val="21"/>
          <w:szCs w:val="20"/>
        </w:rPr>
        <w:t xml:space="preserve">Gambar 3.1 Diagram Konteks Sistem</w:t>
      </w: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3.2 Kelompok Pengguna dan Karakteristik</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104"/>
        <w:gridCol w:w="2000"/>
        <w:gridCol w:w="1400"/>
        <w:gridCol w:w="1300"/>
      </w:tblGrid>
      <w:tr>
        <w:trPr>
          <w:cantSplit/>
          <w:tblHeader/>
          <w:cantSplit/>
          <w:tblHeader w:val="true"/>
        </w:trPr>
        <w:tc>
          <w:tcPr>
            <w:tcW w:type="dxa" w:w="17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Aktor / Pengguna</w:t>
            </w:r>
          </w:p>
        </w:tc>
        <w:tc>
          <w:tcPr>
            <w:tcW w:type="dxa" w:w="210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Deskripsi</w:t>
            </w:r>
          </w:p>
        </w:tc>
        <w:tc>
          <w:tcPr>
            <w:tcW w:type="dxa" w:w="20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Hak Akses</w:t>
            </w:r>
          </w:p>
        </w:tc>
        <w:tc>
          <w:tcPr>
            <w:tcW w:type="dxa" w:w="14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Keahlian Komputer</w:t>
            </w:r>
          </w:p>
        </w:tc>
        <w:tc>
          <w:tcPr>
            <w:tcW w:type="dxa" w:w="13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Frekuensi Pakai</w:t>
            </w:r>
          </w:p>
        </w:tc>
      </w:tr>
      <w:tr>
        <w:trPr>
          <w:cantSplit/>
          <w:tblHeader w:val="false"/>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Pengunjung</w:t>
            </w:r>
          </w:p>
        </w:tc>
        <w:tc>
          <w:tcPr>
            <w:tcW w:type="dxa" w:w="2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Membuka informasi bengkel dan melihat informasi slot yang ditampilkan.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Informasi publik; tidak mengelola data.</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Dasar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Sesuai kebutuhan</w:t>
            </w:r>
          </w:p>
        </w:tc>
      </w:tr>
      <w:tr>
        <w:trPr>
          <w:cantSplit/>
          <w:tblHeader w:val="false"/>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Pelanggan</w:t>
            </w:r>
          </w:p>
        </w:tc>
        <w:tc>
          <w:tcPr>
            <w:tcW w:type="dxa" w:w="2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Mengajukan booking dan memantau booking miliknya.</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Data booking milik sendiri; akses akun sesuai aturan yang disepakati.</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Dasar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Saat membutuhkan servis</w:t>
            </w:r>
          </w:p>
        </w:tc>
      </w:tr>
      <w:tr>
        <w:trPr>
          <w:cantSplit/>
        </w:trPr>
        <w:tc>
          <w:tcPr>
            <w:tcW w:type="dxa" w:w="1700"/>
            <w:vAlign w:val="center"/>
          </w:tcPr>
          <w:p>
            <w:pPr>
              <w:spacing w:before="20" w:after="24" w:line="250" w:lineRule="auto"/>
            </w:pPr>
            <w:r>
              <w:rPr>
                <w:rFonts w:ascii="Times New Roman" w:hAnsi="Times New Roman"/>
                <w:i w:val="0"/>
                <w:color w:val="000000"/>
                <w:sz w:val="18"/>
              </w:rPr>
              <w:t>Admin bengkel</w:t>
            </w:r>
          </w:p>
        </w:tc>
        <w:tc>
          <w:tcPr>
            <w:tcW w:type="dxa" w:w="2104"/>
            <w:vAlign w:val="center"/>
          </w:tcPr>
          <w:p>
            <w:pPr>
              <w:spacing w:before="20" w:after="24" w:line="250" w:lineRule="auto"/>
            </w:pPr>
            <w:r>
              <w:rPr>
                <w:rFonts w:ascii="Times New Roman" w:hAnsi="Times New Roman"/>
                <w:i w:val="0"/>
                <w:color w:val="000000"/>
                <w:sz w:val="18"/>
              </w:rPr>
              <w:t>Mengelola slot, booking, konfirmasi, status, riwayat, dan rekap.</w:t>
            </w:r>
          </w:p>
        </w:tc>
        <w:tc>
          <w:tcPr>
            <w:tcW w:type="dxa" w:w="2000"/>
            <w:vAlign w:val="center"/>
          </w:tcPr>
          <w:p>
            <w:pPr>
              <w:spacing w:before="20" w:after="24" w:line="250" w:lineRule="auto"/>
            </w:pPr>
            <w:r>
              <w:rPr>
                <w:rFonts w:ascii="Times New Roman" w:hAnsi="Times New Roman"/>
                <w:i w:val="0"/>
                <w:color w:val="000000"/>
                <w:sz w:val="18"/>
              </w:rPr>
              <w:t>Akses admin setelah login.</w:t>
            </w:r>
          </w:p>
        </w:tc>
        <w:tc>
          <w:tcPr>
            <w:tcW w:type="dxa" w:w="1400"/>
            <w:vAlign w:val="center"/>
          </w:tcPr>
          <w:p>
            <w:pPr>
              <w:spacing w:before="20" w:after="24" w:line="250" w:lineRule="auto"/>
            </w:pPr>
            <w:r>
              <w:rPr>
                <w:rFonts w:ascii="Times New Roman" w:hAnsi="Times New Roman"/>
                <w:i w:val="0"/>
                <w:color w:val="000000"/>
                <w:sz w:val="18"/>
              </w:rPr>
              <w:t>Dasar–menengah</w:t>
            </w:r>
          </w:p>
        </w:tc>
        <w:tc>
          <w:tcPr>
            <w:tcW w:type="dxa" w:w="1300"/>
            <w:vAlign w:val="center"/>
          </w:tcPr>
          <w:p>
            <w:pPr>
              <w:spacing w:before="20" w:after="24" w:line="250" w:lineRule="auto"/>
            </w:pPr>
            <w:r>
              <w:rPr>
                <w:rFonts w:ascii="Times New Roman" w:hAnsi="Times New Roman"/>
                <w:i w:val="0"/>
                <w:color w:val="000000"/>
                <w:sz w:val="18"/>
              </w:rPr>
              <w:t>Setiap hari</w:t>
            </w:r>
          </w:p>
        </w:tc>
      </w:tr>
    </w:tbl>
    <w:p>
      <w:pPr>
        <w:spacing w:after="80"/>
      </w:pP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3.3 Lingkungan Operasi</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04"/>
      </w:tblGrid>
      <w:tr>
        <w:trPr>
          <w:cantSplit/>
          <w:tblHeader/>
          <w:cantSplit/>
          <w:tblHeader w:val="true"/>
        </w:trPr>
        <w:tc>
          <w:tcPr>
            <w:tcW w:type="dxa" w:w="28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Komponen</w:t>
            </w:r>
          </w:p>
        </w:tc>
        <w:tc>
          <w:tcPr>
            <w:tcW w:type="dxa" w:w="570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Spesifikasi Minimum</w:t>
            </w:r>
          </w:p>
        </w:tc>
      </w:tr>
      <w:tr>
        <w:trPr>
          <w:cantSplit/>
          <w:tblHeader w:val="false"/>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Perangkat klien</w:t>
            </w:r>
          </w:p>
        </w:tc>
        <w:tc>
          <w:tcPr>
            <w:tcW w:type="dxa" w:w="57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PC/laptop/smartphone yang tersedia di bengkel dan milik pelanggan.</w:t>
            </w:r>
          </w:p>
        </w:tc>
      </w:tr>
      <w:tr>
        <w:trPr>
          <w:cantSplit/>
          <w:tblHeader w:val="false"/>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Sistem operasi / peramban</w:t>
            </w:r>
          </w:p>
        </w:tc>
        <w:tc>
          <w:tcPr>
            <w:tcW w:type="dxa" w:w="57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Android, iOS, Windows, atau macOS dengan Chrome, Firefox, Safari, atau Edge.</w:t>
            </w:r>
          </w:p>
        </w:tc>
      </w:tr>
      <w:tr>
        <w:trPr>
          <w:cantSplit/>
          <w:tblHeader w:val="false"/>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Server / hosting</w:t>
            </w:r>
          </w:p>
        </w:tc>
        <w:tc>
          <w:tcPr>
            <w:tcW w:type="dxa" w:w="57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Hosting web dan domain; penyedia spesifik belum ditetapkan pada sumber.</w:t>
            </w:r>
          </w:p>
        </w:tc>
      </w:tr>
      <w:tr>
        <w:trPr>
          <w:cantSplit/>
          <w:tblHeader w:val="false"/>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Perangkat lunak pendukung</w:t>
            </w:r>
          </w:p>
        </w:tc>
        <w:tc>
          <w:tcPr>
            <w:tcW w:type="dxa" w:w="57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Apache/XAMPP, PHP 8, MariaDB; GitHub untuk repositori; Figma dan draw.io untuk desain/dokumentasi.</w:t>
            </w:r>
          </w:p>
        </w:tc>
      </w:tr>
      <w:tr>
        <w:trPr>
          <w:cantSplit/>
          <w:tblHeader w:val="false"/>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Jaringan</w:t>
            </w:r>
          </w:p>
        </w:tc>
        <w:tc>
          <w:tcPr>
            <w:tcW w:type="dxa" w:w="57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Koneksi internet tersedia saat website digunakan; kualitas koneksi bergantung pada penyedia layanan.</w:t>
            </w:r>
          </w:p>
        </w:tc>
      </w:tr>
    </w:tbl>
    <w:p>
      <w:pPr>
        <w:spacing w:after="80"/>
      </w:pP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3.4 Batasan, Asumsi, dan Ketergantungan</w:t>
      </w:r>
    </w:p>
    <w:p>
      <w:pPr>
        <w:widowControl/>
        <w:spacing w:after="120" w:line="276" w:lineRule="auto"/>
        <w:jc w:val="both"/>
      </w:pPr>
      <w:r>
        <w:rPr>
          <w:rFonts w:ascii="Times New Roman" w:cs="Times New Roman" w:eastAsia="Times New Roman" w:hAnsi="Times New Roman"/>
          <w:i w:val="0"/>
          <w:iCs/>
          <w:color w:val="000000"/>
          <w:sz w:val="22"/>
          <w:szCs w:val="24"/>
        </w:rPr>
        <w:t>Batasan: website responsif, tidak mencakup aplikasi mobile native; proyek mengikuti jadwal perkuliahan 16 minggu dengan target penyelesaian hingga Minggu ke-15. Hosting/domain uji awal ditanggung tim, sedangkan biaya lanjutan ditanggung klien. Asumsi: perangkat dan internet tersedia, klien menyediakan informasi operasional serta kontak WhatsApp resmi. Ketergantungan: keputusan klien mengenai kapasitas, aturan slot, login pelanggan, status booking, dan data form harus disepakati sebelum desain final.</w:t>
      </w:r>
    </w:p>
    <w:p>
      <w:pPr>
        <w:pStyle w:val="Heading1"/>
        <w:keepNext/>
        <w:widowControl/>
        <w:spacing w:after="80" w:before="240" w:line="360"/>
      </w:pPr>
      <w:r>
        <w:rPr>
          <w:rFonts w:ascii="Times New Roman" w:cs="Times New Roman" w:eastAsia="Times New Roman" w:hAnsi="Times New Roman"/>
          <w:b/>
          <w:bCs/>
          <w:i w:val="0"/>
          <w:color w:val="000000"/>
          <w:sz w:val="24"/>
          <w:szCs w:val="24"/>
        </w:rPr>
        <w:t xml:space="preserve">4. KEBUTUHAN FUNGSIONAL</w:t>
      </w: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4.1 Daftar Kebutuhan Fungsional</w:t>
      </w:r>
    </w:p>
    <w:p>
      <w:pPr>
        <w:widowControl/>
        <w:spacing w:after="120" w:line="276" w:lineRule="auto"/>
        <w:jc w:val="both"/>
      </w:pPr>
      <w:r>
        <w:rPr>
          <w:rFonts w:ascii="Times New Roman" w:cs="Times New Roman" w:eastAsia="Times New Roman" w:hAnsi="Times New Roman"/>
          <w:i w:val="0"/>
          <w:iCs/>
          <w:color w:val="000000"/>
          <w:sz w:val="22"/>
          <w:szCs w:val="24"/>
        </w:rPr>
        <w:t>Setiap kebutuhan fungsional di bawah dirumuskan agar dapat ditelusuri ke fungsi RD (F-01 sampai F-04), modul pada Bagian II, dan pengujian. Prioritas WAJIB mengikuti fungsi inti pada sumber; kebutuhan yang masih bergantung pada aturan belum diputuskan diberi catatan konfirmasi.</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850"/>
        <w:gridCol w:w="3654"/>
        <w:gridCol w:w="1000"/>
        <w:gridCol w:w="1000"/>
        <w:gridCol w:w="1100"/>
        <w:gridCol w:w="900"/>
      </w:tblGrid>
      <w:tr>
        <w:trPr>
          <w:cantSplit/>
          <w:tblHeader/>
          <w:cantSplit/>
          <w:tblHeader w:val="true"/>
        </w:trPr>
        <w:tc>
          <w:tcPr>
            <w:tcW w:type="dxa" w:w="85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ID</w:t>
            </w:r>
          </w:p>
        </w:tc>
        <w:tc>
          <w:tcPr>
            <w:tcW w:type="dxa" w:w="365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Kebutuhan Fungsional</w:t>
            </w:r>
          </w:p>
        </w:tc>
        <w:tc>
          <w:tcPr>
            <w:tcW w:type="dxa" w:w="10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Aktor</w:t>
            </w:r>
          </w:p>
        </w:tc>
        <w:tc>
          <w:tcPr>
            <w:tcW w:type="dxa" w:w="10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Prioritas</w:t>
            </w:r>
          </w:p>
        </w:tc>
        <w:tc>
          <w:tcPr>
            <w:tcW w:type="dxa" w:w="11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Sumber</w:t>
            </w:r>
          </w:p>
        </w:tc>
        <w:tc>
          <w:tcPr>
            <w:tcW w:type="dxa" w:w="9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RD</w:t>
            </w:r>
          </w:p>
        </w:tc>
      </w:tr>
      <w:tr>
        <w:trPr>
          <w:cantSplit/>
          <w:tblHeader w:val="false"/>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KF-01</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Sistem harus menampilkan halaman informasi Kranji Auto Tuning sebagai bengkel spesialis Honda Civic.</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Pengunjung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RD §2.2 / Bagian II</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w:t>
            </w:r>
          </w:p>
        </w:tc>
      </w:tr>
      <w:tr>
        <w:trPr>
          <w:cantSplit/>
          <w:tblHeader w:val="false"/>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KF-02</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Sistem harus menyediakan registrasi akun pelanggan sesuai kebijakan akun yang disepakati.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Pelanggan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RD §2.2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w:t>
            </w:r>
          </w:p>
        </w:tc>
      </w:tr>
      <w:tr>
        <w:trPr>
          <w:cantSplit/>
          <w:tblHeader w:val="false"/>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KF-03</w:t>
            </w:r>
          </w:p>
        </w:tc>
        <w:tc>
          <w:tcPr>
            <w:tcW w:type="dxa" w:w="36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Sistem harus memvalidasi login dan menyediakan logout pelanggan bila mekanisme akun diberlakukan.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Pelanggan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Must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RD §2.2, §6.7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w:t>
            </w:r>
          </w:p>
        </w:tc>
      </w:tr>
      <w:tr>
        <w:trPr>
          <w:cantSplit/>
        </w:trPr>
        <w:tc>
          <w:tcPr>
            <w:tcW w:type="dxa" w:w="850"/>
            <w:vAlign w:val="center"/>
          </w:tcPr>
          <w:p>
            <w:pPr>
              <w:spacing w:before="20" w:after="24" w:line="250" w:lineRule="auto"/>
            </w:pPr>
            <w:r>
              <w:rPr>
                <w:rFonts w:ascii="Times New Roman" w:hAnsi="Times New Roman"/>
                <w:i w:val="0"/>
                <w:color w:val="000000"/>
                <w:sz w:val="18"/>
              </w:rPr>
              <w:t>KF-04</w:t>
            </w:r>
          </w:p>
        </w:tc>
        <w:tc>
          <w:tcPr>
            <w:tcW w:type="dxa" w:w="3654"/>
            <w:vAlign w:val="center"/>
          </w:tcPr>
          <w:p>
            <w:pPr>
              <w:spacing w:before="20" w:after="24" w:line="250" w:lineRule="auto"/>
            </w:pPr>
            <w:r>
              <w:rPr>
                <w:rFonts w:ascii="Times New Roman" w:hAnsi="Times New Roman"/>
                <w:i w:val="0"/>
                <w:color w:val="000000"/>
                <w:sz w:val="18"/>
              </w:rPr>
              <w:t>Sistem harus menampilkan ketersediaan slot booking berdasarkan data admin dan aturan kapasitas yang disahkan.</w:t>
            </w:r>
          </w:p>
        </w:tc>
        <w:tc>
          <w:tcPr>
            <w:tcW w:type="dxa" w:w="1000"/>
            <w:vAlign w:val="center"/>
          </w:tcPr>
          <w:p>
            <w:pPr>
              <w:spacing w:before="20" w:after="24" w:line="250" w:lineRule="auto"/>
            </w:pPr>
            <w:r>
              <w:rPr>
                <w:rFonts w:ascii="Times New Roman" w:hAnsi="Times New Roman"/>
                <w:i w:val="0"/>
                <w:color w:val="000000"/>
                <w:sz w:val="18"/>
              </w:rPr>
              <w:t>Pengunjung/Pelanggan</w:t>
            </w:r>
          </w:p>
        </w:tc>
        <w:tc>
          <w:tcPr>
            <w:tcW w:type="dxa" w:w="1000"/>
            <w:vAlign w:val="center"/>
          </w:tcPr>
          <w:p>
            <w:pPr>
              <w:spacing w:before="20" w:after="24" w:line="250" w:lineRule="auto"/>
            </w:pPr>
            <w:r>
              <w:rPr>
                <w:rFonts w:ascii="Times New Roman" w:hAnsi="Times New Roman"/>
                <w:i w:val="0"/>
                <w:color w:val="000000"/>
                <w:sz w:val="18"/>
              </w:rPr>
              <w:t>Must</w:t>
            </w:r>
          </w:p>
        </w:tc>
        <w:tc>
          <w:tcPr>
            <w:tcW w:type="dxa" w:w="1100"/>
            <w:vAlign w:val="center"/>
          </w:tcPr>
          <w:p>
            <w:pPr>
              <w:spacing w:before="20" w:after="24" w:line="250" w:lineRule="auto"/>
            </w:pPr>
            <w:r>
              <w:rPr>
                <w:rFonts w:ascii="Times New Roman" w:hAnsi="Times New Roman"/>
                <w:i w:val="0"/>
                <w:color w:val="000000"/>
                <w:sz w:val="18"/>
              </w:rPr>
              <w:t>RD §1.2, §2.2, §5.3</w:t>
            </w:r>
          </w:p>
        </w:tc>
        <w:tc>
          <w:tcPr>
            <w:tcW w:type="dxa" w:w="900"/>
            <w:vAlign w:val="center"/>
          </w:tcPr>
          <w:p>
            <w:pPr>
              <w:spacing w:before="20" w:after="24" w:line="250" w:lineRule="auto"/>
            </w:pPr>
            <w:r>
              <w:rPr>
                <w:rFonts w:ascii="Times New Roman" w:hAnsi="Times New Roman"/>
                <w:i w:val="0"/>
                <w:color w:val="000000"/>
                <w:sz w:val="18"/>
              </w:rPr>
              <w:t>F-03</w:t>
            </w:r>
          </w:p>
        </w:tc>
      </w:tr>
      <w:tr>
        <w:trPr>
          <w:cantSplit/>
        </w:trPr>
        <w:tc>
          <w:tcPr>
            <w:tcW w:type="dxa" w:w="850"/>
            <w:vAlign w:val="center"/>
          </w:tcPr>
          <w:p>
            <w:pPr>
              <w:spacing w:before="20" w:after="24" w:line="250" w:lineRule="auto"/>
            </w:pPr>
            <w:r>
              <w:rPr>
                <w:rFonts w:ascii="Times New Roman" w:hAnsi="Times New Roman"/>
                <w:i w:val="0"/>
                <w:color w:val="000000"/>
                <w:sz w:val="18"/>
              </w:rPr>
              <w:t>KF-05</w:t>
            </w:r>
          </w:p>
        </w:tc>
        <w:tc>
          <w:tcPr>
            <w:tcW w:type="dxa" w:w="3654"/>
            <w:vAlign w:val="center"/>
          </w:tcPr>
          <w:p>
            <w:pPr>
              <w:spacing w:before="20" w:after="24" w:line="250" w:lineRule="auto"/>
            </w:pPr>
            <w:r>
              <w:rPr>
                <w:rFonts w:ascii="Times New Roman" w:hAnsi="Times New Roman"/>
                <w:i w:val="0"/>
                <w:color w:val="000000"/>
                <w:sz w:val="18"/>
              </w:rPr>
              <w:t>Sistem harus menyediakan formulir booking dengan nama, nomor WhatsApp, nomor polisi Honda Civic, tanggal servis, dan jenis keluhan.</w:t>
            </w:r>
          </w:p>
        </w:tc>
        <w:tc>
          <w:tcPr>
            <w:tcW w:type="dxa" w:w="1000"/>
            <w:vAlign w:val="center"/>
          </w:tcPr>
          <w:p>
            <w:pPr>
              <w:spacing w:before="20" w:after="24" w:line="250" w:lineRule="auto"/>
            </w:pPr>
            <w:r>
              <w:rPr>
                <w:rFonts w:ascii="Times New Roman" w:hAnsi="Times New Roman"/>
                <w:i w:val="0"/>
                <w:color w:val="000000"/>
                <w:sz w:val="18"/>
              </w:rPr>
              <w:t>Pelanggan</w:t>
            </w:r>
          </w:p>
        </w:tc>
        <w:tc>
          <w:tcPr>
            <w:tcW w:type="dxa" w:w="1000"/>
            <w:vAlign w:val="center"/>
          </w:tcPr>
          <w:p>
            <w:pPr>
              <w:spacing w:before="20" w:after="24" w:line="250" w:lineRule="auto"/>
            </w:pPr>
            <w:r>
              <w:rPr>
                <w:rFonts w:ascii="Times New Roman" w:hAnsi="Times New Roman"/>
                <w:i w:val="0"/>
                <w:color w:val="000000"/>
                <w:sz w:val="18"/>
              </w:rPr>
              <w:t>Must</w:t>
            </w:r>
          </w:p>
        </w:tc>
        <w:tc>
          <w:tcPr>
            <w:tcW w:type="dxa" w:w="1100"/>
            <w:vAlign w:val="center"/>
          </w:tcPr>
          <w:p>
            <w:pPr>
              <w:spacing w:before="20" w:after="24" w:line="250" w:lineRule="auto"/>
            </w:pPr>
            <w:r>
              <w:rPr>
                <w:rFonts w:ascii="Times New Roman" w:hAnsi="Times New Roman"/>
                <w:i w:val="0"/>
                <w:color w:val="000000"/>
                <w:sz w:val="18"/>
              </w:rPr>
              <w:t>RD §2.2, §6.7</w:t>
            </w:r>
          </w:p>
        </w:tc>
        <w:tc>
          <w:tcPr>
            <w:tcW w:type="dxa" w:w="900"/>
            <w:vAlign w:val="center"/>
          </w:tcPr>
          <w:p>
            <w:pPr>
              <w:spacing w:before="20" w:after="24" w:line="250" w:lineRule="auto"/>
            </w:pPr>
            <w:r>
              <w:rPr>
                <w:rFonts w:ascii="Times New Roman" w:hAnsi="Times New Roman"/>
                <w:i w:val="0"/>
                <w:color w:val="000000"/>
                <w:sz w:val="18"/>
              </w:rPr>
              <w:t>F-01</w:t>
            </w:r>
          </w:p>
        </w:tc>
      </w:tr>
      <w:tr>
        <w:trPr>
          <w:cantSplit/>
        </w:trPr>
        <w:tc>
          <w:tcPr>
            <w:tcW w:type="dxa" w:w="850"/>
            <w:vAlign w:val="center"/>
          </w:tcPr>
          <w:p>
            <w:pPr>
              <w:spacing w:before="20" w:after="24" w:line="250" w:lineRule="auto"/>
            </w:pPr>
            <w:r>
              <w:rPr>
                <w:rFonts w:ascii="Times New Roman" w:hAnsi="Times New Roman"/>
                <w:i w:val="0"/>
                <w:color w:val="000000"/>
                <w:sz w:val="18"/>
              </w:rPr>
              <w:t>KF-06</w:t>
            </w:r>
          </w:p>
        </w:tc>
        <w:tc>
          <w:tcPr>
            <w:tcW w:type="dxa" w:w="3654"/>
            <w:vAlign w:val="center"/>
          </w:tcPr>
          <w:p>
            <w:pPr>
              <w:spacing w:before="20" w:after="24" w:line="250" w:lineRule="auto"/>
            </w:pPr>
            <w:r>
              <w:rPr>
                <w:rFonts w:ascii="Times New Roman" w:hAnsi="Times New Roman"/>
                <w:i w:val="0"/>
                <w:color w:val="000000"/>
                <w:sz w:val="18"/>
              </w:rPr>
              <w:t>Sistem harus menyimpan permohonan booking dan mencegah pengajuan melampaui kapasitas yang telah disepakati.</w:t>
            </w:r>
          </w:p>
        </w:tc>
        <w:tc>
          <w:tcPr>
            <w:tcW w:type="dxa" w:w="1000"/>
            <w:vAlign w:val="center"/>
          </w:tcPr>
          <w:p>
            <w:pPr>
              <w:spacing w:before="20" w:after="24" w:line="250" w:lineRule="auto"/>
            </w:pPr>
            <w:r>
              <w:rPr>
                <w:rFonts w:ascii="Times New Roman" w:hAnsi="Times New Roman"/>
                <w:i w:val="0"/>
                <w:color w:val="000000"/>
                <w:sz w:val="18"/>
              </w:rPr>
              <w:t>Pelanggan/Sistem</w:t>
            </w:r>
          </w:p>
        </w:tc>
        <w:tc>
          <w:tcPr>
            <w:tcW w:type="dxa" w:w="1000"/>
            <w:vAlign w:val="center"/>
          </w:tcPr>
          <w:p>
            <w:pPr>
              <w:spacing w:before="20" w:after="24" w:line="250" w:lineRule="auto"/>
            </w:pPr>
            <w:r>
              <w:rPr>
                <w:rFonts w:ascii="Times New Roman" w:hAnsi="Times New Roman"/>
                <w:i w:val="0"/>
                <w:color w:val="000000"/>
                <w:sz w:val="18"/>
              </w:rPr>
              <w:t>Must</w:t>
            </w:r>
          </w:p>
        </w:tc>
        <w:tc>
          <w:tcPr>
            <w:tcW w:type="dxa" w:w="1100"/>
            <w:vAlign w:val="center"/>
          </w:tcPr>
          <w:p>
            <w:pPr>
              <w:spacing w:before="20" w:after="24" w:line="250" w:lineRule="auto"/>
            </w:pPr>
            <w:r>
              <w:rPr>
                <w:rFonts w:ascii="Times New Roman" w:hAnsi="Times New Roman"/>
                <w:i w:val="0"/>
                <w:color w:val="000000"/>
                <w:sz w:val="18"/>
              </w:rPr>
              <w:t>RD §1.2, §2.1, §6.1</w:t>
            </w:r>
          </w:p>
        </w:tc>
        <w:tc>
          <w:tcPr>
            <w:tcW w:type="dxa" w:w="900"/>
            <w:vAlign w:val="center"/>
          </w:tcPr>
          <w:p>
            <w:pPr>
              <w:spacing w:before="20" w:after="24" w:line="250" w:lineRule="auto"/>
            </w:pPr>
            <w:r>
              <w:rPr>
                <w:rFonts w:ascii="Times New Roman" w:hAnsi="Times New Roman"/>
                <w:i w:val="0"/>
                <w:color w:val="000000"/>
                <w:sz w:val="18"/>
              </w:rPr>
              <w:t>F-01</w:t>
            </w:r>
          </w:p>
        </w:tc>
      </w:tr>
      <w:tr>
        <w:trPr>
          <w:cantSplit/>
        </w:trPr>
        <w:tc>
          <w:tcPr>
            <w:tcW w:type="dxa" w:w="850"/>
            <w:vAlign w:val="center"/>
          </w:tcPr>
          <w:p>
            <w:pPr>
              <w:spacing w:before="20" w:after="24" w:line="250" w:lineRule="auto"/>
            </w:pPr>
            <w:r>
              <w:rPr>
                <w:rFonts w:ascii="Times New Roman" w:hAnsi="Times New Roman"/>
                <w:i w:val="0"/>
                <w:color w:val="000000"/>
                <w:sz w:val="18"/>
              </w:rPr>
              <w:t>KF-07</w:t>
            </w:r>
          </w:p>
        </w:tc>
        <w:tc>
          <w:tcPr>
            <w:tcW w:type="dxa" w:w="3654"/>
            <w:vAlign w:val="center"/>
          </w:tcPr>
          <w:p>
            <w:pPr>
              <w:spacing w:before="20" w:after="24" w:line="250" w:lineRule="auto"/>
            </w:pPr>
            <w:r>
              <w:rPr>
                <w:rFonts w:ascii="Times New Roman" w:hAnsi="Times New Roman"/>
                <w:i w:val="0"/>
                <w:color w:val="000000"/>
                <w:sz w:val="18"/>
              </w:rPr>
              <w:t>Sistem harus menyediakan tautan untuk mengalihkan pelanggan ke WhatsApp admin guna konfirmasi manual.</w:t>
            </w:r>
          </w:p>
        </w:tc>
        <w:tc>
          <w:tcPr>
            <w:tcW w:type="dxa" w:w="1000"/>
            <w:vAlign w:val="center"/>
          </w:tcPr>
          <w:p>
            <w:pPr>
              <w:spacing w:before="20" w:after="24" w:line="250" w:lineRule="auto"/>
            </w:pPr>
            <w:r>
              <w:rPr>
                <w:rFonts w:ascii="Times New Roman" w:hAnsi="Times New Roman"/>
                <w:i w:val="0"/>
                <w:color w:val="000000"/>
                <w:sz w:val="18"/>
              </w:rPr>
              <w:t>Pelanggan</w:t>
            </w:r>
          </w:p>
        </w:tc>
        <w:tc>
          <w:tcPr>
            <w:tcW w:type="dxa" w:w="1000"/>
            <w:vAlign w:val="center"/>
          </w:tcPr>
          <w:p>
            <w:pPr>
              <w:spacing w:before="20" w:after="24" w:line="250" w:lineRule="auto"/>
            </w:pPr>
            <w:r>
              <w:rPr>
                <w:rFonts w:ascii="Times New Roman" w:hAnsi="Times New Roman"/>
                <w:i w:val="0"/>
                <w:color w:val="000000"/>
                <w:sz w:val="18"/>
              </w:rPr>
              <w:t>Must</w:t>
            </w:r>
          </w:p>
        </w:tc>
        <w:tc>
          <w:tcPr>
            <w:tcW w:type="dxa" w:w="1100"/>
            <w:vAlign w:val="center"/>
          </w:tcPr>
          <w:p>
            <w:pPr>
              <w:spacing w:before="20" w:after="24" w:line="250" w:lineRule="auto"/>
            </w:pPr>
            <w:r>
              <w:rPr>
                <w:rFonts w:ascii="Times New Roman" w:hAnsi="Times New Roman"/>
                <w:i w:val="0"/>
                <w:color w:val="000000"/>
                <w:sz w:val="18"/>
              </w:rPr>
              <w:t>RD §2.2, §6.4</w:t>
            </w:r>
          </w:p>
        </w:tc>
        <w:tc>
          <w:tcPr>
            <w:tcW w:type="dxa" w:w="900"/>
            <w:vAlign w:val="center"/>
          </w:tcPr>
          <w:p>
            <w:pPr>
              <w:spacing w:before="20" w:after="24" w:line="250" w:lineRule="auto"/>
            </w:pPr>
            <w:r>
              <w:rPr>
                <w:rFonts w:ascii="Times New Roman" w:hAnsi="Times New Roman"/>
                <w:i w:val="0"/>
                <w:color w:val="000000"/>
                <w:sz w:val="18"/>
              </w:rPr>
              <w:t>F-01</w:t>
            </w:r>
          </w:p>
        </w:tc>
      </w:tr>
      <w:tr>
        <w:trPr>
          <w:cantSplit/>
        </w:trPr>
        <w:tc>
          <w:tcPr>
            <w:tcW w:type="dxa" w:w="850"/>
            <w:vAlign w:val="center"/>
          </w:tcPr>
          <w:p>
            <w:pPr>
              <w:spacing w:before="20" w:after="24" w:line="250" w:lineRule="auto"/>
            </w:pPr>
            <w:r>
              <w:rPr>
                <w:rFonts w:ascii="Times New Roman" w:hAnsi="Times New Roman"/>
                <w:i w:val="0"/>
                <w:color w:val="000000"/>
                <w:sz w:val="18"/>
              </w:rPr>
              <w:t>KF-08</w:t>
            </w:r>
          </w:p>
        </w:tc>
        <w:tc>
          <w:tcPr>
            <w:tcW w:type="dxa" w:w="3654"/>
            <w:vAlign w:val="center"/>
          </w:tcPr>
          <w:p>
            <w:pPr>
              <w:spacing w:before="20" w:after="24" w:line="250" w:lineRule="auto"/>
            </w:pPr>
            <w:r>
              <w:rPr>
                <w:rFonts w:ascii="Times New Roman" w:hAnsi="Times New Roman"/>
                <w:i w:val="0"/>
                <w:color w:val="000000"/>
                <w:sz w:val="18"/>
              </w:rPr>
              <w:t>Sistem harus memungkinkan pelanggan melihat status booking miliknya.</w:t>
            </w:r>
          </w:p>
        </w:tc>
        <w:tc>
          <w:tcPr>
            <w:tcW w:type="dxa" w:w="1000"/>
            <w:vAlign w:val="center"/>
          </w:tcPr>
          <w:p>
            <w:pPr>
              <w:spacing w:before="20" w:after="24" w:line="250" w:lineRule="auto"/>
            </w:pPr>
            <w:r>
              <w:rPr>
                <w:rFonts w:ascii="Times New Roman" w:hAnsi="Times New Roman"/>
                <w:i w:val="0"/>
                <w:color w:val="000000"/>
                <w:sz w:val="18"/>
              </w:rPr>
              <w:t>Pelanggan</w:t>
            </w:r>
          </w:p>
        </w:tc>
        <w:tc>
          <w:tcPr>
            <w:tcW w:type="dxa" w:w="1000"/>
            <w:vAlign w:val="center"/>
          </w:tcPr>
          <w:p>
            <w:pPr>
              <w:spacing w:before="20" w:after="24" w:line="250" w:lineRule="auto"/>
            </w:pPr>
            <w:r>
              <w:rPr>
                <w:rFonts w:ascii="Times New Roman" w:hAnsi="Times New Roman"/>
                <w:i w:val="0"/>
                <w:color w:val="000000"/>
                <w:sz w:val="18"/>
              </w:rPr>
              <w:t>Must</w:t>
            </w:r>
          </w:p>
        </w:tc>
        <w:tc>
          <w:tcPr>
            <w:tcW w:type="dxa" w:w="1100"/>
            <w:vAlign w:val="center"/>
          </w:tcPr>
          <w:p>
            <w:pPr>
              <w:spacing w:before="20" w:after="24" w:line="250" w:lineRule="auto"/>
            </w:pPr>
            <w:r>
              <w:rPr>
                <w:rFonts w:ascii="Times New Roman" w:hAnsi="Times New Roman"/>
                <w:i w:val="0"/>
                <w:color w:val="000000"/>
                <w:sz w:val="18"/>
              </w:rPr>
              <w:t>RD §5.2, §6.7</w:t>
            </w:r>
          </w:p>
        </w:tc>
        <w:tc>
          <w:tcPr>
            <w:tcW w:type="dxa" w:w="900"/>
            <w:vAlign w:val="center"/>
          </w:tcPr>
          <w:p>
            <w:pPr>
              <w:spacing w:before="20" w:after="24" w:line="250" w:lineRule="auto"/>
            </w:pPr>
            <w:r>
              <w:rPr>
                <w:rFonts w:ascii="Times New Roman" w:hAnsi="Times New Roman"/>
                <w:i w:val="0"/>
                <w:color w:val="000000"/>
                <w:sz w:val="18"/>
              </w:rPr>
              <w:t>F-02</w:t>
            </w:r>
          </w:p>
        </w:tc>
      </w:tr>
      <w:tr>
        <w:trPr>
          <w:cantSplit/>
        </w:trPr>
        <w:tc>
          <w:tcPr>
            <w:tcW w:type="dxa" w:w="850"/>
            <w:vAlign w:val="center"/>
          </w:tcPr>
          <w:p>
            <w:pPr>
              <w:spacing w:before="20" w:after="24" w:line="250" w:lineRule="auto"/>
            </w:pPr>
            <w:r>
              <w:rPr>
                <w:rFonts w:ascii="Times New Roman" w:hAnsi="Times New Roman"/>
                <w:i w:val="0"/>
                <w:color w:val="000000"/>
                <w:sz w:val="18"/>
              </w:rPr>
              <w:t>KF-09</w:t>
            </w:r>
          </w:p>
        </w:tc>
        <w:tc>
          <w:tcPr>
            <w:tcW w:type="dxa" w:w="3654"/>
            <w:vAlign w:val="center"/>
          </w:tcPr>
          <w:p>
            <w:pPr>
              <w:spacing w:before="20" w:after="24" w:line="250" w:lineRule="auto"/>
            </w:pPr>
            <w:r>
              <w:rPr>
                <w:rFonts w:ascii="Times New Roman" w:hAnsi="Times New Roman"/>
                <w:i w:val="0"/>
                <w:color w:val="000000"/>
                <w:sz w:val="18"/>
              </w:rPr>
              <w:t>Sistem harus menyediakan autentikasi admin dan dashboard pengelolaan.</w:t>
            </w:r>
          </w:p>
        </w:tc>
        <w:tc>
          <w:tcPr>
            <w:tcW w:type="dxa" w:w="1000"/>
            <w:vAlign w:val="center"/>
          </w:tcPr>
          <w:p>
            <w:pPr>
              <w:spacing w:before="20" w:after="24" w:line="250" w:lineRule="auto"/>
            </w:pPr>
            <w:r>
              <w:rPr>
                <w:rFonts w:ascii="Times New Roman" w:hAnsi="Times New Roman"/>
                <w:i w:val="0"/>
                <w:color w:val="000000"/>
                <w:sz w:val="18"/>
              </w:rPr>
              <w:t>Admin</w:t>
            </w:r>
          </w:p>
        </w:tc>
        <w:tc>
          <w:tcPr>
            <w:tcW w:type="dxa" w:w="1000"/>
            <w:vAlign w:val="center"/>
          </w:tcPr>
          <w:p>
            <w:pPr>
              <w:spacing w:before="20" w:after="24" w:line="250" w:lineRule="auto"/>
            </w:pPr>
            <w:r>
              <w:rPr>
                <w:rFonts w:ascii="Times New Roman" w:hAnsi="Times New Roman"/>
                <w:i w:val="0"/>
                <w:color w:val="000000"/>
                <w:sz w:val="18"/>
              </w:rPr>
              <w:t>Must</w:t>
            </w:r>
          </w:p>
        </w:tc>
        <w:tc>
          <w:tcPr>
            <w:tcW w:type="dxa" w:w="1100"/>
            <w:vAlign w:val="center"/>
          </w:tcPr>
          <w:p>
            <w:pPr>
              <w:spacing w:before="20" w:after="24" w:line="250" w:lineRule="auto"/>
            </w:pPr>
            <w:r>
              <w:rPr>
                <w:rFonts w:ascii="Times New Roman" w:hAnsi="Times New Roman"/>
                <w:i w:val="0"/>
                <w:color w:val="000000"/>
                <w:sz w:val="18"/>
              </w:rPr>
              <w:t>RD §2.2, §6.7</w:t>
            </w:r>
          </w:p>
        </w:tc>
        <w:tc>
          <w:tcPr>
            <w:tcW w:type="dxa" w:w="900"/>
            <w:vAlign w:val="center"/>
          </w:tcPr>
          <w:p>
            <w:pPr>
              <w:spacing w:before="20" w:after="24" w:line="250" w:lineRule="auto"/>
            </w:pPr>
            <w:r>
              <w:rPr>
                <w:rFonts w:ascii="Times New Roman" w:hAnsi="Times New Roman"/>
                <w:i w:val="0"/>
                <w:color w:val="000000"/>
                <w:sz w:val="18"/>
              </w:rPr>
              <w:t>—</w:t>
            </w:r>
          </w:p>
        </w:tc>
      </w:tr>
      <w:tr>
        <w:trPr>
          <w:cantSplit/>
        </w:trPr>
        <w:tc>
          <w:tcPr>
            <w:tcW w:type="dxa" w:w="850"/>
            <w:vAlign w:val="center"/>
          </w:tcPr>
          <w:p>
            <w:pPr>
              <w:spacing w:before="20" w:after="24" w:line="250" w:lineRule="auto"/>
            </w:pPr>
            <w:r>
              <w:rPr>
                <w:rFonts w:ascii="Times New Roman" w:hAnsi="Times New Roman"/>
                <w:i w:val="0"/>
                <w:color w:val="000000"/>
                <w:sz w:val="18"/>
              </w:rPr>
              <w:t>KF-10</w:t>
            </w:r>
          </w:p>
        </w:tc>
        <w:tc>
          <w:tcPr>
            <w:tcW w:type="dxa" w:w="3654"/>
            <w:vAlign w:val="center"/>
          </w:tcPr>
          <w:p>
            <w:pPr>
              <w:spacing w:before="20" w:after="24" w:line="250" w:lineRule="auto"/>
            </w:pPr>
            <w:r>
              <w:rPr>
                <w:rFonts w:ascii="Times New Roman" w:hAnsi="Times New Roman"/>
                <w:i w:val="0"/>
                <w:color w:val="000000"/>
                <w:sz w:val="18"/>
              </w:rPr>
              <w:t>Sistem harus menampilkan daftar booking tersimpan agar admin dapat meninjau permohonan.</w:t>
            </w:r>
          </w:p>
        </w:tc>
        <w:tc>
          <w:tcPr>
            <w:tcW w:type="dxa" w:w="1000"/>
            <w:vAlign w:val="center"/>
          </w:tcPr>
          <w:p>
            <w:pPr>
              <w:spacing w:before="20" w:after="24" w:line="250" w:lineRule="auto"/>
            </w:pPr>
            <w:r>
              <w:rPr>
                <w:rFonts w:ascii="Times New Roman" w:hAnsi="Times New Roman"/>
                <w:i w:val="0"/>
                <w:color w:val="000000"/>
                <w:sz w:val="18"/>
              </w:rPr>
              <w:t>Admin</w:t>
            </w:r>
          </w:p>
        </w:tc>
        <w:tc>
          <w:tcPr>
            <w:tcW w:type="dxa" w:w="1000"/>
            <w:vAlign w:val="center"/>
          </w:tcPr>
          <w:p>
            <w:pPr>
              <w:spacing w:before="20" w:after="24" w:line="250" w:lineRule="auto"/>
            </w:pPr>
            <w:r>
              <w:rPr>
                <w:rFonts w:ascii="Times New Roman" w:hAnsi="Times New Roman"/>
                <w:i w:val="0"/>
                <w:color w:val="000000"/>
                <w:sz w:val="18"/>
              </w:rPr>
              <w:t>Must</w:t>
            </w:r>
          </w:p>
        </w:tc>
        <w:tc>
          <w:tcPr>
            <w:tcW w:type="dxa" w:w="1100"/>
            <w:vAlign w:val="center"/>
          </w:tcPr>
          <w:p>
            <w:pPr>
              <w:spacing w:before="20" w:after="24" w:line="250" w:lineRule="auto"/>
            </w:pPr>
            <w:r>
              <w:rPr>
                <w:rFonts w:ascii="Times New Roman" w:hAnsi="Times New Roman"/>
                <w:i w:val="0"/>
                <w:color w:val="000000"/>
                <w:sz w:val="18"/>
              </w:rPr>
              <w:t>RD §2.2, §5.2</w:t>
            </w:r>
          </w:p>
        </w:tc>
        <w:tc>
          <w:tcPr>
            <w:tcW w:type="dxa" w:w="900"/>
            <w:vAlign w:val="center"/>
          </w:tcPr>
          <w:p>
            <w:pPr>
              <w:spacing w:before="20" w:after="24" w:line="250" w:lineRule="auto"/>
            </w:pPr>
            <w:r>
              <w:rPr>
                <w:rFonts w:ascii="Times New Roman" w:hAnsi="Times New Roman"/>
                <w:i w:val="0"/>
                <w:color w:val="000000"/>
                <w:sz w:val="18"/>
              </w:rPr>
              <w:t>—</w:t>
            </w:r>
          </w:p>
        </w:tc>
      </w:tr>
      <w:tr>
        <w:trPr>
          <w:cantSplit/>
        </w:trPr>
        <w:tc>
          <w:tcPr>
            <w:tcW w:type="dxa" w:w="850"/>
            <w:vAlign w:val="center"/>
          </w:tcPr>
          <w:p>
            <w:pPr>
              <w:spacing w:before="20" w:after="24" w:line="250" w:lineRule="auto"/>
            </w:pPr>
            <w:r>
              <w:rPr>
                <w:rFonts w:ascii="Times New Roman" w:hAnsi="Times New Roman"/>
                <w:i w:val="0"/>
                <w:color w:val="000000"/>
                <w:sz w:val="18"/>
              </w:rPr>
              <w:t>KF-11</w:t>
            </w:r>
          </w:p>
        </w:tc>
        <w:tc>
          <w:tcPr>
            <w:tcW w:type="dxa" w:w="3654"/>
            <w:vAlign w:val="center"/>
          </w:tcPr>
          <w:p>
            <w:pPr>
              <w:spacing w:before="20" w:after="24" w:line="250" w:lineRule="auto"/>
            </w:pPr>
            <w:r>
              <w:rPr>
                <w:rFonts w:ascii="Times New Roman" w:hAnsi="Times New Roman"/>
                <w:i w:val="0"/>
                <w:color w:val="000000"/>
                <w:sz w:val="18"/>
              </w:rPr>
              <w:t>Sistem harus memungkinkan admin memperbarui slot atau ketersediaan booking.</w:t>
            </w:r>
          </w:p>
        </w:tc>
        <w:tc>
          <w:tcPr>
            <w:tcW w:type="dxa" w:w="1000"/>
            <w:vAlign w:val="center"/>
          </w:tcPr>
          <w:p>
            <w:pPr>
              <w:spacing w:before="20" w:after="24" w:line="250" w:lineRule="auto"/>
            </w:pPr>
            <w:r>
              <w:rPr>
                <w:rFonts w:ascii="Times New Roman" w:hAnsi="Times New Roman"/>
                <w:i w:val="0"/>
                <w:color w:val="000000"/>
                <w:sz w:val="18"/>
              </w:rPr>
              <w:t>Admin</w:t>
            </w:r>
          </w:p>
        </w:tc>
        <w:tc>
          <w:tcPr>
            <w:tcW w:type="dxa" w:w="1000"/>
            <w:vAlign w:val="center"/>
          </w:tcPr>
          <w:p>
            <w:pPr>
              <w:spacing w:before="20" w:after="24" w:line="250" w:lineRule="auto"/>
            </w:pPr>
            <w:r>
              <w:rPr>
                <w:rFonts w:ascii="Times New Roman" w:hAnsi="Times New Roman"/>
                <w:i w:val="0"/>
                <w:color w:val="000000"/>
                <w:sz w:val="18"/>
              </w:rPr>
              <w:t>Must</w:t>
            </w:r>
          </w:p>
        </w:tc>
        <w:tc>
          <w:tcPr>
            <w:tcW w:type="dxa" w:w="1100"/>
            <w:vAlign w:val="center"/>
          </w:tcPr>
          <w:p>
            <w:pPr>
              <w:spacing w:before="20" w:after="24" w:line="250" w:lineRule="auto"/>
            </w:pPr>
            <w:r>
              <w:rPr>
                <w:rFonts w:ascii="Times New Roman" w:hAnsi="Times New Roman"/>
                <w:i w:val="0"/>
                <w:color w:val="000000"/>
                <w:sz w:val="18"/>
              </w:rPr>
              <w:t>RD §5.3</w:t>
            </w:r>
          </w:p>
        </w:tc>
        <w:tc>
          <w:tcPr>
            <w:tcW w:type="dxa" w:w="900"/>
            <w:vAlign w:val="center"/>
          </w:tcPr>
          <w:p>
            <w:pPr>
              <w:spacing w:before="20" w:after="24" w:line="250" w:lineRule="auto"/>
            </w:pPr>
            <w:r>
              <w:rPr>
                <w:rFonts w:ascii="Times New Roman" w:hAnsi="Times New Roman"/>
                <w:i w:val="0"/>
                <w:color w:val="000000"/>
                <w:sz w:val="18"/>
              </w:rPr>
              <w:t>F-03</w:t>
            </w:r>
          </w:p>
        </w:tc>
      </w:tr>
      <w:tr>
        <w:trPr>
          <w:cantSplit/>
        </w:trPr>
        <w:tc>
          <w:tcPr>
            <w:tcW w:type="dxa" w:w="850"/>
            <w:vAlign w:val="center"/>
          </w:tcPr>
          <w:p>
            <w:pPr>
              <w:spacing w:before="20" w:after="24" w:line="250" w:lineRule="auto"/>
            </w:pPr>
            <w:r>
              <w:rPr>
                <w:rFonts w:ascii="Times New Roman" w:hAnsi="Times New Roman"/>
                <w:i w:val="0"/>
                <w:color w:val="000000"/>
                <w:sz w:val="18"/>
              </w:rPr>
              <w:t>KF-12</w:t>
            </w:r>
          </w:p>
        </w:tc>
        <w:tc>
          <w:tcPr>
            <w:tcW w:type="dxa" w:w="3654"/>
            <w:vAlign w:val="center"/>
          </w:tcPr>
          <w:p>
            <w:pPr>
              <w:spacing w:before="20" w:after="24" w:line="250" w:lineRule="auto"/>
            </w:pPr>
            <w:r>
              <w:rPr>
                <w:rFonts w:ascii="Times New Roman" w:hAnsi="Times New Roman"/>
                <w:i w:val="0"/>
                <w:color w:val="000000"/>
                <w:sz w:val="18"/>
              </w:rPr>
              <w:t>Sistem harus memungkinkan admin mencatat keputusan konfirmasi atau penolakan booking.</w:t>
            </w:r>
          </w:p>
        </w:tc>
        <w:tc>
          <w:tcPr>
            <w:tcW w:type="dxa" w:w="1000"/>
            <w:vAlign w:val="center"/>
          </w:tcPr>
          <w:p>
            <w:pPr>
              <w:spacing w:before="20" w:after="24" w:line="250" w:lineRule="auto"/>
            </w:pPr>
            <w:r>
              <w:rPr>
                <w:rFonts w:ascii="Times New Roman" w:hAnsi="Times New Roman"/>
                <w:i w:val="0"/>
                <w:color w:val="000000"/>
                <w:sz w:val="18"/>
              </w:rPr>
              <w:t>Admin</w:t>
            </w:r>
          </w:p>
        </w:tc>
        <w:tc>
          <w:tcPr>
            <w:tcW w:type="dxa" w:w="1000"/>
            <w:vAlign w:val="center"/>
          </w:tcPr>
          <w:p>
            <w:pPr>
              <w:spacing w:before="20" w:after="24" w:line="250" w:lineRule="auto"/>
            </w:pPr>
            <w:r>
              <w:rPr>
                <w:rFonts w:ascii="Times New Roman" w:hAnsi="Times New Roman"/>
                <w:i w:val="0"/>
                <w:color w:val="000000"/>
                <w:sz w:val="18"/>
              </w:rPr>
              <w:t>Must</w:t>
            </w:r>
          </w:p>
        </w:tc>
        <w:tc>
          <w:tcPr>
            <w:tcW w:type="dxa" w:w="1100"/>
            <w:vAlign w:val="center"/>
          </w:tcPr>
          <w:p>
            <w:pPr>
              <w:spacing w:before="20" w:after="24" w:line="250" w:lineRule="auto"/>
            </w:pPr>
            <w:r>
              <w:rPr>
                <w:rFonts w:ascii="Times New Roman" w:hAnsi="Times New Roman"/>
                <w:i w:val="0"/>
                <w:color w:val="000000"/>
                <w:sz w:val="18"/>
              </w:rPr>
              <w:t>RD §2.2, §6.7</w:t>
            </w:r>
          </w:p>
        </w:tc>
        <w:tc>
          <w:tcPr>
            <w:tcW w:type="dxa" w:w="900"/>
            <w:vAlign w:val="center"/>
          </w:tcPr>
          <w:p>
            <w:pPr>
              <w:spacing w:before="20" w:after="24" w:line="250" w:lineRule="auto"/>
            </w:pPr>
            <w:r>
              <w:rPr>
                <w:rFonts w:ascii="Times New Roman" w:hAnsi="Times New Roman"/>
                <w:i w:val="0"/>
                <w:color w:val="000000"/>
                <w:sz w:val="18"/>
              </w:rPr>
              <w:t>F-04</w:t>
            </w:r>
          </w:p>
        </w:tc>
      </w:tr>
      <w:tr>
        <w:trPr>
          <w:cantSplit/>
        </w:trPr>
        <w:tc>
          <w:tcPr>
            <w:tcW w:type="dxa" w:w="850"/>
            <w:vAlign w:val="center"/>
          </w:tcPr>
          <w:p>
            <w:pPr>
              <w:spacing w:before="20" w:after="24" w:line="250" w:lineRule="auto"/>
            </w:pPr>
            <w:r>
              <w:rPr>
                <w:rFonts w:ascii="Times New Roman" w:hAnsi="Times New Roman"/>
                <w:i w:val="0"/>
                <w:color w:val="000000"/>
                <w:sz w:val="18"/>
              </w:rPr>
              <w:t>KF-13</w:t>
            </w:r>
          </w:p>
        </w:tc>
        <w:tc>
          <w:tcPr>
            <w:tcW w:type="dxa" w:w="3654"/>
            <w:vAlign w:val="center"/>
          </w:tcPr>
          <w:p>
            <w:pPr>
              <w:spacing w:before="20" w:after="24" w:line="250" w:lineRule="auto"/>
            </w:pPr>
            <w:r>
              <w:rPr>
                <w:rFonts w:ascii="Times New Roman" w:hAnsi="Times New Roman"/>
                <w:i w:val="0"/>
                <w:color w:val="000000"/>
                <w:sz w:val="18"/>
              </w:rPr>
              <w:t>Sistem harus memungkinkan admin memperbarui status pengerjaan servis dan menampilkan status terbaru yang relevan.</w:t>
            </w:r>
          </w:p>
        </w:tc>
        <w:tc>
          <w:tcPr>
            <w:tcW w:type="dxa" w:w="1000"/>
            <w:vAlign w:val="center"/>
          </w:tcPr>
          <w:p>
            <w:pPr>
              <w:spacing w:before="20" w:after="24" w:line="250" w:lineRule="auto"/>
            </w:pPr>
            <w:r>
              <w:rPr>
                <w:rFonts w:ascii="Times New Roman" w:hAnsi="Times New Roman"/>
                <w:i w:val="0"/>
                <w:color w:val="000000"/>
                <w:sz w:val="18"/>
              </w:rPr>
              <w:t>Admin</w:t>
            </w:r>
          </w:p>
        </w:tc>
        <w:tc>
          <w:tcPr>
            <w:tcW w:type="dxa" w:w="1000"/>
            <w:vAlign w:val="center"/>
          </w:tcPr>
          <w:p>
            <w:pPr>
              <w:spacing w:before="20" w:after="24" w:line="250" w:lineRule="auto"/>
            </w:pPr>
            <w:r>
              <w:rPr>
                <w:rFonts w:ascii="Times New Roman" w:hAnsi="Times New Roman"/>
                <w:i w:val="0"/>
                <w:color w:val="000000"/>
                <w:sz w:val="18"/>
              </w:rPr>
              <w:t>Must</w:t>
            </w:r>
          </w:p>
        </w:tc>
        <w:tc>
          <w:tcPr>
            <w:tcW w:type="dxa" w:w="1100"/>
            <w:vAlign w:val="center"/>
          </w:tcPr>
          <w:p>
            <w:pPr>
              <w:spacing w:before="20" w:after="24" w:line="250" w:lineRule="auto"/>
            </w:pPr>
            <w:r>
              <w:rPr>
                <w:rFonts w:ascii="Times New Roman" w:hAnsi="Times New Roman"/>
                <w:i w:val="0"/>
                <w:color w:val="000000"/>
                <w:sz w:val="18"/>
              </w:rPr>
              <w:t>RD §2.2, §6.7</w:t>
            </w:r>
          </w:p>
        </w:tc>
        <w:tc>
          <w:tcPr>
            <w:tcW w:type="dxa" w:w="900"/>
            <w:vAlign w:val="center"/>
          </w:tcPr>
          <w:p>
            <w:pPr>
              <w:spacing w:before="20" w:after="24" w:line="250" w:lineRule="auto"/>
            </w:pPr>
            <w:r>
              <w:rPr>
                <w:rFonts w:ascii="Times New Roman" w:hAnsi="Times New Roman"/>
                <w:i w:val="0"/>
                <w:color w:val="000000"/>
                <w:sz w:val="18"/>
              </w:rPr>
              <w:t>F-04</w:t>
            </w:r>
          </w:p>
        </w:tc>
      </w:tr>
      <w:tr>
        <w:trPr>
          <w:cantSplit/>
        </w:trPr>
        <w:tc>
          <w:tcPr>
            <w:tcW w:type="dxa" w:w="850"/>
            <w:vAlign w:val="center"/>
          </w:tcPr>
          <w:p>
            <w:pPr>
              <w:spacing w:before="20" w:after="24" w:line="250" w:lineRule="auto"/>
            </w:pPr>
            <w:r>
              <w:rPr>
                <w:rFonts w:ascii="Times New Roman" w:hAnsi="Times New Roman"/>
                <w:i w:val="0"/>
                <w:color w:val="000000"/>
                <w:sz w:val="18"/>
              </w:rPr>
              <w:t>KF-14</w:t>
            </w:r>
          </w:p>
        </w:tc>
        <w:tc>
          <w:tcPr>
            <w:tcW w:type="dxa" w:w="3654"/>
            <w:vAlign w:val="center"/>
          </w:tcPr>
          <w:p>
            <w:pPr>
              <w:spacing w:before="20" w:after="24" w:line="250" w:lineRule="auto"/>
            </w:pPr>
            <w:r>
              <w:rPr>
                <w:rFonts w:ascii="Times New Roman" w:hAnsi="Times New Roman"/>
                <w:i w:val="0"/>
                <w:color w:val="000000"/>
                <w:sz w:val="18"/>
              </w:rPr>
              <w:t>Sistem harus mencatat riwayat servis kendaraan dan mengaitkannya dengan nomor polisi kendaraan.</w:t>
            </w:r>
          </w:p>
        </w:tc>
        <w:tc>
          <w:tcPr>
            <w:tcW w:type="dxa" w:w="1000"/>
            <w:vAlign w:val="center"/>
          </w:tcPr>
          <w:p>
            <w:pPr>
              <w:spacing w:before="20" w:after="24" w:line="250" w:lineRule="auto"/>
            </w:pPr>
            <w:r>
              <w:rPr>
                <w:rFonts w:ascii="Times New Roman" w:hAnsi="Times New Roman"/>
                <w:i w:val="0"/>
                <w:color w:val="000000"/>
                <w:sz w:val="18"/>
              </w:rPr>
              <w:t>Admin</w:t>
            </w:r>
          </w:p>
        </w:tc>
        <w:tc>
          <w:tcPr>
            <w:tcW w:type="dxa" w:w="1000"/>
            <w:vAlign w:val="center"/>
          </w:tcPr>
          <w:p>
            <w:pPr>
              <w:spacing w:before="20" w:after="24" w:line="250" w:lineRule="auto"/>
            </w:pPr>
            <w:r>
              <w:rPr>
                <w:rFonts w:ascii="Times New Roman" w:hAnsi="Times New Roman"/>
                <w:i w:val="0"/>
                <w:color w:val="000000"/>
                <w:sz w:val="18"/>
              </w:rPr>
              <w:t>Should</w:t>
            </w:r>
          </w:p>
        </w:tc>
        <w:tc>
          <w:tcPr>
            <w:tcW w:type="dxa" w:w="1100"/>
            <w:vAlign w:val="center"/>
          </w:tcPr>
          <w:p>
            <w:pPr>
              <w:spacing w:before="20" w:after="24" w:line="250" w:lineRule="auto"/>
            </w:pPr>
            <w:r>
              <w:rPr>
                <w:rFonts w:ascii="Times New Roman" w:hAnsi="Times New Roman"/>
                <w:i w:val="0"/>
                <w:color w:val="000000"/>
                <w:sz w:val="18"/>
              </w:rPr>
              <w:t>RD §2.1, §2.2</w:t>
            </w:r>
          </w:p>
        </w:tc>
        <w:tc>
          <w:tcPr>
            <w:tcW w:type="dxa" w:w="900"/>
            <w:vAlign w:val="center"/>
          </w:tcPr>
          <w:p>
            <w:pPr>
              <w:spacing w:before="20" w:after="24" w:line="250" w:lineRule="auto"/>
            </w:pPr>
            <w:r>
              <w:rPr>
                <w:rFonts w:ascii="Times New Roman" w:hAnsi="Times New Roman"/>
                <w:i w:val="0"/>
                <w:color w:val="000000"/>
                <w:sz w:val="18"/>
              </w:rPr>
              <w:t>—</w:t>
            </w:r>
          </w:p>
        </w:tc>
      </w:tr>
      <w:tr>
        <w:trPr>
          <w:cantSplit/>
        </w:trPr>
        <w:tc>
          <w:tcPr>
            <w:tcW w:type="dxa" w:w="850"/>
            <w:vAlign w:val="center"/>
          </w:tcPr>
          <w:p>
            <w:pPr>
              <w:spacing w:before="20" w:after="24" w:line="250" w:lineRule="auto"/>
            </w:pPr>
            <w:r>
              <w:rPr>
                <w:rFonts w:ascii="Times New Roman" w:hAnsi="Times New Roman"/>
                <w:i w:val="0"/>
                <w:color w:val="000000"/>
                <w:sz w:val="18"/>
              </w:rPr>
              <w:t>KF-15</w:t>
            </w:r>
          </w:p>
        </w:tc>
        <w:tc>
          <w:tcPr>
            <w:tcW w:type="dxa" w:w="3654"/>
            <w:vAlign w:val="center"/>
          </w:tcPr>
          <w:p>
            <w:pPr>
              <w:spacing w:before="20" w:after="24" w:line="250" w:lineRule="auto"/>
            </w:pPr>
            <w:r>
              <w:rPr>
                <w:rFonts w:ascii="Times New Roman" w:hAnsi="Times New Roman"/>
                <w:i w:val="0"/>
                <w:color w:val="000000"/>
                <w:sz w:val="18"/>
              </w:rPr>
              <w:t>Sistem harus memungkinkan admin menelusuri riwayat servis berdasarkan nomor polisi.</w:t>
            </w:r>
          </w:p>
        </w:tc>
        <w:tc>
          <w:tcPr>
            <w:tcW w:type="dxa" w:w="1000"/>
            <w:vAlign w:val="center"/>
          </w:tcPr>
          <w:p>
            <w:pPr>
              <w:spacing w:before="20" w:after="24" w:line="250" w:lineRule="auto"/>
            </w:pPr>
            <w:r>
              <w:rPr>
                <w:rFonts w:ascii="Times New Roman" w:hAnsi="Times New Roman"/>
                <w:i w:val="0"/>
                <w:color w:val="000000"/>
                <w:sz w:val="18"/>
              </w:rPr>
              <w:t>Admin</w:t>
            </w:r>
          </w:p>
        </w:tc>
        <w:tc>
          <w:tcPr>
            <w:tcW w:type="dxa" w:w="1000"/>
            <w:vAlign w:val="center"/>
          </w:tcPr>
          <w:p>
            <w:pPr>
              <w:spacing w:before="20" w:after="24" w:line="250" w:lineRule="auto"/>
            </w:pPr>
            <w:r>
              <w:rPr>
                <w:rFonts w:ascii="Times New Roman" w:hAnsi="Times New Roman"/>
                <w:i w:val="0"/>
                <w:color w:val="000000"/>
                <w:sz w:val="18"/>
              </w:rPr>
              <w:t>Should</w:t>
            </w:r>
          </w:p>
        </w:tc>
        <w:tc>
          <w:tcPr>
            <w:tcW w:type="dxa" w:w="1100"/>
            <w:vAlign w:val="center"/>
          </w:tcPr>
          <w:p>
            <w:pPr>
              <w:spacing w:before="20" w:after="24" w:line="250" w:lineRule="auto"/>
            </w:pPr>
            <w:r>
              <w:rPr>
                <w:rFonts w:ascii="Times New Roman" w:hAnsi="Times New Roman"/>
                <w:i w:val="0"/>
                <w:color w:val="000000"/>
                <w:sz w:val="18"/>
              </w:rPr>
              <w:t>RD §2.2, §5.2</w:t>
            </w:r>
          </w:p>
        </w:tc>
        <w:tc>
          <w:tcPr>
            <w:tcW w:type="dxa" w:w="900"/>
            <w:vAlign w:val="center"/>
          </w:tcPr>
          <w:p>
            <w:pPr>
              <w:spacing w:before="20" w:after="24" w:line="250" w:lineRule="auto"/>
            </w:pPr>
            <w:r>
              <w:rPr>
                <w:rFonts w:ascii="Times New Roman" w:hAnsi="Times New Roman"/>
                <w:i w:val="0"/>
                <w:color w:val="000000"/>
                <w:sz w:val="18"/>
              </w:rPr>
              <w:t>—</w:t>
            </w:r>
          </w:p>
        </w:tc>
      </w:tr>
      <w:tr>
        <w:trPr>
          <w:cantSplit/>
        </w:trPr>
        <w:tc>
          <w:tcPr>
            <w:tcW w:type="dxa" w:w="850"/>
            <w:vAlign w:val="center"/>
          </w:tcPr>
          <w:p>
            <w:pPr>
              <w:spacing w:before="20" w:after="24" w:line="250" w:lineRule="auto"/>
            </w:pPr>
            <w:r>
              <w:rPr>
                <w:rFonts w:ascii="Times New Roman" w:hAnsi="Times New Roman"/>
                <w:i w:val="0"/>
                <w:color w:val="000000"/>
                <w:sz w:val="18"/>
              </w:rPr>
              <w:t>KF-16</w:t>
            </w:r>
          </w:p>
        </w:tc>
        <w:tc>
          <w:tcPr>
            <w:tcW w:type="dxa" w:w="3654"/>
            <w:vAlign w:val="center"/>
          </w:tcPr>
          <w:p>
            <w:pPr>
              <w:spacing w:before="20" w:after="24" w:line="250" w:lineRule="auto"/>
            </w:pPr>
            <w:r>
              <w:rPr>
                <w:rFonts w:ascii="Times New Roman" w:hAnsi="Times New Roman"/>
                <w:i w:val="0"/>
                <w:color w:val="000000"/>
                <w:sz w:val="18"/>
              </w:rPr>
              <w:t>Sistem harus menampilkan rekapitulasi data booking untuk pemantauan operasional.</w:t>
            </w:r>
          </w:p>
        </w:tc>
        <w:tc>
          <w:tcPr>
            <w:tcW w:type="dxa" w:w="1000"/>
            <w:vAlign w:val="center"/>
          </w:tcPr>
          <w:p>
            <w:pPr>
              <w:spacing w:before="20" w:after="24" w:line="250" w:lineRule="auto"/>
            </w:pPr>
            <w:r>
              <w:rPr>
                <w:rFonts w:ascii="Times New Roman" w:hAnsi="Times New Roman"/>
                <w:i w:val="0"/>
                <w:color w:val="000000"/>
                <w:sz w:val="18"/>
              </w:rPr>
              <w:t>Admin/Pemilik</w:t>
            </w:r>
          </w:p>
        </w:tc>
        <w:tc>
          <w:tcPr>
            <w:tcW w:type="dxa" w:w="1000"/>
            <w:vAlign w:val="center"/>
          </w:tcPr>
          <w:p>
            <w:pPr>
              <w:spacing w:before="20" w:after="24" w:line="250" w:lineRule="auto"/>
            </w:pPr>
            <w:r>
              <w:rPr>
                <w:rFonts w:ascii="Times New Roman" w:hAnsi="Times New Roman"/>
                <w:i w:val="0"/>
                <w:color w:val="000000"/>
                <w:sz w:val="18"/>
              </w:rPr>
              <w:t>Should</w:t>
            </w:r>
          </w:p>
        </w:tc>
        <w:tc>
          <w:tcPr>
            <w:tcW w:type="dxa" w:w="1100"/>
            <w:vAlign w:val="center"/>
          </w:tcPr>
          <w:p>
            <w:pPr>
              <w:spacing w:before="20" w:after="24" w:line="250" w:lineRule="auto"/>
            </w:pPr>
            <w:r>
              <w:rPr>
                <w:rFonts w:ascii="Times New Roman" w:hAnsi="Times New Roman"/>
                <w:i w:val="0"/>
                <w:color w:val="000000"/>
                <w:sz w:val="18"/>
              </w:rPr>
              <w:t>RD §5.2 / Bagian II</w:t>
            </w:r>
          </w:p>
        </w:tc>
        <w:tc>
          <w:tcPr>
            <w:tcW w:type="dxa" w:w="900"/>
            <w:vAlign w:val="center"/>
          </w:tcPr>
          <w:p>
            <w:pPr>
              <w:spacing w:before="20" w:after="24" w:line="250" w:lineRule="auto"/>
            </w:pPr>
            <w:r>
              <w:rPr>
                <w:rFonts w:ascii="Times New Roman" w:hAnsi="Times New Roman"/>
                <w:i w:val="0"/>
                <w:color w:val="000000"/>
                <w:sz w:val="18"/>
              </w:rPr>
              <w:t>—</w:t>
            </w:r>
          </w:p>
        </w:tc>
      </w:tr>
    </w:tbl>
    <w:p>
      <w:pPr>
        <w:spacing w:after="80"/>
      </w:pP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4.2 Diagram Use Case</w:t>
      </w:r>
    </w:p>
    <w:p>
      <w:pPr>
        <w:keepNext/>
        <w:widowControl/>
        <w:spacing w:after="120" w:line="271" w:lineRule="auto"/>
        <w:jc w:val="both"/>
      </w:pPr>
      <w:r>
        <w:rPr>
          <w:rFonts w:ascii="Times New Roman" w:hAnsi="Times New Roman"/>
          <w:i w:val="0"/>
          <w:color w:val="000000"/>
          <w:sz w:val="21"/>
        </w:rPr>
        <w:t>Diagram use case berikut memperlihatkan interaksi antara Pengunjung, Pelanggan, dan Admin Bengkel dengan Website Booking Service Kranji Auto Tuning. Pengunjung dapat melihat informasi bengkel dan slot servis. Pelanggan dapat melakukan registrasi/login (jika diwajibkan), mengajukan booking, membuka WhatsApp admin, dan memantau status. Admin dapat login, meninjau booking, mengelola slot, menerima atau menolak booking, memperbarui status servis, mengelola serta mencari riwayat kendaraan, dan melihat rekap booking.</w:t>
      </w:r>
    </w:p>
    <w:p>
      <w:pPr>
        <w:keepNext/>
        <w:keepLines/>
        <w:spacing w:after="40"/>
        <w:jc w:val="center"/>
      </w:pPr>
      <w:r>
        <w:drawing>
          <wp:inline xmlns:a="http://schemas.openxmlformats.org/drawingml/2006/main" xmlns:pic="http://schemas.openxmlformats.org/drawingml/2006/picture">
            <wp:extent cx="5328000" cy="6393600"/>
            <wp:docPr id="1" name="Picture 1"/>
            <wp:cNvGraphicFramePr>
              <a:graphicFrameLocks noChangeAspect="1"/>
            </wp:cNvGraphicFramePr>
            <a:graphic>
              <a:graphicData uri="http://schemas.openxmlformats.org/drawingml/2006/picture">
                <pic:pic>
                  <pic:nvPicPr>
                    <pic:cNvPr id="0" name="Diagram_Use_Case_Kranji_Auto_Tuning.png"/>
                    <pic:cNvPicPr/>
                  </pic:nvPicPr>
                  <pic:blipFill>
                    <a:blip r:embed="rId9"/>
                    <a:stretch>
                      <a:fillRect/>
                    </a:stretch>
                  </pic:blipFill>
                  <pic:spPr>
                    <a:xfrm>
                      <a:off x="0" y="0"/>
                      <a:ext cx="5328000" cy="6393600"/>
                    </a:xfrm>
                    <a:prstGeom prst="rect"/>
                  </pic:spPr>
                </pic:pic>
              </a:graphicData>
            </a:graphic>
          </wp:inline>
        </w:drawing>
      </w:r>
    </w:p>
    <w:p>
      <w:pPr>
        <w:keepNext w:val="0"/>
        <w:keepLines/>
        <w:spacing w:after="160" w:before="60"/>
        <w:jc w:val="center"/>
      </w:pPr>
      <w:r>
        <w:rPr>
          <w:rFonts w:ascii="Times New Roman" w:cs="Times New Roman" w:eastAsia="Times New Roman" w:hAnsi="Times New Roman"/>
          <w:b/>
          <w:bCs/>
          <w:i w:val="0"/>
          <w:color w:val="000000"/>
          <w:sz w:val="21"/>
          <w:szCs w:val="20"/>
        </w:rPr>
        <w:t xml:space="preserve">Gambar 4.1 Diagram Use Case</w:t>
      </w: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4.3 Spesifikasi Use Case</w:t>
      </w:r>
    </w:p>
    <w:p>
      <w:pPr>
        <w:widowControl/>
        <w:spacing w:after="120" w:line="276" w:lineRule="auto"/>
        <w:jc w:val="both"/>
      </w:pPr>
      <w:r>
        <w:rPr>
          <w:rFonts w:ascii="Times New Roman" w:cs="Times New Roman" w:eastAsia="Times New Roman" w:hAnsi="Times New Roman"/>
          <w:i w:val="0"/>
          <w:iCs/>
          <w:color w:val="000000"/>
          <w:sz w:val="22"/>
          <w:szCs w:val="24"/>
        </w:rPr>
        <w:t>Use case utama disajikan pada tabel UC-01 sampai UC-03. Detail kuota/slot dan apakah login wajib bagi pelanggan harus ditetapkan oleh klien sebelum SDD dan pengujian akhir.</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cantSplit/>
          <w:tblHeader w:val="false"/>
          <w:cantSplit/>
          <w:tblHeader w:val="true"/>
        </w:trPr>
        <w:tc>
          <w:tcPr>
            <w:tcW w:type="dxa" w:w="22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ID / Nama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shd w:fill="EAECEF"/>
          </w:tcPr>
          <w:p>
            <w:pPr>
              <w:spacing w:before="20" w:after="24" w:line="250" w:lineRule="auto"/>
            </w:pPr>
            <w:r>
              <w:rPr>
                <w:rFonts w:ascii="Times New Roman" w:hAnsi="Times New Roman"/>
                <w:b/>
                <w:i w:val="0"/>
                <w:color w:val="000000"/>
                <w:sz w:val="18"/>
              </w:rPr>
              <w:t>UC-01 / Mengajukan Booking Service</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Aktor</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Pelanggan</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Kebutuhan terkait</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KF-04, KF-05, KF-06, KF-07</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Deskripsi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Pelanggan memeriksa ketersediaan dan mengajukan booking servis Honda Civic.</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Prakondisi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Website dapat diakses; slot dan aturan kapasitas telah ditetapkan admin. Kewajiban login masih perlu keputusan.</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Alur utama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1. Pelanggan membuka website dan melihat slot. 2. Pelanggan mengisi nama, nomor WhatsApp, nomor polisi, tanggal, dan keluhan. 3. Sistem memvalidasi isian dan ketersediaan. 4. Sistem menyimpan booking dan status awal. 5. Sistem menampilkan ringkasan serta tautan WhatsApp admin.</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Alur alternatif</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Jika data tidak lengkap/tidak valid, sistem menandai kolom yang perlu diperbaiki. Jika slot penuh, sistem meminta pelanggan memilih jadwal lain.</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Pengecualian</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Jika penyimpanan gagal atau kapasitas berubah sebelum simpan, sistem tidak boleh membuat booking duplikat atau melebihi kapasitas.</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Pascakondisi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Permohonan booking tersimpan dengan status awal dan pelanggan dapat melanjutkan konfirmasi melalui WhatsApp.</w:t>
            </w:r>
          </w:p>
        </w:tc>
      </w:tr>
    </w:tbl>
    <w:p>
      <w:pPr>
        <w:spacing w:after="80"/>
      </w:pP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cantSplit/>
          <w:tblHeader w:val="false"/>
          <w:cantSplit/>
          <w:tblHeader w:val="true"/>
        </w:trPr>
        <w:tc>
          <w:tcPr>
            <w:tcW w:type="dxa" w:w="22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ID / Nama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shd w:fill="EAECEF"/>
          </w:tcPr>
          <w:p>
            <w:pPr>
              <w:spacing w:before="20" w:after="24" w:line="250" w:lineRule="auto"/>
            </w:pPr>
            <w:r>
              <w:rPr>
                <w:rFonts w:ascii="Times New Roman" w:hAnsi="Times New Roman"/>
                <w:b/>
                <w:i w:val="0"/>
                <w:color w:val="000000"/>
                <w:sz w:val="18"/>
              </w:rPr>
              <w:t>UC-02 / Mengelola Booking dan Status</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Aktor</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Admin bengkel</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Kebutuhan terkait</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KF-09, KF-10, KF-11, KF-12, KF-13</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Deskripsi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Admin memeriksa booking, mengelola slot, menentukan keputusan, dan memperbarui status servis.</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Prakondisi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Admin telah login dan data booking tersedia.</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Alur utama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1. Admin login ke dashboard. 2. Sistem menampilkan daftar booking. 3. Admin memilih booking dan memeriksa detail. 4. Admin memperbarui slot dan menetapkan keputusan diterima/ditolak. 5. Saat servis berjalan, admin memperbarui status. 6. Sistem menyimpan dan menampilkan status terbaru.</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Alur alternatif</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Jika tidak ada booking, sistem menampilkan keadaan kosong. Jika data slot berbenturan dengan booking aktif, sistem meminta admin meninjau perubahan.</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Pengecualian</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Pengguna tanpa hak admin tidak boleh mengakses dashboard atau mengubah data.</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Pascakondisi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Booking, slot, dan status tersimpan konsisten; pelanggan dapat melihat status yang relevan.</w:t>
            </w:r>
          </w:p>
        </w:tc>
      </w:tr>
    </w:tbl>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cantSplit/>
          <w:tblHeader w:val="false"/>
          <w:cantSplit/>
          <w:tblHeader w:val="true"/>
        </w:trPr>
        <w:tc>
          <w:tcPr>
            <w:tcW w:type="dxa" w:w="22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shd w:fill="D9EAF7"/>
          </w:tcPr>
          <w:p>
            <w:pPr>
              <w:spacing w:before="20" w:after="24" w:line="250" w:lineRule="auto"/>
            </w:pPr>
            <w:r>
              <w:rPr>
                <w:rFonts w:ascii="Times New Roman" w:hAnsi="Times New Roman"/>
                <w:b/>
                <w:i w:val="0"/>
                <w:color w:val="000000"/>
                <w:sz w:val="18"/>
              </w:rPr>
              <w:t>ID / Nama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shd w:fill="EAECEF"/>
            <w:shd w:fill="D9EAF7"/>
          </w:tcPr>
          <w:p>
            <w:pPr>
              <w:spacing w:before="20" w:after="24" w:line="250" w:lineRule="auto"/>
            </w:pPr>
            <w:r>
              <w:rPr>
                <w:rFonts w:ascii="Times New Roman" w:hAnsi="Times New Roman"/>
                <w:b/>
                <w:i w:val="0"/>
                <w:color w:val="000000"/>
                <w:sz w:val="18"/>
              </w:rPr>
              <w:t>UC-03 / Menelusuri Riwayat Servis</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Aktor</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Admin bengkel</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Kebutuhan terkait</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KF-14, KF-15, KF-16</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Deskripsi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Admin mencatat atau mencari riwayat servis kendaraan berdasarkan nomor polisi dan meninjau rekap.</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Prakondisi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Admin telah login; data kendaraan/booking/servis tersedia.</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Alur utama</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1. Admin membuka menu riwayat. 2. Admin memasukkan nomor polisi atau memilih periode rekap. 3. Sistem menampilkan riwayat servis atau ringkasan booking yang cocok. 4. Admin meninjau data.</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Alur alternatif</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Jika nomor polisi atau periode tidak memiliki data, sistem menampilkan pesan bahwa data tidak ditemukan atau hasil kosong.</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Pengecualian</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Sistem tidak boleh mencampur riwayat antar kendaraan; akses data dibatasi sesuai hak akses.</w:t>
            </w:r>
          </w:p>
        </w:tc>
      </w:tr>
      <w:tr>
        <w:trPr>
          <w:cantSplit/>
          <w:tblHeader w:val="false"/>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Pascakondisi</w:t>
            </w:r>
          </w:p>
        </w:tc>
        <w:tc>
          <w:tcPr>
            <w:tcW w:type="dxa" w:w="6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Riwayat atau rekap yang sesuai ditampilkan untuk kebutuhan operasional.</w:t>
            </w:r>
          </w:p>
        </w:tc>
      </w:tr>
    </w:tbl>
    <w:p>
      <w:pPr>
        <w:spacing w:after="80"/>
      </w:pP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4.4 User Story dan Kriteria Penerimaan</w:t>
      </w:r>
    </w:p>
    <w:p>
      <w:pPr>
        <w:widowControl/>
        <w:spacing w:after="120" w:line="276" w:lineRule="auto"/>
        <w:jc w:val="both"/>
      </w:pPr>
      <w:r>
        <w:rPr>
          <w:rFonts w:ascii="Times New Roman" w:cs="Times New Roman" w:eastAsia="Times New Roman" w:hAnsi="Times New Roman"/>
          <w:i w:val="0"/>
          <w:iCs/>
          <w:color w:val="000000"/>
          <w:sz w:val="22"/>
          <w:szCs w:val="24"/>
        </w:rPr>
        <w:t>User story berikut menghubungkan kebutuhan inti dengan kriteria penerimaan yang dapat diuji. Kriteria yang memerlukan keputusan bisnis ditandai agar tidak dianggap telah disahkan.</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604"/>
        <w:gridCol w:w="3000"/>
        <w:gridCol w:w="1000"/>
      </w:tblGrid>
      <w:tr>
        <w:trPr>
          <w:cantSplit/>
          <w:tblHeader/>
          <w:cantSplit/>
          <w:tblHeader w:val="true"/>
        </w:trPr>
        <w:tc>
          <w:tcPr>
            <w:tcW w:type="dxa" w:w="9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ID</w:t>
            </w:r>
          </w:p>
        </w:tc>
        <w:tc>
          <w:tcPr>
            <w:tcW w:type="dxa" w:w="360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User Story</w:t>
            </w:r>
          </w:p>
        </w:tc>
        <w:tc>
          <w:tcPr>
            <w:tcW w:type="dxa" w:w="30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Kriteria Penerimaan</w:t>
            </w:r>
          </w:p>
        </w:tc>
        <w:tc>
          <w:tcPr>
            <w:tcW w:type="dxa" w:w="10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UC</w:t>
            </w:r>
          </w:p>
        </w:tc>
      </w:tr>
      <w:tr>
        <w:trPr>
          <w:cantSplit/>
          <w:tblHeader w:val="false"/>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US-01</w:t>
            </w:r>
          </w:p>
        </w:tc>
        <w:tc>
          <w:tcPr>
            <w:tcW w:type="dxa" w:w="3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Sebagai pelanggan, saya ingin melihat slot sebelum booking agar dapat memilih jadwal yang tersedia.</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Slot yang penuh tidak ditawarkan; informasi mengikuti data admin dan aturan kapasitas yang disetujui.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UC-01</w:t>
            </w:r>
          </w:p>
        </w:tc>
      </w:tr>
      <w:tr>
        <w:trPr>
          <w:cantSplit/>
          <w:tblHeader w:val="false"/>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US-02</w:t>
            </w:r>
          </w:p>
        </w:tc>
        <w:tc>
          <w:tcPr>
            <w:tcW w:type="dxa" w:w="3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Sebagai pelanggan, saya ingin mengajukan booking online agar permohonan servis tercatat.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Isian wajib divalidasi; data tidak valid ditolak; booking valid tersimpan satu kali.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UC-01</w:t>
            </w:r>
          </w:p>
        </w:tc>
      </w:tr>
      <w:tr>
        <w:trPr>
          <w:cantSplit/>
        </w:trPr>
        <w:tc>
          <w:tcPr>
            <w:tcW w:type="dxa" w:w="900"/>
            <w:vAlign w:val="center"/>
          </w:tcPr>
          <w:p>
            <w:pPr>
              <w:spacing w:before="20" w:after="24" w:line="250" w:lineRule="auto"/>
            </w:pPr>
            <w:r>
              <w:rPr>
                <w:rFonts w:ascii="Times New Roman" w:hAnsi="Times New Roman"/>
                <w:i w:val="0"/>
                <w:color w:val="000000"/>
                <w:sz w:val="18"/>
              </w:rPr>
              <w:t>US-03</w:t>
            </w:r>
          </w:p>
        </w:tc>
        <w:tc>
          <w:tcPr>
            <w:tcW w:type="dxa" w:w="3604"/>
            <w:vAlign w:val="center"/>
          </w:tcPr>
          <w:p>
            <w:pPr>
              <w:spacing w:before="20" w:after="24" w:line="250" w:lineRule="auto"/>
            </w:pPr>
            <w:r>
              <w:rPr>
                <w:rFonts w:ascii="Times New Roman" w:hAnsi="Times New Roman"/>
                <w:i w:val="0"/>
                <w:color w:val="000000"/>
                <w:sz w:val="18"/>
              </w:rPr>
              <w:t>Sebagai pelanggan, saya ingin membuka WhatsApp admin agar dapat melanjutkan konfirmasi.</w:t>
            </w:r>
          </w:p>
        </w:tc>
        <w:tc>
          <w:tcPr>
            <w:tcW w:type="dxa" w:w="3000"/>
            <w:vAlign w:val="center"/>
          </w:tcPr>
          <w:p>
            <w:pPr>
              <w:spacing w:before="20" w:after="24" w:line="250" w:lineRule="auto"/>
            </w:pPr>
            <w:r>
              <w:rPr>
                <w:rFonts w:ascii="Times New Roman" w:hAnsi="Times New Roman"/>
                <w:i w:val="0"/>
                <w:color w:val="000000"/>
                <w:sz w:val="18"/>
              </w:rPr>
              <w:t>Tautan menuju kontak WhatsApp resmi yang telah disahkan; booking yang tersimpan tidak hilang bila WhatsApp tidak tersedia.</w:t>
            </w:r>
          </w:p>
        </w:tc>
        <w:tc>
          <w:tcPr>
            <w:tcW w:type="dxa" w:w="1000"/>
            <w:vAlign w:val="center"/>
          </w:tcPr>
          <w:p>
            <w:pPr>
              <w:spacing w:before="20" w:after="24" w:line="250" w:lineRule="auto"/>
            </w:pPr>
            <w:r>
              <w:rPr>
                <w:rFonts w:ascii="Times New Roman" w:hAnsi="Times New Roman"/>
                <w:i w:val="0"/>
                <w:color w:val="000000"/>
                <w:sz w:val="18"/>
              </w:rPr>
              <w:t>UC-01</w:t>
            </w:r>
          </w:p>
        </w:tc>
      </w:tr>
      <w:tr>
        <w:trPr>
          <w:cantSplit/>
        </w:trPr>
        <w:tc>
          <w:tcPr>
            <w:tcW w:type="dxa" w:w="900"/>
            <w:vAlign w:val="center"/>
          </w:tcPr>
          <w:p>
            <w:pPr>
              <w:spacing w:before="20" w:after="24" w:line="250" w:lineRule="auto"/>
            </w:pPr>
            <w:r>
              <w:rPr>
                <w:rFonts w:ascii="Times New Roman" w:hAnsi="Times New Roman"/>
                <w:i w:val="0"/>
                <w:color w:val="000000"/>
                <w:sz w:val="18"/>
              </w:rPr>
              <w:t>US-04</w:t>
            </w:r>
          </w:p>
        </w:tc>
        <w:tc>
          <w:tcPr>
            <w:tcW w:type="dxa" w:w="3604"/>
            <w:vAlign w:val="center"/>
          </w:tcPr>
          <w:p>
            <w:pPr>
              <w:spacing w:before="20" w:after="24" w:line="250" w:lineRule="auto"/>
            </w:pPr>
            <w:r>
              <w:rPr>
                <w:rFonts w:ascii="Times New Roman" w:hAnsi="Times New Roman"/>
                <w:i w:val="0"/>
                <w:color w:val="000000"/>
                <w:sz w:val="18"/>
              </w:rPr>
              <w:t>Sebagai pelanggan, saya ingin memantau status booking agar mengetahui tindak lanjutnya.</w:t>
            </w:r>
          </w:p>
        </w:tc>
        <w:tc>
          <w:tcPr>
            <w:tcW w:type="dxa" w:w="3000"/>
            <w:vAlign w:val="center"/>
          </w:tcPr>
          <w:p>
            <w:pPr>
              <w:spacing w:before="20" w:after="24" w:line="250" w:lineRule="auto"/>
            </w:pPr>
            <w:r>
              <w:rPr>
                <w:rFonts w:ascii="Times New Roman" w:hAnsi="Times New Roman"/>
                <w:i w:val="0"/>
                <w:color w:val="000000"/>
                <w:sz w:val="18"/>
              </w:rPr>
              <w:t>Status yang tampil konsisten dengan pembaruan admin; pelanggan tidak dapat melihat booking orang lain.</w:t>
            </w:r>
          </w:p>
        </w:tc>
        <w:tc>
          <w:tcPr>
            <w:tcW w:type="dxa" w:w="1000"/>
            <w:vAlign w:val="center"/>
          </w:tcPr>
          <w:p>
            <w:pPr>
              <w:spacing w:before="20" w:after="24" w:line="250" w:lineRule="auto"/>
            </w:pPr>
            <w:r>
              <w:rPr>
                <w:rFonts w:ascii="Times New Roman" w:hAnsi="Times New Roman"/>
                <w:i w:val="0"/>
                <w:color w:val="000000"/>
                <w:sz w:val="18"/>
              </w:rPr>
              <w:t>UC-02</w:t>
            </w:r>
          </w:p>
        </w:tc>
      </w:tr>
      <w:tr>
        <w:trPr>
          <w:cantSplit/>
        </w:trPr>
        <w:tc>
          <w:tcPr>
            <w:tcW w:type="dxa" w:w="900"/>
            <w:vAlign w:val="center"/>
          </w:tcPr>
          <w:p>
            <w:pPr>
              <w:spacing w:before="20" w:after="24" w:line="250" w:lineRule="auto"/>
            </w:pPr>
            <w:r>
              <w:rPr>
                <w:rFonts w:ascii="Times New Roman" w:hAnsi="Times New Roman"/>
                <w:i w:val="0"/>
                <w:color w:val="000000"/>
                <w:sz w:val="18"/>
              </w:rPr>
              <w:t>US-05</w:t>
            </w:r>
          </w:p>
        </w:tc>
        <w:tc>
          <w:tcPr>
            <w:tcW w:type="dxa" w:w="3604"/>
            <w:vAlign w:val="center"/>
          </w:tcPr>
          <w:p>
            <w:pPr>
              <w:spacing w:before="20" w:after="24" w:line="250" w:lineRule="auto"/>
            </w:pPr>
            <w:r>
              <w:rPr>
                <w:rFonts w:ascii="Times New Roman" w:hAnsi="Times New Roman"/>
                <w:i w:val="0"/>
                <w:color w:val="000000"/>
                <w:sz w:val="18"/>
              </w:rPr>
              <w:t>Sebagai admin, saya ingin mengelola slot dan status agar jadwal servis teratur.</w:t>
            </w:r>
          </w:p>
        </w:tc>
        <w:tc>
          <w:tcPr>
            <w:tcW w:type="dxa" w:w="3000"/>
            <w:vAlign w:val="center"/>
          </w:tcPr>
          <w:p>
            <w:pPr>
              <w:spacing w:before="20" w:after="24" w:line="250" w:lineRule="auto"/>
            </w:pPr>
            <w:r>
              <w:rPr>
                <w:rFonts w:ascii="Times New Roman" w:hAnsi="Times New Roman"/>
                <w:i w:val="0"/>
                <w:color w:val="000000"/>
                <w:sz w:val="18"/>
              </w:rPr>
              <w:t>Perubahan slot/status tersimpan; akses admin memerlukan autentikasi; benturan kapasitas ditangani.</w:t>
            </w:r>
          </w:p>
        </w:tc>
        <w:tc>
          <w:tcPr>
            <w:tcW w:type="dxa" w:w="1000"/>
            <w:vAlign w:val="center"/>
          </w:tcPr>
          <w:p>
            <w:pPr>
              <w:spacing w:before="20" w:after="24" w:line="250" w:lineRule="auto"/>
            </w:pPr>
            <w:r>
              <w:rPr>
                <w:rFonts w:ascii="Times New Roman" w:hAnsi="Times New Roman"/>
                <w:i w:val="0"/>
                <w:color w:val="000000"/>
                <w:sz w:val="18"/>
              </w:rPr>
              <w:t>UC-02</w:t>
            </w:r>
          </w:p>
        </w:tc>
      </w:tr>
      <w:tr>
        <w:trPr>
          <w:cantSplit/>
        </w:trPr>
        <w:tc>
          <w:tcPr>
            <w:tcW w:type="dxa" w:w="900"/>
            <w:vAlign w:val="center"/>
          </w:tcPr>
          <w:p>
            <w:pPr>
              <w:spacing w:before="20" w:after="24" w:line="250" w:lineRule="auto"/>
            </w:pPr>
            <w:r>
              <w:rPr>
                <w:rFonts w:ascii="Times New Roman" w:hAnsi="Times New Roman"/>
                <w:i w:val="0"/>
                <w:color w:val="000000"/>
                <w:sz w:val="18"/>
              </w:rPr>
              <w:t>US-06</w:t>
            </w:r>
          </w:p>
        </w:tc>
        <w:tc>
          <w:tcPr>
            <w:tcW w:type="dxa" w:w="3604"/>
            <w:vAlign w:val="center"/>
          </w:tcPr>
          <w:p>
            <w:pPr>
              <w:spacing w:before="20" w:after="24" w:line="250" w:lineRule="auto"/>
            </w:pPr>
            <w:r>
              <w:rPr>
                <w:rFonts w:ascii="Times New Roman" w:hAnsi="Times New Roman"/>
                <w:i w:val="0"/>
                <w:color w:val="000000"/>
                <w:sz w:val="18"/>
              </w:rPr>
              <w:t>Sebagai admin, saya ingin mencari riwayat servis berdasarkan nomor polisi agar dapat meninjau layanan terdahulu.</w:t>
            </w:r>
          </w:p>
        </w:tc>
        <w:tc>
          <w:tcPr>
            <w:tcW w:type="dxa" w:w="3000"/>
            <w:vAlign w:val="center"/>
          </w:tcPr>
          <w:p>
            <w:pPr>
              <w:spacing w:before="20" w:after="24" w:line="250" w:lineRule="auto"/>
            </w:pPr>
            <w:r>
              <w:rPr>
                <w:rFonts w:ascii="Times New Roman" w:hAnsi="Times New Roman"/>
                <w:i w:val="0"/>
                <w:color w:val="000000"/>
                <w:sz w:val="18"/>
              </w:rPr>
              <w:t>Plat yang ada menampilkan riwayat yang sesuai; plat yang tidak ditemukan menampilkan hasil kosong.</w:t>
            </w:r>
          </w:p>
        </w:tc>
        <w:tc>
          <w:tcPr>
            <w:tcW w:type="dxa" w:w="1000"/>
            <w:vAlign w:val="center"/>
          </w:tcPr>
          <w:p>
            <w:pPr>
              <w:spacing w:before="20" w:after="24" w:line="250" w:lineRule="auto"/>
            </w:pPr>
            <w:r>
              <w:rPr>
                <w:rFonts w:ascii="Times New Roman" w:hAnsi="Times New Roman"/>
                <w:i w:val="0"/>
                <w:color w:val="000000"/>
                <w:sz w:val="18"/>
              </w:rPr>
              <w:t>UC-03</w:t>
            </w:r>
          </w:p>
        </w:tc>
      </w:tr>
    </w:tbl>
    <w:p>
      <w:pPr>
        <w:spacing w:after="80"/>
      </w:pPr>
    </w:p>
    <w:p>
      <w:pPr>
        <w:pStyle w:val="Heading1"/>
        <w:keepNext/>
        <w:widowControl/>
        <w:spacing w:after="80" w:before="240" w:line="360"/>
      </w:pPr>
      <w:r>
        <w:rPr>
          <w:rFonts w:ascii="Times New Roman" w:cs="Times New Roman" w:eastAsia="Times New Roman" w:hAnsi="Times New Roman"/>
          <w:b/>
          <w:bCs/>
          <w:i w:val="0"/>
          <w:color w:val="000000"/>
          <w:sz w:val="24"/>
          <w:szCs w:val="24"/>
        </w:rPr>
        <w:t xml:space="preserve">5. KEBUTUHAN NON-FUNGSIONAL</w:t>
      </w:r>
    </w:p>
    <w:p>
      <w:pPr>
        <w:widowControl/>
        <w:spacing w:after="120" w:line="276" w:lineRule="auto"/>
        <w:jc w:val="both"/>
      </w:pPr>
      <w:r>
        <w:rPr>
          <w:rFonts w:ascii="Times New Roman" w:cs="Times New Roman" w:eastAsia="Times New Roman" w:hAnsi="Times New Roman"/>
          <w:i w:val="0"/>
          <w:iCs/>
          <w:color w:val="000000"/>
          <w:sz w:val="22"/>
          <w:szCs w:val="24"/>
        </w:rPr>
        <w:t>Kebutuhan non-fungsional diturunkan dari RD Bagian I dan dirinci menggunakan lingkungan serta rencana teknis pada Bagian II. Nilai yang tidak ditentukan sumber ditandai sebagai perlu disepakati, bukan dianggap sebagai komitmen final.</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204"/>
        <w:gridCol w:w="1700"/>
        <w:gridCol w:w="1000"/>
      </w:tblGrid>
      <w:tr>
        <w:trPr>
          <w:cantSplit/>
          <w:tblHeader/>
          <w:cantSplit/>
          <w:tblHeader w:val="true"/>
        </w:trPr>
        <w:tc>
          <w:tcPr>
            <w:tcW w:type="dxa" w:w="9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ID</w:t>
            </w:r>
          </w:p>
        </w:tc>
        <w:tc>
          <w:tcPr>
            <w:tcW w:type="dxa" w:w="17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Kategori</w:t>
            </w:r>
          </w:p>
        </w:tc>
        <w:tc>
          <w:tcPr>
            <w:tcW w:type="dxa" w:w="320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Kebutuhan (terukur)</w:t>
            </w:r>
          </w:p>
        </w:tc>
        <w:tc>
          <w:tcPr>
            <w:tcW w:type="dxa" w:w="17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Cara Verifikasi</w:t>
            </w:r>
          </w:p>
        </w:tc>
        <w:tc>
          <w:tcPr>
            <w:tcW w:type="dxa" w:w="10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Prioritas</w:t>
            </w:r>
          </w:p>
        </w:tc>
      </w:tr>
      <w:tr>
        <w:trPr>
          <w:cantSplit/>
          <w:tblHeader w:val="false"/>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KNF-01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Kinerja</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Halaman utama ditargetkan memuat kurang dari 3 detik pada kondisi pengujian yang disepakati.</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Uji waktu muat; kondisi jaringan dan ukuran sampel ditetapkan saat pengujian.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Should</w:t>
            </w:r>
          </w:p>
        </w:tc>
      </w:tr>
      <w:tr>
        <w:trPr>
          <w:cantSplit/>
          <w:tblHeader w:val="false"/>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KNF-02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Kapasitas</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Sistem membatasi booking menurut kapasitas operasional yang disahkan; angka/rumus final perlu keputusan klien.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Uji booking bersamaan dan kasus servis lintas hari setelah aturan ditetapkan.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Must</w:t>
            </w:r>
          </w:p>
        </w:tc>
      </w:tr>
      <w:tr>
        <w:trPr>
          <w:cantSplit/>
          <w:tblHeader w:val="false"/>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KNF-03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Ketersediaan</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Website dirancang dapat diakses 24/7; konfirmasi admin mengikuti jam operasional bengkel.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Uji akses di luar jam kerja dan verifikasi alur konfirmasi manual.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Should</w:t>
            </w:r>
          </w:p>
        </w:tc>
      </w:tr>
      <w:tr>
        <w:trPr>
          <w:cantSplit/>
          <w:tblHeader w:val="false"/>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KNF-04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Pencadangan</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Backup basis data dilakukan sekurang-kurangnya satu kali per bulan sesuai RD.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Periksa jadwal backup dan lakukan uji pemulihan sesuai kesepakatan.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Should</w:t>
            </w:r>
          </w:p>
        </w:tc>
      </w:tr>
      <w:tr>
        <w:trPr>
          <w:cantSplit/>
          <w:tblHeader w:val="false"/>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KNF-05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Kompatibilitas</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Fungsi utama diuji pada Chrome, Firefox, Safari, dan Edge serta tampilan smartphone/desktop.</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Uji lintas browser dan ukuran layar yang disepakati.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Must</w:t>
            </w:r>
          </w:p>
        </w:tc>
      </w:tr>
      <w:tr>
        <w:trPr>
          <w:cantSplit/>
          <w:tblHeader w:val="false"/>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KNF-06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Usability</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Form menampilkan pesan validasi yang jelas untuk kolom kosong atau tidak valid.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Uji tugas pengguna dan pemeriksaan pesan kesalahan.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Should</w:t>
            </w:r>
          </w:p>
        </w:tc>
      </w:tr>
      <w:tr>
        <w:trPr>
          <w:cantSplit/>
          <w:tblHeader w:val="false"/>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KNF-07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Keamanan/privasi</w:t>
            </w:r>
          </w:p>
        </w:tc>
        <w:tc>
          <w:tcPr>
            <w:tcW w:type="dxa" w:w="32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Dashboard admin memerlukan autentikasi; data booking pribadi tidak ditampilkan ke pelanggan lain.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Uji akses tanpa login, role, dan akses lintas akun.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Must</w:t>
            </w:r>
          </w:p>
        </w:tc>
      </w:tr>
    </w:tbl>
    <w:p>
      <w:pPr>
        <w:spacing w:after="80"/>
      </w:pPr>
    </w:p>
    <w:p>
      <w:pPr>
        <w:pStyle w:val="Heading1"/>
        <w:keepNext/>
        <w:widowControl/>
        <w:spacing w:after="80" w:before="240" w:line="360"/>
      </w:pPr>
      <w:r>
        <w:rPr>
          <w:rFonts w:ascii="Times New Roman" w:cs="Times New Roman" w:eastAsia="Times New Roman" w:hAnsi="Times New Roman"/>
          <w:b/>
          <w:bCs/>
          <w:i w:val="0"/>
          <w:color w:val="000000"/>
          <w:sz w:val="24"/>
          <w:szCs w:val="24"/>
        </w:rPr>
        <w:t xml:space="preserve">6. KEBUTUHAN DATA</w:t>
      </w:r>
    </w:p>
    <w:p>
      <w:pPr>
        <w:widowControl/>
        <w:spacing w:after="120" w:line="276" w:lineRule="auto"/>
        <w:jc w:val="both"/>
      </w:pPr>
      <w:r>
        <w:rPr>
          <w:rFonts w:ascii="Times New Roman" w:cs="Times New Roman" w:eastAsia="Times New Roman" w:hAnsi="Times New Roman"/>
          <w:i w:val="0"/>
          <w:iCs/>
          <w:color w:val="000000"/>
          <w:sz w:val="22"/>
          <w:szCs w:val="24"/>
        </w:rPr>
        <w:t>Sistem menyimpan data yang diperlukan untuk akun, pelanggan, kendaraan, slot/ketersediaan, booking, status servis, riwayat servis, dan rekap. Rincian skema dan ERD disusun pada tahap SDD.</w:t>
      </w: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6.1 Entitas Data Utama</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304"/>
        <w:gridCol w:w="1800"/>
        <w:gridCol w:w="1600"/>
      </w:tblGrid>
      <w:tr>
        <w:trPr>
          <w:cantSplit/>
          <w:tblHeader/>
          <w:cantSplit/>
          <w:tblHeader w:val="true"/>
        </w:trPr>
        <w:tc>
          <w:tcPr>
            <w:tcW w:type="dxa" w:w="18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Entitas</w:t>
            </w:r>
          </w:p>
        </w:tc>
        <w:tc>
          <w:tcPr>
            <w:tcW w:type="dxa" w:w="330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Atribut Utama</w:t>
            </w:r>
          </w:p>
        </w:tc>
        <w:tc>
          <w:tcPr>
            <w:tcW w:type="dxa" w:w="18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Sumber Data</w:t>
            </w:r>
          </w:p>
        </w:tc>
        <w:tc>
          <w:tcPr>
            <w:tcW w:type="dxa" w:w="16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Digunakan oleh</w:t>
            </w:r>
          </w:p>
        </w:tc>
      </w:tr>
      <w:tr>
        <w:trPr>
          <w:cantSplit/>
          <w:tblHeader w:val="false"/>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Akun</w:t>
            </w:r>
          </w:p>
        </w:tc>
        <w:tc>
          <w:tcPr>
            <w:tcW w:type="dxa" w:w="3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ID, identitas login, kredensial tersimpan aman, peran.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Pendaftaran/login; format final perlu keputusan.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KF-02, KF-03, KF-09</w:t>
            </w:r>
          </w:p>
        </w:tc>
      </w:tr>
      <w:tr>
        <w:trPr>
          <w:cantSplit/>
          <w:tblHeader w:val="false"/>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Pelanggan</w:t>
            </w:r>
          </w:p>
        </w:tc>
        <w:tc>
          <w:tcPr>
            <w:tcW w:type="dxa" w:w="3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ID pelanggan, nama, nomor WhatsApp.</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Form booking / akun pelanggan.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KF-05, KF-06, KF-08</w:t>
            </w:r>
          </w:p>
        </w:tc>
      </w:tr>
      <w:tr>
        <w:trPr>
          <w:cantSplit/>
          <w:tblHeader w:val="false"/>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Kendaraan</w:t>
            </w:r>
          </w:p>
        </w:tc>
        <w:tc>
          <w:tcPr>
            <w:tcW w:type="dxa" w:w="33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ID kendaraan, nomor polisi, tipe Honda Civic, relasi pelanggan.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Form booking dan data admin.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KF-05, KF-14, KF-15</w:t>
            </w:r>
          </w:p>
        </w:tc>
      </w:tr>
      <w:tr>
        <w:trPr>
          <w:cantSplit/>
        </w:trPr>
        <w:tc>
          <w:tcPr>
            <w:tcW w:type="dxa" w:w="1800"/>
            <w:vAlign w:val="center"/>
          </w:tcPr>
          <w:p>
            <w:pPr>
              <w:spacing w:before="20" w:after="24" w:line="250" w:lineRule="auto"/>
            </w:pPr>
            <w:r>
              <w:rPr>
                <w:rFonts w:ascii="Times New Roman" w:hAnsi="Times New Roman"/>
                <w:i w:val="0"/>
                <w:color w:val="000000"/>
                <w:sz w:val="18"/>
              </w:rPr>
              <w:t>Slot/Kapasitas</w:t>
            </w:r>
          </w:p>
        </w:tc>
        <w:tc>
          <w:tcPr>
            <w:tcW w:type="dxa" w:w="3304"/>
            <w:vAlign w:val="center"/>
          </w:tcPr>
          <w:p>
            <w:pPr>
              <w:spacing w:before="20" w:after="24" w:line="250" w:lineRule="auto"/>
            </w:pPr>
            <w:r>
              <w:rPr>
                <w:rFonts w:ascii="Times New Roman" w:hAnsi="Times New Roman"/>
                <w:i w:val="0"/>
                <w:color w:val="000000"/>
                <w:sz w:val="18"/>
              </w:rPr>
              <w:t>Tanggal/periode, kapasitas, ketersediaan, pengaturan admin.</w:t>
            </w:r>
          </w:p>
        </w:tc>
        <w:tc>
          <w:tcPr>
            <w:tcW w:type="dxa" w:w="1800"/>
            <w:vAlign w:val="center"/>
          </w:tcPr>
          <w:p>
            <w:pPr>
              <w:spacing w:before="20" w:after="24" w:line="250" w:lineRule="auto"/>
            </w:pPr>
            <w:r>
              <w:rPr>
                <w:rFonts w:ascii="Times New Roman" w:hAnsi="Times New Roman"/>
                <w:i w:val="0"/>
                <w:color w:val="000000"/>
                <w:sz w:val="18"/>
              </w:rPr>
              <w:t>Admin dan aturan bisnis.</w:t>
            </w:r>
          </w:p>
        </w:tc>
        <w:tc>
          <w:tcPr>
            <w:tcW w:type="dxa" w:w="1600"/>
            <w:vAlign w:val="center"/>
          </w:tcPr>
          <w:p>
            <w:pPr>
              <w:spacing w:before="20" w:after="24" w:line="250" w:lineRule="auto"/>
            </w:pPr>
            <w:r>
              <w:rPr>
                <w:rFonts w:ascii="Times New Roman" w:hAnsi="Times New Roman"/>
                <w:i w:val="0"/>
                <w:color w:val="000000"/>
                <w:sz w:val="18"/>
              </w:rPr>
              <w:t>KF-04, KF-11</w:t>
            </w:r>
          </w:p>
        </w:tc>
      </w:tr>
      <w:tr>
        <w:trPr>
          <w:cantSplit/>
        </w:trPr>
        <w:tc>
          <w:tcPr>
            <w:tcW w:type="dxa" w:w="1800"/>
            <w:vAlign w:val="center"/>
          </w:tcPr>
          <w:p>
            <w:pPr>
              <w:spacing w:before="20" w:after="24" w:line="250" w:lineRule="auto"/>
            </w:pPr>
            <w:r>
              <w:rPr>
                <w:rFonts w:ascii="Times New Roman" w:hAnsi="Times New Roman"/>
                <w:i w:val="0"/>
                <w:color w:val="000000"/>
                <w:sz w:val="18"/>
              </w:rPr>
              <w:t>Booking/Servis</w:t>
            </w:r>
          </w:p>
        </w:tc>
        <w:tc>
          <w:tcPr>
            <w:tcW w:type="dxa" w:w="3304"/>
            <w:vAlign w:val="center"/>
          </w:tcPr>
          <w:p>
            <w:pPr>
              <w:spacing w:before="20" w:after="24" w:line="250" w:lineRule="auto"/>
            </w:pPr>
            <w:r>
              <w:rPr>
                <w:rFonts w:ascii="Times New Roman" w:hAnsi="Times New Roman"/>
                <w:i w:val="0"/>
                <w:color w:val="000000"/>
                <w:sz w:val="18"/>
              </w:rPr>
              <w:t>ID booking, pelanggan, kendaraan, tanggal, keluhan, status, waktu pencatatan.</w:t>
            </w:r>
          </w:p>
        </w:tc>
        <w:tc>
          <w:tcPr>
            <w:tcW w:type="dxa" w:w="1800"/>
            <w:vAlign w:val="center"/>
          </w:tcPr>
          <w:p>
            <w:pPr>
              <w:spacing w:before="20" w:after="24" w:line="250" w:lineRule="auto"/>
            </w:pPr>
            <w:r>
              <w:rPr>
                <w:rFonts w:ascii="Times New Roman" w:hAnsi="Times New Roman"/>
                <w:i w:val="0"/>
                <w:color w:val="000000"/>
                <w:sz w:val="18"/>
              </w:rPr>
              <w:t>Form booking dan dashboard admin.</w:t>
            </w:r>
          </w:p>
        </w:tc>
        <w:tc>
          <w:tcPr>
            <w:tcW w:type="dxa" w:w="1600"/>
            <w:vAlign w:val="center"/>
          </w:tcPr>
          <w:p>
            <w:pPr>
              <w:spacing w:before="20" w:after="24" w:line="250" w:lineRule="auto"/>
            </w:pPr>
            <w:r>
              <w:rPr>
                <w:rFonts w:ascii="Times New Roman" w:hAnsi="Times New Roman"/>
                <w:i w:val="0"/>
                <w:color w:val="000000"/>
                <w:sz w:val="18"/>
              </w:rPr>
              <w:t>KF-06–KF-13</w:t>
            </w:r>
          </w:p>
        </w:tc>
      </w:tr>
      <w:tr>
        <w:trPr>
          <w:cantSplit/>
        </w:trPr>
        <w:tc>
          <w:tcPr>
            <w:tcW w:type="dxa" w:w="1800"/>
            <w:vAlign w:val="center"/>
          </w:tcPr>
          <w:p>
            <w:pPr>
              <w:spacing w:before="20" w:after="24" w:line="250" w:lineRule="auto"/>
            </w:pPr>
            <w:r>
              <w:rPr>
                <w:rFonts w:ascii="Times New Roman" w:hAnsi="Times New Roman"/>
                <w:i w:val="0"/>
                <w:color w:val="000000"/>
                <w:sz w:val="18"/>
              </w:rPr>
              <w:t>Riwayat Servis</w:t>
            </w:r>
          </w:p>
        </w:tc>
        <w:tc>
          <w:tcPr>
            <w:tcW w:type="dxa" w:w="3304"/>
            <w:vAlign w:val="center"/>
          </w:tcPr>
          <w:p>
            <w:pPr>
              <w:spacing w:before="20" w:after="24" w:line="250" w:lineRule="auto"/>
            </w:pPr>
            <w:r>
              <w:rPr>
                <w:rFonts w:ascii="Times New Roman" w:hAnsi="Times New Roman"/>
                <w:i w:val="0"/>
                <w:color w:val="000000"/>
                <w:sz w:val="18"/>
              </w:rPr>
              <w:t>Kendaraan, tanggal, status, catatan pekerjaan yang disetujui.</w:t>
            </w:r>
          </w:p>
        </w:tc>
        <w:tc>
          <w:tcPr>
            <w:tcW w:type="dxa" w:w="1800"/>
            <w:vAlign w:val="center"/>
          </w:tcPr>
          <w:p>
            <w:pPr>
              <w:spacing w:before="20" w:after="24" w:line="250" w:lineRule="auto"/>
            </w:pPr>
            <w:r>
              <w:rPr>
                <w:rFonts w:ascii="Times New Roman" w:hAnsi="Times New Roman"/>
                <w:i w:val="0"/>
                <w:color w:val="000000"/>
                <w:sz w:val="18"/>
              </w:rPr>
              <w:t>Admin bengkel.</w:t>
            </w:r>
          </w:p>
        </w:tc>
        <w:tc>
          <w:tcPr>
            <w:tcW w:type="dxa" w:w="1600"/>
            <w:vAlign w:val="center"/>
          </w:tcPr>
          <w:p>
            <w:pPr>
              <w:spacing w:before="20" w:after="24" w:line="250" w:lineRule="auto"/>
            </w:pPr>
            <w:r>
              <w:rPr>
                <w:rFonts w:ascii="Times New Roman" w:hAnsi="Times New Roman"/>
                <w:i w:val="0"/>
                <w:color w:val="000000"/>
                <w:sz w:val="18"/>
              </w:rPr>
              <w:t>KF-14, KF-15</w:t>
            </w:r>
          </w:p>
        </w:tc>
      </w:tr>
      <w:tr>
        <w:trPr>
          <w:cantSplit/>
        </w:trPr>
        <w:tc>
          <w:tcPr>
            <w:tcW w:type="dxa" w:w="1800"/>
            <w:vAlign w:val="center"/>
          </w:tcPr>
          <w:p>
            <w:pPr>
              <w:spacing w:before="20" w:after="24" w:line="250" w:lineRule="auto"/>
            </w:pPr>
            <w:r>
              <w:rPr>
                <w:rFonts w:ascii="Times New Roman" w:hAnsi="Times New Roman"/>
                <w:i w:val="0"/>
                <w:color w:val="000000"/>
                <w:sz w:val="18"/>
              </w:rPr>
              <w:t>Rekap</w:t>
            </w:r>
          </w:p>
        </w:tc>
        <w:tc>
          <w:tcPr>
            <w:tcW w:type="dxa" w:w="3304"/>
            <w:vAlign w:val="center"/>
          </w:tcPr>
          <w:p>
            <w:pPr>
              <w:spacing w:before="20" w:after="24" w:line="250" w:lineRule="auto"/>
            </w:pPr>
            <w:r>
              <w:rPr>
                <w:rFonts w:ascii="Times New Roman" w:hAnsi="Times New Roman"/>
                <w:i w:val="0"/>
                <w:color w:val="000000"/>
                <w:sz w:val="18"/>
              </w:rPr>
              <w:t>Periode, jumlah booking, status, ringkasan operasional.</w:t>
            </w:r>
          </w:p>
        </w:tc>
        <w:tc>
          <w:tcPr>
            <w:tcW w:type="dxa" w:w="1800"/>
            <w:vAlign w:val="center"/>
          </w:tcPr>
          <w:p>
            <w:pPr>
              <w:spacing w:before="20" w:after="24" w:line="250" w:lineRule="auto"/>
            </w:pPr>
            <w:r>
              <w:rPr>
                <w:rFonts w:ascii="Times New Roman" w:hAnsi="Times New Roman"/>
                <w:i w:val="0"/>
                <w:color w:val="000000"/>
                <w:sz w:val="18"/>
              </w:rPr>
              <w:t>Data booking dan status.</w:t>
            </w:r>
          </w:p>
        </w:tc>
        <w:tc>
          <w:tcPr>
            <w:tcW w:type="dxa" w:w="1600"/>
            <w:vAlign w:val="center"/>
          </w:tcPr>
          <w:p>
            <w:pPr>
              <w:spacing w:before="20" w:after="24" w:line="250" w:lineRule="auto"/>
            </w:pPr>
            <w:r>
              <w:rPr>
                <w:rFonts w:ascii="Times New Roman" w:hAnsi="Times New Roman"/>
                <w:i w:val="0"/>
                <w:color w:val="000000"/>
                <w:sz w:val="18"/>
              </w:rPr>
              <w:t>KF-16</w:t>
            </w:r>
          </w:p>
        </w:tc>
      </w:tr>
    </w:tbl>
    <w:p>
      <w:pPr>
        <w:spacing w:after="80"/>
      </w:pPr>
    </w:p>
    <w:p>
      <w:pPr>
        <w:pStyle w:val="Heading2"/>
        <w:keepNext/>
        <w:widowControl/>
        <w:spacing w:after="60" w:before="120" w:line="360"/>
      </w:pPr>
      <w:r>
        <w:rPr>
          <w:rFonts w:ascii="Times New Roman" w:cs="Times New Roman" w:eastAsia="Times New Roman" w:hAnsi="Times New Roman"/>
          <w:b/>
          <w:bCs/>
          <w:i w:val="0"/>
          <w:color w:val="000000"/>
          <w:sz w:val="24"/>
          <w:szCs w:val="24"/>
        </w:rPr>
        <w:t xml:space="preserve">6.2 Kebutuhan Laporan / Keluaran</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504"/>
        <w:gridCol w:w="1500"/>
        <w:gridCol w:w="1300"/>
        <w:gridCol w:w="1200"/>
      </w:tblGrid>
      <w:tr>
        <w:trPr>
          <w:cantSplit/>
          <w:tblHeader/>
          <w:cantSplit/>
          <w:tblHeader w:val="true"/>
        </w:trPr>
        <w:tc>
          <w:tcPr>
            <w:tcW w:type="dxa" w:w="20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Laporan</w:t>
            </w:r>
          </w:p>
        </w:tc>
        <w:tc>
          <w:tcPr>
            <w:tcW w:type="dxa" w:w="250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Isi</w:t>
            </w:r>
          </w:p>
        </w:tc>
        <w:tc>
          <w:tcPr>
            <w:tcW w:type="dxa" w:w="15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Pengguna</w:t>
            </w:r>
          </w:p>
        </w:tc>
        <w:tc>
          <w:tcPr>
            <w:tcW w:type="dxa" w:w="13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Periode</w:t>
            </w:r>
          </w:p>
        </w:tc>
        <w:tc>
          <w:tcPr>
            <w:tcW w:type="dxa" w:w="12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KF</w:t>
            </w:r>
          </w:p>
        </w:tc>
      </w:tr>
      <w:tr>
        <w:trPr>
          <w:cantSplit/>
          <w:tblHeader w:val="false"/>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Daftar booking</w:t>
            </w:r>
          </w:p>
        </w:tc>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Identitas booking, pelanggan, plat, tanggal, status.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Admin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Harian / sesuai kebutuhan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KF-10</w:t>
            </w:r>
          </w:p>
        </w:tc>
      </w:tr>
      <w:tr>
        <w:trPr>
          <w:cantSplit/>
          <w:tblHeader w:val="false"/>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Ketersediaan slot</w:t>
            </w:r>
          </w:p>
        </w:tc>
        <w:tc>
          <w:tcPr>
            <w:tcW w:type="dxa" w:w="2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Slot yang tersedia/penuh menurut konfigurasi admin.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Pelanggan dan admin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Saat diakses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KF-04, KF-11</w:t>
            </w:r>
          </w:p>
        </w:tc>
      </w:tr>
      <w:tr>
        <w:trPr>
          <w:cantSplit/>
        </w:trPr>
        <w:tc>
          <w:tcPr>
            <w:tcW w:type="dxa" w:w="2000"/>
            <w:vAlign w:val="center"/>
          </w:tcPr>
          <w:p>
            <w:pPr>
              <w:spacing w:before="20" w:after="24" w:line="250" w:lineRule="auto"/>
            </w:pPr>
            <w:r>
              <w:rPr>
                <w:rFonts w:ascii="Times New Roman" w:hAnsi="Times New Roman"/>
                <w:i w:val="0"/>
                <w:color w:val="000000"/>
                <w:sz w:val="18"/>
              </w:rPr>
              <w:t>Riwayat servis</w:t>
            </w:r>
          </w:p>
        </w:tc>
        <w:tc>
          <w:tcPr>
            <w:tcW w:type="dxa" w:w="2504"/>
            <w:vAlign w:val="center"/>
          </w:tcPr>
          <w:p>
            <w:pPr>
              <w:spacing w:before="20" w:after="24" w:line="250" w:lineRule="auto"/>
            </w:pPr>
            <w:r>
              <w:rPr>
                <w:rFonts w:ascii="Times New Roman" w:hAnsi="Times New Roman"/>
                <w:i w:val="0"/>
                <w:color w:val="000000"/>
                <w:sz w:val="18"/>
              </w:rPr>
              <w:t>Catatan servis berdasarkan nomor polisi.</w:t>
            </w:r>
          </w:p>
        </w:tc>
        <w:tc>
          <w:tcPr>
            <w:tcW w:type="dxa" w:w="1500"/>
            <w:vAlign w:val="center"/>
          </w:tcPr>
          <w:p>
            <w:pPr>
              <w:spacing w:before="20" w:after="24" w:line="250" w:lineRule="auto"/>
            </w:pPr>
            <w:r>
              <w:rPr>
                <w:rFonts w:ascii="Times New Roman" w:hAnsi="Times New Roman"/>
                <w:i w:val="0"/>
                <w:color w:val="000000"/>
                <w:sz w:val="18"/>
              </w:rPr>
              <w:t>Admin</w:t>
            </w:r>
          </w:p>
        </w:tc>
        <w:tc>
          <w:tcPr>
            <w:tcW w:type="dxa" w:w="1300"/>
            <w:vAlign w:val="center"/>
          </w:tcPr>
          <w:p>
            <w:pPr>
              <w:spacing w:before="20" w:after="24" w:line="250" w:lineRule="auto"/>
            </w:pPr>
            <w:r>
              <w:rPr>
                <w:rFonts w:ascii="Times New Roman" w:hAnsi="Times New Roman"/>
                <w:i w:val="0"/>
                <w:color w:val="000000"/>
                <w:sz w:val="18"/>
              </w:rPr>
              <w:t>Saat dicari</w:t>
            </w:r>
          </w:p>
        </w:tc>
        <w:tc>
          <w:tcPr>
            <w:tcW w:type="dxa" w:w="1200"/>
            <w:vAlign w:val="center"/>
          </w:tcPr>
          <w:p>
            <w:pPr>
              <w:spacing w:before="20" w:after="24" w:line="250" w:lineRule="auto"/>
            </w:pPr>
            <w:r>
              <w:rPr>
                <w:rFonts w:ascii="Times New Roman" w:hAnsi="Times New Roman"/>
                <w:i w:val="0"/>
                <w:color w:val="000000"/>
                <w:sz w:val="18"/>
              </w:rPr>
              <w:t>KF-14, KF-15</w:t>
            </w:r>
          </w:p>
        </w:tc>
      </w:tr>
      <w:tr>
        <w:trPr>
          <w:cantSplit/>
        </w:trPr>
        <w:tc>
          <w:tcPr>
            <w:tcW w:type="dxa" w:w="2000"/>
            <w:vAlign w:val="center"/>
          </w:tcPr>
          <w:p>
            <w:pPr>
              <w:spacing w:before="20" w:after="24" w:line="250" w:lineRule="auto"/>
            </w:pPr>
            <w:r>
              <w:rPr>
                <w:rFonts w:ascii="Times New Roman" w:hAnsi="Times New Roman"/>
                <w:i w:val="0"/>
                <w:color w:val="000000"/>
                <w:sz w:val="18"/>
              </w:rPr>
              <w:t>Rekap booking</w:t>
            </w:r>
          </w:p>
        </w:tc>
        <w:tc>
          <w:tcPr>
            <w:tcW w:type="dxa" w:w="2504"/>
            <w:vAlign w:val="center"/>
          </w:tcPr>
          <w:p>
            <w:pPr>
              <w:spacing w:before="20" w:after="24" w:line="250" w:lineRule="auto"/>
            </w:pPr>
            <w:r>
              <w:rPr>
                <w:rFonts w:ascii="Times New Roman" w:hAnsi="Times New Roman"/>
                <w:i w:val="0"/>
                <w:color w:val="000000"/>
                <w:sz w:val="18"/>
              </w:rPr>
              <w:t>Jumlah dan status booking dalam periode yang dipilih; format rinci perlu disepakati.</w:t>
            </w:r>
          </w:p>
        </w:tc>
        <w:tc>
          <w:tcPr>
            <w:tcW w:type="dxa" w:w="1500"/>
            <w:vAlign w:val="center"/>
          </w:tcPr>
          <w:p>
            <w:pPr>
              <w:spacing w:before="20" w:after="24" w:line="250" w:lineRule="auto"/>
            </w:pPr>
            <w:r>
              <w:rPr>
                <w:rFonts w:ascii="Times New Roman" w:hAnsi="Times New Roman"/>
                <w:i w:val="0"/>
                <w:color w:val="000000"/>
                <w:sz w:val="18"/>
              </w:rPr>
              <w:t>Admin/Pemilik</w:t>
            </w:r>
          </w:p>
        </w:tc>
        <w:tc>
          <w:tcPr>
            <w:tcW w:type="dxa" w:w="1300"/>
            <w:vAlign w:val="center"/>
          </w:tcPr>
          <w:p>
            <w:pPr>
              <w:spacing w:before="20" w:after="24" w:line="250" w:lineRule="auto"/>
            </w:pPr>
            <w:r>
              <w:rPr>
                <w:rFonts w:ascii="Times New Roman" w:hAnsi="Times New Roman"/>
                <w:i w:val="0"/>
                <w:color w:val="000000"/>
                <w:sz w:val="18"/>
              </w:rPr>
              <w:t>Periode pilihan</w:t>
            </w:r>
          </w:p>
        </w:tc>
        <w:tc>
          <w:tcPr>
            <w:tcW w:type="dxa" w:w="1200"/>
            <w:vAlign w:val="center"/>
          </w:tcPr>
          <w:p>
            <w:pPr>
              <w:spacing w:before="20" w:after="24" w:line="250" w:lineRule="auto"/>
            </w:pPr>
            <w:r>
              <w:rPr>
                <w:rFonts w:ascii="Times New Roman" w:hAnsi="Times New Roman"/>
                <w:i w:val="0"/>
                <w:color w:val="000000"/>
                <w:sz w:val="18"/>
              </w:rPr>
              <w:t>KF-16</w:t>
            </w:r>
          </w:p>
        </w:tc>
      </w:tr>
    </w:tbl>
    <w:p>
      <w:pPr>
        <w:spacing w:after="80"/>
      </w:pPr>
    </w:p>
    <w:p>
      <w:pPr>
        <w:pStyle w:val="Heading1"/>
        <w:keepNext/>
        <w:widowControl/>
        <w:spacing w:after="80" w:before="240" w:line="360"/>
      </w:pPr>
      <w:r>
        <w:rPr>
          <w:rFonts w:ascii="Times New Roman" w:cs="Times New Roman" w:eastAsia="Times New Roman" w:hAnsi="Times New Roman"/>
          <w:b/>
          <w:bCs/>
          <w:i w:val="0"/>
          <w:color w:val="000000"/>
          <w:sz w:val="24"/>
          <w:szCs w:val="24"/>
        </w:rPr>
        <w:t xml:space="preserve">7. KEBUTUHAN ANTARMUKA EKSTERNAL</w:t>
      </w:r>
    </w:p>
    <w:p>
      <w:pPr>
        <w:widowControl/>
        <w:spacing w:after="120" w:line="276" w:lineRule="auto"/>
        <w:jc w:val="both"/>
      </w:pPr>
      <w:r>
        <w:rPr>
          <w:rFonts w:ascii="Times New Roman" w:cs="Times New Roman" w:eastAsia="Times New Roman" w:hAnsi="Times New Roman"/>
          <w:b w:val="0"/>
          <w:bCs/>
          <w:color w:val="000000"/>
          <w:sz w:val="22"/>
          <w:szCs w:val="24"/>
        </w:rPr>
        <w:t>Antarmuka pengguna berbasis web responsif dan menggunakan Bahasa Indonesia. Halaman pelanggan menyediakan informasi bengkel, slot, formulir booking, status, dan akses WhatsApp. Dashboard admin menyediakan pengelolaan booking, slot, status, riwayat, dan rekap. Detail warna, tipografi, dan wireframe disepakati saat desain SDD.</w:t>
      </w:r>
      <w:r>
        <w:rPr>
          <w:rFonts w:ascii="Times New Roman" w:cs="Times New Roman" w:eastAsia="Times New Roman" w:hAnsi="Times New Roman"/>
          <w:b w:val="0"/>
          <w:i w:val="0"/>
          <w:iCs/>
          <w:color w:val="000000"/>
          <w:sz w:val="22"/>
          <w:szCs w:val="24"/>
        </w:rPr>
      </w:r>
    </w:p>
    <w:p>
      <w:pPr>
        <w:widowControl/>
        <w:spacing w:after="120" w:line="276" w:lineRule="auto"/>
        <w:jc w:val="both"/>
      </w:pPr>
      <w:r>
        <w:rPr>
          <w:rFonts w:ascii="Times New Roman" w:cs="Times New Roman" w:eastAsia="Times New Roman" w:hAnsi="Times New Roman"/>
          <w:b w:val="0"/>
          <w:bCs/>
          <w:color w:val="000000"/>
          <w:sz w:val="22"/>
          <w:szCs w:val="24"/>
        </w:rPr>
        <w:t>Tidak ada integrasi perangkat keras khusus yang ditetapkan dalam RD. Sistem diakses menggunakan PC/laptop/smartphone melalui browser; perangkat yang tersedia di bengkel menjadi sarana akses.</w:t>
      </w:r>
      <w:r>
        <w:rPr>
          <w:rFonts w:ascii="Times New Roman" w:cs="Times New Roman" w:eastAsia="Times New Roman" w:hAnsi="Times New Roman"/>
          <w:b w:val="0"/>
          <w:i w:val="0"/>
          <w:iCs/>
          <w:color w:val="000000"/>
          <w:sz w:val="22"/>
          <w:szCs w:val="24"/>
        </w:rPr>
      </w:r>
    </w:p>
    <w:p>
      <w:pPr>
        <w:widowControl/>
        <w:spacing w:after="120" w:line="276" w:lineRule="auto"/>
        <w:jc w:val="both"/>
      </w:pPr>
      <w:r>
        <w:rPr>
          <w:rFonts w:ascii="Times New Roman" w:cs="Times New Roman" w:eastAsia="Times New Roman" w:hAnsi="Times New Roman"/>
          <w:b w:val="0"/>
          <w:bCs/>
          <w:color w:val="000000"/>
          <w:sz w:val="22"/>
          <w:szCs w:val="24"/>
        </w:rPr>
        <w:t>Integrasi eksternal yang dinyatakan dalam RD adalah tautan/redirect ke WhatsApp admin untuk konfirmasi manual. Payment gateway, pembayaran online, dan penerbitan tiket booking otomatis berada di luar cakupan.</w:t>
      </w:r>
      <w:r>
        <w:rPr>
          <w:rFonts w:ascii="Times New Roman" w:cs="Times New Roman" w:eastAsia="Times New Roman" w:hAnsi="Times New Roman"/>
          <w:b w:val="0"/>
          <w:i w:val="0"/>
          <w:iCs/>
          <w:color w:val="000000"/>
          <w:sz w:val="22"/>
          <w:szCs w:val="24"/>
        </w:rPr>
      </w:r>
    </w:p>
    <w:p>
      <w:pPr>
        <w:pStyle w:val="Heading1"/>
        <w:keepNext/>
        <w:widowControl/>
        <w:spacing w:after="80" w:before="240" w:line="360"/>
      </w:pPr>
      <w:r>
        <w:rPr>
          <w:rFonts w:ascii="Times New Roman" w:cs="Times New Roman" w:eastAsia="Times New Roman" w:hAnsi="Times New Roman"/>
          <w:b/>
          <w:bCs/>
          <w:i w:val="0"/>
          <w:color w:val="000000"/>
          <w:sz w:val="24"/>
          <w:szCs w:val="24"/>
        </w:rPr>
        <w:t xml:space="preserve">8. PRIORITAS DAN RENCANA RILIS</w:t>
      </w:r>
    </w:p>
    <w:p>
      <w:pPr>
        <w:widowControl/>
        <w:spacing w:after="120" w:line="276" w:lineRule="auto"/>
        <w:jc w:val="both"/>
      </w:pPr>
      <w:r>
        <w:rPr>
          <w:rFonts w:ascii="Times New Roman" w:cs="Times New Roman" w:eastAsia="Times New Roman" w:hAnsi="Times New Roman"/>
          <w:i w:val="0"/>
          <w:iCs/>
          <w:color w:val="000000"/>
          <w:sz w:val="22"/>
          <w:szCs w:val="24"/>
        </w:rPr>
        <w:t>Prioritas dan rencana rilis mengikuti jadwal Bagian II: analisis kebutuhan Minggu 5–6, desain SDD Minggu 7–8, pemrograman dalam tiga sprint pada Minggu 9–12, pengujian/UAT Minggu 13, serta penerapan dan serah terima Minggu 14–15.</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3404"/>
        <w:gridCol w:w="3000"/>
      </w:tblGrid>
      <w:tr>
        <w:trPr>
          <w:cantSplit/>
          <w:tblHeader/>
          <w:cantSplit/>
          <w:tblHeader w:val="true"/>
        </w:trPr>
        <w:tc>
          <w:tcPr>
            <w:tcW w:type="dxa" w:w="21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Prioritas</w:t>
            </w:r>
          </w:p>
        </w:tc>
        <w:tc>
          <w:tcPr>
            <w:tcW w:type="dxa" w:w="340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Kebutuhan / Use Case</w:t>
            </w:r>
          </w:p>
        </w:tc>
        <w:tc>
          <w:tcPr>
            <w:tcW w:type="dxa" w:w="30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Rencana Rilis</w:t>
            </w:r>
          </w:p>
        </w:tc>
      </w:tr>
      <w:tr>
        <w:trPr>
          <w:cantSplit/>
          <w:tblHeader w:val="false"/>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Must have</w:t>
            </w:r>
          </w:p>
        </w:tc>
        <w:tc>
          <w:tcPr>
            <w:tcW w:type="dxa" w:w="3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KF-01–KF-13; UC-01 dan UC-02.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Sprint 1–2 (Minggu 9–10), mengikuti Gantt Chart.</w:t>
            </w:r>
          </w:p>
        </w:tc>
      </w:tr>
      <w:tr>
        <w:trPr>
          <w:cantSplit/>
          <w:tblHeader w:val="false"/>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Should have</w:t>
            </w:r>
          </w:p>
        </w:tc>
        <w:tc>
          <w:tcPr>
            <w:tcW w:type="dxa" w:w="3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KF-14–KF-16; UC-03; peningkatan usability dan rekap.</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Sprint 2–3 (Minggu 10–12), sesuai kapasitas waktu.</w:t>
            </w:r>
          </w:p>
        </w:tc>
      </w:tr>
      <w:tr>
        <w:trPr>
          <w:cantSplit/>
          <w:tblHeader w:val="false"/>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Could have</w:t>
            </w:r>
          </w:p>
        </w:tc>
        <w:tc>
          <w:tcPr>
            <w:tcW w:type="dxa" w:w="3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Penyempurnaan tampilan minor yang tidak mengubah baseline kebutuhan.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Sprint 3 (Minggu 12), bila waktu cukup dan disetujui.</w:t>
            </w:r>
          </w:p>
        </w:tc>
      </w:tr>
      <w:tr>
        <w:trPr>
          <w:cantSplit/>
          <w:tblHeader w:val="false"/>
          <w:cantSplit/>
        </w:trPr>
        <w:tc>
          <w:tcPr>
            <w:tcW w:type="dxa" w:w="21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Won’t have (this time)</w:t>
            </w:r>
          </w:p>
        </w:tc>
        <w:tc>
          <w:tcPr>
            <w:tcW w:type="dxa" w:w="3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Aplikasi mobile native, payment gateway, e-commerce suku cadang, home service/derek, tiket booking digital otomatis.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Tidak dikerjakan dalam proyek ini; dapat dipertimbangkan pada pengembangan berikutnya.</w:t>
            </w:r>
          </w:p>
        </w:tc>
      </w:tr>
    </w:tbl>
    <w:p>
      <w:pPr>
        <w:spacing w:after="80"/>
      </w:pPr>
    </w:p>
    <w:p>
      <w:pPr>
        <w:pStyle w:val="Heading1"/>
        <w:keepNext/>
        <w:widowControl/>
        <w:spacing w:after="80" w:before="240" w:line="360"/>
      </w:pPr>
      <w:r>
        <w:rPr>
          <w:rFonts w:ascii="Times New Roman" w:cs="Times New Roman" w:eastAsia="Times New Roman" w:hAnsi="Times New Roman"/>
          <w:b/>
          <w:bCs/>
          <w:i w:val="0"/>
          <w:color w:val="000000"/>
          <w:sz w:val="24"/>
          <w:szCs w:val="24"/>
        </w:rPr>
        <w:t xml:space="preserve">9. MATRIKS KETERLACAKAN KEBUTUHAN</w:t>
      </w:r>
    </w:p>
    <w:p>
      <w:pPr>
        <w:widowControl/>
        <w:spacing w:after="120" w:line="276" w:lineRule="auto"/>
        <w:jc w:val="both"/>
      </w:pPr>
      <w:r>
        <w:rPr>
          <w:rFonts w:ascii="Times New Roman" w:cs="Times New Roman" w:eastAsia="Times New Roman" w:hAnsi="Times New Roman"/>
          <w:i w:val="0"/>
          <w:iCs/>
          <w:color w:val="000000"/>
          <w:sz w:val="22"/>
          <w:szCs w:val="24"/>
        </w:rPr>
        <w:t>Matriks ini menautkan kebutuhan fungsional SRS dengan fungsi RD, use case, user story, dan sprint. Kolom SDD dan kasus uji masih menjadi isian tahap desain/pengujian berikutnya.</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200"/>
        <w:gridCol w:w="1200"/>
        <w:gridCol w:w="1000"/>
        <w:gridCol w:w="1400"/>
        <w:gridCol w:w="1404"/>
      </w:tblGrid>
      <w:tr>
        <w:trPr>
          <w:cantSplit/>
          <w:tblHeader/>
          <w:cantSplit/>
          <w:tblHeader w:val="true"/>
        </w:trPr>
        <w:tc>
          <w:tcPr>
            <w:tcW w:type="dxa" w:w="11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KF</w:t>
            </w:r>
          </w:p>
        </w:tc>
        <w:tc>
          <w:tcPr>
            <w:tcW w:type="dxa" w:w="12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Fungsi RD</w:t>
            </w:r>
          </w:p>
        </w:tc>
        <w:tc>
          <w:tcPr>
            <w:tcW w:type="dxa" w:w="12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Use Case</w:t>
            </w:r>
          </w:p>
        </w:tc>
        <w:tc>
          <w:tcPr>
            <w:tcW w:type="dxa" w:w="12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User Story</w:t>
            </w:r>
          </w:p>
        </w:tc>
        <w:tc>
          <w:tcPr>
            <w:tcW w:type="dxa" w:w="10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Sprint</w:t>
            </w:r>
          </w:p>
        </w:tc>
        <w:tc>
          <w:tcPr>
            <w:tcW w:type="dxa" w:w="14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SDD</w:t>
            </w:r>
          </w:p>
        </w:tc>
        <w:tc>
          <w:tcPr>
            <w:tcW w:type="dxa" w:w="140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Kasus Uji</w:t>
            </w:r>
          </w:p>
        </w:tc>
      </w:tr>
      <w:tr>
        <w:trPr>
          <w:cantSplit/>
          <w:tblHeader w:val="false"/>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KF-01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 / landing page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UC-01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Minggu 7–8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UT-01</w:t>
            </w:r>
          </w:p>
        </w:tc>
      </w:tr>
      <w:tr>
        <w:trPr>
          <w:cantSplit/>
          <w:tblHeader w:val="false"/>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KF-02–03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Registrasi/login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UC-01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US-02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Minggu 7–8</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UT-02–03</w:t>
            </w:r>
          </w:p>
        </w:tc>
      </w:tr>
      <w:tr>
        <w:trPr>
          <w:cantSplit/>
        </w:trPr>
        <w:tc>
          <w:tcPr>
            <w:tcW w:type="dxa" w:w="1100"/>
            <w:vAlign w:val="center"/>
          </w:tcPr>
          <w:p>
            <w:pPr>
              <w:spacing w:before="20" w:after="24" w:line="250" w:lineRule="auto"/>
            </w:pPr>
            <w:r>
              <w:rPr>
                <w:rFonts w:ascii="Times New Roman" w:hAnsi="Times New Roman"/>
                <w:i w:val="0"/>
                <w:color w:val="000000"/>
                <w:sz w:val="18"/>
              </w:rPr>
              <w:t>KF-04–07</w:t>
            </w:r>
          </w:p>
        </w:tc>
        <w:tc>
          <w:tcPr>
            <w:tcW w:type="dxa" w:w="1200"/>
            <w:vAlign w:val="center"/>
          </w:tcPr>
          <w:p>
            <w:pPr>
              <w:spacing w:before="20" w:after="24" w:line="250" w:lineRule="auto"/>
            </w:pPr>
            <w:r>
              <w:rPr>
                <w:rFonts w:ascii="Times New Roman" w:hAnsi="Times New Roman"/>
                <w:i w:val="0"/>
                <w:color w:val="000000"/>
                <w:sz w:val="18"/>
              </w:rPr>
              <w:t>F-01 Membuat booking</w:t>
            </w:r>
          </w:p>
        </w:tc>
        <w:tc>
          <w:tcPr>
            <w:tcW w:type="dxa" w:w="1200"/>
            <w:vAlign w:val="center"/>
          </w:tcPr>
          <w:p>
            <w:pPr>
              <w:spacing w:before="20" w:after="24" w:line="250" w:lineRule="auto"/>
            </w:pPr>
            <w:r>
              <w:rPr>
                <w:rFonts w:ascii="Times New Roman" w:hAnsi="Times New Roman"/>
                <w:i w:val="0"/>
                <w:color w:val="000000"/>
                <w:sz w:val="18"/>
              </w:rPr>
              <w:t>UC-01</w:t>
            </w:r>
          </w:p>
        </w:tc>
        <w:tc>
          <w:tcPr>
            <w:tcW w:type="dxa" w:w="1200"/>
            <w:vAlign w:val="center"/>
          </w:tcPr>
          <w:p>
            <w:pPr>
              <w:spacing w:before="20" w:after="24" w:line="250" w:lineRule="auto"/>
            </w:pPr>
            <w:r>
              <w:rPr>
                <w:rFonts w:ascii="Times New Roman" w:hAnsi="Times New Roman"/>
                <w:i w:val="0"/>
                <w:color w:val="000000"/>
                <w:sz w:val="18"/>
              </w:rPr>
              <w:t>US-01–03</w:t>
            </w:r>
          </w:p>
        </w:tc>
        <w:tc>
          <w:tcPr>
            <w:tcW w:type="dxa" w:w="1000"/>
            <w:vAlign w:val="center"/>
          </w:tcPr>
          <w:p>
            <w:pPr>
              <w:spacing w:before="20" w:after="24" w:line="250" w:lineRule="auto"/>
            </w:pPr>
            <w:r>
              <w:rPr>
                <w:rFonts w:ascii="Times New Roman" w:hAnsi="Times New Roman"/>
                <w:i w:val="0"/>
                <w:color w:val="000000"/>
                <w:sz w:val="18"/>
              </w:rPr>
              <w:t>1</w:t>
            </w:r>
          </w:p>
        </w:tc>
        <w:tc>
          <w:tcPr>
            <w:tcW w:type="dxa" w:w="1400"/>
            <w:vAlign w:val="center"/>
          </w:tcPr>
          <w:p>
            <w:pPr>
              <w:spacing w:before="20" w:after="24" w:line="250" w:lineRule="auto"/>
            </w:pPr>
            <w:r>
              <w:rPr>
                <w:rFonts w:ascii="Times New Roman" w:hAnsi="Times New Roman"/>
                <w:i w:val="0"/>
                <w:color w:val="000000"/>
                <w:sz w:val="18"/>
              </w:rPr>
              <w:t>Minggu 7–8</w:t>
            </w:r>
          </w:p>
        </w:tc>
        <w:tc>
          <w:tcPr>
            <w:tcW w:type="dxa" w:w="1404"/>
            <w:vAlign w:val="center"/>
          </w:tcPr>
          <w:p>
            <w:pPr>
              <w:spacing w:before="20" w:after="24" w:line="250" w:lineRule="auto"/>
            </w:pPr>
            <w:r>
              <w:rPr>
                <w:rFonts w:ascii="Times New Roman" w:hAnsi="Times New Roman"/>
                <w:i w:val="0"/>
                <w:color w:val="000000"/>
                <w:sz w:val="18"/>
              </w:rPr>
              <w:t>UT-04–07</w:t>
            </w:r>
          </w:p>
        </w:tc>
      </w:tr>
      <w:tr>
        <w:trPr>
          <w:cantSplit/>
        </w:trPr>
        <w:tc>
          <w:tcPr>
            <w:tcW w:type="dxa" w:w="1100"/>
            <w:vAlign w:val="center"/>
          </w:tcPr>
          <w:p>
            <w:pPr>
              <w:spacing w:before="20" w:after="24" w:line="250" w:lineRule="auto"/>
            </w:pPr>
            <w:r>
              <w:rPr>
                <w:rFonts w:ascii="Times New Roman" w:hAnsi="Times New Roman"/>
                <w:i w:val="0"/>
                <w:color w:val="000000"/>
                <w:sz w:val="18"/>
              </w:rPr>
              <w:t>KF-08</w:t>
            </w:r>
          </w:p>
        </w:tc>
        <w:tc>
          <w:tcPr>
            <w:tcW w:type="dxa" w:w="1200"/>
            <w:vAlign w:val="center"/>
          </w:tcPr>
          <w:p>
            <w:pPr>
              <w:spacing w:before="20" w:after="24" w:line="250" w:lineRule="auto"/>
            </w:pPr>
            <w:r>
              <w:rPr>
                <w:rFonts w:ascii="Times New Roman" w:hAnsi="Times New Roman"/>
                <w:i w:val="0"/>
                <w:color w:val="000000"/>
                <w:sz w:val="18"/>
              </w:rPr>
              <w:t>F-02 Memantau status</w:t>
            </w:r>
          </w:p>
        </w:tc>
        <w:tc>
          <w:tcPr>
            <w:tcW w:type="dxa" w:w="1200"/>
            <w:vAlign w:val="center"/>
          </w:tcPr>
          <w:p>
            <w:pPr>
              <w:spacing w:before="20" w:after="24" w:line="250" w:lineRule="auto"/>
            </w:pPr>
            <w:r>
              <w:rPr>
                <w:rFonts w:ascii="Times New Roman" w:hAnsi="Times New Roman"/>
                <w:i w:val="0"/>
                <w:color w:val="000000"/>
                <w:sz w:val="18"/>
              </w:rPr>
              <w:t>UC-02</w:t>
            </w:r>
          </w:p>
        </w:tc>
        <w:tc>
          <w:tcPr>
            <w:tcW w:type="dxa" w:w="1200"/>
            <w:vAlign w:val="center"/>
          </w:tcPr>
          <w:p>
            <w:pPr>
              <w:spacing w:before="20" w:after="24" w:line="250" w:lineRule="auto"/>
            </w:pPr>
            <w:r>
              <w:rPr>
                <w:rFonts w:ascii="Times New Roman" w:hAnsi="Times New Roman"/>
                <w:i w:val="0"/>
                <w:color w:val="000000"/>
                <w:sz w:val="18"/>
              </w:rPr>
              <w:t>US-04</w:t>
            </w:r>
          </w:p>
        </w:tc>
        <w:tc>
          <w:tcPr>
            <w:tcW w:type="dxa" w:w="1000"/>
            <w:vAlign w:val="center"/>
          </w:tcPr>
          <w:p>
            <w:pPr>
              <w:spacing w:before="20" w:after="24" w:line="250" w:lineRule="auto"/>
            </w:pPr>
            <w:r>
              <w:rPr>
                <w:rFonts w:ascii="Times New Roman" w:hAnsi="Times New Roman"/>
                <w:i w:val="0"/>
                <w:color w:val="000000"/>
                <w:sz w:val="18"/>
              </w:rPr>
              <w:t>2</w:t>
            </w:r>
          </w:p>
        </w:tc>
        <w:tc>
          <w:tcPr>
            <w:tcW w:type="dxa" w:w="1400"/>
            <w:vAlign w:val="center"/>
          </w:tcPr>
          <w:p>
            <w:pPr>
              <w:spacing w:before="20" w:after="24" w:line="250" w:lineRule="auto"/>
            </w:pPr>
            <w:r>
              <w:rPr>
                <w:rFonts w:ascii="Times New Roman" w:hAnsi="Times New Roman"/>
                <w:i w:val="0"/>
                <w:color w:val="000000"/>
                <w:sz w:val="18"/>
              </w:rPr>
              <w:t>Minggu 7–8</w:t>
            </w:r>
          </w:p>
        </w:tc>
        <w:tc>
          <w:tcPr>
            <w:tcW w:type="dxa" w:w="1404"/>
            <w:vAlign w:val="center"/>
          </w:tcPr>
          <w:p>
            <w:pPr>
              <w:spacing w:before="20" w:after="24" w:line="250" w:lineRule="auto"/>
            </w:pPr>
            <w:r>
              <w:rPr>
                <w:rFonts w:ascii="Times New Roman" w:hAnsi="Times New Roman"/>
                <w:i w:val="0"/>
                <w:color w:val="000000"/>
                <w:sz w:val="18"/>
              </w:rPr>
              <w:t>UT-08</w:t>
            </w:r>
          </w:p>
        </w:tc>
      </w:tr>
      <w:tr>
        <w:trPr>
          <w:cantSplit/>
        </w:trPr>
        <w:tc>
          <w:tcPr>
            <w:tcW w:type="dxa" w:w="1100"/>
            <w:vAlign w:val="center"/>
          </w:tcPr>
          <w:p>
            <w:pPr>
              <w:spacing w:before="20" w:after="24" w:line="250" w:lineRule="auto"/>
            </w:pPr>
            <w:r>
              <w:rPr>
                <w:rFonts w:ascii="Times New Roman" w:hAnsi="Times New Roman"/>
                <w:i w:val="0"/>
                <w:color w:val="000000"/>
                <w:sz w:val="18"/>
              </w:rPr>
              <w:t>KF-09–13</w:t>
            </w:r>
          </w:p>
        </w:tc>
        <w:tc>
          <w:tcPr>
            <w:tcW w:type="dxa" w:w="1200"/>
            <w:vAlign w:val="center"/>
          </w:tcPr>
          <w:p>
            <w:pPr>
              <w:spacing w:before="20" w:after="24" w:line="250" w:lineRule="auto"/>
            </w:pPr>
            <w:r>
              <w:rPr>
                <w:rFonts w:ascii="Times New Roman" w:hAnsi="Times New Roman"/>
                <w:i w:val="0"/>
                <w:color w:val="000000"/>
                <w:sz w:val="18"/>
              </w:rPr>
              <w:t>F-03/F-04 slot dan status</w:t>
            </w:r>
          </w:p>
        </w:tc>
        <w:tc>
          <w:tcPr>
            <w:tcW w:type="dxa" w:w="1200"/>
            <w:vAlign w:val="center"/>
          </w:tcPr>
          <w:p>
            <w:pPr>
              <w:spacing w:before="20" w:after="24" w:line="250" w:lineRule="auto"/>
            </w:pPr>
            <w:r>
              <w:rPr>
                <w:rFonts w:ascii="Times New Roman" w:hAnsi="Times New Roman"/>
                <w:i w:val="0"/>
                <w:color w:val="000000"/>
                <w:sz w:val="18"/>
              </w:rPr>
              <w:t>UC-02</w:t>
            </w:r>
          </w:p>
        </w:tc>
        <w:tc>
          <w:tcPr>
            <w:tcW w:type="dxa" w:w="1200"/>
            <w:vAlign w:val="center"/>
          </w:tcPr>
          <w:p>
            <w:pPr>
              <w:spacing w:before="20" w:after="24" w:line="250" w:lineRule="auto"/>
            </w:pPr>
            <w:r>
              <w:rPr>
                <w:rFonts w:ascii="Times New Roman" w:hAnsi="Times New Roman"/>
                <w:i w:val="0"/>
                <w:color w:val="000000"/>
                <w:sz w:val="18"/>
              </w:rPr>
              <w:t>US-05</w:t>
            </w:r>
          </w:p>
        </w:tc>
        <w:tc>
          <w:tcPr>
            <w:tcW w:type="dxa" w:w="1000"/>
            <w:vAlign w:val="center"/>
          </w:tcPr>
          <w:p>
            <w:pPr>
              <w:spacing w:before="20" w:after="24" w:line="250" w:lineRule="auto"/>
            </w:pPr>
            <w:r>
              <w:rPr>
                <w:rFonts w:ascii="Times New Roman" w:hAnsi="Times New Roman"/>
                <w:i w:val="0"/>
                <w:color w:val="000000"/>
                <w:sz w:val="18"/>
              </w:rPr>
              <w:t>2</w:t>
            </w:r>
          </w:p>
        </w:tc>
        <w:tc>
          <w:tcPr>
            <w:tcW w:type="dxa" w:w="1400"/>
            <w:vAlign w:val="center"/>
          </w:tcPr>
          <w:p>
            <w:pPr>
              <w:spacing w:before="20" w:after="24" w:line="250" w:lineRule="auto"/>
            </w:pPr>
            <w:r>
              <w:rPr>
                <w:rFonts w:ascii="Times New Roman" w:hAnsi="Times New Roman"/>
                <w:i w:val="0"/>
                <w:color w:val="000000"/>
                <w:sz w:val="18"/>
              </w:rPr>
              <w:t>Minggu 7–8</w:t>
            </w:r>
          </w:p>
        </w:tc>
        <w:tc>
          <w:tcPr>
            <w:tcW w:type="dxa" w:w="1404"/>
            <w:vAlign w:val="center"/>
          </w:tcPr>
          <w:p>
            <w:pPr>
              <w:spacing w:before="20" w:after="24" w:line="250" w:lineRule="auto"/>
            </w:pPr>
            <w:r>
              <w:rPr>
                <w:rFonts w:ascii="Times New Roman" w:hAnsi="Times New Roman"/>
                <w:i w:val="0"/>
                <w:color w:val="000000"/>
                <w:sz w:val="18"/>
              </w:rPr>
              <w:t>UT-09–13</w:t>
            </w:r>
          </w:p>
        </w:tc>
      </w:tr>
      <w:tr>
        <w:trPr>
          <w:cantSplit/>
        </w:trPr>
        <w:tc>
          <w:tcPr>
            <w:tcW w:type="dxa" w:w="1100"/>
            <w:vAlign w:val="center"/>
          </w:tcPr>
          <w:p>
            <w:pPr>
              <w:spacing w:before="20" w:after="24" w:line="250" w:lineRule="auto"/>
            </w:pPr>
            <w:r>
              <w:rPr>
                <w:rFonts w:ascii="Times New Roman" w:hAnsi="Times New Roman"/>
                <w:i w:val="0"/>
                <w:color w:val="000000"/>
                <w:sz w:val="18"/>
              </w:rPr>
              <w:t>KF-14–15</w:t>
            </w:r>
          </w:p>
        </w:tc>
        <w:tc>
          <w:tcPr>
            <w:tcW w:type="dxa" w:w="1200"/>
            <w:vAlign w:val="center"/>
          </w:tcPr>
          <w:p>
            <w:pPr>
              <w:spacing w:before="20" w:after="24" w:line="250" w:lineRule="auto"/>
            </w:pPr>
            <w:r>
              <w:rPr>
                <w:rFonts w:ascii="Times New Roman" w:hAnsi="Times New Roman"/>
                <w:i w:val="0"/>
                <w:color w:val="000000"/>
                <w:sz w:val="18"/>
              </w:rPr>
              <w:t>Riwayat servis</w:t>
            </w:r>
          </w:p>
        </w:tc>
        <w:tc>
          <w:tcPr>
            <w:tcW w:type="dxa" w:w="1200"/>
            <w:vAlign w:val="center"/>
          </w:tcPr>
          <w:p>
            <w:pPr>
              <w:spacing w:before="20" w:after="24" w:line="250" w:lineRule="auto"/>
            </w:pPr>
            <w:r>
              <w:rPr>
                <w:rFonts w:ascii="Times New Roman" w:hAnsi="Times New Roman"/>
                <w:i w:val="0"/>
                <w:color w:val="000000"/>
                <w:sz w:val="18"/>
              </w:rPr>
              <w:t>UC-03</w:t>
            </w:r>
          </w:p>
        </w:tc>
        <w:tc>
          <w:tcPr>
            <w:tcW w:type="dxa" w:w="1200"/>
            <w:vAlign w:val="center"/>
          </w:tcPr>
          <w:p>
            <w:pPr>
              <w:spacing w:before="20" w:after="24" w:line="250" w:lineRule="auto"/>
            </w:pPr>
            <w:r>
              <w:rPr>
                <w:rFonts w:ascii="Times New Roman" w:hAnsi="Times New Roman"/>
                <w:i w:val="0"/>
                <w:color w:val="000000"/>
                <w:sz w:val="18"/>
              </w:rPr>
              <w:t>US-06</w:t>
            </w:r>
          </w:p>
        </w:tc>
        <w:tc>
          <w:tcPr>
            <w:tcW w:type="dxa" w:w="1000"/>
            <w:vAlign w:val="center"/>
          </w:tcPr>
          <w:p>
            <w:pPr>
              <w:spacing w:before="20" w:after="24" w:line="250" w:lineRule="auto"/>
            </w:pPr>
            <w:r>
              <w:rPr>
                <w:rFonts w:ascii="Times New Roman" w:hAnsi="Times New Roman"/>
                <w:i w:val="0"/>
                <w:color w:val="000000"/>
                <w:sz w:val="18"/>
              </w:rPr>
              <w:t>3</w:t>
            </w:r>
          </w:p>
        </w:tc>
        <w:tc>
          <w:tcPr>
            <w:tcW w:type="dxa" w:w="1400"/>
            <w:vAlign w:val="center"/>
          </w:tcPr>
          <w:p>
            <w:pPr>
              <w:spacing w:before="20" w:after="24" w:line="250" w:lineRule="auto"/>
            </w:pPr>
            <w:r>
              <w:rPr>
                <w:rFonts w:ascii="Times New Roman" w:hAnsi="Times New Roman"/>
                <w:i w:val="0"/>
                <w:color w:val="000000"/>
                <w:sz w:val="18"/>
              </w:rPr>
              <w:t>Minggu 7–8</w:t>
            </w:r>
          </w:p>
        </w:tc>
        <w:tc>
          <w:tcPr>
            <w:tcW w:type="dxa" w:w="1404"/>
            <w:vAlign w:val="center"/>
          </w:tcPr>
          <w:p>
            <w:pPr>
              <w:spacing w:before="20" w:after="24" w:line="250" w:lineRule="auto"/>
            </w:pPr>
            <w:r>
              <w:rPr>
                <w:rFonts w:ascii="Times New Roman" w:hAnsi="Times New Roman"/>
                <w:i w:val="0"/>
                <w:color w:val="000000"/>
                <w:sz w:val="18"/>
              </w:rPr>
              <w:t>UT-14–15</w:t>
            </w:r>
          </w:p>
        </w:tc>
      </w:tr>
      <w:tr>
        <w:trPr>
          <w:cantSplit/>
        </w:trPr>
        <w:tc>
          <w:tcPr>
            <w:tcW w:type="dxa" w:w="1100"/>
            <w:vAlign w:val="center"/>
          </w:tcPr>
          <w:p>
            <w:pPr>
              <w:spacing w:before="20" w:after="24" w:line="250" w:lineRule="auto"/>
            </w:pPr>
            <w:r>
              <w:rPr>
                <w:rFonts w:ascii="Times New Roman" w:hAnsi="Times New Roman"/>
                <w:i w:val="0"/>
                <w:color w:val="000000"/>
                <w:sz w:val="18"/>
              </w:rPr>
              <w:t>KF-16</w:t>
            </w:r>
          </w:p>
        </w:tc>
        <w:tc>
          <w:tcPr>
            <w:tcW w:type="dxa" w:w="1200"/>
            <w:vAlign w:val="center"/>
          </w:tcPr>
          <w:p>
            <w:pPr>
              <w:spacing w:before="20" w:after="24" w:line="250" w:lineRule="auto"/>
            </w:pPr>
            <w:r>
              <w:rPr>
                <w:rFonts w:ascii="Times New Roman" w:hAnsi="Times New Roman"/>
                <w:i w:val="0"/>
                <w:color w:val="000000"/>
                <w:sz w:val="18"/>
              </w:rPr>
              <w:t>Rekap data booking</w:t>
            </w:r>
          </w:p>
        </w:tc>
        <w:tc>
          <w:tcPr>
            <w:tcW w:type="dxa" w:w="1200"/>
            <w:vAlign w:val="center"/>
          </w:tcPr>
          <w:p>
            <w:pPr>
              <w:spacing w:before="20" w:after="24" w:line="250" w:lineRule="auto"/>
            </w:pPr>
            <w:r>
              <w:rPr>
                <w:rFonts w:ascii="Times New Roman" w:hAnsi="Times New Roman"/>
                <w:i w:val="0"/>
                <w:color w:val="000000"/>
                <w:sz w:val="18"/>
              </w:rPr>
              <w:t>UC-03</w:t>
            </w:r>
          </w:p>
        </w:tc>
        <w:tc>
          <w:tcPr>
            <w:tcW w:type="dxa" w:w="1200"/>
            <w:vAlign w:val="center"/>
          </w:tcPr>
          <w:p>
            <w:pPr>
              <w:spacing w:before="20" w:after="24" w:line="250" w:lineRule="auto"/>
            </w:pPr>
            <w:r>
              <w:rPr>
                <w:rFonts w:ascii="Times New Roman" w:hAnsi="Times New Roman"/>
                <w:i w:val="0"/>
                <w:color w:val="000000"/>
                <w:sz w:val="18"/>
              </w:rPr>
              <w:t>—</w:t>
            </w:r>
          </w:p>
        </w:tc>
        <w:tc>
          <w:tcPr>
            <w:tcW w:type="dxa" w:w="1000"/>
            <w:vAlign w:val="center"/>
          </w:tcPr>
          <w:p>
            <w:pPr>
              <w:spacing w:before="20" w:after="24" w:line="250" w:lineRule="auto"/>
            </w:pPr>
            <w:r>
              <w:rPr>
                <w:rFonts w:ascii="Times New Roman" w:hAnsi="Times New Roman"/>
                <w:i w:val="0"/>
                <w:color w:val="000000"/>
                <w:sz w:val="18"/>
              </w:rPr>
              <w:t>3</w:t>
            </w:r>
          </w:p>
        </w:tc>
        <w:tc>
          <w:tcPr>
            <w:tcW w:type="dxa" w:w="1400"/>
            <w:vAlign w:val="center"/>
          </w:tcPr>
          <w:p>
            <w:pPr>
              <w:spacing w:before="20" w:after="24" w:line="250" w:lineRule="auto"/>
            </w:pPr>
            <w:r>
              <w:rPr>
                <w:rFonts w:ascii="Times New Roman" w:hAnsi="Times New Roman"/>
                <w:i w:val="0"/>
                <w:color w:val="000000"/>
                <w:sz w:val="18"/>
              </w:rPr>
              <w:t>Minggu 7–8</w:t>
            </w:r>
          </w:p>
        </w:tc>
        <w:tc>
          <w:tcPr>
            <w:tcW w:type="dxa" w:w="1404"/>
            <w:vAlign w:val="center"/>
          </w:tcPr>
          <w:p>
            <w:pPr>
              <w:spacing w:before="20" w:after="24" w:line="250" w:lineRule="auto"/>
            </w:pPr>
            <w:r>
              <w:rPr>
                <w:rFonts w:ascii="Times New Roman" w:hAnsi="Times New Roman"/>
                <w:i w:val="0"/>
                <w:color w:val="000000"/>
                <w:sz w:val="18"/>
              </w:rPr>
              <w:t>UT-16</w:t>
            </w:r>
          </w:p>
        </w:tc>
      </w:tr>
    </w:tbl>
    <w:p>
      <w:pPr>
        <w:spacing w:after="80"/>
      </w:pPr>
    </w:p>
    <w:p>
      <w:pPr>
        <w:pStyle w:val="Heading1"/>
        <w:keepNext/>
        <w:widowControl/>
        <w:spacing w:after="80" w:before="240" w:line="360"/>
      </w:pPr>
      <w:r>
        <w:rPr>
          <w:rFonts w:ascii="Times New Roman" w:cs="Times New Roman" w:eastAsia="Times New Roman" w:hAnsi="Times New Roman"/>
          <w:b/>
          <w:bCs/>
          <w:i w:val="0"/>
          <w:color w:val="000000"/>
          <w:sz w:val="24"/>
          <w:szCs w:val="24"/>
        </w:rPr>
        <w:t xml:space="preserve">10. REFERENSI DAN PERNYATAAN PENGGUNAAN AI</w:t>
      </w:r>
    </w:p>
    <w:p>
      <w:pPr>
        <w:widowControl/>
        <w:spacing w:after="120" w:line="276" w:lineRule="auto"/>
        <w:jc w:val="both"/>
      </w:pPr>
      <w:r>
        <w:rPr>
          <w:rFonts w:ascii="Times New Roman" w:cs="Times New Roman" w:eastAsia="Times New Roman" w:hAnsi="Times New Roman"/>
          <w:i w:val="0"/>
          <w:iCs/>
          <w:color w:val="000000"/>
          <w:sz w:val="22"/>
          <w:szCs w:val="24"/>
        </w:rPr>
        <w:t>Rujukan: Requirement Document Pembuatan Website Booking Service Online Bengkel Kranji Auto Tuning (Kelompok 3/4KA21); Dokumen Perencanaan Proyek Bagian II; Gantt Chart Peta Jalan Proyek 15 Minggu; Wijaya, A., &amp; Hermawan, L. (2023), “Pengembangan Sistem Manajemen Pelayanan Bengkel Otomotif Berbasis Web dengan Integrasi WhatsApp API,” Jurnal Informatika dan Sistem Informasi (JISI), 10(2), 88–97. Pernyataan AI: ChatGPT digunakan untuk membantu penyusunan bahasa, pengorganisasian kebutuhan, dan pemetaan kebutuhan ke struktur template; isi perlu diverifikasi tim dan klien.</w:t>
      </w:r>
    </w:p>
    <w:p>
      <w:r>
        <w:rPr>
          <w:rFonts w:ascii="Times New Roman" w:hAnsi="Times New Roman"/>
          <w:color w:val="000000"/>
          <w:sz w:val="24"/>
        </w:rPr>
        <w:br w:type="page"/>
      </w:r>
    </w:p>
    <w:p>
      <w:pPr>
        <w:widowControl/>
        <w:spacing w:after="140" w:line="276" w:lineRule="auto" w:before="160"/>
        <w:jc w:val="center"/>
      </w:pPr>
      <w:r>
        <w:rPr>
          <w:rFonts w:ascii="Times New Roman" w:cs="Times New Roman" w:eastAsia="Times New Roman" w:hAnsi="Times New Roman"/>
          <w:b/>
          <w:bCs/>
          <w:i w:val="0"/>
          <w:color w:val="000000"/>
          <w:sz w:val="24"/>
          <w:szCs w:val="24"/>
        </w:rPr>
        <w:t xml:space="preserve">LAMPIRAN A</w:t>
      </w:r>
    </w:p>
    <w:p>
      <w:pPr>
        <w:widowControl/>
        <w:spacing w:after="140" w:line="276" w:lineRule="auto" w:before="160"/>
        <w:jc w:val="center"/>
      </w:pPr>
      <w:r>
        <w:rPr>
          <w:rFonts w:ascii="Times New Roman" w:cs="Times New Roman" w:eastAsia="Times New Roman" w:hAnsi="Times New Roman"/>
          <w:b/>
          <w:bCs/>
          <w:i w:val="0"/>
          <w:color w:val="000000"/>
          <w:sz w:val="24"/>
          <w:szCs w:val="24"/>
        </w:rPr>
        <w:t xml:space="preserve">BUKTI PENGUMPULAN KEBUTUHAN</w:t>
      </w:r>
    </w:p>
    <w:p>
      <w:pPr>
        <w:widowControl/>
        <w:spacing w:after="120" w:line="276" w:lineRule="auto"/>
        <w:jc w:val="both"/>
      </w:pPr>
      <w:r>
        <w:rPr>
          <w:rFonts w:ascii="Times New Roman" w:cs="Times New Roman" w:eastAsia="Times New Roman" w:hAnsi="Times New Roman"/>
          <w:i w:val="0"/>
          <w:iCs/>
          <w:color w:val="000000"/>
          <w:sz w:val="22"/>
          <w:szCs w:val="24"/>
        </w:rPr>
        <w:t>Lampiran ini merangkum teknik pengumpulan kebutuhan yang dicatat pada RD. Lampirkan notulen wawancara, catatan observasi, dan contoh dokumen asli jika tersedia; ringkasan di bawah bukan pengganti bukti asli.</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104"/>
      </w:tblGrid>
      <w:tr>
        <w:trPr>
          <w:cantSplit/>
          <w:tblHeader w:val="false"/>
          <w:cantSplit/>
          <w:tblHeader w:val="true"/>
        </w:trPr>
        <w:tc>
          <w:tcPr>
            <w:tcW w:type="dxa" w:w="24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Kode / Teknik</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shd w:fill="EAECEF"/>
          </w:tcPr>
          <w:p>
            <w:pPr>
              <w:spacing w:before="20" w:after="24" w:line="250" w:lineRule="auto"/>
            </w:pPr>
            <w:r>
              <w:rPr>
                <w:rFonts w:ascii="Times New Roman" w:hAnsi="Times New Roman"/>
                <w:b/>
                <w:i w:val="0"/>
                <w:color w:val="000000"/>
                <w:sz w:val="18"/>
              </w:rPr>
              <w:t>W-01 / Wawancara</w:t>
            </w:r>
          </w:p>
        </w:tc>
      </w:tr>
      <w:tr>
        <w:trPr>
          <w:cantSplit/>
          <w:tblHeader w:val="false"/>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Tanggal &amp; Tempat</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8 Oktober 2026; lokasi wawancara tidak dirinci dalam dokumen sumber.</w:t>
            </w:r>
          </w:p>
        </w:tc>
      </w:tr>
      <w:tr>
        <w:trPr>
          <w:cantSplit/>
          <w:tblHeader w:val="false"/>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Narasumber</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Reysha Permana Putra, pemilik/narasumber Kranji Auto Tuning.</w:t>
            </w:r>
          </w:p>
        </w:tc>
      </w:tr>
      <w:tr>
        <w:trPr>
          <w:cantSplit/>
          <w:tblHeader w:val="false"/>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Pewawancara</w:t>
            </w:r>
          </w:p>
        </w:tc>
        <w:tc>
          <w:tcPr>
            <w:tcW w:type="dxa" w:w="61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Tim Proyek Kelompok 3; nama pewawancara individual tidak dirinci.</w:t>
            </w:r>
          </w:p>
        </w:tc>
      </w:tr>
    </w:tbl>
    <w:p>
      <w:pPr>
        <w:spacing w:after="80"/>
      </w:pP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3904"/>
        <w:gridCol w:w="4000"/>
      </w:tblGrid>
      <w:tr>
        <w:trPr>
          <w:cantSplit/>
          <w:tblHeader/>
          <w:cantSplit/>
          <w:tblHeader w:val="true"/>
        </w:trPr>
        <w:tc>
          <w:tcPr>
            <w:tcW w:type="dxa" w:w="6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No</w:t>
            </w:r>
          </w:p>
        </w:tc>
        <w:tc>
          <w:tcPr>
            <w:tcW w:type="dxa" w:w="3904"/>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Pertanyaan</w:t>
            </w:r>
          </w:p>
        </w:tc>
        <w:tc>
          <w:tcPr>
            <w:tcW w:type="dxa" w:w="4000"/>
            <w:tcBorders>
              <w:top w:val="single" w:color="808080" w:sz="4"/>
              <w:left w:val="single" w:color="808080" w:sz="4"/>
              <w:bottom w:val="single" w:color="808080" w:sz="4"/>
              <w:right w:val="single" w:color="808080" w:sz="4"/>
            </w:tcBorders>
            <w:shd w:fill="EAECEF" w:color="auto" w:val="clear"/>
            <w:tcMar>
              <w:top w:type="dxa" w:w="60"/>
              <w:left w:type="dxa" w:w="100"/>
              <w:bottom w:type="dxa" w:w="60"/>
              <w:right w:type="dxa" w:w="100"/>
            </w:tcMar>
            <w:vAlign w:val="center"/>
            <w:shd w:fill="D9EAF7"/>
          </w:tcPr>
          <w:p>
            <w:pPr>
              <w:spacing w:before="20" w:after="24" w:line="250" w:lineRule="auto"/>
            </w:pPr>
            <w:r>
              <w:rPr>
                <w:rFonts w:ascii="Times New Roman" w:hAnsi="Times New Roman"/>
                <w:b/>
                <w:i w:val="0"/>
                <w:color w:val="000000"/>
                <w:sz w:val="18"/>
              </w:rPr>
              <w:t>Jawaban / Temuan</w:t>
            </w:r>
          </w:p>
        </w:tc>
      </w:tr>
      <w:tr>
        <w:trPr>
          <w:cantSplit/>
          <w:tblHeader w:val="false"/>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1</w:t>
            </w:r>
          </w:p>
        </w:tc>
        <w:tc>
          <w:tcPr>
            <w:tcW w:type="dxa" w:w="39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Bagaimana proses booking saat ini?</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RD mencatat proses booking masih dilakukan manual/walk-in.</w:t>
            </w:r>
          </w:p>
        </w:tc>
      </w:tr>
      <w:tr>
        <w:trPr>
          <w:cantSplit/>
          <w:tblHeader w:val="false"/>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2</w:t>
            </w:r>
          </w:p>
        </w:tc>
        <w:tc>
          <w:tcPr>
            <w:tcW w:type="dxa" w:w="39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Apa masalah yang ingin diatasi?</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Pelanggan dapat datang ketika kapasitas penuh; website diharapkan membantu pengecekan slot dan pencatatan booking.</w:t>
            </w:r>
          </w:p>
        </w:tc>
      </w:tr>
      <w:tr>
        <w:trPr>
          <w:cantSplit/>
        </w:trPr>
        <w:tc>
          <w:tcPr>
            <w:tcW w:type="dxa" w:w="600"/>
            <w:vAlign w:val="center"/>
          </w:tcPr>
          <w:p>
            <w:pPr>
              <w:spacing w:before="20" w:after="24" w:line="250" w:lineRule="auto"/>
            </w:pPr>
            <w:r>
              <w:rPr>
                <w:rFonts w:ascii="Times New Roman" w:hAnsi="Times New Roman"/>
                <w:i w:val="0"/>
                <w:color w:val="000000"/>
                <w:sz w:val="18"/>
              </w:rPr>
              <w:t>3</w:t>
            </w:r>
          </w:p>
        </w:tc>
        <w:tc>
          <w:tcPr>
            <w:tcW w:type="dxa" w:w="3904"/>
            <w:vAlign w:val="center"/>
          </w:tcPr>
          <w:p>
            <w:pPr>
              <w:spacing w:before="20" w:after="24" w:line="250" w:lineRule="auto"/>
            </w:pPr>
            <w:r>
              <w:rPr>
                <w:rFonts w:ascii="Times New Roman" w:hAnsi="Times New Roman"/>
                <w:i w:val="0"/>
                <w:color w:val="000000"/>
                <w:sz w:val="18"/>
              </w:rPr>
              <w:t>Bagaimana konfirmasi dilakukan?</w:t>
            </w:r>
          </w:p>
        </w:tc>
        <w:tc>
          <w:tcPr>
            <w:tcW w:type="dxa" w:w="4000"/>
            <w:vAlign w:val="center"/>
          </w:tcPr>
          <w:p>
            <w:pPr>
              <w:spacing w:before="20" w:after="24" w:line="250" w:lineRule="auto"/>
            </w:pPr>
            <w:r>
              <w:rPr>
                <w:rFonts w:ascii="Times New Roman" w:hAnsi="Times New Roman"/>
                <w:i w:val="0"/>
                <w:color w:val="000000"/>
                <w:sz w:val="18"/>
              </w:rPr>
              <w:t>Konfirmasi booking dialihkan ke WhatsApp admin; admin memverifikasi dan memperbarui status.</w:t>
            </w:r>
          </w:p>
        </w:tc>
      </w:tr>
    </w:tbl>
    <w:p>
      <w:pPr>
        <w:spacing w:after="80"/>
      </w:pPr>
    </w:p>
    <w:p>
      <w:pPr>
        <w:spacing w:line="360"/>
      </w:pPr>
      <w:r>
        <w:rPr>
          <w:rFonts w:ascii="Times New Roman" w:cs="Times New Roman" w:eastAsia="Times New Roman" w:hAnsi="Times New Roman"/>
          <w:color w:val="000000"/>
          <w:sz w:val="24"/>
          <w:szCs w:val="24"/>
        </w:rPr>
        <w:t xml:space="preserve"/>
      </w:r>
    </w:p>
    <w:p>
      <w:pPr>
        <w:widowControl/>
        <w:spacing w:after="140" w:line="276" w:lineRule="auto" w:before="160"/>
        <w:jc w:val="center"/>
      </w:pPr>
      <w:r>
        <w:rPr>
          <w:rFonts w:ascii="Times New Roman" w:cs="Times New Roman" w:eastAsia="Times New Roman" w:hAnsi="Times New Roman"/>
          <w:b/>
          <w:bCs/>
          <w:i w:val="0"/>
          <w:color w:val="000000"/>
          <w:sz w:val="24"/>
          <w:szCs w:val="24"/>
        </w:rPr>
        <w:t xml:space="preserve">LAMPIRAN B</w:t>
      </w:r>
    </w:p>
    <w:p>
      <w:pPr>
        <w:widowControl/>
        <w:spacing w:after="140" w:line="276" w:lineRule="auto" w:before="160"/>
        <w:jc w:val="center"/>
      </w:pPr>
      <w:r>
        <w:rPr>
          <w:rFonts w:ascii="Times New Roman" w:cs="Times New Roman" w:eastAsia="Times New Roman" w:hAnsi="Times New Roman"/>
          <w:b/>
          <w:bCs/>
          <w:i w:val="0"/>
          <w:color w:val="000000"/>
          <w:sz w:val="24"/>
          <w:szCs w:val="24"/>
        </w:rPr>
        <w:t xml:space="preserve">PERSETUJUAN KEBUTUHAN OLEH KLIEN</w:t>
      </w:r>
    </w:p>
    <w:p>
      <w:pPr>
        <w:widowControl/>
        <w:spacing w:after="120" w:line="276" w:lineRule="auto"/>
        <w:jc w:val="both"/>
      </w:pPr>
      <w:r>
        <w:rPr>
          <w:rFonts w:ascii="Times New Roman" w:cs="Times New Roman" w:eastAsia="Times New Roman" w:hAnsi="Times New Roman"/>
          <w:color w:val="000000"/>
          <w:sz w:val="22"/>
          <w:szCs w:val="24"/>
        </w:rPr>
        <w:t>Dengan ini klien menyatakan telah membaca dan menyetujui kebutuhan fungsional, kebutuhan non-fungsional, serta prioritas dalam SRS Pembuatan Website Booking Service Online Bengkel Kranji Auto Tuning versi 1.1. Perubahan setelah persetujuan dicatat pada Riwayat Revisi dan dibahas bersama tim proyek.</w:t>
      </w:r>
    </w:p>
    <w:p>
      <w:pPr>
        <w:widowControl/>
        <w:spacing w:after="120" w:line="276" w:lineRule="auto"/>
        <w:jc w:val="right"/>
      </w:pPr>
      <w:r>
        <w:rPr>
          <w:rFonts w:ascii="Times New Roman" w:cs="Times New Roman" w:eastAsia="Times New Roman" w:hAnsi="Times New Roman"/>
          <w:color w:val="000000"/>
          <w:sz w:val="22"/>
          <w:szCs w:val="24"/>
        </w:rPr>
        <w:t>Bekasi, 19 Oktober 2026</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rPr>
          <w:cantSplit/>
          <w:tblHeader w:val="false"/>
          <w:cantSplit/>
          <w:tblHeader w:val="true"/>
        </w:trPr>
        <w:tc>
          <w:tcPr>
            <w:tcW w:type="dxa" w:w="42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shd w:fill="EAECEF"/>
          </w:tcPr>
          <w:p>
            <w:pPr>
              <w:spacing w:before="20" w:after="24" w:line="250" w:lineRule="auto"/>
            </w:pPr>
            <w:r>
              <w:rPr>
                <w:rFonts w:ascii="Times New Roman" w:hAnsi="Times New Roman"/>
                <w:b/>
                <w:i w:val="0"/>
                <w:color w:val="000000"/>
                <w:sz w:val="18"/>
              </w:rPr>
              <w:t>Pihak Klien</w:t>
            </w:r>
          </w:p>
        </w:tc>
        <w:tc>
          <w:tcPr>
            <w:tcW w:type="dxa" w:w="42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shd w:fill="EAECEF"/>
          </w:tcPr>
          <w:p>
            <w:pPr>
              <w:spacing w:before="20" w:after="24" w:line="250" w:lineRule="auto"/>
            </w:pPr>
            <w:r>
              <w:rPr>
                <w:rFonts w:ascii="Times New Roman" w:hAnsi="Times New Roman"/>
                <w:b/>
                <w:i w:val="0"/>
                <w:color w:val="000000"/>
                <w:sz w:val="18"/>
              </w:rPr>
              <w:t>System Analyst</w:t>
            </w:r>
          </w:p>
        </w:tc>
      </w:tr>
      <w:tr>
        <w:trPr>
          <w:cantSplit/>
          <w:tblHeader w:val="false"/>
          <w:cantSplit/>
        </w:trPr>
        <w:tc>
          <w:tcPr>
            <w:tcW w:type="dxa" w:w="42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Reysha Permana Putra</w:t>
            </w:r>
          </w:p>
        </w:tc>
        <w:tc>
          <w:tcPr>
            <w:tcW w:type="dxa" w:w="42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Aska Ramadhan</w:t>
            </w:r>
          </w:p>
        </w:tc>
      </w:tr>
      <w:tr>
        <w:trPr>
          <w:cantSplit/>
          <w:tblHeader w:val="false"/>
          <w:cantSplit/>
        </w:trPr>
        <w:tc>
          <w:tcPr>
            <w:tcW w:type="dxa" w:w="42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Tanda tangan / tanggal: __________________</w:t>
            </w:r>
          </w:p>
        </w:tc>
        <w:tc>
          <w:tcPr>
            <w:tcW w:type="dxa" w:w="42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before="20" w:after="24" w:line="250" w:lineRule="auto"/>
            </w:pPr>
            <w:r>
              <w:rPr>
                <w:rFonts w:ascii="Times New Roman" w:hAnsi="Times New Roman"/>
                <w:i w:val="0"/>
                <w:color w:val="000000"/>
                <w:sz w:val="18"/>
              </w:rPr>
              <w:t>Tanda tangan / tanggal: __________________</w:t>
            </w:r>
          </w:p>
        </w:tc>
      </w:tr>
    </w:tbl>
    <w:p>
      <w:pPr>
        <w:spacing w:after="80"/>
      </w:pPr>
    </w:p>
    <w:sectPr>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220" w:after="100"/>
    </w:pPr>
    <w:rPr>
      <w:rFonts w:ascii="Times New Roman" w:hAnsi="Times New Roman"/>
      <w:b/>
      <w:color w:val="000000"/>
      <w:sz w:val="27"/>
      <w:szCs w:val="32"/>
    </w:rPr>
  </w:style>
  <w:style w:type="paragraph" w:styleId="Heading2">
    <w:name w:val="Heading 2"/>
    <w:basedOn w:val="Normal"/>
    <w:next w:val="Normal"/>
    <w:qFormat/>
    <w:pPr>
      <w:keepNext/>
      <w:spacing w:before="180" w:after="100"/>
    </w:pPr>
    <w:rPr>
      <w:rFonts w:ascii="Times New Roman" w:hAnsi="Times New Roman"/>
      <w:b/>
      <w:color w:val="000000"/>
      <w:sz w:val="24"/>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customStyle="1" w:styleId="Normal">
    <w:name w:val="Normal"/>
    <w:pPr>
      <w:spacing w:after="100" w:line="269" w:lineRule="auto"/>
    </w:pPr>
    <w:rPr>
      <w:rFonts w:ascii="Times New Roman" w:hAnsi="Times New Roman"/>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PPSI</dc:creator>
  <cp:lastModifiedBy>Un-named</cp:lastModifiedBy>
  <cp:revision>1</cp:revision>
  <dcterms:created xsi:type="dcterms:W3CDTF">2026-10-19T01:57:38.285Z</dcterms:created>
  <dcterms:modified xsi:type="dcterms:W3CDTF">2026-10-19T01:57:38.290Z</dcterms:modified>
</cp:coreProperties>
</file>

<file path=docProps/custom.xml><?xml version="1.0" encoding="utf-8"?>
<Properties xmlns="http://schemas.openxmlformats.org/officeDocument/2006/custom-properties" xmlns:vt="http://schemas.openxmlformats.org/officeDocument/2006/docPropsVTypes"/>
</file>