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qwsl6mcnrlq" w:id="0"/>
      <w:bookmarkEnd w:id="0"/>
      <w:r w:rsidDel="00000000" w:rsidR="00000000" w:rsidRPr="00000000">
        <w:rPr>
          <w:rtl w:val="0"/>
        </w:rPr>
        <w:t xml:space="preserve">День -54. Глава 5. Квартирный вопрос.</w:t>
      </w:r>
    </w:p>
    <w:p w:rsidR="00000000" w:rsidDel="00000000" w:rsidP="00000000" w:rsidRDefault="00000000" w:rsidRPr="00000000" w14:paraId="00000002">
      <w:pPr>
        <w:widowControl w:val="0"/>
        <w:spacing w:line="275.9999942779541" w:lineRule="auto"/>
        <w:rPr>
          <w:sz w:val="28"/>
          <w:szCs w:val="28"/>
          <w:highlight w:val="white"/>
        </w:rPr>
      </w:pPr>
      <w:r w:rsidDel="00000000" w:rsidR="00000000" w:rsidRPr="00000000">
        <w:rPr>
          <w:sz w:val="28"/>
          <w:szCs w:val="28"/>
          <w:highlight w:val="white"/>
          <w:rtl w:val="0"/>
        </w:rPr>
        <w:tab/>
        <w:t xml:space="preserve">Запах уютных квартирных жилищ доносился вплоть до четырнадцатого дома, где предприимчивая дама, представившая себя, как Алёна Розачевская, осматривала выигранные в покере три опустошённые квартиры. Афанасий, перетирая руками, смотрел на Алёну с опаской. Словно было в ней что-то зловещее, он явно что-то подозревал. Её вид был мало чем примечателен, по меркам Афанасия само собой: благородная дама, средних лет, высоких манер, определённо, либо вдова, либо незамужняя, что им свойственно. Заядлому шулеру подобное явление приходилось встречать не один раз. Но впервые он увидел то, чтоб одна из таких переиграла его в покере. Как правило, они приходят сюда рассчитывая на собеседников достойных, подобного, по их мнению, положения, их престижа, ибо “пролетарий в казино не ходит”, и само собой, не умея играть ни в покер, ни в фурт, ни в блэкджек. И понимая это, не делают высокие ставки. Алёна оказалась большим, большим исключением. Не только поставившая своё фамильное кольцо с бриллиантовыми стразами, а ещё докинув свою квартиру, квартиру мужа, мамину, сестры, сводного брата, тёщи. Что было безумством ни то что по сравнению к благородным дамам, а впринципе. О вопросе реальной принадлежности, большинство решило умолчать.</w:t>
      </w:r>
    </w:p>
    <w:p w:rsidR="00000000" w:rsidDel="00000000" w:rsidP="00000000" w:rsidRDefault="00000000" w:rsidRPr="00000000" w14:paraId="00000003">
      <w:pPr>
        <w:widowControl w:val="0"/>
        <w:spacing w:line="275.9999942779541" w:lineRule="auto"/>
        <w:rPr>
          <w:sz w:val="28"/>
          <w:szCs w:val="28"/>
          <w:highlight w:val="white"/>
        </w:rPr>
      </w:pPr>
      <w:r w:rsidDel="00000000" w:rsidR="00000000" w:rsidRPr="00000000">
        <w:rPr>
          <w:sz w:val="28"/>
          <w:szCs w:val="28"/>
          <w:highlight w:val="white"/>
          <w:rtl w:val="0"/>
        </w:rPr>
        <w:tab/>
        <w:t xml:space="preserve">“...Не буду врать, если скажу, что двери квартиры не открывались со времён </w:t>
      </w:r>
      <w:r w:rsidDel="00000000" w:rsidR="00000000" w:rsidRPr="00000000">
        <w:rPr>
          <w:sz w:val="28"/>
          <w:szCs w:val="28"/>
          <w:highlight w:val="white"/>
          <w:rtl w:val="0"/>
        </w:rPr>
        <w:t xml:space="preserve">шестилетней</w:t>
      </w:r>
      <w:r w:rsidDel="00000000" w:rsidR="00000000" w:rsidRPr="00000000">
        <w:rPr>
          <w:sz w:val="28"/>
          <w:szCs w:val="28"/>
          <w:highlight w:val="white"/>
          <w:rtl w:val="0"/>
        </w:rPr>
        <w:t xml:space="preserve"> войны, и поэтому тут так пыльно, и…” – обводя правым указательным пальцем по пыльному столу, Афанасий преподнёс к лицу, впоследствии чихнув – “...некультурно” – и после этого утёр нос. Алёна, поглядывая на люстру, которая держалась на паре проводков, что находилась на потолке испещрёнными трещинами, прокомментировала замечание Афанасия следующим образом: “Видно, Афанасий, видно. Думаю вопросы о стоящем трупном запахе, куда более будут выгодно звучать без ответа”. Он прислушался к мнению. Разводя руками, добавив: “Извольте! Да какой же это трупный запах? По-моему скромному, как для бывшего хозяина квартиры, мнению – это стабильное её состояние. Ни больше, ни меньше”. Алёна, закатывая глаза вниз, повторила не торопясь, то ли с сарказмом, то ли с разочарованием, а может и тем, и тем: “Ни больше, ни меньше…” – на что Афанасий добавил: “Совершенно верно! Ни больше, ни меньше!”. Риэлтор продолжил описывать новые владения победительницы, но было ли ей это хоть капли, интересно? Нет, его комментарии звучали фоново. Алёна даже не попыталась сделать вид, что она сейчас хоть немного его слышит. Она села на кровать, но хруст глянцевой бумаги заставил её приподняться и осмотреться: “Осмелюсь предположить, что ранний владелец квартиры не был большим ценителем искусства,” – подняла одеяло, взяла в руки лежащий на матрасе эротический журнал, залитым светом от лучей солнца и яркими красками: “...что подтверждается наличием этой, извините меня за честность, порнографии”. Отдав в руки журнал, Афанасий остановился, оклемался, ударил по журналу одной рукой, пока держал другой и возразил: “Сплюньте! По-моему это и есть доказательство высокой натуры бывшего хозяина этой квартиры. В конце концов, он её продал мне, и поверьте, я знаю о чём говорю” – оглядываясь и наблюдая недоумение сидящей на кровати собеседницы, он продолжил с умным видом и ухмылкой, словно, превосходящего по уровню интеллекта человека: “Сами подумайте, Венера — Богиня любви, а он был… её верным прислугой, стававшим на колени, не опуская лицо в грязь…” – Алёна продолжила слушать эту историю, перекладывая колени, поставив на верхнюю из них ладонь, а на ладонь руку, держащую голову, излучающая изумление вперемешку с непониманием. “Венерологом, к вашему сведению. Венерологом!” – прокричал он. “Да поняла поняла, господин Афанасий. Незачем плеваться!” – сказала Алёна. Уже остывший и самодовольный Афанасий произнёс: “То-то же. Тогда извольте продолжить наш деловой диалог уже… во дворе”. На что Алёна ответила: “Не стоит. Если вы хотите обсудить мою заинтересованность, то не стоит. Она существует, и в дополнениях не нуждается”. Немного растерянный, он хотел переубедить её: “Тогда может, хотя бы, чтобы не задыхаться здешним запахом тлена?”. Но Алёна была не приклонна: “Мне он нравится, нашему делу он не помешает. Позвольте уточнить, что Едвига Альфиевна не очень будет рада узнав, что её не самый честный в мире муж, кто бы мог подумать, не обделён любовью врать: гуляет с какой-то барышней, которая замаячила у него на горизонте, и ухом не ведёт” – грубо перебив благородную даму, Афанасий был в яростном недоумении, он что-то хотел возразить, но её ехидный взгляд победителя словно кричал о его поражении в бою за её любовный интерес: “А откуда вы знае… что? Подождите… нет! Что за бред?”. Она смело, твёрдо и чётко аргументировала свои догадки: “Похотливый взгляд, чревоугодный интерес, робкость, льстивость, комплименты при нашей первой встрече”. Афанасию стало откровенно стыдно. “Ладно, забудем про это” – сказала Алёна, как в ни чём не бывало: “Знаете, современная бюрократия, по моему скромному мнению мертва. И чтобы мои слова звучали не беспочвенно, предлагаю это доказать прямо сейчас” – она окунула руку в район груди, и достала оттуда документы, где уже было подтверждено, что Алёна Николаевна Розачевская официально становится владельцем трёх квартир в четырнадцатом доме, шестого микрорайона города Грандшкента. Она передала документы Афанасию: “Полагаю, ваше текущее нахождение, можно считать вторжением на частную территорию”. Афанасий был в изумлении. Он робко и максимально неуверенно пытался что-то сказать. Но решил, что наилучшим решением во всей этой ситуации будет молча уйти. Он отдал документы, заперся в пальто, и, прикрыв стыд, ушёл восвояси. </w:t>
      </w:r>
    </w:p>
    <w:p w:rsidR="00000000" w:rsidDel="00000000" w:rsidP="00000000" w:rsidRDefault="00000000" w:rsidRPr="00000000" w14:paraId="00000004">
      <w:pPr>
        <w:widowControl w:val="0"/>
        <w:spacing w:line="275.9999942779541" w:lineRule="auto"/>
        <w:rPr>
          <w:sz w:val="28"/>
          <w:szCs w:val="28"/>
        </w:rPr>
      </w:pPr>
      <w:r w:rsidDel="00000000" w:rsidR="00000000" w:rsidRPr="00000000">
        <w:rPr>
          <w:sz w:val="28"/>
          <w:szCs w:val="28"/>
          <w:highlight w:val="white"/>
          <w:rtl w:val="0"/>
        </w:rPr>
        <w:tab/>
        <w:t xml:space="preserve">Дамой, представившая себя Алёной Розачевской, была Диасида.</w:t>
      </w:r>
      <w:r w:rsidDel="00000000" w:rsidR="00000000" w:rsidRPr="00000000">
        <w:rPr>
          <w:sz w:val="28"/>
          <w:szCs w:val="28"/>
          <w:rtl w:val="0"/>
        </w:rPr>
        <w:t xml:space="preserve"> Алёна, та, что звалась тётей, возникла вслед за её призывом: “Barrona! Jam abivit. Intrā! </w:t>
      </w:r>
      <w:r w:rsidDel="00000000" w:rsidR="00000000" w:rsidRPr="00000000">
        <w:rPr>
          <w:sz w:val="28"/>
          <w:szCs w:val="28"/>
          <w:vertAlign w:val="superscript"/>
          <w:rtl w:val="0"/>
        </w:rPr>
        <w:t xml:space="preserve">1</w:t>
      </w:r>
      <w:r w:rsidDel="00000000" w:rsidR="00000000" w:rsidRPr="00000000">
        <w:rPr>
          <w:sz w:val="28"/>
          <w:szCs w:val="28"/>
          <w:rtl w:val="0"/>
        </w:rPr>
        <w:t xml:space="preserve">”. Через белый портал, окутанный криками и воплями, вышла немолодая женщина. На ней была серая мантия, от плеч до колен. На лице немладом читалось злость и доминантность. Мир уже под её ногами, которыми она топтала его. Вслед за ней, </w:t>
      </w:r>
      <w:r w:rsidDel="00000000" w:rsidR="00000000" w:rsidRPr="00000000">
        <w:rPr>
          <w:sz w:val="28"/>
          <w:szCs w:val="28"/>
          <w:rtl w:val="0"/>
        </w:rPr>
        <w:t xml:space="preserve">Содомон</w:t>
      </w:r>
      <w:r w:rsidDel="00000000" w:rsidR="00000000" w:rsidRPr="00000000">
        <w:rPr>
          <w:sz w:val="28"/>
          <w:szCs w:val="28"/>
          <w:rtl w:val="0"/>
        </w:rPr>
        <w:t xml:space="preserve">: “худощавый”, бледный, “бордельный мальчик”, походивший на фембоя с кошачьими ушками, этим опередившим своё время. Огляделась глава Дьяволиады по сторонам, повсюду отклеенные обои, где иногда газеты просвечивались, мусор, старая аппаратура, и максимально убогая атмосфера. Слово убогий, с её уст мыслей, больше имеет значение, как “у Бога”, если она себя им не возомнила. “Quid dicis, Domina, pla…</w:t>
      </w:r>
      <w:r w:rsidDel="00000000" w:rsidR="00000000" w:rsidRPr="00000000">
        <w:rPr>
          <w:sz w:val="28"/>
          <w:szCs w:val="28"/>
          <w:vertAlign w:val="superscript"/>
          <w:rtl w:val="0"/>
        </w:rPr>
        <w:t xml:space="preserve">2</w:t>
      </w:r>
      <w:r w:rsidDel="00000000" w:rsidR="00000000" w:rsidRPr="00000000">
        <w:rPr>
          <w:sz w:val="28"/>
          <w:szCs w:val="28"/>
          <w:rtl w:val="0"/>
        </w:rPr>
        <w:t xml:space="preserve">” – но не дав даже договорить Диасиде, тётя Алёна смело уверила: “Placet. Postremo non nobis hic habitandum est. Ego eos tradam. Consilium mihi est, quamquam diu perficiendum, sed tandem, quo vos conferetis? </w:t>
      </w:r>
      <w:r w:rsidDel="00000000" w:rsidR="00000000" w:rsidRPr="00000000">
        <w:rPr>
          <w:sz w:val="28"/>
          <w:szCs w:val="28"/>
          <w:vertAlign w:val="superscript"/>
          <w:rtl w:val="0"/>
        </w:rPr>
        <w:t xml:space="preserve">3</w:t>
      </w:r>
      <w:r w:rsidDel="00000000" w:rsidR="00000000" w:rsidRPr="00000000">
        <w:rPr>
          <w:sz w:val="28"/>
          <w:szCs w:val="28"/>
          <w:rtl w:val="0"/>
        </w:rPr>
        <w:t xml:space="preserve">” </w:t>
      </w:r>
      <w:r w:rsidDel="00000000" w:rsidR="00000000" w:rsidRPr="00000000">
        <w:rPr>
          <w:sz w:val="28"/>
          <w:szCs w:val="28"/>
          <w:highlight w:val="white"/>
          <w:rtl w:val="0"/>
        </w:rPr>
        <w:t xml:space="preserve">– засмеялась Алёна. “Be</w:t>
      </w:r>
      <w:r w:rsidDel="00000000" w:rsidR="00000000" w:rsidRPr="00000000">
        <w:rPr>
          <w:sz w:val="28"/>
          <w:szCs w:val="28"/>
          <w:rtl w:val="0"/>
        </w:rPr>
        <w:t xml:space="preserve">ne, parati sumus. Ut dicam, prima meta attingitur </w:t>
      </w:r>
      <w:r w:rsidDel="00000000" w:rsidR="00000000" w:rsidRPr="00000000">
        <w:rPr>
          <w:sz w:val="28"/>
          <w:szCs w:val="28"/>
          <w:vertAlign w:val="superscript"/>
          <w:rtl w:val="0"/>
        </w:rPr>
        <w:t xml:space="preserve">4</w:t>
      </w:r>
      <w:r w:rsidDel="00000000" w:rsidR="00000000" w:rsidRPr="00000000">
        <w:rPr>
          <w:sz w:val="28"/>
          <w:szCs w:val="28"/>
          <w:rtl w:val="0"/>
        </w:rPr>
        <w:t xml:space="preserve">”.</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7">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8">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9">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A">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B">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C">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D">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E">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0F">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0">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1">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2">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3">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4">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5">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6">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7">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8">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19">
      <w:pPr>
        <w:widowControl w:val="0"/>
        <w:spacing w:line="275.9999942779541" w:lineRule="auto"/>
        <w:rPr>
          <w:i w:val="1"/>
          <w:iCs w:val="1"/>
          <w:sz w:val="28"/>
          <w:szCs w:val="28"/>
          <w:highlight w:val="white"/>
        </w:rPr>
      </w:pPr>
      <w:r w:rsidDel="00000000" w:rsidR="00000000" w:rsidRPr="00000000">
        <w:rPr>
          <w:sz w:val="28"/>
          <w:szCs w:val="28"/>
          <w:highlight w:val="white"/>
          <w:vertAlign w:val="superscript"/>
          <w:rtl w:val="0"/>
        </w:rPr>
        <w:t xml:space="preserve">1</w:t>
      </w:r>
      <w:r w:rsidDel="00000000" w:rsidR="00000000" w:rsidRPr="00000000">
        <w:rPr>
          <w:sz w:val="28"/>
          <w:szCs w:val="28"/>
          <w:highlight w:val="white"/>
          <w:rtl w:val="0"/>
        </w:rPr>
        <w:t xml:space="preserve"> – </w:t>
      </w:r>
      <w:r w:rsidDel="00000000" w:rsidR="00000000" w:rsidRPr="00000000">
        <w:rPr>
          <w:i w:val="1"/>
          <w:iCs w:val="1"/>
          <w:sz w:val="28"/>
          <w:szCs w:val="28"/>
          <w:highlight w:val="white"/>
          <w:rtl w:val="0"/>
        </w:rPr>
        <w:t xml:space="preserve">“Бэррона! Он ушёл. Заходи!”</w:t>
      </w:r>
    </w:p>
    <w:p w:rsidR="00000000" w:rsidDel="00000000" w:rsidP="00000000" w:rsidRDefault="00000000" w:rsidRPr="00000000" w14:paraId="0000001A">
      <w:pPr>
        <w:widowControl w:val="0"/>
        <w:spacing w:line="275.9999942779541" w:lineRule="auto"/>
        <w:rPr>
          <w:i w:val="1"/>
          <w:iCs w:val="1"/>
          <w:sz w:val="28"/>
          <w:szCs w:val="28"/>
          <w:highlight w:val="white"/>
        </w:rPr>
      </w:pPr>
      <w:r w:rsidDel="00000000" w:rsidR="00000000" w:rsidRPr="00000000">
        <w:rPr>
          <w:sz w:val="28"/>
          <w:szCs w:val="28"/>
          <w:highlight w:val="white"/>
          <w:vertAlign w:val="superscript"/>
          <w:rtl w:val="0"/>
        </w:rPr>
        <w:t xml:space="preserve">2</w:t>
      </w:r>
      <w:r w:rsidDel="00000000" w:rsidR="00000000" w:rsidRPr="00000000">
        <w:rPr>
          <w:sz w:val="28"/>
          <w:szCs w:val="28"/>
          <w:highlight w:val="white"/>
          <w:rtl w:val="0"/>
        </w:rPr>
        <w:t xml:space="preserve"> –</w:t>
      </w:r>
      <w:r w:rsidDel="00000000" w:rsidR="00000000" w:rsidRPr="00000000">
        <w:rPr>
          <w:i w:val="1"/>
          <w:iCs w:val="1"/>
          <w:sz w:val="28"/>
          <w:szCs w:val="28"/>
          <w:highlight w:val="white"/>
          <w:rtl w:val="0"/>
        </w:rPr>
        <w:t xml:space="preserve"> “Как скажете, госпожа, вас удовлетво… (речь обрывается)”</w:t>
      </w:r>
    </w:p>
    <w:p w:rsidR="00000000" w:rsidDel="00000000" w:rsidP="00000000" w:rsidRDefault="00000000" w:rsidRPr="00000000" w14:paraId="0000001B">
      <w:pPr>
        <w:widowControl w:val="0"/>
        <w:spacing w:line="275.9999942779541" w:lineRule="auto"/>
        <w:rPr>
          <w:i w:val="1"/>
          <w:iCs w:val="1"/>
          <w:sz w:val="28"/>
          <w:szCs w:val="28"/>
          <w:highlight w:val="white"/>
        </w:rPr>
      </w:pPr>
      <w:r w:rsidDel="00000000" w:rsidR="00000000" w:rsidRPr="00000000">
        <w:rPr>
          <w:sz w:val="28"/>
          <w:szCs w:val="28"/>
          <w:highlight w:val="white"/>
          <w:vertAlign w:val="superscript"/>
          <w:rtl w:val="0"/>
        </w:rPr>
        <w:t xml:space="preserve">3</w:t>
      </w:r>
      <w:r w:rsidDel="00000000" w:rsidR="00000000" w:rsidRPr="00000000">
        <w:rPr>
          <w:sz w:val="28"/>
          <w:szCs w:val="28"/>
          <w:highlight w:val="white"/>
          <w:rtl w:val="0"/>
        </w:rPr>
        <w:t xml:space="preserve"> – </w:t>
      </w:r>
      <w:r w:rsidDel="00000000" w:rsidR="00000000" w:rsidRPr="00000000">
        <w:rPr>
          <w:i w:val="1"/>
          <w:iCs w:val="1"/>
          <w:sz w:val="28"/>
          <w:szCs w:val="28"/>
          <w:highlight w:val="white"/>
          <w:rtl w:val="0"/>
        </w:rPr>
        <w:t xml:space="preserve">“Удовлетворяет. В конце концов не нам тут жить. Я сдавать их буду. У меня есть план, правда довольно долгий в реализации, но в конце концов, куда вы денитесь?”</w:t>
      </w:r>
    </w:p>
    <w:p w:rsidR="00000000" w:rsidDel="00000000" w:rsidP="00000000" w:rsidRDefault="00000000" w:rsidRPr="00000000" w14:paraId="0000001C">
      <w:pPr>
        <w:widowControl w:val="0"/>
        <w:spacing w:line="275.9999942779541" w:lineRule="auto"/>
        <w:rPr>
          <w:sz w:val="28"/>
          <w:szCs w:val="28"/>
          <w:highlight w:val="white"/>
        </w:rPr>
      </w:pPr>
      <w:r w:rsidDel="00000000" w:rsidR="00000000" w:rsidRPr="00000000">
        <w:rPr>
          <w:sz w:val="28"/>
          <w:szCs w:val="28"/>
          <w:highlight w:val="white"/>
          <w:vertAlign w:val="superscript"/>
          <w:rtl w:val="0"/>
        </w:rPr>
        <w:t xml:space="preserve">4</w:t>
      </w:r>
      <w:r w:rsidDel="00000000" w:rsidR="00000000" w:rsidRPr="00000000">
        <w:rPr>
          <w:sz w:val="28"/>
          <w:szCs w:val="28"/>
          <w:highlight w:val="white"/>
          <w:rtl w:val="0"/>
        </w:rPr>
        <w:t xml:space="preserve"> – </w:t>
      </w:r>
      <w:r w:rsidDel="00000000" w:rsidR="00000000" w:rsidRPr="00000000">
        <w:rPr>
          <w:i w:val="1"/>
          <w:iCs w:val="1"/>
          <w:sz w:val="28"/>
          <w:szCs w:val="28"/>
          <w:highlight w:val="white"/>
          <w:rtl w:val="0"/>
        </w:rPr>
        <w:t xml:space="preserve">“Что ж, кажется мы готовы. Первая цель, хочу вам сказать, достигнута”</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