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2021-2022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学年形势与政策期末考试题</w:t>
      </w:r>
    </w:p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（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公安视听技术与数据警务技术专业</w:t>
      </w: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）</w:t>
      </w:r>
    </w:p>
    <w:p/>
    <w:p/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考试形式：开卷考试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考试内容：在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下列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个</w:t>
      </w:r>
      <w:r>
        <w:rPr>
          <w:rFonts w:hint="eastAsia" w:ascii="仿宋_GB2312" w:eastAsia="仿宋_GB2312"/>
          <w:sz w:val="32"/>
          <w:szCs w:val="32"/>
        </w:rPr>
        <w:t>专题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中</w:t>
      </w:r>
      <w:r>
        <w:rPr>
          <w:rFonts w:hint="eastAsia" w:ascii="仿宋_GB2312" w:eastAsia="仿宋_GB2312"/>
          <w:sz w:val="32"/>
          <w:szCs w:val="32"/>
        </w:rPr>
        <w:t>任选2题作答，答题总字数控制在1</w:t>
      </w:r>
      <w:r>
        <w:rPr>
          <w:rFonts w:ascii="仿宋_GB2312" w:eastAsia="仿宋_GB2312"/>
          <w:sz w:val="32"/>
          <w:szCs w:val="32"/>
        </w:rPr>
        <w:t>800-2000</w:t>
      </w:r>
      <w:r>
        <w:rPr>
          <w:rFonts w:hint="eastAsia" w:ascii="仿宋_GB2312" w:eastAsia="仿宋_GB2312"/>
          <w:sz w:val="32"/>
          <w:szCs w:val="32"/>
        </w:rPr>
        <w:t>范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围内。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请考生写清题号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如</w:t>
      </w:r>
      <w:r>
        <w:rPr>
          <w:rFonts w:hint="default" w:ascii="仿宋_GB2312" w:eastAsia="仿宋_GB2312"/>
          <w:sz w:val="32"/>
          <w:szCs w:val="32"/>
          <w:lang w:eastAsia="zh-Hans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道题均作答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只计算前两题成绩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考试时间：1</w:t>
      </w:r>
      <w:r>
        <w:rPr>
          <w:rFonts w:ascii="仿宋_GB2312" w:eastAsia="仿宋_GB2312"/>
          <w:sz w:val="32"/>
          <w:szCs w:val="32"/>
        </w:rPr>
        <w:t>20</w:t>
      </w:r>
      <w:r>
        <w:rPr>
          <w:rFonts w:hint="eastAsia" w:ascii="仿宋_GB2312" w:eastAsia="仿宋_GB2312"/>
          <w:sz w:val="32"/>
          <w:szCs w:val="32"/>
        </w:rPr>
        <w:t>分钟。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格式要求：标题为“宋体二号”，正文为“仿宋_GB2312号”。文档统一命名格式“学号+学院+姓名”。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提交方式：学生统一使用学习通平台提交电子文档。</w:t>
      </w:r>
    </w:p>
    <w:p>
      <w:pPr>
        <w:rPr>
          <w:rFonts w:hint="eastAsia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第一题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2021年11月11日中国共产党第十九届中央委员会第六次全体会议通过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了</w:t>
      </w:r>
      <w:r>
        <w:rPr>
          <w:rFonts w:hint="eastAsia" w:ascii="仿宋_GB2312" w:eastAsia="仿宋_GB2312"/>
          <w:sz w:val="32"/>
          <w:szCs w:val="32"/>
        </w:rPr>
        <w:t>《中共中央关于党的百年奋斗重大成就和历史经验的决议》</w:t>
      </w:r>
      <w:r>
        <w:rPr>
          <w:rFonts w:hint="default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这是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在党成立100周年的重要历史时刻，在“两个一百年”奋斗目标的历史交汇点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发出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的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新时代中国共产党人牢记初心使命、坚持和发展中国特色社会主义的政治宣言。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请简答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中国共产党百年奋斗的历史经验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并论述</w:t>
      </w:r>
      <w:r>
        <w:rPr>
          <w:rFonts w:hint="eastAsia" w:ascii="仿宋_GB2312" w:eastAsia="仿宋_GB2312"/>
          <w:sz w:val="32"/>
          <w:szCs w:val="32"/>
        </w:rPr>
        <w:t>党的百年奋斗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所取得的</w:t>
      </w:r>
      <w:r>
        <w:rPr>
          <w:rFonts w:hint="eastAsia" w:ascii="仿宋_GB2312" w:eastAsia="仿宋_GB2312"/>
          <w:sz w:val="32"/>
          <w:szCs w:val="32"/>
        </w:rPr>
        <w:t>重大成就</w:t>
      </w:r>
      <w:r>
        <w:rPr>
          <w:rFonts w:hint="default" w:ascii="仿宋_GB2312" w:eastAsia="仿宋_GB2312"/>
          <w:sz w:val="32"/>
          <w:szCs w:val="32"/>
        </w:rPr>
        <w:t>。</w:t>
      </w: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第二题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中国克服新冠肺炎疫情等各种困难挑战，向世界奉献了一届简约、安全、精彩的奥运盛会，全面兑现了对国际社会的庄严承诺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北京冬奥会、冬残奥会广大参与者珍惜伟大时代赋予的机遇，在冬奥申办、筹办、举办的过程中，共同创造了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北京冬奥精神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请论述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北京冬奥精神的科学内涵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并谈谈作为大学生如何践行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第三题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今年全国“两会”上，“碳达峰”“碳中和”首次被写入政府工作报告，与之有关的工作也被列为今年的重点任务。“碳达峰”“碳中和”因此成为“最热”词汇的首选。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请简述我国提出“双碳”目标的背后体现了怎样的深刻意蕴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并说明在日常生活中如何为双碳目标助力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7C58D"/>
    <w:rsid w:val="0C180A9F"/>
    <w:rsid w:val="11B93530"/>
    <w:rsid w:val="26BB2279"/>
    <w:rsid w:val="51A07874"/>
    <w:rsid w:val="54277753"/>
    <w:rsid w:val="542805A2"/>
    <w:rsid w:val="55F210E5"/>
    <w:rsid w:val="63D93C22"/>
    <w:rsid w:val="72797C2E"/>
    <w:rsid w:val="7E790CE8"/>
    <w:rsid w:val="AFA83391"/>
    <w:rsid w:val="FF47C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2022-06-07T19:14:00Z</dcterms:created>
  <dc:creator>xxxdandi</dc:creator>
  <cp:lastModifiedBy>user</cp:lastModifiedBy>
  <dcterms:modified xsi:type="dcterms:W3CDTF">2022-06-10T10:17:51Z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