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2021-2022学年下学期“形势与政策”课程期末考试答题卷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一、答：</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中国共产党百年奋斗的历史经验：</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1.毫不动摇地坚持中国共产党的坚强领导；</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2.矢志不渝地坚持人民至上的根本立场；</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3.坚定不移地坚持理论创新的优秀品质；</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4.毫不动摇地坚持独立自主的发展原则；</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w:t>
      </w:r>
      <w:bookmarkStart w:id="0" w:name="_GoBack"/>
      <w:bookmarkEnd w:id="0"/>
      <w:r>
        <w:rPr>
          <w:rFonts w:hint="eastAsia" w:ascii="仿宋_GB2312" w:hAnsi="仿宋_GB2312" w:eastAsia="仿宋_GB2312" w:cs="仿宋_GB2312"/>
          <w:sz w:val="32"/>
          <w:szCs w:val="32"/>
          <w:lang w:val="en-US" w:eastAsia="zh-CN"/>
        </w:rPr>
        <w:t>坚定不移地坚持中国特色社会主义的道路选择；</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6.矢志不渝地坚持胸怀天下的大局意识；</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7.毫不动摇地坚持开拓创新的进取精神；</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8.坚贞不屈地坚持敢于斗争的革命魄力；</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9.坚定不移地坚持统一战线的策略方针；</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10.毫不松懈地坚持自我革命的政治勇气。</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中国共产党百年奋斗所取得的重大成就：</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夺取新民主主义革命伟大胜利。新民主主义革命时期，中国共产党所面临的主要任务是，反对帝国主义、封建主义、官僚资本主义，争取民族独立、人民解放，为实现中华民族伟大复兴创造根本社会条件。经过二十八年浴血奋斗，党领导人民实现了民族独立、人民解放，彻底结束了旧中国半殖民地半封建社会的历史，也极大改变了世界政治格局，鼓舞了全世界被压迫民族和被压迫人民争取解放的斗争。</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完成社会主义革命和推进社会主义建设。新中国成立后，党领导人民战胜政治、经济、军事等方面一系列严峻挑战，实现祖国大陆完全统一，完成对生产资料私有制的社会主义改造，正式建立社会主义制度，在错综复杂的国内、国际环境中站稳了脚跟，为我国一切进步和发展奠定了重要基础。</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进行改革开放和社会主义现代化建设。“文化大革命”结束以后，中国共产党当机立断，做出将改革开放进行到底的重要决定，实现了从生产力相对落后的状况到经济总量跃居世界第二的历史性突破，实现了人民生活从温饱不足到总体小康、奔向全面小康的历史性跨越，推进了中华民族从站起来到富起来的伟大飞跃。改革开放是决定当代中国前途命运的关键一招，中国特色社会主义道路是指引中国发展繁荣的正确道路，中国大踏步赶上了时代。</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4.开创中国特色社会主义新时代 。共产党在中国特色社会主义进入新时代中，实现了第一个百年奋斗目标，开启实现第二个百年奋斗目标新征程。中国共产党必定会在新的历史条件下，继续实现中华民族伟大复兴中国梦，不断为人类作出更大贡献，朝着实现中华民族伟大复兴的宏伟目标继续前进。</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三、</w:t>
      </w:r>
      <w:r>
        <w:rPr>
          <w:rFonts w:hint="eastAsia" w:ascii="黑体" w:hAnsi="黑体" w:eastAsia="黑体" w:cs="黑体"/>
          <w:sz w:val="32"/>
          <w:szCs w:val="32"/>
        </w:rPr>
        <w:t>答：</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双碳目标的深刻意蕴：</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碳达峰”，就是指二氧化碳等温室气体的排放达到最高峰值不再增长。我国承诺在2030年前力争“碳达峰”，即在2030年前化石能源燃烧活动、工业生产过程以及土地利用变化与林业等活动产生的温室气体排放不再增长，达到峰值。</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2.“碳中和”是指在一定时间内直接或间接产生的温室气体排放总量，通过各种技术实现等量吸收抵消，努力争取2060年实现“碳中和”，做到二氧化碳“零排放”。</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中国提出的“双碳”目标既体现了应对气候变化的“共区原则”和基于发展阶段的原则，又彰显了一个负责任大国应对气候变化的积极态度，有助于补齐中国发展短板、落实新发展理念，并积极为构建人类命运共同体做出重大贡献。</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在日常生活中</w:t>
      </w:r>
      <w:r>
        <w:rPr>
          <w:rFonts w:hint="eastAsia" w:ascii="仿宋_GB2312" w:hAnsi="仿宋_GB2312" w:eastAsia="仿宋_GB2312" w:cs="仿宋_GB2312"/>
          <w:sz w:val="32"/>
          <w:szCs w:val="32"/>
          <w:lang w:val="en-US" w:eastAsia="zh-CN"/>
        </w:rPr>
        <w:t>我们</w:t>
      </w:r>
      <w:r>
        <w:rPr>
          <w:rFonts w:hint="eastAsia" w:ascii="仿宋_GB2312" w:hAnsi="仿宋_GB2312" w:eastAsia="仿宋_GB2312" w:cs="仿宋_GB2312"/>
          <w:sz w:val="32"/>
          <w:szCs w:val="32"/>
        </w:rPr>
        <w:t>如何为双碳目标助力：</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实现碳达峰、碳中和目标，要坚持“全国统筹、节约优先、双轮驱动、内外畅通、防范风险”方针，具体到我们生活中，主要体现就是：</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强化节能减排要求”。节能减排就是节约能源、降低能源消耗、减少污染物排放。随着我国经济发展，各项建设取得巨大成就，人民生活水平不断提高，我国也付出了惨痛的环境代价，而现在我们也应该积极回馈自然、重建自然，争取建成人类自然和谐型社会。所以在日常生活中，我们必须要严格要求自我，加强节能意识，提高节能成效，从每一件小事做起，积少成多，为节能减排大局做出属于自己的贡献。</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加强能源结构调整”。能源结构调整是中国能源发展面临的重要任务之一，也是保证中国能源安全的重要组成部分。跳出宏观政策，落到我们每一个人身上，就是支持国家政策，落实国家决定，积极购买节能减排产品，促进政策执行，从基层起撑好节能减排的“大排面”。</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转型低碳绿色生活”。低碳生活可以理解为减少二氧化碳的排放，低能量、低消耗、低开支的生活方式。低也代表着更健康、更自然、更安全，返璞归真地去进行人与自然的活动。当今社会，随着人类生活发展，生活物质条件的提高，随之也对人类周围环境带来了影响与改变。对于我们普通人，低碳生活既是一种生活方式，同时更是一种可持续发展的环保责任，我们从环境中汲取了太多，现在也有必要通过自己的方式来控制自己的碳排放。</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加大人才体系建设”。要推动“双碳”目标实现,必须要有人才体系做支撑，落实到我们个人的话，就是努力学习，积极科研，将自己打造为环保领域的人才、专家，用自己的真才实学为国家层面的节能减排做出重要贡献。这一点对于个人</w:t>
      </w:r>
      <w:r>
        <w:rPr>
          <w:rFonts w:hint="eastAsia" w:ascii="仿宋_GB2312" w:hAnsi="仿宋_GB2312" w:eastAsia="仿宋_GB2312" w:cs="仿宋_GB2312"/>
          <w:sz w:val="32"/>
          <w:szCs w:val="32"/>
          <w:lang w:val="en-US" w:eastAsia="zh-CN"/>
        </w:rPr>
        <w:t>而言</w:t>
      </w:r>
      <w:r>
        <w:rPr>
          <w:rFonts w:hint="eastAsia" w:ascii="仿宋_GB2312" w:hAnsi="仿宋_GB2312" w:eastAsia="仿宋_GB2312" w:cs="仿宋_GB2312"/>
          <w:sz w:val="32"/>
          <w:szCs w:val="32"/>
        </w:rPr>
        <w:t>是</w:t>
      </w:r>
      <w:r>
        <w:rPr>
          <w:rFonts w:hint="eastAsia" w:ascii="仿宋_GB2312" w:hAnsi="仿宋_GB2312" w:eastAsia="仿宋_GB2312" w:cs="仿宋_GB2312"/>
          <w:sz w:val="32"/>
          <w:szCs w:val="32"/>
          <w:lang w:val="en-US" w:eastAsia="zh-CN"/>
        </w:rPr>
        <w:t>难以</w:t>
      </w:r>
      <w:r>
        <w:rPr>
          <w:rFonts w:hint="eastAsia" w:ascii="仿宋_GB2312" w:hAnsi="仿宋_GB2312" w:eastAsia="仿宋_GB2312" w:cs="仿宋_GB2312"/>
          <w:sz w:val="32"/>
          <w:szCs w:val="32"/>
        </w:rPr>
        <w:t>达到的，但是对节能减排大局面</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贡献</w:t>
      </w:r>
      <w:r>
        <w:rPr>
          <w:rFonts w:hint="eastAsia" w:ascii="仿宋_GB2312" w:hAnsi="仿宋_GB2312" w:eastAsia="仿宋_GB2312" w:cs="仿宋_GB2312"/>
          <w:sz w:val="32"/>
          <w:szCs w:val="32"/>
          <w:lang w:val="en-US" w:eastAsia="zh-CN"/>
        </w:rPr>
        <w:t>却是</w:t>
      </w:r>
      <w:r>
        <w:rPr>
          <w:rFonts w:hint="eastAsia" w:ascii="仿宋_GB2312" w:hAnsi="仿宋_GB2312" w:eastAsia="仿宋_GB2312" w:cs="仿宋_GB2312"/>
          <w:sz w:val="32"/>
          <w:szCs w:val="32"/>
        </w:rPr>
        <w:t>最大的。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B36F7"/>
    <w:rsid w:val="0F852B06"/>
    <w:rsid w:val="17DB3944"/>
    <w:rsid w:val="1BAD6ADA"/>
    <w:rsid w:val="1DCB36F7"/>
    <w:rsid w:val="2A3531FF"/>
    <w:rsid w:val="2C3B7919"/>
    <w:rsid w:val="33733820"/>
    <w:rsid w:val="38A17DB5"/>
    <w:rsid w:val="47BD37F9"/>
    <w:rsid w:val="48FA64F7"/>
    <w:rsid w:val="4A8E3583"/>
    <w:rsid w:val="5B8A71A0"/>
    <w:rsid w:val="5CCD2514"/>
    <w:rsid w:val="5D137D54"/>
    <w:rsid w:val="5E8B1894"/>
    <w:rsid w:val="5FF06C05"/>
    <w:rsid w:val="68512A27"/>
    <w:rsid w:val="6FBB236B"/>
    <w:rsid w:val="70E33EF7"/>
    <w:rsid w:val="7F7F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其他...</Company>
  <Pages>1</Pages>
  <Words>0</Words>
  <Characters>0</Characters>
  <Lines>0</Lines>
  <Paragraphs>0</Paragraphs>
  <TotalTime>89</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2022-06-10T08:31:00Z</dcterms:created>
  <dc:creator>user</dc:creator>
  <cp:lastModifiedBy>user</cp:lastModifiedBy>
  <dcterms:modified xsi:type="dcterms:W3CDTF">2022-06-10T10:41:01Z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