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7DAB" w14:textId="417B384A" w:rsidR="007514D6" w:rsidRDefault="007514D6" w:rsidP="007514D6">
      <w:pPr>
        <w:pStyle w:val="452c3ebd-6a4c-4395-ac29-e4beca251ec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shd w:val="nil"/>
        </w:rPr>
      </w:pPr>
      <w:r>
        <w:rPr>
          <w:rFonts w:hint="eastAsia"/>
          <w:shd w:val="nil"/>
        </w:rPr>
        <w:t>21</w:t>
      </w:r>
      <w:r>
        <w:rPr>
          <w:shd w:val="nil"/>
        </w:rPr>
        <w:t>.{</w:t>
      </w:r>
      <w:r>
        <w:rPr>
          <w:shd w:val="nil"/>
        </w:rPr>
        <w:t>如图所示，一半径为</w:t>
      </w:r>
      <w:r>
        <w:rPr>
          <w:i/>
        </w:rPr>
        <w:t>R</w:t>
      </w:r>
      <w:r>
        <w:rPr>
          <w:shd w:val="nil"/>
        </w:rPr>
        <w:t>的均匀带电无限长直圆筒，面电荷密度为</w:t>
      </w:r>
      <w:r>
        <w:drawing>
          <wp:inline distT="0" distB="0" distL="0" distR="0" wp14:anchorId="0F84F789" wp14:editId="704C7D99">
            <wp:extent cx="152400" cy="14478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nil"/>
        </w:rPr>
        <w:t>．该筒以角速度</w:t>
      </w:r>
      <w:r>
        <w:drawing>
          <wp:inline distT="0" distB="0" distL="0" distR="0" wp14:anchorId="7B18F425" wp14:editId="4D1181D4">
            <wp:extent cx="152400" cy="1447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nil"/>
        </w:rPr>
        <w:t>绕其轴线匀速旋转．试求圆筒内部的磁感强度．</w:t>
      </w:r>
    </w:p>
    <w:p w14:paraId="049DE8BC" w14:textId="72EDE9D2" w:rsidR="007514D6" w:rsidRDefault="007514D6" w:rsidP="007514D6">
      <w:pPr>
        <w:pStyle w:val="c7f2096e-be9a-43db-b35d-8dacd512dd85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shd w:val="nil"/>
        </w:rPr>
      </w:pPr>
      <w:r>
        <w:drawing>
          <wp:inline distT="0" distB="0" distL="0" distR="0" wp14:anchorId="075B242F" wp14:editId="436ACAAB">
            <wp:extent cx="1524000" cy="5181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nil"/>
        </w:rPr>
        <w:t>}</w:t>
      </w:r>
    </w:p>
    <w:p w14:paraId="38F61F15" w14:textId="122A9825" w:rsidR="007514D6" w:rsidRDefault="007514D6" w:rsidP="007514D6">
      <w:pPr>
        <w:pStyle w:val="ce09b7d0-6982-4bcb-9fde-467a708d9ea7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shd w:val="nil"/>
        </w:rPr>
      </w:pPr>
      <w:r>
        <w:rPr>
          <w:rFonts w:hint="eastAsia"/>
          <w:shd w:val="nil"/>
        </w:rPr>
        <w:t>22</w:t>
      </w:r>
      <w:r>
        <w:rPr>
          <w:shd w:val="nil"/>
        </w:rPr>
        <w:t>.{</w:t>
      </w:r>
      <w:r>
        <w:rPr>
          <w:shd w:val="nil"/>
        </w:rPr>
        <w:t>一无限长圆柱形铜导体</w:t>
      </w:r>
      <w:r>
        <w:rPr>
          <w:shd w:val="nil"/>
        </w:rPr>
        <w:t>(</w:t>
      </w:r>
      <w:r>
        <w:rPr>
          <w:shd w:val="nil"/>
        </w:rPr>
        <w:t>磁导率</w:t>
      </w:r>
      <w:r>
        <w:drawing>
          <wp:inline distT="0" distB="0" distL="0" distR="0" wp14:anchorId="4E87D28D" wp14:editId="3DD43CBB">
            <wp:extent cx="190500" cy="228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nil"/>
        </w:rPr>
        <w:t>)</w:t>
      </w:r>
      <w:r>
        <w:rPr>
          <w:shd w:val="nil"/>
        </w:rPr>
        <w:t>，半径为</w:t>
      </w:r>
      <w:r>
        <w:rPr>
          <w:i/>
        </w:rPr>
        <w:t>R</w:t>
      </w:r>
      <w:r>
        <w:rPr>
          <w:shd w:val="nil"/>
        </w:rPr>
        <w:t>，通有均匀分布的电流</w:t>
      </w:r>
      <w:r>
        <w:rPr>
          <w:i/>
        </w:rPr>
        <w:t>I</w:t>
      </w:r>
      <w:r>
        <w:rPr>
          <w:shd w:val="nil"/>
        </w:rPr>
        <w:t>．今取一矩形平面</w:t>
      </w:r>
      <w:r>
        <w:rPr>
          <w:i/>
        </w:rPr>
        <w:t>S</w:t>
      </w:r>
      <w:r>
        <w:rPr>
          <w:shd w:val="nil"/>
        </w:rPr>
        <w:t>(</w:t>
      </w:r>
      <w:r>
        <w:rPr>
          <w:shd w:val="nil"/>
        </w:rPr>
        <w:t>长为</w:t>
      </w:r>
      <w:smartTag w:uri="urn:schemas-microsoft-com:office:smarttags" w:element="chmetcnv">
        <w:smartTagPr>
          <w:attr w:name="UnitName" w:val="m"/>
          <w:attr w:name="SourceValue" w:val="1"/>
          <w:attr w:name="HasSpace" w:val="True"/>
          <w:attr w:name="Negative" w:val="False"/>
          <w:attr w:name="NumberType" w:val="1"/>
          <w:attr w:name="TCSC" w:val="0"/>
        </w:smartTagPr>
        <w:r>
          <w:rPr>
            <w:shd w:val="nil"/>
          </w:rPr>
          <w:t>1 m</w:t>
        </w:r>
      </w:smartTag>
      <w:r>
        <w:rPr>
          <w:shd w:val="nil"/>
        </w:rPr>
        <w:t>，宽为</w:t>
      </w:r>
      <w:r>
        <w:rPr>
          <w:shd w:val="nil"/>
        </w:rPr>
        <w:t>2</w:t>
      </w:r>
      <w:r>
        <w:rPr>
          <w:i/>
        </w:rPr>
        <w:t>R</w:t>
      </w:r>
      <w:r>
        <w:rPr>
          <w:shd w:val="nil"/>
        </w:rPr>
        <w:t>)</w:t>
      </w:r>
      <w:r>
        <w:rPr>
          <w:shd w:val="nil"/>
        </w:rPr>
        <w:t>，位置如右图中画斜线部分所示，求通过该矩形平面的磁通量．</w:t>
      </w:r>
    </w:p>
    <w:p w14:paraId="5513379A" w14:textId="36DA8A5C" w:rsidR="007514D6" w:rsidRDefault="007514D6" w:rsidP="007514D6">
      <w:pPr>
        <w:pStyle w:val="2c763883-00ba-4ddb-8728-2ad63aba5e2b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shd w:val="nil"/>
        </w:rPr>
      </w:pPr>
      <w:r>
        <w:drawing>
          <wp:inline distT="0" distB="0" distL="0" distR="0" wp14:anchorId="4BA53CE5" wp14:editId="0648EDE1">
            <wp:extent cx="1150620" cy="12192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nil"/>
        </w:rPr>
        <w:t>}</w:t>
      </w:r>
    </w:p>
    <w:p w14:paraId="5D48FA04" w14:textId="1EBDEF74" w:rsidR="007514D6" w:rsidRDefault="007514D6" w:rsidP="007514D6">
      <w:pPr>
        <w:pStyle w:val="f311968c-aa83-4f38-8aa7-1802e962873d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shd w:val="nil"/>
        </w:rPr>
      </w:pPr>
      <w:r>
        <w:rPr>
          <w:rFonts w:hint="eastAsia"/>
          <w:shd w:val="nil"/>
        </w:rPr>
        <w:t>23</w:t>
      </w:r>
      <w:r>
        <w:rPr>
          <w:shd w:val="nil"/>
        </w:rPr>
        <w:t>.{</w:t>
      </w:r>
      <w:r>
        <w:rPr>
          <w:shd w:val="nil"/>
        </w:rPr>
        <w:t>有一长直导体圆管，内外半径分别为</w:t>
      </w:r>
      <w:r>
        <w:rPr>
          <w:i/>
        </w:rPr>
        <w:t>R</w:t>
      </w:r>
      <w:r>
        <w:rPr>
          <w:sz w:val="15"/>
          <w:vertAlign w:val="subscript"/>
        </w:rPr>
        <w:t>1</w:t>
      </w:r>
      <w:r>
        <w:rPr>
          <w:shd w:val="nil"/>
        </w:rPr>
        <w:t>和</w:t>
      </w:r>
      <w:r>
        <w:rPr>
          <w:i/>
        </w:rPr>
        <w:t>R</w:t>
      </w:r>
      <w:r>
        <w:rPr>
          <w:sz w:val="15"/>
          <w:vertAlign w:val="subscript"/>
        </w:rPr>
        <w:t>2</w:t>
      </w:r>
      <w:r>
        <w:rPr>
          <w:shd w:val="nil"/>
        </w:rPr>
        <w:t>，如图，它所载的电流</w:t>
      </w:r>
      <w:r>
        <w:rPr>
          <w:i/>
        </w:rPr>
        <w:t>I</w:t>
      </w:r>
      <w:r>
        <w:rPr>
          <w:sz w:val="15"/>
          <w:vertAlign w:val="subscript"/>
        </w:rPr>
        <w:t>1</w:t>
      </w:r>
      <w:r>
        <w:rPr>
          <w:shd w:val="nil"/>
        </w:rPr>
        <w:t>均匀分布在其横截面上．导体旁边有一绝缘</w:t>
      </w:r>
      <w:r>
        <w:rPr>
          <w:shd w:val="nil"/>
        </w:rPr>
        <w:t>“</w:t>
      </w:r>
      <w:r>
        <w:rPr>
          <w:shd w:val="nil"/>
        </w:rPr>
        <w:t>无限长</w:t>
      </w:r>
      <w:r>
        <w:rPr>
          <w:shd w:val="nil"/>
        </w:rPr>
        <w:t>”</w:t>
      </w:r>
      <w:r>
        <w:rPr>
          <w:shd w:val="nil"/>
        </w:rPr>
        <w:t>直导线，载有电流</w:t>
      </w:r>
      <w:r>
        <w:rPr>
          <w:i/>
        </w:rPr>
        <w:t>I</w:t>
      </w:r>
      <w:r>
        <w:rPr>
          <w:sz w:val="15"/>
          <w:vertAlign w:val="subscript"/>
        </w:rPr>
        <w:t>2</w:t>
      </w:r>
      <w:r>
        <w:rPr>
          <w:shd w:val="nil"/>
        </w:rPr>
        <w:t>，且在中部绕了一个半径为</w:t>
      </w:r>
      <w:r>
        <w:rPr>
          <w:i/>
        </w:rPr>
        <w:t>R</w:t>
      </w:r>
      <w:r>
        <w:rPr>
          <w:shd w:val="nil"/>
        </w:rPr>
        <w:t>的圆圈．设导体管的轴线与长直导线平行，相距为</w:t>
      </w:r>
      <w:r>
        <w:rPr>
          <w:i/>
        </w:rPr>
        <w:t>d</w:t>
      </w:r>
      <w:r>
        <w:rPr>
          <w:shd w:val="nil"/>
        </w:rPr>
        <w:t>，而且它们与导体圆圈共面，求圆心</w:t>
      </w:r>
      <w:r>
        <w:rPr>
          <w:i/>
        </w:rPr>
        <w:t>O</w:t>
      </w:r>
      <w:r>
        <w:rPr>
          <w:shd w:val="nil"/>
        </w:rPr>
        <w:t>点处的磁感强度</w:t>
      </w:r>
      <w:r>
        <w:drawing>
          <wp:inline distT="0" distB="0" distL="0" distR="0" wp14:anchorId="1D1DF695" wp14:editId="038BA176">
            <wp:extent cx="152400" cy="1905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nil"/>
        </w:rPr>
        <w:t>．</w:t>
      </w:r>
    </w:p>
    <w:p w14:paraId="53AC5AF2" w14:textId="02742BC7" w:rsidR="007514D6" w:rsidRDefault="007514D6" w:rsidP="007514D6">
      <w:pPr>
        <w:pStyle w:val="2e997e43-6f3b-4816-9015-b1f19c907dde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rFonts w:hint="eastAsia"/>
          <w:shd w:val="nil"/>
        </w:rPr>
      </w:pPr>
      <w:r>
        <w:drawing>
          <wp:inline distT="0" distB="0" distL="0" distR="0" wp14:anchorId="2189805B" wp14:editId="6CBBFA09">
            <wp:extent cx="1287780" cy="128016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78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9DA8C" w14:textId="07F208CF" w:rsidR="007514D6" w:rsidRDefault="007514D6" w:rsidP="007514D6">
      <w:pPr>
        <w:pStyle w:val="50fa54ec-b3c8-4db2-97dc-fc0a1ca0f20c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shd w:val="nil"/>
        </w:rPr>
      </w:pPr>
      <w:r>
        <w:rPr>
          <w:rFonts w:hint="eastAsia"/>
          <w:shd w:val="nil"/>
        </w:rPr>
        <w:t>24</w:t>
      </w:r>
      <w:r>
        <w:rPr>
          <w:shd w:val="nil"/>
        </w:rPr>
        <w:t>.{</w:t>
      </w:r>
      <w:r>
        <w:rPr>
          <w:shd w:val="nil"/>
        </w:rPr>
        <w:t>横截面为矩形的环形螺线管，圆环内外半径分别为</w:t>
      </w:r>
      <w:r>
        <w:rPr>
          <w:i/>
        </w:rPr>
        <w:t>R</w:t>
      </w:r>
      <w:r>
        <w:rPr>
          <w:sz w:val="15"/>
          <w:vertAlign w:val="subscript"/>
        </w:rPr>
        <w:t>1</w:t>
      </w:r>
      <w:r>
        <w:rPr>
          <w:shd w:val="nil"/>
        </w:rPr>
        <w:t>和</w:t>
      </w:r>
      <w:r>
        <w:rPr>
          <w:i/>
        </w:rPr>
        <w:t>R</w:t>
      </w:r>
      <w:r>
        <w:rPr>
          <w:sz w:val="15"/>
          <w:vertAlign w:val="subscript"/>
        </w:rPr>
        <w:t>2</w:t>
      </w:r>
      <w:r>
        <w:rPr>
          <w:shd w:val="nil"/>
        </w:rPr>
        <w:t>，芯子材料的磁导率为</w:t>
      </w:r>
      <w:r>
        <w:drawing>
          <wp:inline distT="0" distB="0" distL="0" distR="0" wp14:anchorId="330DEED0" wp14:editId="4F3A3AE3">
            <wp:extent cx="152400" cy="160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nil"/>
        </w:rPr>
        <w:t>，导线总匝数为</w:t>
      </w:r>
      <w:r>
        <w:rPr>
          <w:i/>
        </w:rPr>
        <w:t>N</w:t>
      </w:r>
      <w:r>
        <w:rPr>
          <w:shd w:val="nil"/>
        </w:rPr>
        <w:t>，绕得很密，若线圈通电流</w:t>
      </w:r>
      <w:r>
        <w:rPr>
          <w:i/>
        </w:rPr>
        <w:t>I</w:t>
      </w:r>
      <w:r>
        <w:rPr>
          <w:shd w:val="nil"/>
        </w:rPr>
        <w:t>，求．</w:t>
      </w:r>
    </w:p>
    <w:p w14:paraId="5EB1DE29" w14:textId="77777777" w:rsidR="007514D6" w:rsidRDefault="007514D6" w:rsidP="007514D6">
      <w:pPr>
        <w:pStyle w:val="97b1b361-5c57-45a4-854e-9c200d6238c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shd w:val="nil"/>
        </w:rPr>
      </w:pPr>
      <w:r>
        <w:rPr>
          <w:shd w:val="nil"/>
        </w:rPr>
        <w:t>(1)</w:t>
      </w:r>
      <w:r>
        <w:rPr>
          <w:shd w:val="nil"/>
        </w:rPr>
        <w:t>芯子中的</w:t>
      </w:r>
      <w:r>
        <w:rPr>
          <w:i/>
        </w:rPr>
        <w:t>B</w:t>
      </w:r>
      <w:r>
        <w:rPr>
          <w:shd w:val="nil"/>
        </w:rPr>
        <w:t>值和芯子截面的磁通量．</w:t>
      </w:r>
    </w:p>
    <w:p w14:paraId="68A4B8AA" w14:textId="2F50B661" w:rsidR="007514D6" w:rsidRDefault="007514D6" w:rsidP="007514D6">
      <w:pPr>
        <w:pStyle w:val="22fd16b5-3259-427e-b78f-a85ad2e3354f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shd w:val="nil"/>
        </w:rPr>
      </w:pPr>
      <w:r>
        <w:rPr>
          <w:shd w:val="nil"/>
        </w:rPr>
        <w:t>(2)</w:t>
      </w:r>
      <w:r>
        <w:rPr>
          <w:shd w:val="nil"/>
        </w:rPr>
        <w:t>在</w:t>
      </w:r>
      <w:r>
        <w:rPr>
          <w:i/>
        </w:rPr>
        <w:t>r</w:t>
      </w:r>
      <w:r>
        <w:drawing>
          <wp:inline distT="0" distB="0" distL="0" distR="0" wp14:anchorId="388F6D8A" wp14:editId="0D9F3213">
            <wp:extent cx="121920" cy="12192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R</w:t>
      </w:r>
      <w:r>
        <w:rPr>
          <w:sz w:val="15"/>
          <w:vertAlign w:val="subscript"/>
        </w:rPr>
        <w:t>1</w:t>
      </w:r>
      <w:r>
        <w:rPr>
          <w:shd w:val="nil"/>
        </w:rPr>
        <w:t>和</w:t>
      </w:r>
      <w:r>
        <w:rPr>
          <w:i/>
        </w:rPr>
        <w:t>r</w:t>
      </w:r>
      <w:r>
        <w:drawing>
          <wp:inline distT="0" distB="0" distL="0" distR="0" wp14:anchorId="716A2803" wp14:editId="7DBB232C">
            <wp:extent cx="121920" cy="121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</w:rPr>
        <w:t>R</w:t>
      </w:r>
      <w:r>
        <w:rPr>
          <w:sz w:val="15"/>
          <w:vertAlign w:val="subscript"/>
        </w:rPr>
        <w:t>2</w:t>
      </w:r>
      <w:r>
        <w:rPr>
          <w:shd w:val="nil"/>
        </w:rPr>
        <w:t>处的</w:t>
      </w:r>
      <w:r>
        <w:rPr>
          <w:i/>
        </w:rPr>
        <w:t>B</w:t>
      </w:r>
      <w:r>
        <w:rPr>
          <w:shd w:val="nil"/>
        </w:rPr>
        <w:t>值．</w:t>
      </w:r>
    </w:p>
    <w:p w14:paraId="124D2F92" w14:textId="177DC368" w:rsidR="007514D6" w:rsidRDefault="007514D6" w:rsidP="007514D6">
      <w:pPr>
        <w:pStyle w:val="51c6cb7d-d7b6-4bf8-8e23-5f30738c356a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shd w:val="nil"/>
        </w:rPr>
      </w:pPr>
      <w:r>
        <w:drawing>
          <wp:inline distT="0" distB="0" distL="0" distR="0" wp14:anchorId="108DF5FA" wp14:editId="44309981">
            <wp:extent cx="1135380" cy="15925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nil"/>
        </w:rPr>
        <w:t>}</w:t>
      </w:r>
    </w:p>
    <w:p w14:paraId="3626B767" w14:textId="1D1A2851" w:rsidR="007514D6" w:rsidRDefault="007514D6" w:rsidP="007514D6">
      <w:pPr>
        <w:pStyle w:val="948e0b68-92b7-40a4-b5e7-f74642ea5ea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hd w:val="nil"/>
        <w:rPr>
          <w:shd w:val="nil"/>
        </w:rPr>
      </w:pPr>
      <w:r>
        <w:rPr>
          <w:rFonts w:hint="eastAsia"/>
          <w:shd w:val="nil"/>
        </w:rPr>
        <w:t>25</w:t>
      </w:r>
      <w:r>
        <w:rPr>
          <w:shd w:val="nil"/>
        </w:rPr>
        <w:t>.</w:t>
      </w:r>
      <w:r>
        <w:rPr>
          <w:shd w:val="nil"/>
        </w:rPr>
        <w:t>在一半径</w:t>
      </w:r>
      <w:r>
        <w:rPr>
          <w:i/>
        </w:rPr>
        <w:t>R</w:t>
      </w:r>
      <w:r>
        <w:rPr>
          <w:shd w:val="nil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cm"/>
        </w:smartTagPr>
        <w:r>
          <w:rPr>
            <w:shd w:val="nil"/>
          </w:rPr>
          <w:t>1.0 cm</w:t>
        </w:r>
      </w:smartTag>
      <w:r>
        <w:rPr>
          <w:shd w:val="nil"/>
        </w:rPr>
        <w:t>的无限长半圆筒形金属薄片中，沿长度方向有横截面上均匀分布的电流</w:t>
      </w:r>
      <w:r>
        <w:rPr>
          <w:i/>
        </w:rPr>
        <w:t>I</w:t>
      </w:r>
      <w:r>
        <w:rPr>
          <w:shd w:val="nil"/>
        </w:rPr>
        <w:t>=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5"/>
          <w:attr w:name="UnitName" w:val="a"/>
        </w:smartTagPr>
        <w:r>
          <w:rPr>
            <w:shd w:val="nil"/>
          </w:rPr>
          <w:t>5.0 A</w:t>
        </w:r>
      </w:smartTag>
      <w:r>
        <w:rPr>
          <w:shd w:val="nil"/>
        </w:rPr>
        <w:t>通过．试求圆柱轴线任一点的磁感强度．</w:t>
      </w:r>
      <w:r>
        <w:rPr>
          <w:shd w:val="nil"/>
        </w:rPr>
        <w:t>(</w:t>
      </w:r>
      <w:r>
        <w:drawing>
          <wp:inline distT="0" distB="0" distL="0" distR="0" wp14:anchorId="3122271A" wp14:editId="04BE8C54">
            <wp:extent cx="190500" cy="228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nil"/>
        </w:rPr>
        <w:t>= 4</w:t>
      </w:r>
      <w:r>
        <w:drawing>
          <wp:inline distT="0" distB="0" distL="0" distR="0" wp14:anchorId="0642DB87" wp14:editId="72FB87B0">
            <wp:extent cx="144780" cy="14478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nil"/>
        </w:rPr>
        <w:t>×10</w:t>
      </w:r>
      <w:r>
        <w:rPr>
          <w:sz w:val="15"/>
          <w:vertAlign w:val="superscript"/>
        </w:rPr>
        <w:t>-7</w:t>
      </w:r>
      <w:r>
        <w:rPr>
          <w:shd w:val="nil"/>
        </w:rPr>
        <w:t>N/A</w:t>
      </w:r>
      <w:r>
        <w:rPr>
          <w:sz w:val="15"/>
          <w:vertAlign w:val="superscript"/>
        </w:rPr>
        <w:t>2</w:t>
      </w:r>
      <w:r>
        <w:rPr>
          <w:shd w:val="nil"/>
        </w:rPr>
        <w:t>)</w:t>
      </w:r>
    </w:p>
    <w:p w14:paraId="31C46DFC" w14:textId="77777777" w:rsidR="00BB6A61" w:rsidRDefault="00BB6A61"/>
    <w:sectPr w:rsidR="00BB6A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A61"/>
    <w:rsid w:val="007514D6"/>
    <w:rsid w:val="00BB6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8144C5-F41C-4E8C-AAC6-32801E84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2c3ebd-6a4c-4395-ac29-e4beca251ec5">
    <w:name w:val="452c3ebd-6a4c-4395-ac29-e4beca251ec5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  <w:style w:type="paragraph" w:customStyle="1" w:styleId="c7f2096e-be9a-43db-b35d-8dacd512dd85">
    <w:name w:val="c7f2096e-be9a-43db-b35d-8dacd512dd85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  <w:style w:type="paragraph" w:customStyle="1" w:styleId="ce09b7d0-6982-4bcb-9fde-467a708d9ea7">
    <w:name w:val="ce09b7d0-6982-4bcb-9fde-467a708d9ea7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  <w:style w:type="paragraph" w:customStyle="1" w:styleId="2c763883-00ba-4ddb-8728-2ad63aba5e2b">
    <w:name w:val="2c763883-00ba-4ddb-8728-2ad63aba5e2b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  <w:style w:type="paragraph" w:customStyle="1" w:styleId="f311968c-aa83-4f38-8aa7-1802e962873d">
    <w:name w:val="f311968c-aa83-4f38-8aa7-1802e962873d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  <w:style w:type="paragraph" w:customStyle="1" w:styleId="2e997e43-6f3b-4816-9015-b1f19c907dde">
    <w:name w:val="2e997e43-6f3b-4816-9015-b1f19c907dde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  <w:style w:type="paragraph" w:customStyle="1" w:styleId="50fa54ec-b3c8-4db2-97dc-fc0a1ca0f20c">
    <w:name w:val="50fa54ec-b3c8-4db2-97dc-fc0a1ca0f20c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  <w:style w:type="paragraph" w:customStyle="1" w:styleId="97b1b361-5c57-45a4-854e-9c200d6238c0">
    <w:name w:val="97b1b361-5c57-45a4-854e-9c200d6238c0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  <w:style w:type="paragraph" w:customStyle="1" w:styleId="22fd16b5-3259-427e-b78f-a85ad2e3354f">
    <w:name w:val="22fd16b5-3259-427e-b78f-a85ad2e3354f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  <w:style w:type="paragraph" w:customStyle="1" w:styleId="51c6cb7d-d7b6-4bf8-8e23-5f30738c356a">
    <w:name w:val="51c6cb7d-d7b6-4bf8-8e23-5f30738c356a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  <w:style w:type="paragraph" w:customStyle="1" w:styleId="948e0b68-92b7-40a4-b5e7-f74642ea5ea0">
    <w:name w:val="948e0b68-92b7-40a4-b5e7-f74642ea5ea0"/>
    <w:basedOn w:val="a"/>
    <w:next w:val="a"/>
    <w:rsid w:val="007514D6"/>
    <w:pPr>
      <w:spacing w:after="0" w:line="240" w:lineRule="auto"/>
    </w:pPr>
    <w:rPr>
      <w:rFonts w:ascii="Times New Roman" w:eastAsia="宋体" w:hAnsi="Times New Roman" w:cs="Times New Roman"/>
      <w:noProof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Wenqiang</dc:creator>
  <cp:keywords/>
  <dc:description/>
  <cp:lastModifiedBy>Hu Wenqiang</cp:lastModifiedBy>
  <cp:revision>2</cp:revision>
  <dcterms:created xsi:type="dcterms:W3CDTF">2022-06-02T23:39:00Z</dcterms:created>
  <dcterms:modified xsi:type="dcterms:W3CDTF">2022-06-02T23:39:00Z</dcterms:modified>
</cp:coreProperties>
</file>