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F189" w14:textId="0CBEF8AB" w:rsidR="002E00A5" w:rsidRDefault="00C57723" w:rsidP="00C57723">
      <w:pPr>
        <w:jc w:val="center"/>
        <w:rPr>
          <w:rFonts w:ascii="宋体" w:eastAsia="宋体" w:hAnsi="宋体"/>
          <w:sz w:val="44"/>
          <w:szCs w:val="44"/>
        </w:rPr>
      </w:pPr>
      <w:r w:rsidRPr="00C57723">
        <w:rPr>
          <w:rFonts w:ascii="宋体" w:eastAsia="宋体" w:hAnsi="宋体" w:hint="eastAsia"/>
          <w:sz w:val="44"/>
          <w:szCs w:val="44"/>
        </w:rPr>
        <w:t>在人民的支持下建设社会主义事业</w:t>
      </w:r>
    </w:p>
    <w:p w14:paraId="6BEDDDA4" w14:textId="77777777" w:rsidR="00C57723" w:rsidRDefault="00C57723" w:rsidP="00C57723">
      <w:pPr>
        <w:jc w:val="center"/>
        <w:rPr>
          <w:rFonts w:ascii="宋体" w:eastAsia="宋体" w:hAnsi="宋体"/>
          <w:sz w:val="44"/>
          <w:szCs w:val="44"/>
        </w:rPr>
      </w:pPr>
      <w:r>
        <w:rPr>
          <w:rFonts w:ascii="宋体" w:eastAsia="宋体" w:hAnsi="宋体" w:hint="eastAsia"/>
          <w:sz w:val="44"/>
          <w:szCs w:val="44"/>
        </w:rPr>
        <w:t>--《大道之行》读书笔记</w:t>
      </w:r>
    </w:p>
    <w:p w14:paraId="1CA359EA" w14:textId="2CA0CA3A" w:rsidR="00C57723" w:rsidRPr="00AC3083" w:rsidRDefault="00C57723" w:rsidP="00C57723">
      <w:pPr>
        <w:ind w:firstLineChars="200" w:firstLine="560"/>
        <w:rPr>
          <w:rFonts w:ascii="仿宋" w:eastAsia="仿宋" w:hAnsi="仿宋"/>
          <w:sz w:val="28"/>
          <w:szCs w:val="28"/>
        </w:rPr>
      </w:pPr>
      <w:r w:rsidRPr="00AC3083">
        <w:rPr>
          <w:rFonts w:ascii="仿宋" w:eastAsia="仿宋" w:hAnsi="仿宋" w:hint="eastAsia"/>
          <w:sz w:val="28"/>
          <w:szCs w:val="28"/>
        </w:rPr>
        <w:t>《大道之行》这本书是有中国的五位青年学者编写的主要叙述中国在社会主义建设阶段所出现的成就、问题以及应对这些问题的措施。这本书的特色在于它真正立足于中国现阶段社会主义建设的实际，毫不避讳的剖析中国现阶段存在的问题并给出解决问题的措施，为中国的社会主义建设事业指明了方向。</w:t>
      </w:r>
    </w:p>
    <w:p w14:paraId="2F7ACE31" w14:textId="1F30B296" w:rsidR="00C57723" w:rsidRPr="00AC3083" w:rsidRDefault="00C57723" w:rsidP="00C57723">
      <w:pPr>
        <w:ind w:firstLineChars="200" w:firstLine="560"/>
        <w:rPr>
          <w:rFonts w:ascii="仿宋" w:eastAsia="仿宋" w:hAnsi="仿宋"/>
          <w:sz w:val="28"/>
          <w:szCs w:val="28"/>
        </w:rPr>
      </w:pPr>
      <w:r w:rsidRPr="00AC3083">
        <w:rPr>
          <w:rFonts w:ascii="仿宋" w:eastAsia="仿宋" w:hAnsi="仿宋" w:hint="eastAsia"/>
          <w:sz w:val="28"/>
          <w:szCs w:val="28"/>
        </w:rPr>
        <w:t>这本书分</w:t>
      </w:r>
      <w:r w:rsidR="00DC7DDD" w:rsidRPr="00AC3083">
        <w:rPr>
          <w:rFonts w:ascii="仿宋" w:eastAsia="仿宋" w:hAnsi="仿宋" w:hint="eastAsia"/>
          <w:sz w:val="28"/>
          <w:szCs w:val="28"/>
        </w:rPr>
        <w:t>为</w:t>
      </w:r>
      <w:r w:rsidRPr="00AC3083">
        <w:rPr>
          <w:rFonts w:ascii="仿宋" w:eastAsia="仿宋" w:hAnsi="仿宋" w:hint="eastAsia"/>
          <w:sz w:val="28"/>
          <w:szCs w:val="28"/>
        </w:rPr>
        <w:t>五卷。</w:t>
      </w:r>
      <w:r w:rsidR="00DC7DDD" w:rsidRPr="00AC3083">
        <w:rPr>
          <w:rFonts w:ascii="仿宋" w:eastAsia="仿宋" w:hAnsi="仿宋" w:hint="eastAsia"/>
          <w:sz w:val="28"/>
          <w:szCs w:val="28"/>
        </w:rPr>
        <w:t>在开篇的绪言中，“五星出东方利中国”作者用这一句话开篇。在绪言中，作者介绍了中国共产党独特的治理优势，在网络治理、统合治理、智慧治理、贤能治理的治理优势下，中国共产党在治理上取得了巨大的优势。同时，绪言也提出中国共产党的治理危机，为后面的文章奠定了基础。文章</w:t>
      </w:r>
      <w:r w:rsidRPr="00AC3083">
        <w:rPr>
          <w:rFonts w:ascii="仿宋" w:eastAsia="仿宋" w:hAnsi="仿宋" w:hint="eastAsia"/>
          <w:sz w:val="28"/>
          <w:szCs w:val="28"/>
        </w:rPr>
        <w:t>第一卷：世界文明史视野下的中国社会主义。</w:t>
      </w:r>
      <w:r w:rsidR="00DC7DDD" w:rsidRPr="00AC3083">
        <w:rPr>
          <w:rFonts w:ascii="仿宋" w:eastAsia="仿宋" w:hAnsi="仿宋" w:hint="eastAsia"/>
          <w:sz w:val="28"/>
          <w:szCs w:val="28"/>
        </w:rPr>
        <w:t>在第一卷中主要介绍了文明、中国、社会主义以及中国共产党。通过对几个概念的介绍来叙述中国共产党以及社会主义对于中国的民族独立和伟大复兴的积极作用。第二卷：制度自信与中国政治改革。第二卷介绍了中国独特的制度优势</w:t>
      </w:r>
      <w:r w:rsidR="006B4EC1" w:rsidRPr="00AC3083">
        <w:rPr>
          <w:rFonts w:ascii="仿宋" w:eastAsia="仿宋" w:hAnsi="仿宋" w:hint="eastAsia"/>
          <w:sz w:val="28"/>
          <w:szCs w:val="28"/>
        </w:rPr>
        <w:t>，在这样的制度优势下中国政府能够集中力量办大事，更好的进行社会调节，由此铸成了中国过去3</w:t>
      </w:r>
      <w:r w:rsidR="006B4EC1" w:rsidRPr="00AC3083">
        <w:rPr>
          <w:rFonts w:ascii="仿宋" w:eastAsia="仿宋" w:hAnsi="仿宋"/>
          <w:sz w:val="28"/>
          <w:szCs w:val="28"/>
        </w:rPr>
        <w:t>0</w:t>
      </w:r>
      <w:r w:rsidR="006B4EC1" w:rsidRPr="00AC3083">
        <w:rPr>
          <w:rFonts w:ascii="仿宋" w:eastAsia="仿宋" w:hAnsi="仿宋" w:hint="eastAsia"/>
          <w:sz w:val="28"/>
          <w:szCs w:val="28"/>
        </w:rPr>
        <w:t>多年高速经济增长和社会稳定。同时指出要进行政治制度改革，不能将党变成一个精英俱乐部，在结构上仍要保持以工农为主。此外，政治制度要结合群众路线，更好的发挥人民群众的作用，明白西方对中国制度的偏见。第三卷和第四卷主要讲了人民的作用。卷</w:t>
      </w:r>
      <w:proofErr w:type="gramStart"/>
      <w:r w:rsidR="006B4EC1" w:rsidRPr="00AC3083">
        <w:rPr>
          <w:rFonts w:ascii="仿宋" w:eastAsia="仿宋" w:hAnsi="仿宋" w:hint="eastAsia"/>
          <w:sz w:val="28"/>
          <w:szCs w:val="28"/>
        </w:rPr>
        <w:t>三主要</w:t>
      </w:r>
      <w:proofErr w:type="gramEnd"/>
      <w:r w:rsidR="006B4EC1" w:rsidRPr="00AC3083">
        <w:rPr>
          <w:rFonts w:ascii="仿宋" w:eastAsia="仿宋" w:hAnsi="仿宋" w:hint="eastAsia"/>
          <w:sz w:val="28"/>
          <w:szCs w:val="28"/>
        </w:rPr>
        <w:t>介绍人民在基层治理中不可或缺的作用，要想把基层社会治</w:t>
      </w:r>
      <w:r w:rsidR="006B4EC1" w:rsidRPr="00AC3083">
        <w:rPr>
          <w:rFonts w:ascii="仿宋" w:eastAsia="仿宋" w:hAnsi="仿宋" w:hint="eastAsia"/>
          <w:sz w:val="28"/>
          <w:szCs w:val="28"/>
        </w:rPr>
        <w:lastRenderedPageBreak/>
        <w:t>理好，稳定政权的基础就要充分发挥人民的作用。要把基层群众组织起来，把正在被揉碎、打散的人民重新团结起来、凝聚起来、整合起来。卷</w:t>
      </w:r>
      <w:proofErr w:type="gramStart"/>
      <w:r w:rsidR="006B4EC1" w:rsidRPr="00AC3083">
        <w:rPr>
          <w:rFonts w:ascii="仿宋" w:eastAsia="仿宋" w:hAnsi="仿宋" w:hint="eastAsia"/>
          <w:sz w:val="28"/>
          <w:szCs w:val="28"/>
        </w:rPr>
        <w:t>四主要</w:t>
      </w:r>
      <w:proofErr w:type="gramEnd"/>
      <w:r w:rsidR="006B4EC1" w:rsidRPr="00AC3083">
        <w:rPr>
          <w:rFonts w:ascii="仿宋" w:eastAsia="仿宋" w:hAnsi="仿宋" w:hint="eastAsia"/>
          <w:sz w:val="28"/>
          <w:szCs w:val="28"/>
        </w:rPr>
        <w:t>叙述了要激活人民社会</w:t>
      </w:r>
      <w:r w:rsidR="00264AA4" w:rsidRPr="00AC3083">
        <w:rPr>
          <w:rFonts w:ascii="仿宋" w:eastAsia="仿宋" w:hAnsi="仿宋" w:hint="eastAsia"/>
          <w:sz w:val="28"/>
          <w:szCs w:val="28"/>
        </w:rPr>
        <w:t>，保护人民的主体地位，积极鼓励</w:t>
      </w:r>
      <w:proofErr w:type="gramStart"/>
      <w:r w:rsidR="00264AA4" w:rsidRPr="00AC3083">
        <w:rPr>
          <w:rFonts w:ascii="仿宋" w:eastAsia="仿宋" w:hAnsi="仿宋" w:hint="eastAsia"/>
          <w:sz w:val="28"/>
          <w:szCs w:val="28"/>
        </w:rPr>
        <w:t>最</w:t>
      </w:r>
      <w:proofErr w:type="gramEnd"/>
      <w:r w:rsidR="00264AA4" w:rsidRPr="00AC3083">
        <w:rPr>
          <w:rFonts w:ascii="仿宋" w:eastAsia="仿宋" w:hAnsi="仿宋" w:hint="eastAsia"/>
          <w:sz w:val="28"/>
          <w:szCs w:val="28"/>
        </w:rPr>
        <w:t>广大人民发挥其主人翁精神，通过志愿和非盈利的方式组织起来参与社区和社会公共事物的治理。第五卷：骑在资本头上的社会主义。该卷主要讲述的是社会主义如何规避资本的无序扩张，合理规避资本的弊端，充分利用资本的优势，让资本为社会主义社会服务，从而实现大同。</w:t>
      </w:r>
    </w:p>
    <w:p w14:paraId="2A3FEC80" w14:textId="234FA0E4" w:rsidR="00264AA4" w:rsidRPr="00AC3083" w:rsidRDefault="00264AA4" w:rsidP="00C57723">
      <w:pPr>
        <w:ind w:firstLineChars="200" w:firstLine="560"/>
        <w:rPr>
          <w:rFonts w:ascii="宋体" w:eastAsia="宋体" w:hAnsi="宋体"/>
          <w:sz w:val="28"/>
          <w:szCs w:val="28"/>
        </w:rPr>
      </w:pPr>
      <w:r w:rsidRPr="00AC3083">
        <w:rPr>
          <w:rFonts w:ascii="仿宋" w:eastAsia="仿宋" w:hAnsi="仿宋" w:hint="eastAsia"/>
          <w:sz w:val="28"/>
          <w:szCs w:val="28"/>
        </w:rPr>
        <w:t>我认为这本书的落脚点是如何更好的建设社会主义，规避和解决现有的社会弊端。而这本书中，国家治理的根本秘密武器就是人民，如何发动人民，让人民群众充分发挥其主人翁精神，积极参与社会主义建设中来。让人民群众自己组织起来，构建一个人</w:t>
      </w:r>
      <w:proofErr w:type="gramStart"/>
      <w:r w:rsidRPr="00AC3083">
        <w:rPr>
          <w:rFonts w:ascii="仿宋" w:eastAsia="仿宋" w:hAnsi="仿宋" w:hint="eastAsia"/>
          <w:sz w:val="28"/>
          <w:szCs w:val="28"/>
        </w:rPr>
        <w:t>民广泛</w:t>
      </w:r>
      <w:proofErr w:type="gramEnd"/>
      <w:r w:rsidRPr="00AC3083">
        <w:rPr>
          <w:rFonts w:ascii="仿宋" w:eastAsia="仿宋" w:hAnsi="仿宋" w:hint="eastAsia"/>
          <w:sz w:val="28"/>
          <w:szCs w:val="28"/>
        </w:rPr>
        <w:t>参与的社会。同时，如何发挥社会主义的优势来为人民牟取利益，克服资本固有的弊端，合理利用资本来提高人民的生活水平。在政治制度改革中，其核心也是围绕着如何更好的维护人民的利益，让人民广泛参与到政治建设中来，提高人民的参与感。</w:t>
      </w:r>
      <w:r w:rsidR="00297799" w:rsidRPr="00AC3083">
        <w:rPr>
          <w:rFonts w:ascii="仿宋" w:eastAsia="仿宋" w:hAnsi="仿宋" w:hint="eastAsia"/>
          <w:sz w:val="28"/>
          <w:szCs w:val="28"/>
        </w:rPr>
        <w:t>这本书提出了一系列治理措施来维护人民的利益，同时也彰显了中国社会制度的独特优势，彰显了中国的制度自</w:t>
      </w:r>
      <w:r w:rsidR="00DF505C" w:rsidRPr="00AC3083">
        <w:rPr>
          <w:rFonts w:ascii="仿宋" w:eastAsia="仿宋" w:hAnsi="仿宋" w:hint="eastAsia"/>
          <w:sz w:val="28"/>
          <w:szCs w:val="28"/>
        </w:rPr>
        <w:t>信。</w:t>
      </w:r>
    </w:p>
    <w:sectPr w:rsidR="00264AA4" w:rsidRPr="00AC30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EB71" w14:textId="77777777" w:rsidR="006F5218" w:rsidRDefault="006F5218" w:rsidP="00BF713B">
      <w:r>
        <w:separator/>
      </w:r>
    </w:p>
  </w:endnote>
  <w:endnote w:type="continuationSeparator" w:id="0">
    <w:p w14:paraId="572EE423" w14:textId="77777777" w:rsidR="006F5218" w:rsidRDefault="006F5218" w:rsidP="00BF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FC54" w14:textId="77777777" w:rsidR="006F5218" w:rsidRDefault="006F5218" w:rsidP="00BF713B">
      <w:r>
        <w:separator/>
      </w:r>
    </w:p>
  </w:footnote>
  <w:footnote w:type="continuationSeparator" w:id="0">
    <w:p w14:paraId="247F6322" w14:textId="77777777" w:rsidR="006F5218" w:rsidRDefault="006F5218" w:rsidP="00BF71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23"/>
    <w:rsid w:val="00175329"/>
    <w:rsid w:val="00264AA4"/>
    <w:rsid w:val="00297799"/>
    <w:rsid w:val="002E00A5"/>
    <w:rsid w:val="006B4EC1"/>
    <w:rsid w:val="006F5218"/>
    <w:rsid w:val="009C0273"/>
    <w:rsid w:val="00AC3083"/>
    <w:rsid w:val="00B072F5"/>
    <w:rsid w:val="00BF5055"/>
    <w:rsid w:val="00BF713B"/>
    <w:rsid w:val="00C57723"/>
    <w:rsid w:val="00DC7DDD"/>
    <w:rsid w:val="00DF5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A5183"/>
  <w15:chartTrackingRefBased/>
  <w15:docId w15:val="{83C29DA7-6CC3-4E56-816E-70E3E9D9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1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713B"/>
    <w:rPr>
      <w:sz w:val="18"/>
      <w:szCs w:val="18"/>
    </w:rPr>
  </w:style>
  <w:style w:type="paragraph" w:styleId="a5">
    <w:name w:val="footer"/>
    <w:basedOn w:val="a"/>
    <w:link w:val="a6"/>
    <w:uiPriority w:val="99"/>
    <w:unhideWhenUsed/>
    <w:rsid w:val="00BF713B"/>
    <w:pPr>
      <w:tabs>
        <w:tab w:val="center" w:pos="4153"/>
        <w:tab w:val="right" w:pos="8306"/>
      </w:tabs>
      <w:snapToGrid w:val="0"/>
      <w:jc w:val="left"/>
    </w:pPr>
    <w:rPr>
      <w:sz w:val="18"/>
      <w:szCs w:val="18"/>
    </w:rPr>
  </w:style>
  <w:style w:type="character" w:customStyle="1" w:styleId="a6">
    <w:name w:val="页脚 字符"/>
    <w:basedOn w:val="a0"/>
    <w:link w:val="a5"/>
    <w:uiPriority w:val="99"/>
    <w:rsid w:val="00BF71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1677920637@qq.com</dc:creator>
  <cp:keywords/>
  <dc:description/>
  <cp:lastModifiedBy>li jialong</cp:lastModifiedBy>
  <cp:revision>3</cp:revision>
  <dcterms:created xsi:type="dcterms:W3CDTF">2021-11-22T01:58:00Z</dcterms:created>
  <dcterms:modified xsi:type="dcterms:W3CDTF">2022-03-28T04:05:00Z</dcterms:modified>
</cp:coreProperties>
</file>