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  <w:shd w:val="clear" w:fill="FFFFFF"/>
        </w:rPr>
        <w:t>.［材料1］孔子说：生而知之者，上也；学而知之者，次也；困而学之，又其次之；困而不学，民斯为下矣。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  <w:shd w:val="clear" w:fill="FFFFFF"/>
        </w:rPr>
        <w:t>［材料2］孟子说：人之所不学而能者，其良能也；所不虑而知者，其良知也。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  <w:shd w:val="clear" w:fill="FFFFFF"/>
        </w:rPr>
        <w:t>［材料3］荀子说：凡性者，天之就也，不可学，不可事。礼仪者，圣人之所生也，人之所学而能，所事而成者也。不可学，不可事，而在人者，谓之性；可学而能，可事而成之在人者，谓之伪（“人为”之意），是性伪之分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  <w:shd w:val="clear" w:fill="FFFFFF"/>
        </w:rPr>
        <w:t>［材料4］孙中山先生指出：世界人类之进化，当分三时期：第一由愚昧进文明，为不知而行的时期；第二由文明再进文明，为行而后知时期；第三自科学发明而后，为知而后行之时期。以行而求知，困知而进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  <w:shd w:val="clear" w:fill="FFFFFF"/>
        </w:rPr>
        <w:t>请回答：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  <w:shd w:val="clear" w:fill="FFFFFF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  <w:shd w:val="clear" w:fill="FFFFFF"/>
        </w:rPr>
        <w:t xml:space="preserve">简要评析上述材料给出观点。 （2）材料4揭示的知行关系是什么？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420" w:leftChars="0" w:right="0" w:rightChars="0"/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420" w:leftChars="0" w:right="0" w:rightChars="0"/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  <w:shd w:val="clear" w:fill="FFFFFF"/>
        </w:rPr>
        <w:t>（1）孔子的“生而知之”和孟子的“良知、良能”是说知识是天生的或不学而知，是唯心主义先验论；孔子的“学而知之”和“困而学之”以及荀子的观点，承认人的认识是后天学习所得，是朴素唯物主义思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  <w:shd w:val="clear" w:fill="FFFFFF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72A30"/>
          <w:spacing w:val="0"/>
          <w:sz w:val="24"/>
          <w:szCs w:val="24"/>
          <w:shd w:val="clear" w:fill="FFFFFF"/>
        </w:rPr>
        <w:t>（2）孙中山借人类文明说明知识的来源和认识的发展，指出这是一个由低级到高级的不断发展的过程，人的认识不是先天就有，也不可能一次完成。孙中山的知行学说包含了在实践中需要理论的指导（以行求知）和在理论指导下的行动（知先行后）这样的实践――认识――再实践的意义，具有朴素的唯物主义和辩证法思想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1CFFCE"/>
    <w:multiLevelType w:val="singleLevel"/>
    <w:tmpl w:val="BC1CFFC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F6"/>
    <w:rsid w:val="008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2021-12-14T06:34:00Z</dcterms:created>
  <dc:creator>rhj2099</dc:creator>
  <cp:lastModifiedBy>rhj2099</cp:lastModifiedBy>
  <dcterms:modified xsi:type="dcterms:W3CDTF">2021-12-14T06:35:39Z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D4D27C8014E248A88BB4262FAA1EFD91</vt:lpwstr>
  </property>
</Properties>
</file>