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925AC" w14:textId="25151340" w:rsidR="001A5D7A" w:rsidRDefault="00101027" w:rsidP="00AD3D57">
      <w:pPr>
        <w:ind w:firstLineChars="600" w:firstLine="1680"/>
        <w:rPr>
          <w:rFonts w:ascii="黑体" w:eastAsia="黑体" w:hAnsi="黑体"/>
          <w:sz w:val="28"/>
          <w:szCs w:val="28"/>
        </w:rPr>
      </w:pPr>
      <w:r>
        <w:rPr>
          <w:rFonts w:ascii="黑体" w:eastAsia="黑体" w:hAnsi="黑体" w:hint="eastAsia"/>
          <w:sz w:val="28"/>
          <w:szCs w:val="28"/>
        </w:rPr>
        <w:t>标 题：</w:t>
      </w:r>
      <w:r>
        <w:rPr>
          <w:rFonts w:ascii="黑体" w:eastAsia="黑体" w:hAnsi="黑体"/>
          <w:sz w:val="28"/>
          <w:szCs w:val="28"/>
        </w:rPr>
        <w:t>《乡土中国》读后感</w:t>
      </w:r>
      <w:r>
        <w:rPr>
          <w:rFonts w:ascii="黑体" w:eastAsia="黑体" w:hAnsi="黑体" w:hint="eastAsia"/>
          <w:sz w:val="28"/>
          <w:szCs w:val="28"/>
        </w:rPr>
        <w:t>——结合新时代乡村振兴分析</w:t>
      </w:r>
    </w:p>
    <w:p w14:paraId="34903639" w14:textId="65EE7394" w:rsidR="00101027" w:rsidRDefault="00101027">
      <w:pPr>
        <w:rPr>
          <w:rFonts w:ascii="宋体" w:eastAsia="宋体" w:hAnsi="宋体"/>
        </w:rPr>
      </w:pPr>
      <w:r w:rsidRPr="00101027">
        <w:rPr>
          <w:rFonts w:ascii="宋体" w:eastAsia="宋体" w:hAnsi="宋体" w:hint="eastAsia"/>
        </w:rPr>
        <w:t>区队:2</w:t>
      </w:r>
      <w:r w:rsidRPr="00101027">
        <w:rPr>
          <w:rFonts w:ascii="宋体" w:eastAsia="宋体" w:hAnsi="宋体"/>
        </w:rPr>
        <w:t>1</w:t>
      </w:r>
      <w:r w:rsidRPr="00101027">
        <w:rPr>
          <w:rFonts w:ascii="宋体" w:eastAsia="宋体" w:hAnsi="宋体" w:hint="eastAsia"/>
        </w:rPr>
        <w:t>公管三区</w:t>
      </w:r>
    </w:p>
    <w:p w14:paraId="07D4DE7E" w14:textId="5600D03A" w:rsidR="00101027" w:rsidRDefault="00101027">
      <w:pPr>
        <w:rPr>
          <w:rFonts w:ascii="宋体" w:eastAsia="宋体" w:hAnsi="宋体"/>
        </w:rPr>
      </w:pPr>
      <w:r>
        <w:rPr>
          <w:rFonts w:ascii="宋体" w:eastAsia="宋体" w:hAnsi="宋体" w:hint="eastAsia"/>
        </w:rPr>
        <w:t>学号:2</w:t>
      </w:r>
      <w:r>
        <w:rPr>
          <w:rFonts w:ascii="宋体" w:eastAsia="宋体" w:hAnsi="宋体"/>
        </w:rPr>
        <w:t>02120630021</w:t>
      </w:r>
    </w:p>
    <w:p w14:paraId="78412A7E" w14:textId="682DB652" w:rsidR="00101027" w:rsidRDefault="00101027">
      <w:pPr>
        <w:rPr>
          <w:rFonts w:ascii="宋体" w:eastAsia="宋体" w:hAnsi="宋体"/>
        </w:rPr>
      </w:pPr>
      <w:r>
        <w:rPr>
          <w:rFonts w:ascii="宋体" w:eastAsia="宋体" w:hAnsi="宋体" w:hint="eastAsia"/>
        </w:rPr>
        <w:t>姓名：</w:t>
      </w:r>
      <w:proofErr w:type="gramStart"/>
      <w:r>
        <w:rPr>
          <w:rFonts w:ascii="宋体" w:eastAsia="宋体" w:hAnsi="宋体" w:hint="eastAsia"/>
        </w:rPr>
        <w:t>许卜文</w:t>
      </w:r>
      <w:proofErr w:type="gramEnd"/>
    </w:p>
    <w:p w14:paraId="3CB8618C" w14:textId="08831812" w:rsidR="00101027" w:rsidRDefault="00101027">
      <w:pPr>
        <w:rPr>
          <w:rFonts w:ascii="宋体" w:eastAsia="宋体" w:hAnsi="宋体"/>
        </w:rPr>
      </w:pPr>
    </w:p>
    <w:p w14:paraId="283F26B5" w14:textId="3075FA03" w:rsidR="00101027" w:rsidRDefault="00101027">
      <w:pPr>
        <w:rPr>
          <w:rFonts w:ascii="宋体" w:eastAsia="宋体" w:hAnsi="宋体"/>
        </w:rPr>
      </w:pPr>
      <w:r>
        <w:rPr>
          <w:rFonts w:ascii="宋体" w:eastAsia="宋体" w:hAnsi="宋体" w:hint="eastAsia"/>
        </w:rPr>
        <w:t>正文</w:t>
      </w:r>
      <w:r w:rsidR="00853A51">
        <w:rPr>
          <w:rFonts w:ascii="宋体" w:eastAsia="宋体" w:hAnsi="宋体" w:hint="eastAsia"/>
        </w:rPr>
        <w:t>：</w:t>
      </w:r>
    </w:p>
    <w:p w14:paraId="41823D1D" w14:textId="44F6C93F" w:rsidR="001E6612" w:rsidRPr="001E6612" w:rsidRDefault="00101027" w:rsidP="001E6612">
      <w:pPr>
        <w:pStyle w:val="a3"/>
        <w:numPr>
          <w:ilvl w:val="0"/>
          <w:numId w:val="1"/>
        </w:numPr>
        <w:rPr>
          <w:rFonts w:ascii="黑体" w:eastAsia="黑体" w:hAnsi="黑体"/>
          <w:sz w:val="28"/>
          <w:szCs w:val="28"/>
        </w:rPr>
      </w:pPr>
      <w:r w:rsidRPr="00101027">
        <w:rPr>
          <w:rFonts w:ascii="黑体" w:eastAsia="黑体" w:hAnsi="黑体" w:hint="eastAsia"/>
          <w:sz w:val="28"/>
          <w:szCs w:val="28"/>
        </w:rPr>
        <w:t>主要概念及文献梳理</w:t>
      </w:r>
    </w:p>
    <w:p w14:paraId="23D69A08" w14:textId="0952020C" w:rsidR="00101027" w:rsidRDefault="001E6612" w:rsidP="00853A51">
      <w:pPr>
        <w:spacing w:line="400" w:lineRule="exact"/>
        <w:rPr>
          <w:rFonts w:ascii="宋体" w:eastAsia="宋体" w:hAnsi="宋体"/>
        </w:rPr>
      </w:pPr>
      <w:r>
        <w:rPr>
          <w:rFonts w:ascii="宋体" w:eastAsia="宋体" w:hAnsi="宋体"/>
        </w:rPr>
        <w:t xml:space="preserve">  </w:t>
      </w:r>
      <w:r>
        <w:rPr>
          <w:rFonts w:ascii="宋体" w:eastAsia="宋体" w:hAnsi="宋体" w:hint="eastAsia"/>
        </w:rPr>
        <w:t>差序格局是费孝通先生根据我国乡村社会人际关系及社会关系的特点提出来的新概念，他通过将中西方人际关系进行对比由此展现中国乡土社会的人际关系特点，他认为中国的社会结构与西方的格局是不相同的我们的格局就像把一块石头扔到水面上所发生的</w:t>
      </w:r>
      <w:proofErr w:type="gramStart"/>
      <w:r>
        <w:rPr>
          <w:rFonts w:ascii="宋体" w:eastAsia="宋体" w:hAnsi="宋体" w:hint="eastAsia"/>
        </w:rPr>
        <w:t>一</w:t>
      </w:r>
      <w:proofErr w:type="gramEnd"/>
      <w:r>
        <w:rPr>
          <w:rFonts w:ascii="宋体" w:eastAsia="宋体" w:hAnsi="宋体" w:hint="eastAsia"/>
        </w:rPr>
        <w:t>圈圈推出去的波纹。而每个人都是他社会影响所推出去的圈子的中心，这一圈圈波纹就像是社会上发生的联系，关系的亲疏也随着波纹由中心向外而递减，</w:t>
      </w:r>
      <w:r w:rsidR="00D9502E">
        <w:rPr>
          <w:rFonts w:ascii="宋体" w:eastAsia="宋体" w:hAnsi="宋体" w:hint="eastAsia"/>
        </w:rPr>
        <w:t>而每个人的圈子都具有独特性，都是与其他人不同。</w:t>
      </w:r>
    </w:p>
    <w:p w14:paraId="2A254C92" w14:textId="6A7645BB" w:rsidR="00D9502E" w:rsidRDefault="00D9502E" w:rsidP="00853A51">
      <w:pPr>
        <w:spacing w:line="400" w:lineRule="exact"/>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横暴权力是费孝通先生提出的中国古代乡村社会的主要权力之一，它是从社会冲突一方面着眼的，是统治阶层以自己的意志驱使被支配者的行动，虽然被支配者屈服了，但他们并没有甘心接受胜利者所规定下的条件，并没有心服，这种权力被称为横暴权力。</w:t>
      </w:r>
    </w:p>
    <w:p w14:paraId="565E1749" w14:textId="1C0A6E7A" w:rsidR="00D9502E" w:rsidRDefault="00D9502E" w:rsidP="00853A51">
      <w:pPr>
        <w:spacing w:line="400" w:lineRule="exact"/>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同意权力也是费孝通先生根据中国古代乡村社会的特点提出的，它是</w:t>
      </w:r>
      <w:bookmarkStart w:id="0" w:name="_Hlk86583528"/>
      <w:r>
        <w:rPr>
          <w:rFonts w:ascii="宋体" w:eastAsia="宋体" w:hAnsi="宋体" w:hint="eastAsia"/>
        </w:rPr>
        <w:t>从社会合作一方面着眼的，为了提高社会生产效率需要对社会进行分工，通过合理的分工可以使人们</w:t>
      </w:r>
      <w:r w:rsidR="00853A51">
        <w:rPr>
          <w:rFonts w:ascii="宋体" w:eastAsia="宋体" w:hAnsi="宋体" w:hint="eastAsia"/>
        </w:rPr>
        <w:t>通过较少的劳动得到较多的收获减轻了人们的生活担子增加了享受，所以人们同意进行社会合作，</w:t>
      </w:r>
      <w:bookmarkEnd w:id="0"/>
      <w:r w:rsidR="00853A51">
        <w:rPr>
          <w:rFonts w:ascii="宋体" w:eastAsia="宋体" w:hAnsi="宋体" w:hint="eastAsia"/>
        </w:rPr>
        <w:t>而同意权力的基础就是社会契约，社会分工愈复杂，同意权力也会愈扩大。</w:t>
      </w:r>
    </w:p>
    <w:p w14:paraId="06AA087F" w14:textId="69A4C7F6" w:rsidR="00853A51" w:rsidRPr="00853A51" w:rsidRDefault="00853A51" w:rsidP="00853A51">
      <w:pPr>
        <w:pStyle w:val="a3"/>
        <w:numPr>
          <w:ilvl w:val="0"/>
          <w:numId w:val="1"/>
        </w:numPr>
        <w:spacing w:line="400" w:lineRule="exact"/>
        <w:rPr>
          <w:rFonts w:ascii="黑体" w:eastAsia="黑体" w:hAnsi="黑体"/>
          <w:sz w:val="28"/>
          <w:szCs w:val="28"/>
        </w:rPr>
      </w:pPr>
      <w:r w:rsidRPr="00853A51">
        <w:rPr>
          <w:rFonts w:ascii="黑体" w:eastAsia="黑体" w:hAnsi="黑体" w:hint="eastAsia"/>
          <w:sz w:val="28"/>
          <w:szCs w:val="28"/>
        </w:rPr>
        <w:t>主要内容</w:t>
      </w:r>
    </w:p>
    <w:p w14:paraId="573D0DF8" w14:textId="7B86B8A5" w:rsidR="00853A51" w:rsidRDefault="00853A51" w:rsidP="00263DFF">
      <w:pPr>
        <w:spacing w:line="400" w:lineRule="exact"/>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《乡土中国》一书来源于费孝通先生2</w:t>
      </w:r>
      <w:r>
        <w:rPr>
          <w:rFonts w:ascii="宋体" w:eastAsia="宋体" w:hAnsi="宋体"/>
        </w:rPr>
        <w:t>0</w:t>
      </w:r>
      <w:r>
        <w:rPr>
          <w:rFonts w:ascii="宋体" w:eastAsia="宋体" w:hAnsi="宋体" w:hint="eastAsia"/>
        </w:rPr>
        <w:t>世纪4</w:t>
      </w:r>
      <w:r>
        <w:rPr>
          <w:rFonts w:ascii="宋体" w:eastAsia="宋体" w:hAnsi="宋体"/>
        </w:rPr>
        <w:t>0</w:t>
      </w:r>
      <w:r>
        <w:rPr>
          <w:rFonts w:ascii="宋体" w:eastAsia="宋体" w:hAnsi="宋体" w:hint="eastAsia"/>
        </w:rPr>
        <w:t>年代后期在西南联大和云南大学所讲的“乡村社会学”一课的内容，当时作者应</w:t>
      </w:r>
      <w:r w:rsidR="00000426">
        <w:rPr>
          <w:rFonts w:ascii="宋体" w:eastAsia="宋体" w:hAnsi="宋体" w:hint="eastAsia"/>
        </w:rPr>
        <w:t>《世纪评论》之约分期连载1</w:t>
      </w:r>
      <w:r w:rsidR="00000426">
        <w:rPr>
          <w:rFonts w:ascii="宋体" w:eastAsia="宋体" w:hAnsi="宋体"/>
        </w:rPr>
        <w:t>4</w:t>
      </w:r>
      <w:r w:rsidR="00000426">
        <w:rPr>
          <w:rFonts w:ascii="宋体" w:eastAsia="宋体" w:hAnsi="宋体" w:hint="eastAsia"/>
        </w:rPr>
        <w:t>篇文章，《乡土中国》由这些内容、文章辑录而成。2</w:t>
      </w:r>
      <w:r w:rsidR="00000426">
        <w:rPr>
          <w:rFonts w:ascii="宋体" w:eastAsia="宋体" w:hAnsi="宋体"/>
        </w:rPr>
        <w:t>0</w:t>
      </w:r>
      <w:r w:rsidR="00000426">
        <w:rPr>
          <w:rFonts w:ascii="宋体" w:eastAsia="宋体" w:hAnsi="宋体" w:hint="eastAsia"/>
        </w:rPr>
        <w:t>世纪4</w:t>
      </w:r>
      <w:r w:rsidR="00000426">
        <w:rPr>
          <w:rFonts w:ascii="宋体" w:eastAsia="宋体" w:hAnsi="宋体"/>
        </w:rPr>
        <w:t>0</w:t>
      </w:r>
      <w:r w:rsidR="00000426">
        <w:rPr>
          <w:rFonts w:ascii="宋体" w:eastAsia="宋体" w:hAnsi="宋体" w:hint="eastAsia"/>
        </w:rPr>
        <w:t>年代中国正处于抗日战争的相持阶段，日本帝国主义对我国的长期侵略导致我国经济凋敝，社会生活遭到严重的破坏，同时这一时期侵华日军改变了对华的侵略政策，改成了以政治诱降为主军事打击为辅，在这样的社会大背景下，费孝通先生长期生活在我国的西南乡村地区，对我国的乡村社会进行了细致的调查分析，由此著成了《乡土中国》一书。该书主要由1</w:t>
      </w:r>
      <w:r w:rsidR="00000426">
        <w:rPr>
          <w:rFonts w:ascii="宋体" w:eastAsia="宋体" w:hAnsi="宋体"/>
        </w:rPr>
        <w:t>4</w:t>
      </w:r>
      <w:r w:rsidR="00000426">
        <w:rPr>
          <w:rFonts w:ascii="宋体" w:eastAsia="宋体" w:hAnsi="宋体" w:hint="eastAsia"/>
        </w:rPr>
        <w:t>篇文章构成，涉及乡土社会人文环境、传统社会结构、权力分配、道德体系、法礼、血缘地缘等各方面。</w:t>
      </w:r>
      <w:r w:rsidR="00000426">
        <w:rPr>
          <w:rFonts w:ascii="宋体" w:eastAsia="宋体" w:hAnsi="宋体" w:hint="eastAsia"/>
        </w:rPr>
        <w:lastRenderedPageBreak/>
        <w:t>在本书中，作者用通俗、简洁的语言</w:t>
      </w:r>
      <w:r w:rsidR="00B94B82">
        <w:rPr>
          <w:rFonts w:ascii="宋体" w:eastAsia="宋体" w:hAnsi="宋体" w:hint="eastAsia"/>
        </w:rPr>
        <w:t>对中国基层社会的主要特征进行了概述和分析，全书按照乡土本色、文字下乡、差序格局、</w:t>
      </w:r>
      <w:proofErr w:type="gramStart"/>
      <w:r w:rsidR="00B94B82">
        <w:rPr>
          <w:rFonts w:ascii="宋体" w:eastAsia="宋体" w:hAnsi="宋体" w:hint="eastAsia"/>
        </w:rPr>
        <w:t>系维着</w:t>
      </w:r>
      <w:proofErr w:type="gramEnd"/>
      <w:r w:rsidR="00B94B82">
        <w:rPr>
          <w:rFonts w:ascii="宋体" w:eastAsia="宋体" w:hAnsi="宋体" w:hint="eastAsia"/>
        </w:rPr>
        <w:t>私人的道德、家族等方面进行论述。</w:t>
      </w:r>
    </w:p>
    <w:p w14:paraId="7A668986" w14:textId="7FE69396" w:rsidR="00B94B82" w:rsidRDefault="00B94B82" w:rsidP="00263DFF">
      <w:pPr>
        <w:spacing w:line="400" w:lineRule="exact"/>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从基层上看，中国社会是乡土性的，近代以前，小农经济是中国社会的主要经济结构，这就导致了中国社会以农业经济为主体，绝大部分人从事农业生产活动，从事农业活动的基础是土地，没有土地也就不可能有农业生产活动，因此土地对于农民的重要性也就不言而喻了，因此在农业生产活动中，农民长期熟悉自己所耕种的土地，同时随着社会的发展，社会人口的膨胀，人地矛盾加重，有限的土地需要养活更多的人口。同时，人口的劳动能力有限，在古代生产力低下的情况下，一个人没有能力也没有条件去无限制的开辟土地，这就导致了农民长期耕种在自己的这片土地上，</w:t>
      </w:r>
      <w:r w:rsidR="00C14AA5">
        <w:rPr>
          <w:rFonts w:ascii="宋体" w:eastAsia="宋体" w:hAnsi="宋体" w:hint="eastAsia"/>
        </w:rPr>
        <w:t>长此以往逐渐的就形成了中国古代安土重迁的社会心理，这是经济基础对于中国古代文化的影响，乡民们对自己生活的这片土地充满着独特的情感，从而构成了乡土本色。</w:t>
      </w:r>
    </w:p>
    <w:p w14:paraId="4BB8EF7B" w14:textId="2789F6DE" w:rsidR="00C14AA5" w:rsidRDefault="00C14AA5" w:rsidP="00263DFF">
      <w:pPr>
        <w:spacing w:line="400" w:lineRule="exact"/>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从文化上看，书中说到乡下人在城里人看来是“愚”的，不少提倡乡村工作的</w:t>
      </w:r>
      <w:proofErr w:type="gramStart"/>
      <w:r>
        <w:rPr>
          <w:rFonts w:ascii="宋体" w:eastAsia="宋体" w:hAnsi="宋体" w:hint="eastAsia"/>
        </w:rPr>
        <w:t>人把愚和</w:t>
      </w:r>
      <w:proofErr w:type="gramEnd"/>
      <w:r>
        <w:rPr>
          <w:rFonts w:ascii="宋体" w:eastAsia="宋体" w:hAnsi="宋体" w:hint="eastAsia"/>
        </w:rPr>
        <w:t>病贫联结起来作为中国乡村的症候。他们认为乡村百姓不适应现代化进程，不能融入现代化过程中产生的方方面面的改变，但乡下人没有见过城里的世面，因而不能明白现代化的各种改变，但这是只是问题，不是智力问题，就正如城里人不明白农作物生长习性，不知道农事生活，这样可以说城里人是“愚”的吗？显然是不正确的。也有些人认为乡下人愚是因为他们不识字，我们称之为文盲</w:t>
      </w:r>
      <w:r w:rsidR="00AB4564">
        <w:rPr>
          <w:rFonts w:ascii="宋体" w:eastAsia="宋体" w:hAnsi="宋体" w:hint="eastAsia"/>
        </w:rPr>
        <w:t>，但是作者通过分析乡村社会生活的特点并结合自身实际生活得出，乡下人在生活中是“面对面的社群”，主要通过语言甚至表情动作来进行人与人之间的沟通和交流，在更加熟悉的社会，他们甚至需要任何的语言，仅凭一个动作一个眼神就能理解对方的意思，在这样的情况</w:t>
      </w:r>
      <w:proofErr w:type="gramStart"/>
      <w:r w:rsidR="00AB4564">
        <w:rPr>
          <w:rFonts w:ascii="宋体" w:eastAsia="宋体" w:hAnsi="宋体" w:hint="eastAsia"/>
        </w:rPr>
        <w:t>下文字</w:t>
      </w:r>
      <w:proofErr w:type="gramEnd"/>
      <w:r w:rsidR="00AB4564">
        <w:rPr>
          <w:rFonts w:ascii="宋体" w:eastAsia="宋体" w:hAnsi="宋体" w:hint="eastAsia"/>
        </w:rPr>
        <w:t>在乡村社会的作用不大，那么乡下人又有什么理由去学习和利用这项“无用”的技能呢？因此作者得出结论认为从文字方面得出乡下人愚的结论也是不合适的。</w:t>
      </w:r>
    </w:p>
    <w:p w14:paraId="72D06602" w14:textId="2C26DAE7" w:rsidR="00AB4564" w:rsidRDefault="00AB4564" w:rsidP="00263DFF">
      <w:pPr>
        <w:spacing w:line="400" w:lineRule="exact"/>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从社会秩序上看，乡村的社会秩序是与西方社会有很大的差别的</w:t>
      </w:r>
      <w:r w:rsidR="009C46B5">
        <w:rPr>
          <w:rFonts w:ascii="宋体" w:eastAsia="宋体" w:hAnsi="宋体" w:hint="eastAsia"/>
        </w:rPr>
        <w:t>。中国传统社会关系不同于西方一捆捆扎清楚的</w:t>
      </w:r>
      <w:proofErr w:type="gramStart"/>
      <w:r w:rsidR="009C46B5">
        <w:rPr>
          <w:rFonts w:ascii="宋体" w:eastAsia="宋体" w:hAnsi="宋体" w:hint="eastAsia"/>
        </w:rPr>
        <w:t>柴那样</w:t>
      </w:r>
      <w:proofErr w:type="gramEnd"/>
      <w:r w:rsidR="009C46B5">
        <w:rPr>
          <w:rFonts w:ascii="宋体" w:eastAsia="宋体" w:hAnsi="宋体" w:hint="eastAsia"/>
        </w:rPr>
        <w:t>的社会关系，而是逐渐从一个一个人推出去的，是私人联系的增加，社会范围是一根根私人联系所构成的网络，因此我们传统社会里所有的社会道德也只在私人联系中发生意义，这样的社会关系格局被作者称之为差序格局。而在这种社会关系格局下，中国传统社会采取不同于西方宗教观念规范的社会规范方法，而是采用道德来规范社会关系。在一个差序格局的社会，是由无数私人关系搭成的网络。这网络的每一个结附着一种道德要素，因之，传统的道德里</w:t>
      </w:r>
      <w:proofErr w:type="gramStart"/>
      <w:r w:rsidR="009C46B5">
        <w:rPr>
          <w:rFonts w:ascii="宋体" w:eastAsia="宋体" w:hAnsi="宋体" w:hint="eastAsia"/>
        </w:rPr>
        <w:t>不</w:t>
      </w:r>
      <w:proofErr w:type="gramEnd"/>
      <w:r w:rsidR="009C46B5">
        <w:rPr>
          <w:rFonts w:ascii="宋体" w:eastAsia="宋体" w:hAnsi="宋体" w:hint="eastAsia"/>
        </w:rPr>
        <w:t>另找出一个笼统性的道德观念来，所有的价值标准也不能</w:t>
      </w:r>
      <w:proofErr w:type="gramStart"/>
      <w:r w:rsidR="009C46B5">
        <w:rPr>
          <w:rFonts w:ascii="宋体" w:eastAsia="宋体" w:hAnsi="宋体" w:hint="eastAsia"/>
        </w:rPr>
        <w:t>超脱于差序</w:t>
      </w:r>
      <w:proofErr w:type="gramEnd"/>
      <w:r w:rsidR="009C46B5">
        <w:rPr>
          <w:rFonts w:ascii="宋体" w:eastAsia="宋体" w:hAnsi="宋体" w:hint="eastAsia"/>
        </w:rPr>
        <w:t>的人伦而存在</w:t>
      </w:r>
      <w:r w:rsidR="00DD4959">
        <w:rPr>
          <w:rFonts w:ascii="宋体" w:eastAsia="宋体" w:hAnsi="宋体" w:hint="eastAsia"/>
        </w:rPr>
        <w:t>。但中国的道德和法律，在这种</w:t>
      </w:r>
      <w:r w:rsidR="00DD4959">
        <w:rPr>
          <w:rFonts w:ascii="宋体" w:eastAsia="宋体" w:hAnsi="宋体" w:hint="eastAsia"/>
        </w:rPr>
        <w:lastRenderedPageBreak/>
        <w:t>社会关系里都因之得看所</w:t>
      </w:r>
      <w:proofErr w:type="gramStart"/>
      <w:r w:rsidR="00DD4959">
        <w:rPr>
          <w:rFonts w:ascii="宋体" w:eastAsia="宋体" w:hAnsi="宋体" w:hint="eastAsia"/>
        </w:rPr>
        <w:t>施对象</w:t>
      </w:r>
      <w:proofErr w:type="gramEnd"/>
      <w:r w:rsidR="00DD4959">
        <w:rPr>
          <w:rFonts w:ascii="宋体" w:eastAsia="宋体" w:hAnsi="宋体" w:hint="eastAsia"/>
        </w:rPr>
        <w:t>和自己的关系而加以程度上的伸缩。同时，家成为中国乡土社会中基本社群，同样的，中国的家族观念不同于西方界限分明的家庭观念。在中国的乡土社会，家并没有严格的团体界限，最小的家族等于家庭，家族里包括生育功能但不限于生育功能，同时包含着政治、经济、宗教等功能，在我们的乡土社会，家是个绵延性的事</w:t>
      </w:r>
      <w:r w:rsidR="00F02199">
        <w:rPr>
          <w:rFonts w:ascii="宋体" w:eastAsia="宋体" w:hAnsi="宋体" w:hint="eastAsia"/>
        </w:rPr>
        <w:t>业</w:t>
      </w:r>
      <w:r w:rsidR="00DD4959">
        <w:rPr>
          <w:rFonts w:ascii="宋体" w:eastAsia="宋体" w:hAnsi="宋体" w:hint="eastAsia"/>
        </w:rPr>
        <w:t>社群</w:t>
      </w:r>
      <w:r w:rsidR="00F02199">
        <w:rPr>
          <w:rFonts w:ascii="宋体" w:eastAsia="宋体" w:hAnsi="宋体" w:hint="eastAsia"/>
        </w:rPr>
        <w:t>，主轴是父子之间，</w:t>
      </w:r>
      <w:proofErr w:type="gramStart"/>
      <w:r w:rsidR="00F02199">
        <w:rPr>
          <w:rFonts w:ascii="宋体" w:eastAsia="宋体" w:hAnsi="宋体" w:hint="eastAsia"/>
        </w:rPr>
        <w:t>配轴是</w:t>
      </w:r>
      <w:proofErr w:type="gramEnd"/>
      <w:r w:rsidR="00F02199">
        <w:rPr>
          <w:rFonts w:ascii="宋体" w:eastAsia="宋体" w:hAnsi="宋体" w:hint="eastAsia"/>
        </w:rPr>
        <w:t>夫妇之间。</w:t>
      </w:r>
      <w:proofErr w:type="gramStart"/>
      <w:r w:rsidR="00F02199">
        <w:rPr>
          <w:rFonts w:ascii="宋体" w:eastAsia="宋体" w:hAnsi="宋体" w:hint="eastAsia"/>
        </w:rPr>
        <w:t>配轴虽则和</w:t>
      </w:r>
      <w:proofErr w:type="gramEnd"/>
      <w:r w:rsidR="00F02199">
        <w:rPr>
          <w:rFonts w:ascii="宋体" w:eastAsia="宋体" w:hAnsi="宋体" w:hint="eastAsia"/>
        </w:rPr>
        <w:t>主轴一样并不是临时性的，但是这</w:t>
      </w:r>
      <w:proofErr w:type="gramStart"/>
      <w:r w:rsidR="00F02199">
        <w:rPr>
          <w:rFonts w:ascii="宋体" w:eastAsia="宋体" w:hAnsi="宋体" w:hint="eastAsia"/>
        </w:rPr>
        <w:t>两轴却都是</w:t>
      </w:r>
      <w:proofErr w:type="gramEnd"/>
      <w:r w:rsidR="00F02199">
        <w:rPr>
          <w:rFonts w:ascii="宋体" w:eastAsia="宋体" w:hAnsi="宋体" w:hint="eastAsia"/>
        </w:rPr>
        <w:t>被事业得需要而排斥了普通的感情，长此以往，中国人在感情上尤其是在</w:t>
      </w:r>
      <w:proofErr w:type="gramStart"/>
      <w:r w:rsidR="00F02199">
        <w:rPr>
          <w:rFonts w:ascii="宋体" w:eastAsia="宋体" w:hAnsi="宋体" w:hint="eastAsia"/>
        </w:rPr>
        <w:t>两性方面</w:t>
      </w:r>
      <w:proofErr w:type="gramEnd"/>
      <w:r w:rsidR="00F02199">
        <w:rPr>
          <w:rFonts w:ascii="宋体" w:eastAsia="宋体" w:hAnsi="宋体" w:hint="eastAsia"/>
        </w:rPr>
        <w:t>形成了矜持和保留的性格这也构成了男女有别的格局</w:t>
      </w:r>
      <w:r w:rsidR="00263DFF">
        <w:rPr>
          <w:rFonts w:ascii="宋体" w:eastAsia="宋体" w:hAnsi="宋体" w:hint="eastAsia"/>
        </w:rPr>
        <w:t>。其次在社会秩序的规范上并不是按照法律来进行社会管理，在长期的封建社会的发展中，形成了许多人们约定成俗的文化，同是在儒家思想等思想流派的影响下，形成了乡村社会中的礼制规范。礼并不是靠一个外在的权力来推行，而是从教化中养成了个人的敬畏之感，使人服膺；</w:t>
      </w:r>
      <w:proofErr w:type="gramStart"/>
      <w:r w:rsidR="00263DFF">
        <w:rPr>
          <w:rFonts w:ascii="宋体" w:eastAsia="宋体" w:hAnsi="宋体" w:hint="eastAsia"/>
        </w:rPr>
        <w:t>人服礼是</w:t>
      </w:r>
      <w:proofErr w:type="gramEnd"/>
      <w:r w:rsidR="00263DFF">
        <w:rPr>
          <w:rFonts w:ascii="宋体" w:eastAsia="宋体" w:hAnsi="宋体" w:hint="eastAsia"/>
        </w:rPr>
        <w:t>主动的。礼是可以为人所好的，所谓：“富而好礼”。</w:t>
      </w:r>
      <w:r w:rsidR="00AD3D57">
        <w:rPr>
          <w:rFonts w:ascii="宋体" w:eastAsia="宋体" w:hAnsi="宋体" w:hint="eastAsia"/>
        </w:rPr>
        <w:t>同时，礼在规范人的同时并不是没有约束力，它和法律不太相同，法律是通过刑罚来强制实行</w:t>
      </w:r>
      <w:r w:rsidR="009208C1">
        <w:rPr>
          <w:rFonts w:ascii="宋体" w:eastAsia="宋体" w:hAnsi="宋体" w:hint="eastAsia"/>
        </w:rPr>
        <w:t>，但是人可以逃脱法网，逃得脱还可以自己骄傲、得意。与此相对比，道德是社会舆论所维持的，礼则有甚于道德。如果失礼，不但不好，而且不对、不合、不仁会难以在这个社会生活下去。这样以来，就形成了</w:t>
      </w:r>
      <w:r w:rsidR="009208C1" w:rsidRPr="009208C1">
        <w:rPr>
          <w:rFonts w:ascii="宋体" w:eastAsia="宋体" w:hAnsi="宋体" w:hint="eastAsia"/>
        </w:rPr>
        <w:t>皇权不下县</w:t>
      </w:r>
      <w:r w:rsidR="009208C1">
        <w:rPr>
          <w:rFonts w:ascii="宋体" w:eastAsia="宋体" w:hAnsi="宋体" w:hint="eastAsia"/>
        </w:rPr>
        <w:t>，</w:t>
      </w:r>
      <w:proofErr w:type="gramStart"/>
      <w:r w:rsidR="009208C1" w:rsidRPr="009208C1">
        <w:rPr>
          <w:rFonts w:ascii="宋体" w:eastAsia="宋体" w:hAnsi="宋体"/>
        </w:rPr>
        <w:t>县下惟宗族</w:t>
      </w:r>
      <w:proofErr w:type="gramEnd"/>
      <w:r w:rsidR="009208C1">
        <w:rPr>
          <w:rFonts w:ascii="宋体" w:eastAsia="宋体" w:hAnsi="宋体" w:hint="eastAsia"/>
        </w:rPr>
        <w:t>，</w:t>
      </w:r>
      <w:r w:rsidR="009208C1" w:rsidRPr="009208C1">
        <w:rPr>
          <w:rFonts w:ascii="宋体" w:eastAsia="宋体" w:hAnsi="宋体"/>
        </w:rPr>
        <w:t>宗族皆自治</w:t>
      </w:r>
      <w:r w:rsidR="009208C1">
        <w:rPr>
          <w:rFonts w:ascii="宋体" w:eastAsia="宋体" w:hAnsi="宋体" w:hint="eastAsia"/>
        </w:rPr>
        <w:t>的局面。在中国传统的乡村社会里面法律所起的作用并不太突出，主要还是依靠家族内部自主治理，而这自主治理的依据就是礼制，是礼对家族内部的约束。同样，如果一个村子里面发生了矛盾，产生了某些方面的纠纷，村民并不会直接诉诸诉讼手段，而是以一种评理的方式进行解决，不仅在古代向乡村社会，在近代社会也长期存在，这是因为</w:t>
      </w:r>
      <w:r w:rsidR="000E3E52">
        <w:rPr>
          <w:rFonts w:ascii="宋体" w:eastAsia="宋体" w:hAnsi="宋体" w:hint="eastAsia"/>
        </w:rPr>
        <w:t>在法律引入乡村社会的时候，某种程度上干扰了乡村道德方面的治理，现行的司法制度在乡间发生了很特殊的副作用，它破坏了原有的礼治秩序，但并不能有效的建立起法治秩序。</w:t>
      </w:r>
    </w:p>
    <w:p w14:paraId="69A8A99B" w14:textId="239D6CDA" w:rsidR="000E3E52" w:rsidRDefault="000E3E52" w:rsidP="00263DFF">
      <w:pPr>
        <w:spacing w:line="400" w:lineRule="exact"/>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从政治上看，主要有两个方面构成乡村社会政治权力，偏重社会冲突方面的，权力表现在社会不同团体或阶层间主从的形态里，统治阶层利用权力去支配在下的，以他们的意志去驱使被支配者的行动，被支配者虽然屈服了，但他们并没有甘心接受胜利者所规定下的条件，并非心服。这种权力被称作横暴权力。从社会合作一方面着眼的，为了提高社会生产效率需要对社会进行分工，通过合理的分工可以使人们通过较少的劳动得到较多的收获减轻了人们的生活担子增加了享受，所以人们同意进行社会合作，这种权力以社会契约为基础，被称作同意权力。</w:t>
      </w:r>
      <w:r w:rsidR="00B72250">
        <w:rPr>
          <w:rFonts w:ascii="宋体" w:eastAsia="宋体" w:hAnsi="宋体" w:hint="eastAsia"/>
        </w:rPr>
        <w:t>但在乡村社会的权利结构中，虽然有着不民主的横暴权力，也有着民主的同意权力，但在这两者之外还有教化权力，后者既</w:t>
      </w:r>
      <w:proofErr w:type="gramStart"/>
      <w:r w:rsidR="00B72250">
        <w:rPr>
          <w:rFonts w:ascii="宋体" w:eastAsia="宋体" w:hAnsi="宋体" w:hint="eastAsia"/>
        </w:rPr>
        <w:t>非民主</w:t>
      </w:r>
      <w:proofErr w:type="gramEnd"/>
      <w:r w:rsidR="00B72250">
        <w:rPr>
          <w:rFonts w:ascii="宋体" w:eastAsia="宋体" w:hAnsi="宋体" w:hint="eastAsia"/>
        </w:rPr>
        <w:t>又异于不民主的专制，是另有一工的。在古代乡村社会中，以家族为单位构成了乡村</w:t>
      </w:r>
      <w:r w:rsidR="00B72250">
        <w:rPr>
          <w:rFonts w:ascii="宋体" w:eastAsia="宋体" w:hAnsi="宋体" w:hint="eastAsia"/>
        </w:rPr>
        <w:lastRenderedPageBreak/>
        <w:t>社会的主体，而在一个家族中，处于年长地位的长辈拥有着管理后辈的权力，所以中国社会又可称之为长老统治。</w:t>
      </w:r>
    </w:p>
    <w:p w14:paraId="6965A6F5" w14:textId="73306B71" w:rsidR="00B72250" w:rsidRDefault="00B72250" w:rsidP="00263DFF">
      <w:pPr>
        <w:spacing w:line="400" w:lineRule="exact"/>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从血缘上看：中国古代乡村处于一种有家族构成的单位，以礼制为规范的治理格局中，既然在家族中，就必然会产生血缘关系。中国古代乡村社会中重视血缘关系也使得乡村社会</w:t>
      </w:r>
      <w:proofErr w:type="gramStart"/>
      <w:r>
        <w:rPr>
          <w:rFonts w:ascii="宋体" w:eastAsia="宋体" w:hAnsi="宋体" w:hint="eastAsia"/>
        </w:rPr>
        <w:t>中村民</w:t>
      </w:r>
      <w:proofErr w:type="gramEnd"/>
      <w:r>
        <w:rPr>
          <w:rFonts w:ascii="宋体" w:eastAsia="宋体" w:hAnsi="宋体" w:hint="eastAsia"/>
        </w:rPr>
        <w:t>安土重迁，长期与本族人生活在一起。与之相对的是地缘关系，地缘是从商业里发展出来的社会关系</w:t>
      </w:r>
      <w:r w:rsidR="005028F7">
        <w:rPr>
          <w:rFonts w:ascii="宋体" w:eastAsia="宋体" w:hAnsi="宋体" w:hint="eastAsia"/>
        </w:rPr>
        <w:t>，血缘是身份社会的基础，而地缘是契约社会的基础。从血缘结合转变到地缘结合是社会性质的转变，也是社会史上的一个大转变。</w:t>
      </w:r>
    </w:p>
    <w:p w14:paraId="04639F4B" w14:textId="7DF000B8" w:rsidR="005028F7" w:rsidRPr="005028F7" w:rsidRDefault="005028F7" w:rsidP="005028F7">
      <w:pPr>
        <w:widowControl w:val="0"/>
        <w:spacing w:line="400" w:lineRule="exact"/>
        <w:jc w:val="both"/>
        <w:rPr>
          <w:rFonts w:ascii="黑体" w:eastAsia="黑体" w:hAnsi="黑体"/>
          <w:sz w:val="28"/>
          <w:szCs w:val="28"/>
        </w:rPr>
      </w:pPr>
      <w:r w:rsidRPr="005028F7">
        <w:rPr>
          <w:rFonts w:ascii="黑体" w:eastAsia="黑体" w:hAnsi="黑体" w:hint="eastAsia"/>
          <w:sz w:val="28"/>
          <w:szCs w:val="28"/>
          <w:highlight w:val="lightGray"/>
        </w:rPr>
        <w:t>三</w:t>
      </w:r>
      <w:r>
        <w:rPr>
          <w:rFonts w:ascii="黑体" w:eastAsia="黑体" w:hAnsi="黑体" w:hint="eastAsia"/>
          <w:sz w:val="28"/>
          <w:szCs w:val="28"/>
          <w:highlight w:val="lightGray"/>
        </w:rPr>
        <w:t>、</w:t>
      </w:r>
      <w:r w:rsidRPr="005028F7">
        <w:rPr>
          <w:rFonts w:ascii="黑体" w:eastAsia="黑体" w:hAnsi="黑体" w:hint="eastAsia"/>
          <w:sz w:val="28"/>
          <w:szCs w:val="28"/>
        </w:rPr>
        <w:t>现实意义</w:t>
      </w:r>
    </w:p>
    <w:p w14:paraId="5826049E" w14:textId="2407A04D" w:rsidR="00AD3D57" w:rsidRDefault="005028F7" w:rsidP="00263DFF">
      <w:pPr>
        <w:spacing w:line="400" w:lineRule="exact"/>
        <w:rPr>
          <w:rFonts w:ascii="宋体" w:eastAsia="宋体" w:hAnsi="微软雅黑"/>
          <w:color w:val="191919"/>
          <w:spacing w:val="8"/>
          <w:szCs w:val="27"/>
          <w:shd w:val="clear" w:color="auto" w:fill="FFFFFF"/>
        </w:rPr>
      </w:pPr>
      <w:r>
        <w:rPr>
          <w:rFonts w:ascii="宋体" w:eastAsia="宋体" w:hAnsi="宋体" w:hint="eastAsia"/>
        </w:rPr>
        <w:t xml:space="preserve"> </w:t>
      </w:r>
      <w:r>
        <w:rPr>
          <w:rFonts w:ascii="宋体" w:eastAsia="宋体" w:hAnsi="宋体"/>
        </w:rPr>
        <w:t xml:space="preserve"> </w:t>
      </w:r>
      <w:r w:rsidRPr="005028F7">
        <w:rPr>
          <w:rFonts w:ascii="宋体" w:eastAsia="宋体" w:hAnsi="微软雅黑" w:hint="eastAsia"/>
          <w:color w:val="191919"/>
          <w:spacing w:val="8"/>
          <w:szCs w:val="27"/>
          <w:shd w:val="clear" w:color="auto" w:fill="FFFFFF"/>
        </w:rPr>
        <w:t>乡村兴则国家兴，乡村衰则国家衰。党的十九大将乡村振兴战略上升为国家战略，描绘了“产业兴旺、生态宜居、乡风文明、治理有效、生活富裕”的振兴图景，开启了新时代“三农”发展新征程。</w:t>
      </w:r>
      <w:r>
        <w:rPr>
          <w:rFonts w:ascii="宋体" w:eastAsia="宋体" w:hAnsi="微软雅黑" w:hint="eastAsia"/>
          <w:color w:val="191919"/>
          <w:spacing w:val="8"/>
          <w:szCs w:val="27"/>
          <w:shd w:val="clear" w:color="auto" w:fill="FFFFFF"/>
        </w:rPr>
        <w:t>当前，我国脱贫攻坚任务圆满成功，实现了共同迈进小康社会的党的百年奋斗目标。在新时代，特别是在进行第二个百年奋斗目标的过程中需要着重对乡村目前存在的一系列问题进行解决</w:t>
      </w:r>
      <w:r w:rsidR="0071599E">
        <w:rPr>
          <w:rFonts w:ascii="宋体" w:eastAsia="宋体" w:hAnsi="微软雅黑" w:hint="eastAsia"/>
          <w:color w:val="191919"/>
          <w:spacing w:val="8"/>
          <w:szCs w:val="27"/>
          <w:shd w:val="clear" w:color="auto" w:fill="FFFFFF"/>
        </w:rPr>
        <w:t>。</w:t>
      </w:r>
    </w:p>
    <w:p w14:paraId="539D7640" w14:textId="20AFA8EE" w:rsidR="0071599E" w:rsidRPr="0071599E" w:rsidRDefault="0071599E" w:rsidP="0071599E">
      <w:pPr>
        <w:pStyle w:val="a3"/>
        <w:numPr>
          <w:ilvl w:val="0"/>
          <w:numId w:val="13"/>
        </w:numPr>
        <w:spacing w:line="400" w:lineRule="exact"/>
        <w:rPr>
          <w:rFonts w:ascii="宋体" w:eastAsia="宋体" w:hAnsi="微软雅黑"/>
          <w:color w:val="191919"/>
          <w:spacing w:val="8"/>
          <w:szCs w:val="27"/>
          <w:shd w:val="clear" w:color="auto" w:fill="FFFFFF"/>
        </w:rPr>
      </w:pPr>
      <w:r w:rsidRPr="0071599E">
        <w:rPr>
          <w:rFonts w:ascii="宋体" w:eastAsia="宋体" w:hAnsi="微软雅黑" w:hint="eastAsia"/>
          <w:color w:val="191919"/>
          <w:spacing w:val="8"/>
          <w:szCs w:val="27"/>
          <w:shd w:val="clear" w:color="auto" w:fill="FFFFFF"/>
        </w:rPr>
        <w:t>现行乡村振兴存在的问题</w:t>
      </w:r>
    </w:p>
    <w:p w14:paraId="624C45AD" w14:textId="7CD6AB06" w:rsidR="005028F7" w:rsidRPr="0071599E" w:rsidRDefault="0071599E" w:rsidP="00263DFF">
      <w:pPr>
        <w:spacing w:line="400" w:lineRule="exact"/>
        <w:rPr>
          <w:rFonts w:ascii="宋体" w:eastAsia="宋体" w:hAnsi="宋体"/>
        </w:rPr>
      </w:pPr>
      <w:r>
        <w:rPr>
          <w:rFonts w:ascii="宋体" w:eastAsia="宋体" w:hAnsi="微软雅黑"/>
          <w:color w:val="191919"/>
          <w:spacing w:val="8"/>
          <w:szCs w:val="27"/>
          <w:shd w:val="clear" w:color="auto" w:fill="FFFFFF"/>
        </w:rPr>
        <w:t>1.</w:t>
      </w:r>
      <w:r w:rsidRPr="0071599E">
        <w:rPr>
          <w:rFonts w:ascii="宋体" w:eastAsia="宋体" w:hAnsi="微软雅黑" w:hint="eastAsia"/>
          <w:color w:val="191919"/>
          <w:spacing w:val="8"/>
          <w:szCs w:val="27"/>
          <w:shd w:val="clear" w:color="auto" w:fill="FFFFFF"/>
        </w:rPr>
        <w:t>老龄化、空心化日益严重</w:t>
      </w:r>
      <w:r w:rsidRPr="0071599E">
        <w:rPr>
          <w:rFonts w:ascii="宋体" w:eastAsia="宋体" w:hAnsi="微软雅黑" w:hint="eastAsia"/>
          <w:color w:val="191919"/>
          <w:spacing w:val="8"/>
          <w:szCs w:val="27"/>
        </w:rPr>
        <w:br/>
      </w:r>
      <w:r w:rsidRPr="0071599E">
        <w:rPr>
          <w:rFonts w:ascii="宋体" w:eastAsia="宋体" w:hAnsi="微软雅黑" w:hint="eastAsia"/>
          <w:color w:val="191919"/>
          <w:spacing w:val="8"/>
          <w:szCs w:val="27"/>
          <w:shd w:val="clear" w:color="auto" w:fill="FFFFFF"/>
        </w:rPr>
        <w:t>       </w:t>
      </w:r>
      <w:r w:rsidRPr="0071599E">
        <w:rPr>
          <w:rFonts w:ascii="宋体" w:eastAsia="宋体" w:hAnsi="微软雅黑" w:hint="eastAsia"/>
          <w:color w:val="191919"/>
          <w:spacing w:val="8"/>
          <w:szCs w:val="27"/>
          <w:shd w:val="clear" w:color="auto" w:fill="FFFFFF"/>
        </w:rPr>
        <w:t>近年来农村“脏乱差”问题初步得到解决，但由于农村建设投资长期不足，导致农村人居环境依然较差。同时，随着城镇</w:t>
      </w:r>
      <w:proofErr w:type="gramStart"/>
      <w:r w:rsidRPr="0071599E">
        <w:rPr>
          <w:rFonts w:ascii="宋体" w:eastAsia="宋体" w:hAnsi="微软雅黑" w:hint="eastAsia"/>
          <w:color w:val="191919"/>
          <w:spacing w:val="8"/>
          <w:szCs w:val="27"/>
          <w:shd w:val="clear" w:color="auto" w:fill="FFFFFF"/>
        </w:rPr>
        <w:t>化快速</w:t>
      </w:r>
      <w:proofErr w:type="gramEnd"/>
      <w:r w:rsidRPr="0071599E">
        <w:rPr>
          <w:rFonts w:ascii="宋体" w:eastAsia="宋体" w:hAnsi="微软雅黑" w:hint="eastAsia"/>
          <w:color w:val="191919"/>
          <w:spacing w:val="8"/>
          <w:szCs w:val="27"/>
          <w:shd w:val="clear" w:color="auto" w:fill="FFFFFF"/>
        </w:rPr>
        <w:t>推进，一大批有文化、有知识、懂技术、高素质的农村青壮年劳动力涌入城市安家落户，步云全乡户籍总人口4451人，常住人口2231人，除上福集镇外，留守在家的大部分均为老人、小孩，年轻劳动力外出谋生，多年来，步</w:t>
      </w:r>
      <w:proofErr w:type="gramStart"/>
      <w:r w:rsidRPr="0071599E">
        <w:rPr>
          <w:rFonts w:ascii="宋体" w:eastAsia="宋体" w:hAnsi="微软雅黑" w:hint="eastAsia"/>
          <w:color w:val="191919"/>
          <w:spacing w:val="8"/>
          <w:szCs w:val="27"/>
          <w:shd w:val="clear" w:color="auto" w:fill="FFFFFF"/>
        </w:rPr>
        <w:t>云产业空</w:t>
      </w:r>
      <w:proofErr w:type="gramEnd"/>
      <w:r w:rsidRPr="0071599E">
        <w:rPr>
          <w:rFonts w:ascii="宋体" w:eastAsia="宋体" w:hAnsi="微软雅黑" w:hint="eastAsia"/>
          <w:color w:val="191919"/>
          <w:spacing w:val="8"/>
          <w:szCs w:val="27"/>
          <w:shd w:val="clear" w:color="auto" w:fill="FFFFFF"/>
        </w:rPr>
        <w:t>、年轻人空、房子空置、土地空闲的现象未得到改善，农村人口老龄化、村庄“空心化”、“三留守”等问题日益严重，远不能满足乡村振兴、人才振兴的需要。</w:t>
      </w:r>
      <w:r w:rsidRPr="0071599E">
        <w:rPr>
          <w:rFonts w:ascii="宋体" w:eastAsia="宋体" w:hAnsi="微软雅黑" w:hint="eastAsia"/>
          <w:color w:val="191919"/>
          <w:spacing w:val="8"/>
          <w:szCs w:val="27"/>
        </w:rPr>
        <w:br/>
      </w:r>
      <w:r w:rsidRPr="0071599E">
        <w:rPr>
          <w:rFonts w:ascii="宋体" w:eastAsia="宋体" w:hAnsi="微软雅黑" w:hint="eastAsia"/>
          <w:color w:val="191919"/>
          <w:spacing w:val="8"/>
          <w:szCs w:val="27"/>
          <w:shd w:val="clear" w:color="auto" w:fill="FFFFFF"/>
        </w:rPr>
        <w:t> </w:t>
      </w:r>
      <w:r>
        <w:rPr>
          <w:rFonts w:ascii="宋体" w:eastAsia="宋体" w:hAnsi="微软雅黑" w:hint="eastAsia"/>
          <w:color w:val="191919"/>
          <w:spacing w:val="8"/>
          <w:szCs w:val="27"/>
          <w:shd w:val="clear" w:color="auto" w:fill="FFFFFF"/>
        </w:rPr>
        <w:t>2</w:t>
      </w:r>
      <w:r>
        <w:rPr>
          <w:rFonts w:ascii="宋体" w:eastAsia="宋体" w:hAnsi="微软雅黑"/>
          <w:color w:val="191919"/>
          <w:spacing w:val="8"/>
          <w:szCs w:val="27"/>
          <w:shd w:val="clear" w:color="auto" w:fill="FFFFFF"/>
        </w:rPr>
        <w:t>.</w:t>
      </w:r>
      <w:r w:rsidRPr="0071599E">
        <w:rPr>
          <w:rFonts w:ascii="宋体" w:eastAsia="宋体" w:hAnsi="微软雅黑" w:hint="eastAsia"/>
          <w:color w:val="191919"/>
          <w:spacing w:val="8"/>
          <w:szCs w:val="27"/>
          <w:shd w:val="clear" w:color="auto" w:fill="FFFFFF"/>
        </w:rPr>
        <w:t>多产业融合发展差强人意</w:t>
      </w:r>
      <w:r w:rsidRPr="0071599E">
        <w:rPr>
          <w:rFonts w:ascii="宋体" w:eastAsia="宋体" w:hAnsi="微软雅黑" w:hint="eastAsia"/>
          <w:color w:val="191919"/>
          <w:spacing w:val="8"/>
          <w:szCs w:val="27"/>
        </w:rPr>
        <w:br/>
      </w:r>
      <w:r w:rsidRPr="0071599E">
        <w:rPr>
          <w:rFonts w:ascii="宋体" w:eastAsia="宋体" w:hAnsi="微软雅黑" w:hint="eastAsia"/>
          <w:color w:val="191919"/>
          <w:spacing w:val="8"/>
          <w:szCs w:val="27"/>
          <w:shd w:val="clear" w:color="auto" w:fill="FFFFFF"/>
        </w:rPr>
        <w:t>       </w:t>
      </w:r>
      <w:r w:rsidRPr="0071599E">
        <w:rPr>
          <w:rFonts w:ascii="宋体" w:eastAsia="宋体" w:hAnsi="微软雅黑" w:hint="eastAsia"/>
          <w:color w:val="191919"/>
          <w:spacing w:val="8"/>
          <w:szCs w:val="27"/>
          <w:shd w:val="clear" w:color="auto" w:fill="FFFFFF"/>
        </w:rPr>
        <w:t>我乡农业发展势头平稳，“竹、茶、菜、花”等四大农业主导产业生产规模不断扩大，毛竹林面积近10万亩，是全省十大毛竹基地之一；扶持培育了</w:t>
      </w:r>
      <w:proofErr w:type="gramStart"/>
      <w:r w:rsidRPr="0071599E">
        <w:rPr>
          <w:rFonts w:ascii="宋体" w:eastAsia="宋体" w:hAnsi="微软雅黑" w:hint="eastAsia"/>
          <w:color w:val="191919"/>
          <w:spacing w:val="8"/>
          <w:szCs w:val="27"/>
          <w:shd w:val="clear" w:color="auto" w:fill="FFFFFF"/>
        </w:rPr>
        <w:t>蛟</w:t>
      </w:r>
      <w:proofErr w:type="gramEnd"/>
      <w:r w:rsidRPr="0071599E">
        <w:rPr>
          <w:rFonts w:ascii="宋体" w:eastAsia="宋体" w:hAnsi="微软雅黑" w:hint="eastAsia"/>
          <w:color w:val="191919"/>
          <w:spacing w:val="8"/>
          <w:szCs w:val="27"/>
          <w:shd w:val="clear" w:color="auto" w:fill="FFFFFF"/>
        </w:rPr>
        <w:t>潭高山云雾茶、桂和红茶等自主品牌；立足高山资源优势，大力发展高山蔬菜产业，全乡现有蔬菜种植面积7000余亩；发展以蝴蝶兰、大花蕙兰等名贵花卉为主的高山催花产业，成立了步云乡妇女高山花卉专业合作社，发展了立</w:t>
      </w:r>
      <w:proofErr w:type="gramStart"/>
      <w:r w:rsidRPr="0071599E">
        <w:rPr>
          <w:rFonts w:ascii="宋体" w:eastAsia="宋体" w:hAnsi="微软雅黑" w:hint="eastAsia"/>
          <w:color w:val="191919"/>
          <w:spacing w:val="8"/>
          <w:szCs w:val="27"/>
          <w:shd w:val="clear" w:color="auto" w:fill="FFFFFF"/>
        </w:rPr>
        <w:t>鑫</w:t>
      </w:r>
      <w:proofErr w:type="gramEnd"/>
      <w:r w:rsidRPr="0071599E">
        <w:rPr>
          <w:rFonts w:ascii="宋体" w:eastAsia="宋体" w:hAnsi="微软雅黑" w:hint="eastAsia"/>
          <w:color w:val="191919"/>
          <w:spacing w:val="8"/>
          <w:szCs w:val="27"/>
          <w:shd w:val="clear" w:color="auto" w:fill="FFFFFF"/>
        </w:rPr>
        <w:t>家庭农场等。但我们也仍清醒地看到，目前乡村产业仍然过多依赖传统要素投入，产业集中度较低，科技贡献率不高，优质绿色农产品特别是精细化中高端农产品较少。</w:t>
      </w:r>
      <w:r w:rsidRPr="0071599E">
        <w:rPr>
          <w:rFonts w:ascii="宋体" w:eastAsia="宋体" w:hAnsi="微软雅黑" w:hint="eastAsia"/>
          <w:color w:val="191919"/>
          <w:spacing w:val="8"/>
          <w:szCs w:val="27"/>
        </w:rPr>
        <w:br/>
      </w:r>
      <w:r w:rsidR="00340708">
        <w:rPr>
          <w:rFonts w:ascii="宋体" w:eastAsia="宋体" w:hAnsi="微软雅黑"/>
          <w:color w:val="191919"/>
          <w:spacing w:val="8"/>
          <w:szCs w:val="27"/>
          <w:shd w:val="clear" w:color="auto" w:fill="FFFFFF"/>
        </w:rPr>
        <w:lastRenderedPageBreak/>
        <w:t xml:space="preserve"> </w:t>
      </w:r>
      <w:r>
        <w:rPr>
          <w:rFonts w:ascii="宋体" w:eastAsia="宋体" w:hAnsi="微软雅黑"/>
          <w:color w:val="191919"/>
          <w:spacing w:val="8"/>
          <w:szCs w:val="27"/>
          <w:shd w:val="clear" w:color="auto" w:fill="FFFFFF"/>
        </w:rPr>
        <w:t>3.</w:t>
      </w:r>
      <w:r w:rsidRPr="0071599E">
        <w:rPr>
          <w:rFonts w:ascii="宋体" w:eastAsia="宋体" w:hAnsi="微软雅黑" w:hint="eastAsia"/>
          <w:color w:val="191919"/>
          <w:spacing w:val="8"/>
          <w:szCs w:val="27"/>
          <w:shd w:val="clear" w:color="auto" w:fill="FFFFFF"/>
        </w:rPr>
        <w:t>全民参与乡村振兴活力不足</w:t>
      </w:r>
      <w:r w:rsidRPr="0071599E">
        <w:rPr>
          <w:rFonts w:ascii="宋体" w:eastAsia="宋体" w:hAnsi="微软雅黑" w:hint="eastAsia"/>
          <w:color w:val="191919"/>
          <w:spacing w:val="8"/>
          <w:szCs w:val="27"/>
        </w:rPr>
        <w:br/>
      </w:r>
      <w:r w:rsidRPr="0071599E">
        <w:rPr>
          <w:rFonts w:ascii="宋体" w:eastAsia="宋体" w:hAnsi="微软雅黑" w:hint="eastAsia"/>
          <w:color w:val="191919"/>
          <w:spacing w:val="8"/>
          <w:szCs w:val="27"/>
          <w:shd w:val="clear" w:color="auto" w:fill="FFFFFF"/>
        </w:rPr>
        <w:t>       </w:t>
      </w:r>
      <w:r w:rsidRPr="0071599E">
        <w:rPr>
          <w:rFonts w:ascii="宋体" w:eastAsia="宋体" w:hAnsi="微软雅黑" w:hint="eastAsia"/>
          <w:color w:val="191919"/>
          <w:spacing w:val="8"/>
          <w:szCs w:val="27"/>
          <w:shd w:val="clear" w:color="auto" w:fill="FFFFFF"/>
        </w:rPr>
        <w:t>我乡依托乡村资源积极培育新产业新业态，休闲农业、乡村旅游等蓬勃发展，乡村创新创业日渐活跃。</w:t>
      </w:r>
      <w:proofErr w:type="gramStart"/>
      <w:r w:rsidRPr="0071599E">
        <w:rPr>
          <w:rFonts w:ascii="宋体" w:eastAsia="宋体" w:hAnsi="微软雅黑" w:hint="eastAsia"/>
          <w:color w:val="191919"/>
          <w:spacing w:val="8"/>
          <w:szCs w:val="27"/>
          <w:shd w:val="clear" w:color="auto" w:fill="FFFFFF"/>
        </w:rPr>
        <w:t>文旅康养</w:t>
      </w:r>
      <w:proofErr w:type="gramEnd"/>
      <w:r w:rsidRPr="0071599E">
        <w:rPr>
          <w:rFonts w:ascii="宋体" w:eastAsia="宋体" w:hAnsi="微软雅黑" w:hint="eastAsia"/>
          <w:color w:val="191919"/>
          <w:spacing w:val="8"/>
          <w:szCs w:val="27"/>
          <w:shd w:val="clear" w:color="auto" w:fill="FFFFFF"/>
        </w:rPr>
        <w:t>产业发展迅猛，随着2018年国庆梅花山索道的正式营业，吸引诸多客商前来考察调研，2019年蓝家渡葡萄产业田园综合体、漫步云中园、靠山民宿等多个</w:t>
      </w:r>
      <w:proofErr w:type="gramStart"/>
      <w:r w:rsidRPr="0071599E">
        <w:rPr>
          <w:rFonts w:ascii="宋体" w:eastAsia="宋体" w:hAnsi="微软雅黑" w:hint="eastAsia"/>
          <w:color w:val="191919"/>
          <w:spacing w:val="8"/>
          <w:szCs w:val="27"/>
          <w:shd w:val="clear" w:color="auto" w:fill="FFFFFF"/>
        </w:rPr>
        <w:t>文旅产业</w:t>
      </w:r>
      <w:proofErr w:type="gramEnd"/>
      <w:r w:rsidRPr="0071599E">
        <w:rPr>
          <w:rFonts w:ascii="宋体" w:eastAsia="宋体" w:hAnsi="微软雅黑" w:hint="eastAsia"/>
          <w:color w:val="191919"/>
          <w:spacing w:val="8"/>
          <w:szCs w:val="27"/>
          <w:shd w:val="clear" w:color="auto" w:fill="FFFFFF"/>
        </w:rPr>
        <w:t>项目进驻步云。但从当前项目前期工作推进情况中可以看出，我乡村民中时有出现短视主义，只注重眼前既得利益，看不见长远的发展与收益，主动参与度低。</w:t>
      </w:r>
    </w:p>
    <w:p w14:paraId="3193EB30" w14:textId="5C480717" w:rsidR="005028F7" w:rsidRDefault="005A19F0" w:rsidP="00263DFF">
      <w:pPr>
        <w:spacing w:line="400" w:lineRule="exact"/>
        <w:rPr>
          <w:rFonts w:ascii="宋体" w:eastAsia="宋体" w:hAnsi="宋体"/>
        </w:rPr>
      </w:pPr>
      <w:r>
        <w:rPr>
          <w:rFonts w:ascii="宋体" w:eastAsia="宋体" w:hAnsi="宋体" w:hint="eastAsia"/>
        </w:rPr>
        <w:t>（二）解决问题的方法</w:t>
      </w:r>
    </w:p>
    <w:p w14:paraId="5244D578" w14:textId="3AFAA532" w:rsidR="005A19F0" w:rsidRDefault="005A19F0" w:rsidP="00263DFF">
      <w:pPr>
        <w:spacing w:line="400" w:lineRule="exact"/>
        <w:rPr>
          <w:rFonts w:ascii="宋体" w:eastAsia="宋体" w:hAnsi="宋体"/>
        </w:rPr>
      </w:pPr>
      <w:r>
        <w:rPr>
          <w:rFonts w:ascii="宋体" w:eastAsia="宋体" w:hAnsi="宋体" w:hint="eastAsia"/>
        </w:rPr>
        <w:t>1</w:t>
      </w:r>
      <w:r>
        <w:rPr>
          <w:rFonts w:ascii="宋体" w:eastAsia="宋体" w:hAnsi="宋体"/>
        </w:rPr>
        <w:t>.</w:t>
      </w:r>
      <w:r>
        <w:rPr>
          <w:rFonts w:ascii="宋体" w:eastAsia="宋体" w:hAnsi="宋体" w:hint="eastAsia"/>
        </w:rPr>
        <w:t>大力弘扬乡村优秀传统文化，传统文化是维系人们精神生活的重要纽带，在中国几千年的发展历史中，创造出了丰富多彩的乡村文化，在这些文化良莠齐全，我们应该取其精华去其糟粕，结合新时代中国特色社会主义伟大实践</w:t>
      </w:r>
      <w:r w:rsidR="00941C93">
        <w:rPr>
          <w:rFonts w:ascii="宋体" w:eastAsia="宋体" w:hAnsi="宋体" w:hint="eastAsia"/>
        </w:rPr>
        <w:t>，选择有利于我们社会生活的传统文化，并通过传统文化发挥对新时代乡村建设的作用，加强乡村人民的精神文明建设，丰富其精神底蕴，从而提高乡村人民的文化素质，也对乡村人民进行道德规范和礼制约束。</w:t>
      </w:r>
    </w:p>
    <w:p w14:paraId="3CA03D17" w14:textId="4469B342" w:rsidR="00941C93" w:rsidRDefault="00941C93" w:rsidP="00263DFF">
      <w:pPr>
        <w:spacing w:line="400" w:lineRule="exact"/>
        <w:rPr>
          <w:rFonts w:ascii="宋体" w:eastAsia="宋体" w:hAnsi="宋体"/>
        </w:rPr>
      </w:pPr>
      <w:r>
        <w:rPr>
          <w:rFonts w:ascii="宋体" w:eastAsia="宋体" w:hAnsi="宋体" w:hint="eastAsia"/>
        </w:rPr>
        <w:t>2</w:t>
      </w:r>
      <w:r>
        <w:rPr>
          <w:rFonts w:ascii="宋体" w:eastAsia="宋体" w:hAnsi="宋体"/>
        </w:rPr>
        <w:t>.</w:t>
      </w:r>
      <w:r>
        <w:rPr>
          <w:rFonts w:ascii="宋体" w:eastAsia="宋体" w:hAnsi="宋体" w:hint="eastAsia"/>
        </w:rPr>
        <w:t>将传统文化与经济相结合，文化与经济相互影响相互交融，运用传统文化这一IP流量发展乡村经济不仅有助于打造乡村自主产业，而且有助于宣传乡村优秀传统文化，从而发挥优秀文化对人的作用。由此，有助于乡村经济的腾飞，推动人们收入的增加，提高人们的生活水平</w:t>
      </w:r>
      <w:r w:rsidR="00A14AC0">
        <w:rPr>
          <w:rFonts w:ascii="宋体" w:eastAsia="宋体" w:hAnsi="宋体" w:hint="eastAsia"/>
        </w:rPr>
        <w:t>，从而有助于乡村振兴。</w:t>
      </w:r>
    </w:p>
    <w:p w14:paraId="260ECABD" w14:textId="02ACCDE3" w:rsidR="00A14AC0" w:rsidRDefault="00A14AC0" w:rsidP="00263DFF">
      <w:pPr>
        <w:spacing w:line="400" w:lineRule="exact"/>
        <w:rPr>
          <w:rFonts w:ascii="宋体" w:eastAsia="宋体" w:hAnsi="宋体"/>
        </w:rPr>
      </w:pPr>
      <w:r>
        <w:rPr>
          <w:rFonts w:ascii="宋体" w:eastAsia="宋体" w:hAnsi="宋体" w:hint="eastAsia"/>
        </w:rPr>
        <w:t>3</w:t>
      </w:r>
      <w:r>
        <w:rPr>
          <w:rFonts w:ascii="宋体" w:eastAsia="宋体" w:hAnsi="宋体"/>
        </w:rPr>
        <w:t>.</w:t>
      </w:r>
      <w:r>
        <w:rPr>
          <w:rFonts w:ascii="宋体" w:eastAsia="宋体" w:hAnsi="宋体" w:hint="eastAsia"/>
        </w:rPr>
        <w:t>推动乡村建设积极融入近代化进程，大力支持乡村基础设施建设，提高乡村基本公共服务水平，加强对于乡村的环境保护，推动乡村治理能力的提高，积极引进乡村建设人才，为乡村振兴提供充足的人才储备，结合新时代新技术对乡村进行支持，对乡村实行相应的帮扶政策，提高乡村人民的生活水平，更好的构筑美丽乡村建设。</w:t>
      </w:r>
    </w:p>
    <w:p w14:paraId="3A632EEB" w14:textId="0A0BC2B8" w:rsidR="00A14AC0" w:rsidRDefault="00A14AC0" w:rsidP="00263DFF">
      <w:pPr>
        <w:spacing w:line="400" w:lineRule="exact"/>
        <w:rPr>
          <w:rFonts w:ascii="宋体" w:eastAsia="宋体" w:hAnsi="宋体"/>
        </w:rPr>
      </w:pPr>
    </w:p>
    <w:p w14:paraId="0039D30E" w14:textId="45627B21" w:rsidR="00A14AC0" w:rsidRDefault="00A14AC0" w:rsidP="00263DFF">
      <w:pPr>
        <w:spacing w:line="400" w:lineRule="exact"/>
        <w:rPr>
          <w:rFonts w:ascii="宋体" w:eastAsia="宋体" w:hAnsi="宋体"/>
        </w:rPr>
      </w:pPr>
    </w:p>
    <w:p w14:paraId="6E1A7FEC" w14:textId="6E7DBA46" w:rsidR="00A14AC0" w:rsidRDefault="00A14AC0" w:rsidP="00263DFF">
      <w:pPr>
        <w:spacing w:line="400" w:lineRule="exact"/>
        <w:rPr>
          <w:rFonts w:ascii="宋体" w:eastAsia="宋体" w:hAnsi="宋体"/>
        </w:rPr>
      </w:pPr>
      <w:r>
        <w:rPr>
          <w:rFonts w:ascii="宋体" w:eastAsia="宋体" w:hAnsi="宋体" w:hint="eastAsia"/>
        </w:rPr>
        <w:t>参考文献：</w:t>
      </w:r>
    </w:p>
    <w:p w14:paraId="68601194" w14:textId="149E53FD" w:rsidR="00A14AC0" w:rsidRPr="00A14AC0" w:rsidRDefault="00A14AC0" w:rsidP="00A14AC0">
      <w:pPr>
        <w:pStyle w:val="a3"/>
        <w:numPr>
          <w:ilvl w:val="0"/>
          <w:numId w:val="14"/>
        </w:numPr>
        <w:spacing w:line="400" w:lineRule="exact"/>
        <w:rPr>
          <w:rFonts w:ascii="宋体" w:eastAsia="宋体" w:hAnsi="宋体"/>
        </w:rPr>
      </w:pPr>
      <w:r w:rsidRPr="00A14AC0">
        <w:rPr>
          <w:rFonts w:ascii="宋体" w:eastAsia="宋体" w:hAnsi="宋体" w:hint="eastAsia"/>
        </w:rPr>
        <w:t>费孝通：《乡土中国》 人民出版社</w:t>
      </w:r>
    </w:p>
    <w:p w14:paraId="32E58C97" w14:textId="36A1A09A" w:rsidR="00AD3D57" w:rsidRPr="00591098" w:rsidRDefault="00A14AC0" w:rsidP="00263DFF">
      <w:pPr>
        <w:pStyle w:val="a3"/>
        <w:numPr>
          <w:ilvl w:val="0"/>
          <w:numId w:val="14"/>
        </w:numPr>
        <w:spacing w:line="400" w:lineRule="exact"/>
        <w:rPr>
          <w:rFonts w:ascii="宋体" w:eastAsia="宋体" w:hAnsi="宋体" w:hint="eastAsia"/>
        </w:rPr>
      </w:pPr>
      <w:r>
        <w:rPr>
          <w:rFonts w:ascii="宋体" w:eastAsia="宋体" w:hAnsi="宋体" w:hint="eastAsia"/>
        </w:rPr>
        <w:t>百度百科</w:t>
      </w:r>
    </w:p>
    <w:sectPr w:rsidR="00AD3D57" w:rsidRPr="0059109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857712" w14:textId="77777777" w:rsidR="00C107E7" w:rsidRDefault="00C107E7" w:rsidP="00AD3D57">
      <w:r>
        <w:separator/>
      </w:r>
    </w:p>
  </w:endnote>
  <w:endnote w:type="continuationSeparator" w:id="0">
    <w:p w14:paraId="242F53F4" w14:textId="77777777" w:rsidR="00C107E7" w:rsidRDefault="00C107E7" w:rsidP="00AD3D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52D91" w14:textId="77777777" w:rsidR="00C107E7" w:rsidRDefault="00C107E7" w:rsidP="00AD3D57">
      <w:r>
        <w:separator/>
      </w:r>
    </w:p>
  </w:footnote>
  <w:footnote w:type="continuationSeparator" w:id="0">
    <w:p w14:paraId="456EB7CC" w14:textId="77777777" w:rsidR="00C107E7" w:rsidRDefault="00C107E7" w:rsidP="00AD3D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05AEA"/>
    <w:multiLevelType w:val="hybridMultilevel"/>
    <w:tmpl w:val="C658C584"/>
    <w:lvl w:ilvl="0" w:tplc="BE706E8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90802F2"/>
    <w:multiLevelType w:val="hybridMultilevel"/>
    <w:tmpl w:val="0B32EE78"/>
    <w:lvl w:ilvl="0" w:tplc="09402F04">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 w15:restartNumberingAfterBreak="0">
    <w:nsid w:val="79B84FB4"/>
    <w:multiLevelType w:val="hybridMultilevel"/>
    <w:tmpl w:val="11FAE4BE"/>
    <w:lvl w:ilvl="0" w:tplc="00A4E94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C0D5181"/>
    <w:multiLevelType w:val="hybridMultilevel"/>
    <w:tmpl w:val="26BC5C98"/>
    <w:lvl w:ilvl="0" w:tplc="115C625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027"/>
    <w:rsid w:val="00000426"/>
    <w:rsid w:val="000E3E52"/>
    <w:rsid w:val="00101027"/>
    <w:rsid w:val="001A5D7A"/>
    <w:rsid w:val="001E6612"/>
    <w:rsid w:val="00263DFF"/>
    <w:rsid w:val="00340708"/>
    <w:rsid w:val="005028F7"/>
    <w:rsid w:val="00591098"/>
    <w:rsid w:val="005A19F0"/>
    <w:rsid w:val="0071599E"/>
    <w:rsid w:val="00853A51"/>
    <w:rsid w:val="009208C1"/>
    <w:rsid w:val="00941C93"/>
    <w:rsid w:val="009C0273"/>
    <w:rsid w:val="009C46B5"/>
    <w:rsid w:val="00A14AC0"/>
    <w:rsid w:val="00AB4564"/>
    <w:rsid w:val="00AD3D57"/>
    <w:rsid w:val="00B72250"/>
    <w:rsid w:val="00B94B82"/>
    <w:rsid w:val="00BF5055"/>
    <w:rsid w:val="00C107E7"/>
    <w:rsid w:val="00C14AA5"/>
    <w:rsid w:val="00D9502E"/>
    <w:rsid w:val="00DD4959"/>
    <w:rsid w:val="00E82CC2"/>
    <w:rsid w:val="00F021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6A4F90"/>
  <w15:chartTrackingRefBased/>
  <w15:docId w15:val="{A361DF4D-1D5B-45B4-AFC7-B4910DD94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53A51"/>
    <w:rPr>
      <w:sz w:val="24"/>
      <w:szCs w:val="24"/>
    </w:rPr>
  </w:style>
  <w:style w:type="paragraph" w:styleId="1">
    <w:name w:val="heading 1"/>
    <w:basedOn w:val="a"/>
    <w:next w:val="a"/>
    <w:link w:val="10"/>
    <w:uiPriority w:val="9"/>
    <w:qFormat/>
    <w:rsid w:val="00853A51"/>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semiHidden/>
    <w:unhideWhenUsed/>
    <w:qFormat/>
    <w:rsid w:val="00853A51"/>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semiHidden/>
    <w:unhideWhenUsed/>
    <w:qFormat/>
    <w:rsid w:val="00853A51"/>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semiHidden/>
    <w:unhideWhenUsed/>
    <w:qFormat/>
    <w:rsid w:val="00853A51"/>
    <w:pPr>
      <w:keepNext/>
      <w:spacing w:before="240" w:after="60"/>
      <w:outlineLvl w:val="3"/>
    </w:pPr>
    <w:rPr>
      <w:rFonts w:cstheme="majorBidi"/>
      <w:b/>
      <w:bCs/>
      <w:sz w:val="28"/>
      <w:szCs w:val="28"/>
    </w:rPr>
  </w:style>
  <w:style w:type="paragraph" w:styleId="5">
    <w:name w:val="heading 5"/>
    <w:basedOn w:val="a"/>
    <w:next w:val="a"/>
    <w:link w:val="50"/>
    <w:uiPriority w:val="9"/>
    <w:semiHidden/>
    <w:unhideWhenUsed/>
    <w:qFormat/>
    <w:rsid w:val="00853A51"/>
    <w:pPr>
      <w:spacing w:before="240" w:after="60"/>
      <w:outlineLvl w:val="4"/>
    </w:pPr>
    <w:rPr>
      <w:rFonts w:cstheme="majorBidi"/>
      <w:b/>
      <w:bCs/>
      <w:i/>
      <w:iCs/>
      <w:sz w:val="26"/>
      <w:szCs w:val="26"/>
    </w:rPr>
  </w:style>
  <w:style w:type="paragraph" w:styleId="6">
    <w:name w:val="heading 6"/>
    <w:basedOn w:val="a"/>
    <w:next w:val="a"/>
    <w:link w:val="60"/>
    <w:uiPriority w:val="9"/>
    <w:semiHidden/>
    <w:unhideWhenUsed/>
    <w:qFormat/>
    <w:rsid w:val="00853A51"/>
    <w:pPr>
      <w:spacing w:before="240" w:after="60"/>
      <w:outlineLvl w:val="5"/>
    </w:pPr>
    <w:rPr>
      <w:rFonts w:cstheme="majorBidi"/>
      <w:b/>
      <w:bCs/>
      <w:sz w:val="22"/>
      <w:szCs w:val="22"/>
    </w:rPr>
  </w:style>
  <w:style w:type="paragraph" w:styleId="7">
    <w:name w:val="heading 7"/>
    <w:basedOn w:val="a"/>
    <w:next w:val="a"/>
    <w:link w:val="70"/>
    <w:uiPriority w:val="9"/>
    <w:semiHidden/>
    <w:unhideWhenUsed/>
    <w:qFormat/>
    <w:rsid w:val="00853A51"/>
    <w:pPr>
      <w:spacing w:before="240" w:after="60"/>
      <w:outlineLvl w:val="6"/>
    </w:pPr>
    <w:rPr>
      <w:rFonts w:cstheme="majorBidi"/>
    </w:rPr>
  </w:style>
  <w:style w:type="paragraph" w:styleId="8">
    <w:name w:val="heading 8"/>
    <w:basedOn w:val="a"/>
    <w:next w:val="a"/>
    <w:link w:val="80"/>
    <w:uiPriority w:val="9"/>
    <w:semiHidden/>
    <w:unhideWhenUsed/>
    <w:qFormat/>
    <w:rsid w:val="00853A51"/>
    <w:pPr>
      <w:spacing w:before="240" w:after="60"/>
      <w:outlineLvl w:val="7"/>
    </w:pPr>
    <w:rPr>
      <w:rFonts w:cstheme="majorBidi"/>
      <w:i/>
      <w:iCs/>
    </w:rPr>
  </w:style>
  <w:style w:type="paragraph" w:styleId="9">
    <w:name w:val="heading 9"/>
    <w:basedOn w:val="a"/>
    <w:next w:val="a"/>
    <w:link w:val="90"/>
    <w:uiPriority w:val="9"/>
    <w:semiHidden/>
    <w:unhideWhenUsed/>
    <w:qFormat/>
    <w:rsid w:val="00853A51"/>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53A51"/>
    <w:pPr>
      <w:ind w:left="720"/>
      <w:contextualSpacing/>
    </w:pPr>
  </w:style>
  <w:style w:type="character" w:customStyle="1" w:styleId="10">
    <w:name w:val="标题 1 字符"/>
    <w:basedOn w:val="a0"/>
    <w:link w:val="1"/>
    <w:uiPriority w:val="9"/>
    <w:rsid w:val="00853A51"/>
    <w:rPr>
      <w:rFonts w:asciiTheme="majorHAnsi" w:eastAsiaTheme="majorEastAsia" w:hAnsiTheme="majorHAnsi" w:cstheme="majorBidi"/>
      <w:b/>
      <w:bCs/>
      <w:kern w:val="32"/>
      <w:sz w:val="32"/>
      <w:szCs w:val="32"/>
    </w:rPr>
  </w:style>
  <w:style w:type="character" w:customStyle="1" w:styleId="20">
    <w:name w:val="标题 2 字符"/>
    <w:basedOn w:val="a0"/>
    <w:link w:val="2"/>
    <w:uiPriority w:val="9"/>
    <w:semiHidden/>
    <w:rsid w:val="00853A51"/>
    <w:rPr>
      <w:rFonts w:asciiTheme="majorHAnsi" w:eastAsiaTheme="majorEastAsia" w:hAnsiTheme="majorHAnsi" w:cstheme="majorBidi"/>
      <w:b/>
      <w:bCs/>
      <w:i/>
      <w:iCs/>
      <w:sz w:val="28"/>
      <w:szCs w:val="28"/>
    </w:rPr>
  </w:style>
  <w:style w:type="character" w:customStyle="1" w:styleId="30">
    <w:name w:val="标题 3 字符"/>
    <w:basedOn w:val="a0"/>
    <w:link w:val="3"/>
    <w:uiPriority w:val="9"/>
    <w:semiHidden/>
    <w:rsid w:val="00853A51"/>
    <w:rPr>
      <w:rFonts w:asciiTheme="majorHAnsi" w:eastAsiaTheme="majorEastAsia" w:hAnsiTheme="majorHAnsi" w:cstheme="majorBidi"/>
      <w:b/>
      <w:bCs/>
      <w:sz w:val="26"/>
      <w:szCs w:val="26"/>
    </w:rPr>
  </w:style>
  <w:style w:type="character" w:customStyle="1" w:styleId="40">
    <w:name w:val="标题 4 字符"/>
    <w:basedOn w:val="a0"/>
    <w:link w:val="4"/>
    <w:uiPriority w:val="9"/>
    <w:semiHidden/>
    <w:rsid w:val="00853A51"/>
    <w:rPr>
      <w:rFonts w:cstheme="majorBidi"/>
      <w:b/>
      <w:bCs/>
      <w:sz w:val="28"/>
      <w:szCs w:val="28"/>
    </w:rPr>
  </w:style>
  <w:style w:type="character" w:customStyle="1" w:styleId="50">
    <w:name w:val="标题 5 字符"/>
    <w:basedOn w:val="a0"/>
    <w:link w:val="5"/>
    <w:uiPriority w:val="9"/>
    <w:semiHidden/>
    <w:rsid w:val="00853A51"/>
    <w:rPr>
      <w:rFonts w:cstheme="majorBidi"/>
      <w:b/>
      <w:bCs/>
      <w:i/>
      <w:iCs/>
      <w:sz w:val="26"/>
      <w:szCs w:val="26"/>
    </w:rPr>
  </w:style>
  <w:style w:type="character" w:customStyle="1" w:styleId="60">
    <w:name w:val="标题 6 字符"/>
    <w:basedOn w:val="a0"/>
    <w:link w:val="6"/>
    <w:uiPriority w:val="9"/>
    <w:semiHidden/>
    <w:rsid w:val="00853A51"/>
    <w:rPr>
      <w:rFonts w:cstheme="majorBidi"/>
      <w:b/>
      <w:bCs/>
    </w:rPr>
  </w:style>
  <w:style w:type="character" w:customStyle="1" w:styleId="70">
    <w:name w:val="标题 7 字符"/>
    <w:basedOn w:val="a0"/>
    <w:link w:val="7"/>
    <w:uiPriority w:val="9"/>
    <w:semiHidden/>
    <w:rsid w:val="00853A51"/>
    <w:rPr>
      <w:rFonts w:cstheme="majorBidi"/>
      <w:sz w:val="24"/>
      <w:szCs w:val="24"/>
    </w:rPr>
  </w:style>
  <w:style w:type="character" w:customStyle="1" w:styleId="80">
    <w:name w:val="标题 8 字符"/>
    <w:basedOn w:val="a0"/>
    <w:link w:val="8"/>
    <w:uiPriority w:val="9"/>
    <w:semiHidden/>
    <w:rsid w:val="00853A51"/>
    <w:rPr>
      <w:rFonts w:cstheme="majorBidi"/>
      <w:i/>
      <w:iCs/>
      <w:sz w:val="24"/>
      <w:szCs w:val="24"/>
    </w:rPr>
  </w:style>
  <w:style w:type="character" w:customStyle="1" w:styleId="90">
    <w:name w:val="标题 9 字符"/>
    <w:basedOn w:val="a0"/>
    <w:link w:val="9"/>
    <w:uiPriority w:val="9"/>
    <w:semiHidden/>
    <w:rsid w:val="00853A51"/>
    <w:rPr>
      <w:rFonts w:asciiTheme="majorHAnsi" w:eastAsiaTheme="majorEastAsia" w:hAnsiTheme="majorHAnsi" w:cstheme="majorBidi"/>
    </w:rPr>
  </w:style>
  <w:style w:type="paragraph" w:styleId="a4">
    <w:name w:val="caption"/>
    <w:basedOn w:val="a"/>
    <w:next w:val="a"/>
    <w:uiPriority w:val="35"/>
    <w:semiHidden/>
    <w:unhideWhenUsed/>
    <w:rsid w:val="00853A51"/>
    <w:rPr>
      <w:b/>
      <w:bCs/>
      <w:smallCaps/>
      <w:color w:val="595959" w:themeColor="text1" w:themeTint="A6"/>
    </w:rPr>
  </w:style>
  <w:style w:type="paragraph" w:styleId="a5">
    <w:name w:val="Title"/>
    <w:basedOn w:val="a"/>
    <w:next w:val="a"/>
    <w:link w:val="a6"/>
    <w:uiPriority w:val="10"/>
    <w:qFormat/>
    <w:rsid w:val="00853A51"/>
    <w:pPr>
      <w:spacing w:before="240" w:after="60"/>
      <w:jc w:val="center"/>
      <w:outlineLvl w:val="0"/>
    </w:pPr>
    <w:rPr>
      <w:rFonts w:asciiTheme="majorHAnsi" w:eastAsiaTheme="majorEastAsia" w:hAnsiTheme="majorHAnsi" w:cstheme="majorBidi"/>
      <w:b/>
      <w:bCs/>
      <w:kern w:val="28"/>
      <w:sz w:val="32"/>
      <w:szCs w:val="32"/>
    </w:rPr>
  </w:style>
  <w:style w:type="character" w:customStyle="1" w:styleId="a6">
    <w:name w:val="标题 字符"/>
    <w:basedOn w:val="a0"/>
    <w:link w:val="a5"/>
    <w:uiPriority w:val="10"/>
    <w:rsid w:val="00853A51"/>
    <w:rPr>
      <w:rFonts w:asciiTheme="majorHAnsi" w:eastAsiaTheme="majorEastAsia" w:hAnsiTheme="majorHAnsi" w:cstheme="majorBidi"/>
      <w:b/>
      <w:bCs/>
      <w:kern w:val="28"/>
      <w:sz w:val="32"/>
      <w:szCs w:val="32"/>
    </w:rPr>
  </w:style>
  <w:style w:type="paragraph" w:styleId="a7">
    <w:name w:val="Subtitle"/>
    <w:basedOn w:val="a"/>
    <w:next w:val="a"/>
    <w:link w:val="a8"/>
    <w:uiPriority w:val="11"/>
    <w:qFormat/>
    <w:rsid w:val="00853A51"/>
    <w:pPr>
      <w:spacing w:after="60"/>
      <w:jc w:val="center"/>
      <w:outlineLvl w:val="1"/>
    </w:pPr>
    <w:rPr>
      <w:rFonts w:asciiTheme="majorHAnsi" w:eastAsiaTheme="majorEastAsia" w:hAnsiTheme="majorHAnsi" w:cstheme="majorBidi"/>
    </w:rPr>
  </w:style>
  <w:style w:type="character" w:customStyle="1" w:styleId="a8">
    <w:name w:val="副标题 字符"/>
    <w:basedOn w:val="a0"/>
    <w:link w:val="a7"/>
    <w:uiPriority w:val="11"/>
    <w:rsid w:val="00853A51"/>
    <w:rPr>
      <w:rFonts w:asciiTheme="majorHAnsi" w:eastAsiaTheme="majorEastAsia" w:hAnsiTheme="majorHAnsi" w:cstheme="majorBidi"/>
      <w:sz w:val="24"/>
      <w:szCs w:val="24"/>
    </w:rPr>
  </w:style>
  <w:style w:type="character" w:styleId="a9">
    <w:name w:val="Strong"/>
    <w:basedOn w:val="a0"/>
    <w:uiPriority w:val="22"/>
    <w:qFormat/>
    <w:rsid w:val="00853A51"/>
    <w:rPr>
      <w:b/>
      <w:bCs/>
    </w:rPr>
  </w:style>
  <w:style w:type="character" w:styleId="aa">
    <w:name w:val="Emphasis"/>
    <w:basedOn w:val="a0"/>
    <w:uiPriority w:val="20"/>
    <w:qFormat/>
    <w:rsid w:val="00853A51"/>
    <w:rPr>
      <w:rFonts w:asciiTheme="minorHAnsi" w:hAnsiTheme="minorHAnsi"/>
      <w:b/>
      <w:i/>
      <w:iCs/>
    </w:rPr>
  </w:style>
  <w:style w:type="paragraph" w:styleId="ab">
    <w:name w:val="No Spacing"/>
    <w:basedOn w:val="a"/>
    <w:uiPriority w:val="1"/>
    <w:qFormat/>
    <w:rsid w:val="00853A51"/>
    <w:rPr>
      <w:szCs w:val="32"/>
    </w:rPr>
  </w:style>
  <w:style w:type="paragraph" w:styleId="ac">
    <w:name w:val="Quote"/>
    <w:basedOn w:val="a"/>
    <w:next w:val="a"/>
    <w:link w:val="ad"/>
    <w:uiPriority w:val="29"/>
    <w:qFormat/>
    <w:rsid w:val="00853A51"/>
    <w:rPr>
      <w:rFonts w:cstheme="majorBidi"/>
      <w:i/>
    </w:rPr>
  </w:style>
  <w:style w:type="character" w:customStyle="1" w:styleId="ad">
    <w:name w:val="引用 字符"/>
    <w:basedOn w:val="a0"/>
    <w:link w:val="ac"/>
    <w:uiPriority w:val="29"/>
    <w:rsid w:val="00853A51"/>
    <w:rPr>
      <w:rFonts w:cstheme="majorBidi"/>
      <w:i/>
      <w:sz w:val="24"/>
      <w:szCs w:val="24"/>
    </w:rPr>
  </w:style>
  <w:style w:type="paragraph" w:styleId="ae">
    <w:name w:val="Intense Quote"/>
    <w:basedOn w:val="a"/>
    <w:next w:val="a"/>
    <w:link w:val="af"/>
    <w:uiPriority w:val="30"/>
    <w:qFormat/>
    <w:rsid w:val="00853A51"/>
    <w:pPr>
      <w:ind w:left="720" w:right="720"/>
    </w:pPr>
    <w:rPr>
      <w:b/>
      <w:i/>
      <w:szCs w:val="22"/>
    </w:rPr>
  </w:style>
  <w:style w:type="character" w:customStyle="1" w:styleId="af">
    <w:name w:val="明显引用 字符"/>
    <w:basedOn w:val="a0"/>
    <w:link w:val="ae"/>
    <w:uiPriority w:val="30"/>
    <w:rsid w:val="00853A51"/>
    <w:rPr>
      <w:b/>
      <w:i/>
      <w:sz w:val="24"/>
    </w:rPr>
  </w:style>
  <w:style w:type="character" w:styleId="af0">
    <w:name w:val="Subtle Emphasis"/>
    <w:uiPriority w:val="19"/>
    <w:qFormat/>
    <w:rsid w:val="00853A51"/>
    <w:rPr>
      <w:i/>
      <w:color w:val="5A5A5A" w:themeColor="text1" w:themeTint="A5"/>
    </w:rPr>
  </w:style>
  <w:style w:type="character" w:styleId="af1">
    <w:name w:val="Intense Emphasis"/>
    <w:basedOn w:val="a0"/>
    <w:uiPriority w:val="21"/>
    <w:qFormat/>
    <w:rsid w:val="00853A51"/>
    <w:rPr>
      <w:b/>
      <w:i/>
      <w:sz w:val="24"/>
      <w:szCs w:val="24"/>
      <w:u w:val="single"/>
    </w:rPr>
  </w:style>
  <w:style w:type="character" w:styleId="af2">
    <w:name w:val="Subtle Reference"/>
    <w:basedOn w:val="a0"/>
    <w:uiPriority w:val="31"/>
    <w:qFormat/>
    <w:rsid w:val="00853A51"/>
    <w:rPr>
      <w:sz w:val="24"/>
      <w:szCs w:val="24"/>
      <w:u w:val="single"/>
    </w:rPr>
  </w:style>
  <w:style w:type="character" w:styleId="af3">
    <w:name w:val="Intense Reference"/>
    <w:basedOn w:val="a0"/>
    <w:uiPriority w:val="32"/>
    <w:qFormat/>
    <w:rsid w:val="00853A51"/>
    <w:rPr>
      <w:b/>
      <w:sz w:val="24"/>
      <w:u w:val="single"/>
    </w:rPr>
  </w:style>
  <w:style w:type="character" w:styleId="af4">
    <w:name w:val="Book Title"/>
    <w:basedOn w:val="a0"/>
    <w:uiPriority w:val="33"/>
    <w:qFormat/>
    <w:rsid w:val="00853A51"/>
    <w:rPr>
      <w:rFonts w:asciiTheme="majorHAnsi" w:eastAsiaTheme="majorEastAsia" w:hAnsiTheme="majorHAnsi"/>
      <w:b/>
      <w:i/>
      <w:sz w:val="24"/>
      <w:szCs w:val="24"/>
    </w:rPr>
  </w:style>
  <w:style w:type="paragraph" w:styleId="TOC">
    <w:name w:val="TOC Heading"/>
    <w:basedOn w:val="1"/>
    <w:next w:val="a"/>
    <w:uiPriority w:val="39"/>
    <w:semiHidden/>
    <w:unhideWhenUsed/>
    <w:qFormat/>
    <w:rsid w:val="00853A51"/>
    <w:pPr>
      <w:outlineLvl w:val="9"/>
    </w:pPr>
  </w:style>
  <w:style w:type="paragraph" w:styleId="af5">
    <w:name w:val="header"/>
    <w:basedOn w:val="a"/>
    <w:link w:val="af6"/>
    <w:uiPriority w:val="99"/>
    <w:unhideWhenUsed/>
    <w:rsid w:val="00AD3D57"/>
    <w:pPr>
      <w:pBdr>
        <w:bottom w:val="single" w:sz="6" w:space="1" w:color="auto"/>
      </w:pBdr>
      <w:tabs>
        <w:tab w:val="center" w:pos="4153"/>
        <w:tab w:val="right" w:pos="8306"/>
      </w:tabs>
      <w:snapToGrid w:val="0"/>
      <w:jc w:val="center"/>
    </w:pPr>
    <w:rPr>
      <w:sz w:val="18"/>
      <w:szCs w:val="18"/>
    </w:rPr>
  </w:style>
  <w:style w:type="character" w:customStyle="1" w:styleId="af6">
    <w:name w:val="页眉 字符"/>
    <w:basedOn w:val="a0"/>
    <w:link w:val="af5"/>
    <w:uiPriority w:val="99"/>
    <w:rsid w:val="00AD3D57"/>
    <w:rPr>
      <w:sz w:val="18"/>
      <w:szCs w:val="18"/>
    </w:rPr>
  </w:style>
  <w:style w:type="paragraph" w:styleId="af7">
    <w:name w:val="footer"/>
    <w:basedOn w:val="a"/>
    <w:link w:val="af8"/>
    <w:uiPriority w:val="99"/>
    <w:unhideWhenUsed/>
    <w:rsid w:val="00AD3D57"/>
    <w:pPr>
      <w:tabs>
        <w:tab w:val="center" w:pos="4153"/>
        <w:tab w:val="right" w:pos="8306"/>
      </w:tabs>
      <w:snapToGrid w:val="0"/>
    </w:pPr>
    <w:rPr>
      <w:sz w:val="18"/>
      <w:szCs w:val="18"/>
    </w:rPr>
  </w:style>
  <w:style w:type="character" w:customStyle="1" w:styleId="af8">
    <w:name w:val="页脚 字符"/>
    <w:basedOn w:val="a0"/>
    <w:link w:val="af7"/>
    <w:uiPriority w:val="99"/>
    <w:rsid w:val="00AD3D5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718</Words>
  <Characters>4095</Characters>
  <Application>Microsoft Office Word</Application>
  <DocSecurity>0</DocSecurity>
  <Lines>34</Lines>
  <Paragraphs>9</Paragraphs>
  <ScaleCrop>false</ScaleCrop>
  <Company/>
  <LinksUpToDate>false</LinksUpToDate>
  <CharactersWithSpaces>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1677920637@qq.com</dc:creator>
  <cp:keywords/>
  <dc:description/>
  <cp:lastModifiedBy>li jialong</cp:lastModifiedBy>
  <cp:revision>3</cp:revision>
  <dcterms:created xsi:type="dcterms:W3CDTF">2021-11-03T02:10:00Z</dcterms:created>
  <dcterms:modified xsi:type="dcterms:W3CDTF">2022-03-28T04:07:00Z</dcterms:modified>
</cp:coreProperties>
</file>