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79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579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关于做好2021级本科生“大学美育”课考试有关工作的通知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tabs>
          <w:tab w:val="left" w:pos="567"/>
        </w:tabs>
        <w:spacing w:line="579" w:lineRule="exac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各2021级本科生：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根据学校统一安排，为做好2021级本科生“大学美育”课考试有关工作，现将有关事项通知如下：</w:t>
      </w:r>
    </w:p>
    <w:p>
      <w:pPr>
        <w:tabs>
          <w:tab w:val="left" w:pos="567"/>
        </w:tabs>
        <w:spacing w:line="579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一、时间安排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考试时间：2022年6月6日—2022年6月9日，随堂考试。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批改时间：2022年6月1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日—2022年6月14日。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录入成绩时间：2022年6月15日-2022年6月17日。</w:t>
      </w:r>
    </w:p>
    <w:p>
      <w:pPr>
        <w:tabs>
          <w:tab w:val="left" w:pos="567"/>
        </w:tabs>
        <w:spacing w:line="579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二、考试对象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2021级本科生。</w:t>
      </w:r>
    </w:p>
    <w:p>
      <w:pPr>
        <w:tabs>
          <w:tab w:val="left" w:pos="567"/>
        </w:tabs>
        <w:spacing w:line="579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三、考试方式</w:t>
      </w:r>
      <w:r>
        <w:rPr>
          <w:rFonts w:ascii="黑体" w:hAnsi="黑体" w:eastAsia="黑体"/>
          <w:sz w:val="32"/>
          <w:szCs w:val="32"/>
        </w:rPr>
        <w:tab/>
      </w:r>
    </w:p>
    <w:p>
      <w:pPr>
        <w:tabs>
          <w:tab w:val="left" w:pos="567"/>
        </w:tabs>
        <w:spacing w:line="579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考试形式：开卷考试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考试内容：在所讲授专题里选择6个专题内容出论述题，学生任选其中1题作答，答题总字数在1500字左右。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考试时间：90分钟。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格式要求：答题纸或A</w:t>
      </w:r>
      <w:r>
        <w:rPr>
          <w:rFonts w:ascii="仿宋_GB2312" w:eastAsia="仿宋_GB2312"/>
          <w:sz w:val="32"/>
          <w:szCs w:val="32"/>
        </w:rPr>
        <w:t>4</w:t>
      </w:r>
      <w:r>
        <w:rPr>
          <w:rFonts w:hint="eastAsia" w:ascii="仿宋_GB2312" w:eastAsia="仿宋_GB2312"/>
          <w:sz w:val="32"/>
          <w:szCs w:val="32"/>
        </w:rPr>
        <w:t>纸手写作答，拍照上传。文件统一命名格式“学号+学院+姓名+所选择题号”。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提交方式：一式两份，一份试卷学生统一使用学习通平台提交电子文档；一份试卷学生将电子文档发送至教学班级课代表处。</w:t>
      </w:r>
    </w:p>
    <w:p>
      <w:pPr>
        <w:tabs>
          <w:tab w:val="left" w:pos="567"/>
        </w:tabs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四、有关要求</w:t>
      </w:r>
      <w:bookmarkStart w:id="0" w:name="_GoBack"/>
      <w:bookmarkEnd w:id="0"/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各位同学将自己试卷拍照后放入文件夹内，照片需按顺序进行编号；每名同学文件夹命名要求：教学班级-姓名-学号-选择题号，例如“大学美育二班-林磊-201820320001-第一题”</w:t>
      </w:r>
      <w:r>
        <w:rPr>
          <w:rFonts w:hint="eastAsia" w:ascii="仿宋_GB2312" w:eastAsia="仿宋_GB2312"/>
          <w:sz w:val="32"/>
          <w:szCs w:val="32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格式见附件</w:t>
      </w:r>
      <w:r>
        <w:rPr>
          <w:rFonts w:hint="eastAsia" w:ascii="仿宋_GB2312" w:eastAsia="仿宋_GB2312"/>
          <w:sz w:val="32"/>
          <w:szCs w:val="32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各教学班级课代表应负责将本班级试卷收齐，并按照所选择题号进行分类整理，所提交文件夹格式如下：</w:t>
      </w:r>
      <w:r>
        <w:rPr>
          <w:rFonts w:hint="eastAsia" w:ascii="仿宋_GB2312" w:eastAsia="仿宋_GB2312"/>
          <w:sz w:val="32"/>
          <w:szCs w:val="32"/>
        </w:rPr>
        <w:fldChar w:fldCharType="begin"/>
      </w:r>
      <w:r>
        <w:rPr>
          <w:rFonts w:hint="eastAsia" w:ascii="仿宋_GB2312" w:eastAsia="仿宋_GB2312"/>
          <w:sz w:val="32"/>
          <w:szCs w:val="32"/>
        </w:rPr>
        <w:instrText xml:space="preserve"> HYPERLINK "mailto:一级文件夹名称为\“教学班级\”，二级文件夹名称为\“教学班级+所选择题号\”，各课代表务必于2022年6月10日12时前将本班级试卷文件夹发送至邮箱1016679663@qq.com处。" </w:instrText>
      </w:r>
      <w:r>
        <w:rPr>
          <w:rFonts w:hint="eastAsia" w:ascii="仿宋_GB2312" w:eastAsia="仿宋_GB2312"/>
          <w:sz w:val="32"/>
          <w:szCs w:val="32"/>
        </w:rPr>
        <w:fldChar w:fldCharType="separate"/>
      </w:r>
      <w:r>
        <w:rPr>
          <w:rFonts w:hint="eastAsia" w:ascii="仿宋_GB2312" w:eastAsia="仿宋_GB2312"/>
          <w:sz w:val="32"/>
          <w:szCs w:val="32"/>
        </w:rPr>
        <w:t>一级文件夹名称为“教学班级”，二级文件夹名称为“教学班级+所选择题号”</w:t>
      </w:r>
      <w:r>
        <w:rPr>
          <w:rFonts w:hint="eastAsia" w:ascii="仿宋_GB2312" w:eastAsia="仿宋_GB2312"/>
          <w:sz w:val="32"/>
          <w:szCs w:val="32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格式见附件</w:t>
      </w:r>
      <w:r>
        <w:rPr>
          <w:rFonts w:hint="eastAsia" w:ascii="仿宋_GB2312" w:eastAsia="仿宋_GB2312"/>
          <w:sz w:val="32"/>
          <w:szCs w:val="32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</w:rPr>
        <w:t>，各课代表务必于2022年6月10日12时前将本班级试卷文件夹发送至邮箱1016679663@qq.com处。</w:t>
      </w:r>
      <w:r>
        <w:rPr>
          <w:rFonts w:hint="eastAsia" w:ascii="仿宋_GB2312" w:eastAsia="仿宋_GB2312"/>
          <w:sz w:val="32"/>
          <w:szCs w:val="32"/>
        </w:rPr>
        <w:fldChar w:fldCharType="end"/>
      </w: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特此通知。</w:t>
      </w:r>
    </w:p>
    <w:p>
      <w:pPr>
        <w:spacing w:line="579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79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79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大学美育课程组</w:t>
      </w:r>
    </w:p>
    <w:p>
      <w:pPr>
        <w:spacing w:line="579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2022年5月2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  <w:embedRegular r:id="rId1" w:fontKey="{28E95F52-84B0-FB74-877A-936212F92D95}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panose1 w:val="03000509000000000000"/>
    <w:charset w:val="86"/>
    <w:family w:val="script"/>
    <w:pitch w:val="default"/>
    <w:sig w:usb0="00000000" w:usb1="00000000" w:usb2="00000000" w:usb3="00000000" w:csb0="00040000" w:csb1="00000000"/>
    <w:embedRegular r:id="rId2" w:fontKey="{47786F0D-27FC-1258-877A-93626113A37B}"/>
  </w:font>
  <w:font w:name="仿宋_GB2312">
    <w:panose1 w:val="02010609030101010101"/>
    <w:charset w:val="86"/>
    <w:family w:val="modern"/>
    <w:pitch w:val="default"/>
    <w:sig w:usb0="00000000" w:usb1="00000000" w:usb2="00000000" w:usb3="00000000" w:csb0="00040000" w:csb1="00000000"/>
    <w:embedRegular r:id="rId3" w:fontKey="{2DB10342-AA20-A22F-877A-936277452D6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555</Words>
  <Characters>633</Characters>
  <Lines>3</Lines>
  <Paragraphs>1</Paragraphs>
  <TotalTime>0</TotalTime>
  <ScaleCrop>false</ScaleCrop>
  <LinksUpToDate>false</LinksUpToDate>
  <CharactersWithSpaces>634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2022-05-21T17:35:00Z</dcterms:created>
  <dc:creator>郑义</dc:creator>
  <cp:lastModifiedBy>Simon Lin</cp:lastModifiedBy>
  <dcterms:modified xsi:type="dcterms:W3CDTF">2022-05-29T21:52:07Z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2052-11.24.1</vt:lpwstr>
  </property>
  <property fmtid="{D5CDD505-2E9C-101B-9397-08002B2CF9AE}" pid="3" name="ICV">
    <vt:lpwstr>10451D037EBE494981AD1CDDDA4D037E</vt:lpwstr>
  </property>
</Properties>
</file>