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13042" w14:textId="77777777" w:rsidR="002C2117" w:rsidRDefault="002C2117" w:rsidP="002C2117">
      <w:pPr>
        <w:spacing w:line="480" w:lineRule="auto"/>
        <w:ind w:firstLine="720"/>
        <w:rPr>
          <w:rFonts w:ascii="Times New Roman" w:hAnsi="Times New Roman" w:cs="Times New Roman"/>
        </w:rPr>
      </w:pPr>
    </w:p>
    <w:p w14:paraId="101A927F" w14:textId="77777777" w:rsidR="002C2117" w:rsidRDefault="002C2117" w:rsidP="002C2117">
      <w:pPr>
        <w:spacing w:line="480" w:lineRule="auto"/>
        <w:ind w:firstLine="720"/>
        <w:rPr>
          <w:rFonts w:ascii="Times New Roman" w:hAnsi="Times New Roman" w:cs="Times New Roman"/>
        </w:rPr>
      </w:pPr>
    </w:p>
    <w:p w14:paraId="5E94ECDE" w14:textId="77777777" w:rsidR="002C2117" w:rsidRDefault="002C2117" w:rsidP="002C2117">
      <w:pPr>
        <w:spacing w:line="480" w:lineRule="auto"/>
        <w:ind w:firstLine="720"/>
        <w:rPr>
          <w:rFonts w:ascii="Times New Roman" w:hAnsi="Times New Roman" w:cs="Times New Roman"/>
        </w:rPr>
      </w:pPr>
    </w:p>
    <w:p w14:paraId="531534AA" w14:textId="309ADC4F" w:rsidR="002C2117" w:rsidRDefault="002C2117" w:rsidP="002C2117">
      <w:pPr>
        <w:jc w:val="center"/>
        <w:rPr>
          <w:rFonts w:ascii="Times New Roman" w:hAnsi="Times New Roman" w:cs="Times New Roman"/>
        </w:rPr>
      </w:pPr>
      <w:r>
        <w:rPr>
          <w:rFonts w:ascii="Times New Roman" w:hAnsi="Times New Roman" w:cs="Times New Roman"/>
        </w:rPr>
        <w:t xml:space="preserve">           </w:t>
      </w:r>
      <w:r w:rsidRPr="006E26E8">
        <w:rPr>
          <w:rFonts w:ascii="Times New Roman" w:hAnsi="Times New Roman" w:cs="Times New Roman"/>
        </w:rPr>
        <w:t>CS-330-10509-M01 Computational Graphics and Visualization</w:t>
      </w:r>
    </w:p>
    <w:p w14:paraId="1CAE9CE3" w14:textId="6F92350C" w:rsidR="002C2117" w:rsidRDefault="002C2117" w:rsidP="002C2117">
      <w:pPr>
        <w:spacing w:line="480" w:lineRule="auto"/>
        <w:ind w:firstLine="720"/>
        <w:jc w:val="center"/>
        <w:rPr>
          <w:rFonts w:ascii="Times New Roman" w:hAnsi="Times New Roman" w:cs="Times New Roman"/>
        </w:rPr>
      </w:pPr>
      <w:r>
        <w:rPr>
          <w:rFonts w:ascii="Times New Roman" w:hAnsi="Times New Roman" w:cs="Times New Roman"/>
        </w:rPr>
        <w:t>Peter Thoman</w:t>
      </w:r>
    </w:p>
    <w:p w14:paraId="4155A710" w14:textId="5C10313B" w:rsidR="002C2117" w:rsidRDefault="002C2117" w:rsidP="002C2117">
      <w:pPr>
        <w:spacing w:line="480" w:lineRule="auto"/>
        <w:ind w:firstLine="720"/>
        <w:jc w:val="center"/>
        <w:rPr>
          <w:rFonts w:ascii="Times New Roman" w:hAnsi="Times New Roman" w:cs="Times New Roman"/>
        </w:rPr>
      </w:pPr>
      <w:r>
        <w:rPr>
          <w:rFonts w:ascii="Times New Roman" w:hAnsi="Times New Roman" w:cs="Times New Roman"/>
        </w:rPr>
        <w:t>Project Reflection</w:t>
      </w:r>
    </w:p>
    <w:p w14:paraId="3D867B7D" w14:textId="77777777" w:rsidR="002C2117" w:rsidRDefault="002C2117" w:rsidP="002C2117">
      <w:pPr>
        <w:spacing w:line="480" w:lineRule="auto"/>
        <w:ind w:firstLine="720"/>
        <w:rPr>
          <w:rFonts w:ascii="Times New Roman" w:hAnsi="Times New Roman" w:cs="Times New Roman"/>
        </w:rPr>
      </w:pPr>
    </w:p>
    <w:p w14:paraId="02805803" w14:textId="77777777" w:rsidR="002C2117" w:rsidRDefault="002C2117" w:rsidP="002C2117">
      <w:pPr>
        <w:spacing w:line="480" w:lineRule="auto"/>
        <w:ind w:firstLine="720"/>
        <w:rPr>
          <w:rFonts w:ascii="Times New Roman" w:hAnsi="Times New Roman" w:cs="Times New Roman"/>
        </w:rPr>
      </w:pPr>
    </w:p>
    <w:p w14:paraId="41C0788F" w14:textId="77777777" w:rsidR="002C2117" w:rsidRDefault="002C2117" w:rsidP="002C2117">
      <w:pPr>
        <w:spacing w:line="480" w:lineRule="auto"/>
        <w:ind w:firstLine="720"/>
        <w:rPr>
          <w:rFonts w:ascii="Times New Roman" w:hAnsi="Times New Roman" w:cs="Times New Roman"/>
        </w:rPr>
      </w:pPr>
    </w:p>
    <w:p w14:paraId="4C668AFF" w14:textId="77777777" w:rsidR="002C2117" w:rsidRDefault="002C2117" w:rsidP="002C2117">
      <w:pPr>
        <w:spacing w:line="480" w:lineRule="auto"/>
        <w:ind w:firstLine="720"/>
        <w:rPr>
          <w:rFonts w:ascii="Times New Roman" w:hAnsi="Times New Roman" w:cs="Times New Roman"/>
        </w:rPr>
      </w:pPr>
    </w:p>
    <w:p w14:paraId="37C95FFC" w14:textId="77777777" w:rsidR="002C2117" w:rsidRDefault="002C2117" w:rsidP="002C2117">
      <w:pPr>
        <w:spacing w:line="480" w:lineRule="auto"/>
        <w:ind w:firstLine="720"/>
        <w:rPr>
          <w:rFonts w:ascii="Times New Roman" w:hAnsi="Times New Roman" w:cs="Times New Roman"/>
        </w:rPr>
      </w:pPr>
    </w:p>
    <w:p w14:paraId="57143E45" w14:textId="77777777" w:rsidR="002C2117" w:rsidRDefault="002C2117" w:rsidP="002C2117">
      <w:pPr>
        <w:spacing w:line="480" w:lineRule="auto"/>
        <w:ind w:firstLine="720"/>
        <w:rPr>
          <w:rFonts w:ascii="Times New Roman" w:hAnsi="Times New Roman" w:cs="Times New Roman"/>
        </w:rPr>
      </w:pPr>
    </w:p>
    <w:p w14:paraId="752D620C" w14:textId="77777777" w:rsidR="002C2117" w:rsidRDefault="002C2117" w:rsidP="002C2117">
      <w:pPr>
        <w:spacing w:line="480" w:lineRule="auto"/>
        <w:ind w:firstLine="720"/>
        <w:rPr>
          <w:rFonts w:ascii="Times New Roman" w:hAnsi="Times New Roman" w:cs="Times New Roman"/>
        </w:rPr>
      </w:pPr>
    </w:p>
    <w:p w14:paraId="4008E808" w14:textId="77777777" w:rsidR="002C2117" w:rsidRDefault="002C2117" w:rsidP="002C2117">
      <w:pPr>
        <w:spacing w:line="480" w:lineRule="auto"/>
        <w:ind w:firstLine="720"/>
        <w:rPr>
          <w:rFonts w:ascii="Times New Roman" w:hAnsi="Times New Roman" w:cs="Times New Roman"/>
        </w:rPr>
      </w:pPr>
    </w:p>
    <w:p w14:paraId="753E2CFB" w14:textId="77777777" w:rsidR="002C2117" w:rsidRDefault="002C2117" w:rsidP="002C2117">
      <w:pPr>
        <w:spacing w:line="480" w:lineRule="auto"/>
        <w:ind w:firstLine="720"/>
        <w:rPr>
          <w:rFonts w:ascii="Times New Roman" w:hAnsi="Times New Roman" w:cs="Times New Roman"/>
        </w:rPr>
      </w:pPr>
    </w:p>
    <w:p w14:paraId="474D25D2" w14:textId="77777777" w:rsidR="002C2117" w:rsidRDefault="002C2117" w:rsidP="002C2117">
      <w:pPr>
        <w:spacing w:line="480" w:lineRule="auto"/>
        <w:ind w:firstLine="720"/>
        <w:rPr>
          <w:rFonts w:ascii="Times New Roman" w:hAnsi="Times New Roman" w:cs="Times New Roman"/>
        </w:rPr>
      </w:pPr>
    </w:p>
    <w:p w14:paraId="17073403" w14:textId="77777777" w:rsidR="002C2117" w:rsidRDefault="002C2117" w:rsidP="002C2117">
      <w:pPr>
        <w:spacing w:line="480" w:lineRule="auto"/>
        <w:ind w:firstLine="720"/>
        <w:rPr>
          <w:rFonts w:ascii="Times New Roman" w:hAnsi="Times New Roman" w:cs="Times New Roman"/>
        </w:rPr>
      </w:pPr>
    </w:p>
    <w:p w14:paraId="3BE95216" w14:textId="77777777" w:rsidR="002C2117" w:rsidRDefault="002C2117" w:rsidP="002C2117">
      <w:pPr>
        <w:spacing w:line="480" w:lineRule="auto"/>
        <w:rPr>
          <w:rFonts w:ascii="Times New Roman" w:hAnsi="Times New Roman" w:cs="Times New Roman"/>
        </w:rPr>
      </w:pPr>
    </w:p>
    <w:p w14:paraId="12D3D098" w14:textId="4002865C" w:rsidR="00A02DF3" w:rsidRPr="0052254E" w:rsidRDefault="0044287B" w:rsidP="002C2117">
      <w:pPr>
        <w:spacing w:line="480" w:lineRule="auto"/>
        <w:ind w:firstLine="720"/>
        <w:rPr>
          <w:rFonts w:ascii="Times New Roman" w:hAnsi="Times New Roman" w:cs="Times New Roman"/>
        </w:rPr>
      </w:pPr>
      <w:r w:rsidRPr="0052254E">
        <w:rPr>
          <w:rFonts w:ascii="Times New Roman" w:hAnsi="Times New Roman" w:cs="Times New Roman"/>
        </w:rPr>
        <w:lastRenderedPageBreak/>
        <w:t xml:space="preserve">In order to better acquaint the public with the needs of raising chickens </w:t>
      </w:r>
      <w:r w:rsidR="002654A9" w:rsidRPr="0052254E">
        <w:rPr>
          <w:rFonts w:ascii="Times New Roman" w:hAnsi="Times New Roman" w:cs="Times New Roman"/>
        </w:rPr>
        <w:t>the</w:t>
      </w:r>
      <w:r w:rsidRPr="0052254E">
        <w:rPr>
          <w:rFonts w:ascii="Times New Roman" w:hAnsi="Times New Roman" w:cs="Times New Roman"/>
        </w:rPr>
        <w:t xml:space="preserve"> client has asked to render a scene of a chicken coop incorporating essential elements of </w:t>
      </w:r>
      <w:r w:rsidR="002654A9" w:rsidRPr="0052254E">
        <w:rPr>
          <w:rFonts w:ascii="Times New Roman" w:hAnsi="Times New Roman" w:cs="Times New Roman"/>
        </w:rPr>
        <w:t xml:space="preserve">a habitat for raising chickens. The model used for this was pictures of my personal coop along with its attached and fenced in run. Key elements incorporated are the coop structure, the waterer, the feeding buckets, and the fenced in area outside of the coop, known as a run, for chickens to be able to be outside of the coop with some security from outside predators while remaining contained. These are some but not all of the necessary resources </w:t>
      </w:r>
      <w:r w:rsidR="0052254E" w:rsidRPr="0052254E">
        <w:rPr>
          <w:rFonts w:ascii="Times New Roman" w:hAnsi="Times New Roman" w:cs="Times New Roman"/>
        </w:rPr>
        <w:t>needed for chickens</w:t>
      </w:r>
      <w:r w:rsidR="002654A9" w:rsidRPr="0052254E">
        <w:rPr>
          <w:rFonts w:ascii="Times New Roman" w:hAnsi="Times New Roman" w:cs="Times New Roman"/>
        </w:rPr>
        <w:t xml:space="preserve"> to </w:t>
      </w:r>
      <w:r w:rsidR="0052254E" w:rsidRPr="0052254E">
        <w:rPr>
          <w:rFonts w:ascii="Times New Roman" w:hAnsi="Times New Roman" w:cs="Times New Roman"/>
        </w:rPr>
        <w:t>live</w:t>
      </w:r>
      <w:r w:rsidR="002654A9" w:rsidRPr="0052254E">
        <w:rPr>
          <w:rFonts w:ascii="Times New Roman" w:hAnsi="Times New Roman" w:cs="Times New Roman"/>
        </w:rPr>
        <w:t xml:space="preserve"> healthy lives and they are rendered in 3D to allow the user to navigate the scene for visual inspection and understanding. </w:t>
      </w:r>
    </w:p>
    <w:p w14:paraId="3D3437A9" w14:textId="75B7662E" w:rsidR="002654A9" w:rsidRPr="0052254E" w:rsidRDefault="002654A9" w:rsidP="002C2117">
      <w:pPr>
        <w:spacing w:line="480" w:lineRule="auto"/>
        <w:ind w:firstLine="720"/>
        <w:rPr>
          <w:rFonts w:ascii="Times New Roman" w:hAnsi="Times New Roman" w:cs="Times New Roman"/>
        </w:rPr>
      </w:pPr>
      <w:r w:rsidRPr="0052254E">
        <w:rPr>
          <w:rFonts w:ascii="Times New Roman" w:hAnsi="Times New Roman" w:cs="Times New Roman"/>
        </w:rPr>
        <w:t xml:space="preserve">When developing this </w:t>
      </w:r>
      <w:r w:rsidR="0052254E" w:rsidRPr="0052254E">
        <w:rPr>
          <w:rFonts w:ascii="Times New Roman" w:hAnsi="Times New Roman" w:cs="Times New Roman"/>
        </w:rPr>
        <w:t>model,</w:t>
      </w:r>
      <w:r w:rsidRPr="0052254E">
        <w:rPr>
          <w:rFonts w:ascii="Times New Roman" w:hAnsi="Times New Roman" w:cs="Times New Roman"/>
        </w:rPr>
        <w:t xml:space="preserve"> it was important to display the objects as comparative representations of real objects with identifiable features so that the customer would understand the basics and not get distracted by brands or specific styles of tools. The user is able to navigate the scene with the “ASWD” keys on the key board allowing them to move the camera view around the model. The mouse controls the angle of view and direction of view with a its scrolling while the mouse wheel, if available, is used to attenuate the speed at which the camera moves throughout the scene</w:t>
      </w:r>
      <w:r w:rsidR="00F90AEC" w:rsidRPr="0052254E">
        <w:rPr>
          <w:rFonts w:ascii="Times New Roman" w:hAnsi="Times New Roman" w:cs="Times New Roman"/>
        </w:rPr>
        <w:t>. There are also functions coded into the O and P keys on the keyboard to snap the camera to orthographic and perspective viewpoints at the front of the model. Using basic mesh shapes the structure and other components are present in the scene and are combinations of the shapes used to generalize the actual objects. A chicken was added to the render to give reference to the purpose of the structure and tools but also to add a bit of whimsy to the model. This scene could be mistaken for other uses for other animals and with the chicken it brings reference to the purpose of the model without question.</w:t>
      </w:r>
    </w:p>
    <w:p w14:paraId="0E43B883" w14:textId="2395D98E" w:rsidR="0052254E" w:rsidRPr="0052254E" w:rsidRDefault="00F90AEC" w:rsidP="002C2117">
      <w:pPr>
        <w:spacing w:line="480" w:lineRule="auto"/>
        <w:ind w:firstLine="720"/>
        <w:rPr>
          <w:rFonts w:ascii="Times New Roman" w:hAnsi="Times New Roman" w:cs="Times New Roman"/>
        </w:rPr>
      </w:pPr>
      <w:r w:rsidRPr="0052254E">
        <w:rPr>
          <w:rFonts w:ascii="Times New Roman" w:hAnsi="Times New Roman" w:cs="Times New Roman"/>
        </w:rPr>
        <w:t xml:space="preserve">Within the code base the functions within the Scene Manager class, View Manager Class, and Main method, have been altered to achieve this customization. In the View Manager the </w:t>
      </w:r>
      <w:proofErr w:type="spellStart"/>
      <w:r w:rsidRPr="0052254E">
        <w:rPr>
          <w:rFonts w:ascii="Times New Roman" w:hAnsi="Times New Roman" w:cs="Times New Roman"/>
        </w:rPr>
        <w:lastRenderedPageBreak/>
        <w:t>Mouse_Scroll_Wheel_Callback</w:t>
      </w:r>
      <w:proofErr w:type="spellEnd"/>
      <w:r w:rsidRPr="0052254E">
        <w:rPr>
          <w:rFonts w:ascii="Times New Roman" w:hAnsi="Times New Roman" w:cs="Times New Roman"/>
        </w:rPr>
        <w:t xml:space="preserve">, and </w:t>
      </w:r>
      <w:proofErr w:type="spellStart"/>
      <w:r w:rsidRPr="0052254E">
        <w:rPr>
          <w:rFonts w:ascii="Times New Roman" w:hAnsi="Times New Roman" w:cs="Times New Roman"/>
        </w:rPr>
        <w:t>ProcessKeyboardEvents</w:t>
      </w:r>
      <w:proofErr w:type="spellEnd"/>
      <w:r w:rsidRPr="0052254E">
        <w:rPr>
          <w:rFonts w:ascii="Times New Roman" w:hAnsi="Times New Roman" w:cs="Times New Roman"/>
        </w:rPr>
        <w:t xml:space="preserve"> </w:t>
      </w:r>
      <w:proofErr w:type="spellStart"/>
      <w:r w:rsidRPr="0052254E">
        <w:rPr>
          <w:rFonts w:ascii="Times New Roman" w:hAnsi="Times New Roman" w:cs="Times New Roman"/>
        </w:rPr>
        <w:t>funtions</w:t>
      </w:r>
      <w:proofErr w:type="spellEnd"/>
      <w:r w:rsidRPr="0052254E">
        <w:rPr>
          <w:rFonts w:ascii="Times New Roman" w:hAnsi="Times New Roman" w:cs="Times New Roman"/>
        </w:rPr>
        <w:t xml:space="preserve"> were altered to apply the movement functionality in the model. This is where the mouse scroll wheel is polled for activity along with the keyboard keys are also polled to initiate movement, and scene orthographic and perspective viewpoints. </w:t>
      </w:r>
      <w:r w:rsidR="00C83467" w:rsidRPr="0052254E">
        <w:rPr>
          <w:rFonts w:ascii="Times New Roman" w:hAnsi="Times New Roman" w:cs="Times New Roman"/>
        </w:rPr>
        <w:t xml:space="preserve">Within the Scene Manager the functions </w:t>
      </w:r>
      <w:proofErr w:type="spellStart"/>
      <w:r w:rsidR="00C83467" w:rsidRPr="0052254E">
        <w:rPr>
          <w:rFonts w:ascii="Times New Roman" w:hAnsi="Times New Roman" w:cs="Times New Roman"/>
        </w:rPr>
        <w:t>DefineObjectMaterials</w:t>
      </w:r>
      <w:proofErr w:type="spellEnd"/>
      <w:r w:rsidR="00C83467" w:rsidRPr="0052254E">
        <w:rPr>
          <w:rFonts w:ascii="Times New Roman" w:hAnsi="Times New Roman" w:cs="Times New Roman"/>
        </w:rPr>
        <w:t xml:space="preserve">, </w:t>
      </w:r>
      <w:proofErr w:type="spellStart"/>
      <w:r w:rsidR="00C83467" w:rsidRPr="0052254E">
        <w:rPr>
          <w:rFonts w:ascii="Times New Roman" w:hAnsi="Times New Roman" w:cs="Times New Roman"/>
        </w:rPr>
        <w:t>SetupSceneLights</w:t>
      </w:r>
      <w:proofErr w:type="spellEnd"/>
      <w:r w:rsidR="00C83467" w:rsidRPr="0052254E">
        <w:rPr>
          <w:rFonts w:ascii="Times New Roman" w:hAnsi="Times New Roman" w:cs="Times New Roman"/>
        </w:rPr>
        <w:t>,</w:t>
      </w:r>
      <w:r w:rsidR="00C83467" w:rsidRPr="0052254E">
        <w:rPr>
          <w:rFonts w:ascii="Times New Roman" w:hAnsi="Times New Roman" w:cs="Times New Roman"/>
          <w:color w:val="000000"/>
          <w:kern w:val="0"/>
          <w:sz w:val="19"/>
          <w:szCs w:val="19"/>
          <w:highlight w:val="white"/>
        </w:rPr>
        <w:t xml:space="preserve"> </w:t>
      </w:r>
      <w:proofErr w:type="spellStart"/>
      <w:r w:rsidR="00C83467" w:rsidRPr="0052254E">
        <w:rPr>
          <w:rFonts w:ascii="Times New Roman" w:hAnsi="Times New Roman" w:cs="Times New Roman"/>
        </w:rPr>
        <w:t>LoadSceneTextures</w:t>
      </w:r>
      <w:proofErr w:type="spellEnd"/>
      <w:r w:rsidR="00C83467" w:rsidRPr="0052254E">
        <w:rPr>
          <w:rFonts w:ascii="Times New Roman" w:hAnsi="Times New Roman" w:cs="Times New Roman"/>
        </w:rPr>
        <w:t xml:space="preserve">, </w:t>
      </w:r>
      <w:proofErr w:type="spellStart"/>
      <w:r w:rsidR="00C83467" w:rsidRPr="0052254E">
        <w:rPr>
          <w:rFonts w:ascii="Times New Roman" w:hAnsi="Times New Roman" w:cs="Times New Roman"/>
        </w:rPr>
        <w:t>PrepareScene</w:t>
      </w:r>
      <w:proofErr w:type="spellEnd"/>
      <w:r w:rsidR="00C83467" w:rsidRPr="0052254E">
        <w:rPr>
          <w:rFonts w:ascii="Times New Roman" w:hAnsi="Times New Roman" w:cs="Times New Roman"/>
        </w:rPr>
        <w:t xml:space="preserve">, and </w:t>
      </w:r>
      <w:proofErr w:type="spellStart"/>
      <w:r w:rsidR="00C83467" w:rsidRPr="0052254E">
        <w:rPr>
          <w:rFonts w:ascii="Times New Roman" w:hAnsi="Times New Roman" w:cs="Times New Roman"/>
        </w:rPr>
        <w:t>RenderScene</w:t>
      </w:r>
      <w:proofErr w:type="spellEnd"/>
      <w:r w:rsidR="00C83467" w:rsidRPr="0052254E">
        <w:rPr>
          <w:rFonts w:ascii="Times New Roman" w:hAnsi="Times New Roman" w:cs="Times New Roman"/>
        </w:rPr>
        <w:t xml:space="preserve"> were coded to produce the scene rendered. Object materials were defined to enhance the light reaction with certain textures in the scene while the scene lights have three specific light sources to create a dusk effect and a light shining on the side of the coop creating shadows. Textures were added to bring certain meshes to life giving them realistic looks and were then applied in the </w:t>
      </w:r>
      <w:proofErr w:type="spellStart"/>
      <w:r w:rsidR="0052254E">
        <w:rPr>
          <w:rFonts w:ascii="Times New Roman" w:hAnsi="Times New Roman" w:cs="Times New Roman"/>
        </w:rPr>
        <w:t>R</w:t>
      </w:r>
      <w:r w:rsidR="00C83467" w:rsidRPr="0052254E">
        <w:rPr>
          <w:rFonts w:ascii="Times New Roman" w:hAnsi="Times New Roman" w:cs="Times New Roman"/>
        </w:rPr>
        <w:t>enderscene</w:t>
      </w:r>
      <w:proofErr w:type="spellEnd"/>
      <w:r w:rsidR="00C83467" w:rsidRPr="0052254E">
        <w:rPr>
          <w:rFonts w:ascii="Times New Roman" w:hAnsi="Times New Roman" w:cs="Times New Roman"/>
        </w:rPr>
        <w:t xml:space="preserve"> method to specific meshes. The meshes used to create the objects were loaded into the code in the prepare scene functions while the actual objects were created by meshes that were coded into the render scene function. </w:t>
      </w:r>
      <w:r w:rsidR="0052254E" w:rsidRPr="0052254E">
        <w:rPr>
          <w:rFonts w:ascii="Times New Roman" w:hAnsi="Times New Roman" w:cs="Times New Roman"/>
        </w:rPr>
        <w:t xml:space="preserve"> The background color was attenuated in the main method to create a dusk type of sky along with the project being named specifically when the window is created as the model. </w:t>
      </w:r>
      <w:r w:rsidR="0052254E">
        <w:rPr>
          <w:rFonts w:ascii="Times New Roman" w:hAnsi="Times New Roman" w:cs="Times New Roman"/>
        </w:rPr>
        <w:t xml:space="preserve">To replicate this model, it would be necessary to recreate the meshes in their positions with their specific textures and material signifiers while also placing the light sources in the same place with the same color attenuations. By following the added comments in the code named “PT Edits” a future user can adjust or recreate the model on their own by using these code lines. These are also signifiers of where the code has been manipulated to create this scene and otherwise the </w:t>
      </w:r>
      <w:r w:rsidR="002C2117">
        <w:rPr>
          <w:rFonts w:ascii="Times New Roman" w:hAnsi="Times New Roman" w:cs="Times New Roman"/>
        </w:rPr>
        <w:t xml:space="preserve">code used is a standard 3D scene setup in the OpenGL SDK running tandem within a C++ SDK development space. Future users may want to adjust the positioning, lighting, textures, and content of this model and within the aforementioned functions they have the ability to do so. Otherwise, the annotated areas of the code are also designed to be replicated by other </w:t>
      </w:r>
      <w:r w:rsidR="002C2117">
        <w:rPr>
          <w:rFonts w:ascii="Times New Roman" w:hAnsi="Times New Roman" w:cs="Times New Roman"/>
        </w:rPr>
        <w:lastRenderedPageBreak/>
        <w:t>developers if they need to recreate the scene in other languages like Java or Python and should act as a guide to writing them in other syntax.</w:t>
      </w:r>
    </w:p>
    <w:sectPr w:rsidR="0052254E" w:rsidRPr="00522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87B"/>
    <w:rsid w:val="000D7A0E"/>
    <w:rsid w:val="002654A9"/>
    <w:rsid w:val="002C2117"/>
    <w:rsid w:val="002F1585"/>
    <w:rsid w:val="0044287B"/>
    <w:rsid w:val="0052254E"/>
    <w:rsid w:val="005E7DB3"/>
    <w:rsid w:val="006A45F9"/>
    <w:rsid w:val="00A02DF3"/>
    <w:rsid w:val="00BA38A5"/>
    <w:rsid w:val="00C80B39"/>
    <w:rsid w:val="00C83467"/>
    <w:rsid w:val="00DF66A2"/>
    <w:rsid w:val="00F90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89FB"/>
  <w15:chartTrackingRefBased/>
  <w15:docId w15:val="{26902999-262B-4EBF-982F-53EF1311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2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2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2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2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2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87B"/>
    <w:rPr>
      <w:rFonts w:eastAsiaTheme="majorEastAsia" w:cstheme="majorBidi"/>
      <w:color w:val="272727" w:themeColor="text1" w:themeTint="D8"/>
    </w:rPr>
  </w:style>
  <w:style w:type="paragraph" w:styleId="Title">
    <w:name w:val="Title"/>
    <w:basedOn w:val="Normal"/>
    <w:next w:val="Normal"/>
    <w:link w:val="TitleChar"/>
    <w:uiPriority w:val="10"/>
    <w:qFormat/>
    <w:rsid w:val="00442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87B"/>
    <w:pPr>
      <w:spacing w:before="160"/>
      <w:jc w:val="center"/>
    </w:pPr>
    <w:rPr>
      <w:i/>
      <w:iCs/>
      <w:color w:val="404040" w:themeColor="text1" w:themeTint="BF"/>
    </w:rPr>
  </w:style>
  <w:style w:type="character" w:customStyle="1" w:styleId="QuoteChar">
    <w:name w:val="Quote Char"/>
    <w:basedOn w:val="DefaultParagraphFont"/>
    <w:link w:val="Quote"/>
    <w:uiPriority w:val="29"/>
    <w:rsid w:val="0044287B"/>
    <w:rPr>
      <w:i/>
      <w:iCs/>
      <w:color w:val="404040" w:themeColor="text1" w:themeTint="BF"/>
    </w:rPr>
  </w:style>
  <w:style w:type="paragraph" w:styleId="ListParagraph">
    <w:name w:val="List Paragraph"/>
    <w:basedOn w:val="Normal"/>
    <w:uiPriority w:val="34"/>
    <w:qFormat/>
    <w:rsid w:val="0044287B"/>
    <w:pPr>
      <w:ind w:left="720"/>
      <w:contextualSpacing/>
    </w:pPr>
  </w:style>
  <w:style w:type="character" w:styleId="IntenseEmphasis">
    <w:name w:val="Intense Emphasis"/>
    <w:basedOn w:val="DefaultParagraphFont"/>
    <w:uiPriority w:val="21"/>
    <w:qFormat/>
    <w:rsid w:val="0044287B"/>
    <w:rPr>
      <w:i/>
      <w:iCs/>
      <w:color w:val="2F5496" w:themeColor="accent1" w:themeShade="BF"/>
    </w:rPr>
  </w:style>
  <w:style w:type="paragraph" w:styleId="IntenseQuote">
    <w:name w:val="Intense Quote"/>
    <w:basedOn w:val="Normal"/>
    <w:next w:val="Normal"/>
    <w:link w:val="IntenseQuoteChar"/>
    <w:uiPriority w:val="30"/>
    <w:qFormat/>
    <w:rsid w:val="00442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87B"/>
    <w:rPr>
      <w:i/>
      <w:iCs/>
      <w:color w:val="2F5496" w:themeColor="accent1" w:themeShade="BF"/>
    </w:rPr>
  </w:style>
  <w:style w:type="character" w:styleId="IntenseReference">
    <w:name w:val="Intense Reference"/>
    <w:basedOn w:val="DefaultParagraphFont"/>
    <w:uiPriority w:val="32"/>
    <w:qFormat/>
    <w:rsid w:val="004428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Thoman</dc:creator>
  <cp:keywords/>
  <dc:description/>
  <cp:lastModifiedBy>Peter Thoman</cp:lastModifiedBy>
  <cp:revision>1</cp:revision>
  <dcterms:created xsi:type="dcterms:W3CDTF">2026-02-27T15:18:00Z</dcterms:created>
  <dcterms:modified xsi:type="dcterms:W3CDTF">2026-02-27T16:19:00Z</dcterms:modified>
</cp:coreProperties>
</file>