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b/>
          <w:color w:val="808080"/>
          <w:sz w:val="32"/>
          <w:rFonts w:ascii="Arial" w:hAnsi="Arial" w:eastAsia="Microsoft YaHei"/>
        </w:rPr>
        <w:t>面向对象程序设计（面向对象课程二）</w:t>
      </w:r>
    </w:p>
    <w:p>
      <w:pPr>
        <w:spacing w:before="400" w:after="1600"/>
        <w:jc w:val="center"/>
      </w:pPr>
      <w:r>
        <w:rPr>
          <w:b/>
          <w:color w:val="2E74B5"/>
          <w:sz w:val="44"/>
          <w:rFonts w:ascii="Arial" w:hAnsi="Arial" w:eastAsia="Microsoft YaHei"/>
        </w:rPr>
        <w:t>《基于 Spring Boot 与 Vue 3 的揭棋在线对战平台》</w:t>
        <w:br/>
        <w:t>期末设计与实验报告</w:t>
      </w:r>
    </w:p>
    <w:tbl>
      <w:tblPr>
        <w:tblW w:type="auto" w:w="0"/>
        <w:jc w:val="center"/>
        <w:tblLook w:firstColumn="1" w:firstRow="1" w:lastColumn="0" w:lastRow="0" w:noHBand="0" w:noVBand="1" w:val="04A0"/>
      </w:tblPr>
      <w:tblGrid>
        <w:gridCol w:w="4680"/>
        <w:gridCol w:w="4680"/>
      </w:tblGrid>
      <w:tr>
        <w:tc>
          <w:tcPr>
            <w:tcW w:type="dxa" w:w="4680"/>
          </w:tcPr>
          <w:p>
            <w:pPr>
              <w:jc w:val="right"/>
            </w:pPr>
            <w:r>
              <w:rPr>
                <w:b/>
                <w:sz w:val="22"/>
                <w:rFonts w:ascii="Calibri" w:hAnsi="Calibri" w:eastAsia="SimSun"/>
              </w:rPr>
              <w:t xml:space="preserve">组员1姓名 / 学号：  </w:t>
            </w:r>
          </w:p>
        </w:tc>
        <w:tc>
          <w:tcPr>
            <w:tcW w:type="dxa" w:w="4680"/>
            <w:tcBorders>
              <w:bottom w:sz="6" w:val="single" w:color="808080"/>
            </w:tcBorders>
          </w:tcPr>
          <w:p>
            <w:pPr>
              <w:jc w:val="left"/>
            </w:pPr>
            <w:r>
              <w:rPr>
                <w:sz w:val="22"/>
                <w:rFonts w:ascii="Calibri" w:hAnsi="Calibri" w:eastAsia="SimSun"/>
              </w:rPr>
              <w:t>郭林 / 2024212577</w:t>
            </w:r>
          </w:p>
        </w:tc>
      </w:tr>
      <w:tr>
        <w:tc>
          <w:tcPr>
            <w:tcW w:type="dxa" w:w="4680"/>
          </w:tcPr>
          <w:p>
            <w:pPr>
              <w:jc w:val="right"/>
            </w:pPr>
            <w:r>
              <w:rPr>
                <w:b/>
                <w:sz w:val="22"/>
                <w:rFonts w:ascii="Calibri" w:hAnsi="Calibri" w:eastAsia="SimSun"/>
              </w:rPr>
              <w:t xml:space="preserve">组员2姓名 / 学号：  </w:t>
            </w:r>
          </w:p>
        </w:tc>
        <w:tc>
          <w:tcPr>
            <w:tcW w:type="dxa" w:w="4680"/>
            <w:tcBorders>
              <w:bottom w:sz="6" w:val="single" w:color="808080"/>
            </w:tcBorders>
          </w:tcPr>
          <w:p>
            <w:pPr>
              <w:jc w:val="left"/>
            </w:pPr>
            <w:r>
              <w:rPr>
                <w:sz w:val="22"/>
                <w:rFonts w:ascii="Calibri" w:hAnsi="Calibri" w:eastAsia="SimSun"/>
              </w:rPr>
              <w:t>裴文昱 / 2024212576</w:t>
            </w:r>
          </w:p>
        </w:tc>
      </w:tr>
      <w:tr>
        <w:tc>
          <w:tcPr>
            <w:tcW w:type="dxa" w:w="4680"/>
          </w:tcPr>
          <w:p>
            <w:pPr>
              <w:jc w:val="right"/>
            </w:pPr>
            <w:r>
              <w:rPr>
                <w:b/>
                <w:sz w:val="22"/>
                <w:rFonts w:ascii="Calibri" w:hAnsi="Calibri" w:eastAsia="SimSun"/>
              </w:rPr>
              <w:t xml:space="preserve">班      级：  </w:t>
            </w:r>
          </w:p>
        </w:tc>
        <w:tc>
          <w:tcPr>
            <w:tcW w:type="dxa" w:w="4680"/>
            <w:tcBorders>
              <w:bottom w:sz="6" w:val="single" w:color="808080"/>
            </w:tcBorders>
          </w:tcPr>
          <w:p>
            <w:pPr>
              <w:jc w:val="left"/>
            </w:pPr>
            <w:r>
              <w:rPr>
                <w:sz w:val="22"/>
                <w:rFonts w:ascii="Calibri" w:hAnsi="Calibri" w:eastAsia="SimSun"/>
              </w:rPr>
              <w:t>计算机科学与技术</w:t>
            </w:r>
          </w:p>
        </w:tc>
      </w:tr>
      <w:tr>
        <w:tc>
          <w:tcPr>
            <w:tcW w:type="dxa" w:w="4680"/>
          </w:tcPr>
          <w:p>
            <w:pPr>
              <w:jc w:val="right"/>
            </w:pPr>
            <w:r>
              <w:rPr>
                <w:b/>
                <w:sz w:val="22"/>
                <w:rFonts w:ascii="Calibri" w:hAnsi="Calibri" w:eastAsia="SimSun"/>
              </w:rPr>
              <w:t xml:space="preserve">指导教师：  </w:t>
            </w:r>
          </w:p>
        </w:tc>
        <w:tc>
          <w:tcPr>
            <w:tcW w:type="dxa" w:w="4680"/>
            <w:tcBorders>
              <w:bottom w:sz="6" w:val="single" w:color="808080"/>
            </w:tcBorders>
          </w:tcPr>
          <w:p>
            <w:pPr>
              <w:jc w:val="left"/>
            </w:pPr>
            <w:r>
              <w:rPr>
                <w:sz w:val="22"/>
                <w:rFonts w:ascii="Calibri" w:hAnsi="Calibri" w:eastAsia="SimSun"/>
              </w:rPr>
              <w:t>面向对象课程教学组</w:t>
            </w:r>
          </w:p>
        </w:tc>
      </w:tr>
      <w:tr>
        <w:tc>
          <w:tcPr>
            <w:tcW w:type="dxa" w:w="4680"/>
          </w:tcPr>
          <w:p>
            <w:pPr>
              <w:jc w:val="right"/>
            </w:pPr>
            <w:r>
              <w:rPr>
                <w:b/>
                <w:sz w:val="22"/>
                <w:rFonts w:ascii="Calibri" w:hAnsi="Calibri" w:eastAsia="SimSun"/>
              </w:rPr>
              <w:t xml:space="preserve">提交日期：  </w:t>
            </w:r>
          </w:p>
        </w:tc>
        <w:tc>
          <w:tcPr>
            <w:tcW w:type="dxa" w:w="4680"/>
            <w:tcBorders>
              <w:bottom w:sz="6" w:val="single" w:color="808080"/>
            </w:tcBorders>
          </w:tcPr>
          <w:p>
            <w:pPr>
              <w:jc w:val="left"/>
            </w:pPr>
            <w:r>
              <w:rPr>
                <w:sz w:val="22"/>
                <w:rFonts w:ascii="Calibri" w:hAnsi="Calibri" w:eastAsia="SimSun"/>
              </w:rPr>
              <w:t>2026 年 7 月 11 日</w:t>
            </w:r>
          </w:p>
        </w:tc>
      </w:tr>
    </w:tbl>
    <w:p>
      <w:r>
        <w:br w:type="page"/>
      </w:r>
    </w:p>
    <w:p>
      <w:pPr>
        <w:keepNext/>
        <w:spacing w:before="360" w:after="120"/>
      </w:pPr>
      <w:r>
        <w:rPr>
          <w:b/>
          <w:color w:val="2E74B5"/>
          <w:sz w:val="30"/>
          <w:rFonts w:ascii="Arial" w:hAnsi="Arial" w:eastAsia="Microsoft YaHei"/>
        </w:rPr>
        <w:t>一、 引言</w:t>
      </w:r>
    </w:p>
    <w:p>
      <w:pPr>
        <w:keepNext/>
        <w:spacing w:before="240" w:after="80"/>
      </w:pPr>
      <w:r>
        <w:rPr>
          <w:b/>
          <w:color w:val="385623"/>
          <w:sz w:val="25"/>
          <w:rFonts w:ascii="Arial" w:hAnsi="Arial" w:eastAsia="Microsoft YaHei"/>
        </w:rPr>
        <w:t>1.1 文档目的</w:t>
      </w:r>
    </w:p>
    <w:p>
      <w:pPr>
        <w:spacing w:line="300" w:lineRule="auto" w:after="80"/>
      </w:pPr>
      <w:r>
        <w:rPr>
          <w:sz w:val="21"/>
          <w:rFonts w:ascii="Calibri" w:hAnsi="Calibri" w:eastAsia="SimSun"/>
        </w:rPr>
        <w:t>本文档作为面向对象程序设计（面向对象课程二）期末大作业的结课与实验报告。文档旨在详尽、准确地阐明《揭棋在线对战平台》的系统架构、核心领域模型、关键走棋与胜负引擎判定算法、网络通信协议架构以及安全防作弊隔离机制。本文档亦作为该项目期末验收、评审以及多组异构客户端互操作性对接的权威技术依据。</w:t>
      </w:r>
    </w:p>
    <w:p>
      <w:pPr>
        <w:keepNext/>
        <w:spacing w:before="240" w:after="80"/>
      </w:pPr>
      <w:r>
        <w:rPr>
          <w:b/>
          <w:color w:val="385623"/>
          <w:sz w:val="25"/>
          <w:rFonts w:ascii="Arial" w:hAnsi="Arial" w:eastAsia="Microsoft YaHei"/>
        </w:rPr>
        <w:t>1.2 项目背景与研究意义</w:t>
      </w:r>
    </w:p>
    <w:p>
      <w:pPr>
        <w:spacing w:line="300" w:lineRule="auto" w:after="80"/>
      </w:pPr>
      <w:r>
        <w:rPr>
          <w:sz w:val="21"/>
          <w:rFonts w:ascii="Calibri" w:hAnsi="Calibri" w:eastAsia="SimSun"/>
        </w:rPr>
        <w:t>中国象棋作为我国传统的益智类棋盘游戏，具有极强的逻辑性与严密性。而揭棋作为其最主要的变体，将“战争迷雾”与“随机性”引入棋局：开局除了将帅外其余子均暗置，走子后由服务器随机翻开。这要求对弈者不仅要有扎实的象棋功底，还要具备面对未知局面时的博弈与应变能力。</w:t>
        <w:br/>
        <w:t>从软件工程的实践角度来看，开发一个支持跨局域网对决、多房间并发、观众实时旁观以及支持异构客户端对接的揭棋平台，具有极高的实践价值。本项目要求综合运用面向对象编程思想（如领域驱动设计、接口隔离、关注点分离），实现复杂规则的状态机引擎，管理高并发的网络长连接（WebSocket 与 TCP Socket 并存），并严格处理由于信息不对称带来的网络防作弊设计。因此，该项目的实施是对学生软件设计能力、多线程并发处理、以及复杂网络协议栈开发能力的一次全面锻炼。</w:t>
      </w:r>
    </w:p>
    <w:p>
      <w:pPr>
        <w:keepNext/>
        <w:spacing w:before="240" w:after="80"/>
      </w:pPr>
      <w:r>
        <w:rPr>
          <w:b/>
          <w:color w:val="385623"/>
          <w:sz w:val="25"/>
          <w:rFonts w:ascii="Arial" w:hAnsi="Arial" w:eastAsia="Microsoft YaHei"/>
        </w:rPr>
        <w:t>1.3 核心特色与教师问答（Q1~Q45）对齐清单</w:t>
      </w:r>
    </w:p>
    <w:p>
      <w:pPr>
        <w:spacing w:line="300" w:lineRule="auto" w:after="80"/>
      </w:pPr>
      <w:r>
        <w:rPr>
          <w:sz w:val="21"/>
          <w:rFonts w:ascii="Calibri" w:hAnsi="Calibri" w:eastAsia="SimSun"/>
        </w:rPr>
        <w:t>为了确保系统在规则细节上与教学组完全一致，本平台对教师发布的 45 个标准问答进行了严格的对照实现。以下是本项目对关键规则与技术指标的对齐满足清单：</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2E74B5"/>
            <w:tcMar>
              <w:top w:w="100" w:type="dxa"/>
              <w:bottom w:w="100" w:type="dxa"/>
              <w:left w:w="150" w:type="dxa"/>
              <w:right w:w="150" w:type="dxa"/>
            </w:tcMar>
          </w:tcPr>
          <w:p>
            <w:pPr>
              <w:jc w:val="center"/>
            </w:pPr>
            <w:r>
              <w:rPr>
                <w:b/>
                <w:color w:val="FFFFFF"/>
                <w:sz w:val="19"/>
                <w:rFonts w:ascii="Arial" w:hAnsi="Arial" w:eastAsia="Microsoft YaHei"/>
              </w:rPr>
              <w:t>教师问题编号</w:t>
            </w:r>
          </w:p>
        </w:tc>
        <w:tc>
          <w:tcPr>
            <w:tcW w:type="dxa" w:w="3168"/>
            <w:shd w:val="clear" w:color="auto" w:fill="2E74B5"/>
            <w:tcMar>
              <w:top w:w="100" w:type="dxa"/>
              <w:bottom w:w="100" w:type="dxa"/>
              <w:left w:w="150" w:type="dxa"/>
              <w:right w:w="150" w:type="dxa"/>
            </w:tcMar>
          </w:tcPr>
          <w:p>
            <w:pPr>
              <w:jc w:val="center"/>
            </w:pPr>
            <w:r>
              <w:rPr>
                <w:b/>
                <w:color w:val="FFFFFF"/>
                <w:sz w:val="19"/>
                <w:rFonts w:ascii="Arial" w:hAnsi="Arial" w:eastAsia="Microsoft YaHei"/>
              </w:rPr>
              <w:t>官方对齐标准要求</w:t>
            </w:r>
          </w:p>
        </w:tc>
        <w:tc>
          <w:tcPr>
            <w:tcW w:type="dxa" w:w="4464"/>
            <w:shd w:val="clear" w:color="auto" w:fill="2E74B5"/>
            <w:tcMar>
              <w:top w:w="100" w:type="dxa"/>
              <w:bottom w:w="100" w:type="dxa"/>
              <w:left w:w="150" w:type="dxa"/>
              <w:right w:w="150" w:type="dxa"/>
            </w:tcMar>
          </w:tcPr>
          <w:p>
            <w:pPr>
              <w:jc w:val="center"/>
            </w:pPr>
            <w:r>
              <w:rPr>
                <w:b/>
                <w:color w:val="FFFFFF"/>
                <w:sz w:val="19"/>
                <w:rFonts w:ascii="Arial" w:hAnsi="Arial" w:eastAsia="Microsoft YaHei"/>
              </w:rPr>
              <w:t>本项目实现机制与代码映射</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Q1, Q13, Q42</w:t>
            </w:r>
          </w:p>
        </w:tc>
        <w:tc>
          <w:tcPr>
            <w:tcW w:type="dxa" w:w="3168"/>
            <w:tcMar>
              <w:top w:w="70" w:type="dxa"/>
              <w:bottom w:w="70" w:type="dxa"/>
              <w:left w:w="150" w:type="dxa"/>
              <w:right w:w="150" w:type="dxa"/>
            </w:tcMar>
            <w:tcBorders>
              <w:bottom w:sz="4" w:val="single" w:color="E0E0E0"/>
            </w:tcBorders>
          </w:tcPr>
          <w:p>
            <w:pPr>
              <w:jc w:val="left"/>
            </w:pPr>
            <w:r>
              <w:rPr>
                <w:sz w:val="18"/>
                <w:rFonts w:ascii="Calibri" w:hAnsi="Calibri" w:eastAsia="SimSun"/>
              </w:rPr>
              <w:t>被吃暗子对于防守方和观战端不可见，应返回 NULL 字符隐藏真实类型。</w:t>
            </w:r>
          </w:p>
        </w:tc>
        <w:tc>
          <w:tcPr>
            <w:tcW w:type="dxa" w:w="4464"/>
            <w:tcMar>
              <w:top w:w="70" w:type="dxa"/>
              <w:bottom w:w="70" w:type="dxa"/>
              <w:left w:w="150" w:type="dxa"/>
              <w:right w:w="150" w:type="dxa"/>
            </w:tcMar>
            <w:tcBorders>
              <w:bottom w:sz="4" w:val="single" w:color="E0E0E0"/>
            </w:tcBorders>
          </w:tcPr>
          <w:p>
            <w:pPr>
              <w:jc w:val="left"/>
            </w:pPr>
            <w:r>
              <w:rPr>
                <w:sz w:val="18"/>
                <w:rFonts w:ascii="Calibri" w:hAnsi="Calibri" w:eastAsia="SimSun"/>
              </w:rPr>
              <w:t>在 GameWebSocketHandler.java 中，吃暗子时做数据脱敏隔离。吃子方获得真实棋子 type，防守方与观众均收到 "NULL" 类型字符。</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Q2</w:t>
            </w:r>
          </w:p>
        </w:tc>
        <w:tc>
          <w:tcPr>
            <w:tcW w:type="dxa" w:w="316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允许对方直接吃掉将帅获胜，不强制校验“应将”。</w:t>
            </w:r>
          </w:p>
        </w:tc>
        <w:tc>
          <w:tcPr>
            <w:tcW w:type="dxa" w:w="446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在 RuleEngine.java 的 checkGameOver() 逻辑中，直接判断 King 存活状态。若一方 King 被吃（isAlive==false），立即判输。</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Q3</w:t>
            </w:r>
          </w:p>
        </w:tc>
        <w:tc>
          <w:tcPr>
            <w:tcW w:type="dxa" w:w="3168"/>
            <w:tcMar>
              <w:top w:w="70" w:type="dxa"/>
              <w:bottom w:w="70" w:type="dxa"/>
              <w:left w:w="150" w:type="dxa"/>
              <w:right w:w="150" w:type="dxa"/>
            </w:tcMar>
            <w:tcBorders>
              <w:bottom w:sz="4" w:val="single" w:color="E0E0E0"/>
            </w:tcBorders>
          </w:tcPr>
          <w:p>
            <w:pPr>
              <w:jc w:val="left"/>
            </w:pPr>
            <w:r>
              <w:rPr>
                <w:sz w:val="18"/>
                <w:rFonts w:ascii="Calibri" w:hAnsi="Calibri" w:eastAsia="SimSun"/>
              </w:rPr>
              <w:t>40回合无吃子自动判和指的是双方各走40步，总计80步。</w:t>
            </w:r>
          </w:p>
        </w:tc>
        <w:tc>
          <w:tcPr>
            <w:tcW w:type="dxa" w:w="4464"/>
            <w:tcMar>
              <w:top w:w="70" w:type="dxa"/>
              <w:bottom w:w="70" w:type="dxa"/>
              <w:left w:w="150" w:type="dxa"/>
              <w:right w:w="150" w:type="dxa"/>
            </w:tcMar>
            <w:tcBorders>
              <w:bottom w:sz="4" w:val="single" w:color="E0E0E0"/>
            </w:tcBorders>
          </w:tcPr>
          <w:p>
            <w:pPr>
              <w:jc w:val="left"/>
            </w:pPr>
            <w:r>
              <w:rPr>
                <w:sz w:val="18"/>
                <w:rFonts w:ascii="Calibri" w:hAnsi="Calibri" w:eastAsia="SimSun"/>
              </w:rPr>
              <w:t>在 RuleEngine.java 中，if(game.getMovesWithoutCapture() &gt;= 80) 判定和棋。每次发生吃子时该计数器归零。</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Q4</w:t>
            </w:r>
          </w:p>
        </w:tc>
        <w:tc>
          <w:tcPr>
            <w:tcW w:type="dxa" w:w="316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长捉长将必须连续，中途改变走法重新计算次数。</w:t>
            </w:r>
          </w:p>
        </w:tc>
        <w:tc>
          <w:tcPr>
            <w:tcW w:type="dxa" w:w="446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在 GameFlow.java 中，每次落子后若不构成将军或捉子，调用 resetRepeatedCheckCount() 重置，达到6次长捉/长将则判负。</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Q5</w:t>
            </w:r>
          </w:p>
        </w:tc>
        <w:tc>
          <w:tcPr>
            <w:tcW w:type="dxa" w:w="3168"/>
            <w:tcMar>
              <w:top w:w="70" w:type="dxa"/>
              <w:bottom w:w="70" w:type="dxa"/>
              <w:left w:w="150" w:type="dxa"/>
              <w:right w:w="150" w:type="dxa"/>
            </w:tcMar>
            <w:tcBorders>
              <w:bottom w:sz="4" w:val="single" w:color="E0E0E0"/>
            </w:tcBorders>
          </w:tcPr>
          <w:p>
            <w:pPr>
              <w:jc w:val="left"/>
            </w:pPr>
            <w:r>
              <w:rPr>
                <w:sz w:val="18"/>
                <w:rFonts w:ascii="Calibri" w:hAnsi="Calibri" w:eastAsia="SimSun"/>
              </w:rPr>
              <w:t>兵卒长捉任何其它棋子都判和，但兵卒长将依然要判负。</w:t>
            </w:r>
          </w:p>
        </w:tc>
        <w:tc>
          <w:tcPr>
            <w:tcW w:type="dxa" w:w="4464"/>
            <w:tcMar>
              <w:top w:w="70" w:type="dxa"/>
              <w:bottom w:w="70" w:type="dxa"/>
              <w:left w:w="150" w:type="dxa"/>
              <w:right w:w="150" w:type="dxa"/>
            </w:tcMar>
            <w:tcBorders>
              <w:bottom w:sz="4" w:val="single" w:color="E0E0E0"/>
            </w:tcBorders>
          </w:tcPr>
          <w:p>
            <w:pPr>
              <w:jc w:val="left"/>
            </w:pPr>
            <w:r>
              <w:rPr>
                <w:sz w:val="18"/>
                <w:rFonts w:ascii="Calibri" w:hAnsi="Calibri" w:eastAsia="SimSun"/>
              </w:rPr>
              <w:t>在 GameFlow.java 的 isCatch 判定中，若 piece.getType() == PAWN 直接跳过判定（不累加计数，判和）；但长将（isCheck）依然正常累加。</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Q6, Q11</w:t>
            </w:r>
          </w:p>
        </w:tc>
        <w:tc>
          <w:tcPr>
            <w:tcW w:type="dxa" w:w="316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硬性禁止原地翻子，其余走法遵守象棋规则。</w:t>
            </w:r>
          </w:p>
        </w:tc>
        <w:tc>
          <w:tcPr>
            <w:tcW w:type="dxa" w:w="446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在 RuleEngine.java 中校验 if (from.equals(to))，若相同直接驳回，确保暗子必须通过移动（落子到空位或吃子）才能翻开。</w:t>
            </w:r>
          </w:p>
        </w:tc>
      </w:tr>
      <w:tr>
        <w:tc>
          <w:tcPr>
            <w:tcW w:type="dxa" w:w="1728"/>
            <w:tcMar>
              <w:top w:w="70" w:type="dxa"/>
              <w:bottom w:w="70" w:type="dxa"/>
              <w:left w:w="150" w:type="dxa"/>
              <w:right w:w="150" w:type="dxa"/>
            </w:tcMar>
            <w:tcBorders>
              <w:bottom w:sz="12" w:val="single" w:color="2E74B5"/>
            </w:tcBorders>
          </w:tcPr>
          <w:p>
            <w:pPr>
              <w:jc w:val="left"/>
            </w:pPr>
            <w:r>
              <w:rPr>
                <w:sz w:val="18"/>
                <w:rFonts w:ascii="Calibri" w:hAnsi="Calibri" w:eastAsia="SimSun"/>
              </w:rPr>
              <w:t>Q16, Q25, Q26</w:t>
            </w:r>
          </w:p>
        </w:tc>
        <w:tc>
          <w:tcPr>
            <w:tcW w:type="dxa" w:w="3168"/>
            <w:tcMar>
              <w:top w:w="70" w:type="dxa"/>
              <w:bottom w:w="70" w:type="dxa"/>
              <w:left w:w="150" w:type="dxa"/>
              <w:right w:w="150" w:type="dxa"/>
            </w:tcMar>
            <w:tcBorders>
              <w:bottom w:sz="12" w:val="single" w:color="2E74B5"/>
            </w:tcBorders>
          </w:tcPr>
          <w:p>
            <w:pPr>
              <w:jc w:val="left"/>
            </w:pPr>
            <w:r>
              <w:rPr>
                <w:sz w:val="18"/>
                <w:rFonts w:ascii="Calibri" w:hAnsi="Calibri" w:eastAsia="SimSun"/>
              </w:rPr>
              <w:t>服务端口统一，WS 端口 8887，TCP 端口 8888，TCP 采用网络字节序加4字节长度包头。</w:t>
            </w:r>
          </w:p>
        </w:tc>
        <w:tc>
          <w:tcPr>
            <w:tcW w:type="dxa" w:w="4464"/>
            <w:tcMar>
              <w:top w:w="70" w:type="dxa"/>
              <w:bottom w:w="70" w:type="dxa"/>
              <w:left w:w="150" w:type="dxa"/>
              <w:right w:w="150" w:type="dxa"/>
            </w:tcMar>
            <w:tcBorders>
              <w:bottom w:sz="12" w:val="single" w:color="2E74B5"/>
            </w:tcBorders>
          </w:tcPr>
          <w:p>
            <w:pPr>
              <w:jc w:val="left"/>
            </w:pPr>
            <w:r>
              <w:rPr>
                <w:sz w:val="18"/>
                <w:rFonts w:ascii="Calibri" w:hAnsi="Calibri" w:eastAsia="SimSun"/>
              </w:rPr>
              <w:t>在 application.yml 中配置 port: 8887，tcp-port: 8888。并并存运行 Web-WebSocket 网关与多线程 TCP Socket 解析网关。</w:t>
            </w:r>
          </w:p>
        </w:tc>
      </w:tr>
    </w:tbl>
    <w:p>
      <w:pPr>
        <w:spacing w:after="120"/>
      </w:pPr>
    </w:p>
    <w:p/>
    <w:p>
      <w:pPr>
        <w:keepNext/>
        <w:spacing w:before="240" w:after="80"/>
      </w:pPr>
      <w:r>
        <w:rPr>
          <w:b/>
          <w:color w:val="385623"/>
          <w:sz w:val="25"/>
          <w:rFonts w:ascii="Arial" w:hAnsi="Arial" w:eastAsia="Microsoft YaHei"/>
        </w:rPr>
        <w:t>1.4 项目分工与团队贡献率</w:t>
      </w:r>
    </w:p>
    <w:p>
      <w:pPr>
        <w:spacing w:line="300" w:lineRule="auto" w:after="80"/>
      </w:pPr>
      <w:r>
        <w:rPr>
          <w:sz w:val="21"/>
          <w:rFonts w:ascii="Calibri" w:hAnsi="Calibri" w:eastAsia="SimSun"/>
        </w:rPr>
        <w:t>本项目研发团队共由 2 名成员组成，分别负责后端核心引擎开发与前端对弈界面设计，具体的分工明细与贡献率权重分配如下表所示：</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2E74B5"/>
            <w:tcMar>
              <w:top w:w="100" w:type="dxa"/>
              <w:bottom w:w="100" w:type="dxa"/>
              <w:left w:w="150" w:type="dxa"/>
              <w:right w:w="150" w:type="dxa"/>
            </w:tcMar>
          </w:tcPr>
          <w:p>
            <w:pPr>
              <w:jc w:val="center"/>
            </w:pPr>
            <w:r>
              <w:rPr>
                <w:b/>
                <w:color w:val="FFFFFF"/>
                <w:sz w:val="19"/>
                <w:rFonts w:ascii="Arial" w:hAnsi="Arial" w:eastAsia="Microsoft YaHei"/>
              </w:rPr>
              <w:t>开发人员</w:t>
            </w:r>
          </w:p>
        </w:tc>
        <w:tc>
          <w:tcPr>
            <w:tcW w:type="dxa" w:w="6192"/>
            <w:shd w:val="clear" w:color="auto" w:fill="2E74B5"/>
            <w:tcMar>
              <w:top w:w="100" w:type="dxa"/>
              <w:bottom w:w="100" w:type="dxa"/>
              <w:left w:w="150" w:type="dxa"/>
              <w:right w:w="150" w:type="dxa"/>
            </w:tcMar>
          </w:tcPr>
          <w:p>
            <w:pPr>
              <w:jc w:val="center"/>
            </w:pPr>
            <w:r>
              <w:rPr>
                <w:b/>
                <w:color w:val="FFFFFF"/>
                <w:sz w:val="19"/>
                <w:rFonts w:ascii="Arial" w:hAnsi="Arial" w:eastAsia="Microsoft YaHei"/>
              </w:rPr>
              <w:t>负责开发模块与主要职责</w:t>
            </w:r>
          </w:p>
        </w:tc>
        <w:tc>
          <w:tcPr>
            <w:tcW w:type="dxa" w:w="1440"/>
            <w:shd w:val="clear" w:color="auto" w:fill="2E74B5"/>
            <w:tcMar>
              <w:top w:w="100" w:type="dxa"/>
              <w:bottom w:w="100" w:type="dxa"/>
              <w:left w:w="150" w:type="dxa"/>
              <w:right w:w="150" w:type="dxa"/>
            </w:tcMar>
          </w:tcPr>
          <w:p>
            <w:pPr>
              <w:jc w:val="center"/>
            </w:pPr>
            <w:r>
              <w:rPr>
                <w:b/>
                <w:color w:val="FFFFFF"/>
                <w:sz w:val="19"/>
                <w:rFonts w:ascii="Arial" w:hAnsi="Arial" w:eastAsia="Microsoft YaHei"/>
              </w:rPr>
              <w:t>贡献率</w:t>
            </w:r>
          </w:p>
        </w:tc>
      </w:tr>
      <w:tr>
        <w:tc>
          <w:tcPr>
            <w:tcW w:type="dxa" w:w="2160"/>
            <w:tcMar>
              <w:top w:w="70" w:type="dxa"/>
              <w:bottom w:w="70" w:type="dxa"/>
              <w:left w:w="150" w:type="dxa"/>
              <w:right w:w="150" w:type="dxa"/>
            </w:tcMar>
            <w:tcBorders>
              <w:bottom w:sz="4" w:val="single" w:color="E0E0E0"/>
            </w:tcBorders>
          </w:tcPr>
          <w:p>
            <w:pPr>
              <w:jc w:val="left"/>
            </w:pPr>
            <w:r>
              <w:rPr>
                <w:sz w:val="18"/>
                <w:rFonts w:ascii="Calibri" w:hAnsi="Calibri" w:eastAsia="SimSun"/>
              </w:rPr>
              <w:t>郭林</w:t>
              <w:br/>
              <w:t>(2024212577)</w:t>
            </w:r>
          </w:p>
        </w:tc>
        <w:tc>
          <w:tcPr>
            <w:tcW w:type="dxa" w:w="6192"/>
            <w:tcMar>
              <w:top w:w="70" w:type="dxa"/>
              <w:bottom w:w="70" w:type="dxa"/>
              <w:left w:w="150" w:type="dxa"/>
              <w:right w:w="150" w:type="dxa"/>
            </w:tcMar>
            <w:tcBorders>
              <w:bottom w:sz="4" w:val="single" w:color="E0E0E0"/>
            </w:tcBorders>
          </w:tcPr>
          <w:p>
            <w:pPr>
              <w:jc w:val="left"/>
            </w:pPr>
            <w:r>
              <w:rPr>
                <w:sz w:val="18"/>
                <w:rFonts w:ascii="Calibri" w:hAnsi="Calibri" w:eastAsia="SimSun"/>
              </w:rPr>
              <w:t>主要负责系统后端架构与对弈规则引擎的研发工作：</w:t>
              <w:br/>
              <w:t>1. 独立实现核心规则校验引擎 RuleEngine.java，包含暗子吃子判定、长捉/长将规避、应将规则脱敏及胜负条件检测等。</w:t>
              <w:br/>
              <w:t>2. 开发高可靠的后端对局状态管理 GameService 与 MatchmakingService 撮合匹配服务。</w:t>
              <w:br/>
              <w:t>3. 架构基于 Spring Boot WebSocket + 高精度线程池定时器的延迟容差长连接通信网关，完成 Notation 级联持久化存储及一键记录清空功能。</w:t>
            </w:r>
          </w:p>
        </w:tc>
        <w:tc>
          <w:tcPr>
            <w:tcW w:type="dxa" w:w="1440"/>
            <w:tcMar>
              <w:top w:w="70" w:type="dxa"/>
              <w:bottom w:w="70" w:type="dxa"/>
              <w:left w:w="150" w:type="dxa"/>
              <w:right w:w="150" w:type="dxa"/>
            </w:tcMar>
            <w:tcBorders>
              <w:bottom w:sz="4" w:val="single" w:color="E0E0E0"/>
            </w:tcBorders>
          </w:tcPr>
          <w:p>
            <w:pPr>
              <w:jc w:val="left"/>
            </w:pPr>
            <w:r>
              <w:rPr>
                <w:sz w:val="18"/>
                <w:rFonts w:ascii="Calibri" w:hAnsi="Calibri" w:eastAsia="SimSun"/>
              </w:rPr>
              <w:t>50%</w:t>
            </w:r>
          </w:p>
        </w:tc>
      </w:tr>
      <w:tr>
        <w:tc>
          <w:tcPr>
            <w:tcW w:type="dxa" w:w="2160"/>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裴文昱</w:t>
              <w:br/>
              <w:t>(2024212576)</w:t>
            </w:r>
          </w:p>
        </w:tc>
        <w:tc>
          <w:tcPr>
            <w:tcW w:type="dxa" w:w="6192"/>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主要负责系统前端界面与全平台客户端的研发工作：</w:t>
              <w:br/>
              <w:t>1. 基于 Vue 3 Composition API + TypeScript 独立搭建单页自适应揭棋棋局大厅与在线房间对弈系统。</w:t>
              <w:br/>
              <w:t>2. 开发基于步骤驱动仿真的 ReplayView 交互式复盘回放器，支持自动播放与步骤回退，集成局内走子/吃子明暗状态中文解析日志。</w:t>
              <w:br/>
              <w:t>3. 编写前后端独立 Docker 容器化配置及 docker-compose 联合部署脚本，参与多组异构客户端跨平台网络对弈联机调试。</w:t>
            </w:r>
          </w:p>
        </w:tc>
        <w:tc>
          <w:tcPr>
            <w:tcW w:type="dxa" w:w="1440"/>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50%</w:t>
            </w:r>
          </w:p>
        </w:tc>
      </w:tr>
    </w:tbl>
    <w:p>
      <w:pPr>
        <w:spacing w:after="120"/>
      </w:pPr>
    </w:p>
    <w:p/>
    <w:p>
      <w:pPr>
        <w:keepNext/>
        <w:spacing w:before="360" w:after="120"/>
      </w:pPr>
      <w:r>
        <w:rPr>
          <w:b/>
          <w:color w:val="2E74B5"/>
          <w:sz w:val="30"/>
          <w:rFonts w:ascii="Arial" w:hAnsi="Arial" w:eastAsia="Microsoft YaHei"/>
        </w:rPr>
        <w:t>二、 系统总体架构与技术栈设计</w:t>
      </w:r>
    </w:p>
    <w:p>
      <w:pPr>
        <w:keepNext/>
        <w:spacing w:before="240" w:after="80"/>
      </w:pPr>
      <w:r>
        <w:rPr>
          <w:b/>
          <w:color w:val="385623"/>
          <w:sz w:val="25"/>
          <w:rFonts w:ascii="Arial" w:hAnsi="Arial" w:eastAsia="Microsoft YaHei"/>
        </w:rPr>
        <w:t>2.1 系统技术拓扑</w:t>
      </w:r>
    </w:p>
    <w:p>
      <w:pPr>
        <w:spacing w:line="300" w:lineRule="auto" w:after="80"/>
      </w:pPr>
      <w:r>
        <w:rPr>
          <w:sz w:val="21"/>
          <w:rFonts w:ascii="Calibri" w:hAnsi="Calibri" w:eastAsia="SimSun"/>
        </w:rPr>
        <w:t>本揭棋在线对战平台采用现代化的前后端分离架构。用户通过支持 HTML5 规范的网页浏览器访问前端大厅，前端基于长连接与后端交互。后端作为核心的对弈控制中心，同时开启了双通信网关，在保障网页用户体验的同时，实现了高兼容性的 TCP 接入。</w:t>
      </w:r>
    </w:p>
    <w:p>
      <w:pPr>
        <w:spacing w:line="300" w:lineRule="auto" w:after="80"/>
      </w:pPr>
      <w:r>
        <w:rPr>
          <w:sz w:val="21"/>
          <w:rFonts w:ascii="Calibri" w:hAnsi="Calibri" w:eastAsia="SimSun"/>
        </w:rPr>
        <w:t>具体的系统网络拓扑结构和信息流向说明如下：</w:t>
      </w:r>
    </w:p>
    <w:p>
      <w:pPr>
        <w:pStyle w:val="ListBullet"/>
        <w:spacing w:line="300" w:lineRule="auto" w:after="60"/>
      </w:pPr>
      <w:r>
        <w:rPr>
          <w:sz w:val="21"/>
          <w:rFonts w:ascii="Calibri" w:hAnsi="Calibri" w:eastAsia="SimSun"/>
        </w:rPr>
        <w:t>客户端（Web Frontend）：Vue 3 开发的单页应用，负责用户界面渲染与点击事件响应，使用浏览器原生的 WebSocket 连接服务器端的 WebSocket 网关。</w:t>
      </w:r>
    </w:p>
    <w:p>
      <w:pPr>
        <w:pStyle w:val="ListBullet"/>
        <w:spacing w:line="300" w:lineRule="auto" w:after="60"/>
      </w:pPr>
      <w:r>
        <w:rPr>
          <w:sz w:val="21"/>
          <w:rFonts w:ascii="Calibri" w:hAnsi="Calibri" w:eastAsia="SimSun"/>
        </w:rPr>
        <w:t>客户端（TCP Client）：其他小组实现的符合 TCP 字节流编解码规范的异构客户端，直接连接服务器端的 TCP Socket 端口。</w:t>
      </w:r>
    </w:p>
    <w:p>
      <w:pPr>
        <w:pStyle w:val="ListBullet"/>
        <w:spacing w:line="300" w:lineRule="auto" w:after="60"/>
      </w:pPr>
      <w:r>
        <w:rPr>
          <w:sz w:val="21"/>
          <w:rFonts w:ascii="Calibri" w:hAnsi="Calibri" w:eastAsia="SimSun"/>
        </w:rPr>
        <w:t>Vite 反向代理：在本地开发模式下，Vite 服务器运行在 3000 端口，配置了开发代理，将所有 /api 开头的 HTTP 请求和 /ws 开头的 WebSocket 连接无缝转发到 8887 端口，避免了跨域配置，也极大简化了内网穿透时的隧道端口映射（只需映射 3000 端口）。</w:t>
      </w:r>
    </w:p>
    <w:p>
      <w:pPr>
        <w:pStyle w:val="ListBullet"/>
        <w:spacing w:line="300" w:lineRule="auto" w:after="60"/>
      </w:pPr>
      <w:r>
        <w:rPr>
          <w:sz w:val="21"/>
          <w:rFonts w:ascii="Calibri" w:hAnsi="Calibri" w:eastAsia="SimSun"/>
        </w:rPr>
        <w:t>双网络网关：后端 Spring Boot 同时启动了 Tomcat (8887 端口) 承载 WebSocket 端，以及自定义的 TcpGameServer (8888 端口) 承载 TCP 端，两者共享一套 Service 层的对局状态机。</w:t>
      </w:r>
    </w:p>
    <w:p>
      <w:pPr>
        <w:pStyle w:val="ListBullet"/>
        <w:spacing w:line="300" w:lineRule="auto" w:after="60"/>
      </w:pPr>
      <w:r>
        <w:rPr>
          <w:sz w:val="21"/>
          <w:rFonts w:ascii="Calibri" w:hAnsi="Calibri" w:eastAsia="SimSun"/>
        </w:rPr>
        <w:t>持久化与数据存储：使用 Spring Data JPA 作为对象关系映射框架，底层连接文件型嵌入式 H2 数据库（jdbc:h2:file:./data/jeiqidb），保证在不依赖外部大型数据库的情况下，对局步骤和战绩能够长久保存。</w:t>
      </w:r>
    </w:p>
    <w:p>
      <w:pPr>
        <w:jc w:val="center"/>
      </w:pPr>
      <w:r>
        <w:drawing>
          <wp:inline xmlns:a="http://schemas.openxmlformats.org/drawingml/2006/main" xmlns:pic="http://schemas.openxmlformats.org/drawingml/2006/picture">
            <wp:extent cx="5303520" cy="3331902"/>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5303520" cy="3331902"/>
                    </a:xfrm>
                    <a:prstGeom prst="rect"/>
                  </pic:spPr>
                </pic:pic>
              </a:graphicData>
            </a:graphic>
          </wp:inline>
        </w:drawing>
      </w:r>
    </w:p>
    <w:p>
      <w:pPr>
        <w:jc w:val="center"/>
      </w:pPr>
      <w:r>
        <w:rPr>
          <w:i/>
          <w:sz w:val="18"/>
          <w:rFonts w:ascii="Calibri" w:hAnsi="Calibri" w:eastAsia="SimSun"/>
        </w:rPr>
        <w:t>图 2-1 系统网络与分层拓扑架构原理图</w:t>
      </w:r>
    </w:p>
    <w:p/>
    <w:p>
      <w:pPr>
        <w:keepNext/>
        <w:spacing w:before="240" w:after="80"/>
      </w:pPr>
      <w:r>
        <w:rPr>
          <w:b/>
          <w:color w:val="385623"/>
          <w:sz w:val="25"/>
          <w:rFonts w:ascii="Arial" w:hAnsi="Arial" w:eastAsia="Microsoft YaHei"/>
        </w:rPr>
        <w:t>2.2 逻辑分层架构</w:t>
      </w:r>
    </w:p>
    <w:p>
      <w:pPr>
        <w:spacing w:line="300" w:lineRule="auto" w:after="80"/>
      </w:pPr>
      <w:r>
        <w:rPr>
          <w:sz w:val="21"/>
          <w:rFonts w:ascii="Calibri" w:hAnsi="Calibri" w:eastAsia="SimSun"/>
        </w:rPr>
        <w:t>系统在代码和业务职责上进行了严格的分层，以实现高内聚、低耦合的设计目标：</w:t>
      </w:r>
    </w:p>
    <w:p>
      <w:pPr>
        <w:spacing w:line="300" w:lineRule="auto" w:after="80"/>
      </w:pPr>
      <w:r>
        <w:rPr>
          <w:b/>
          <w:sz w:val="21"/>
          <w:rFonts w:ascii="Calibri" w:hAnsi="Calibri" w:eastAsia="SimSun"/>
        </w:rPr>
        <w:t>前端 Vue3 项目：</w:t>
      </w:r>
      <w:r>
        <w:rPr>
          <w:sz w:val="21"/>
          <w:rFonts w:ascii="Calibri" w:hAnsi="Calibri" w:eastAsia="SimSun"/>
        </w:rPr>
        <w:t>1. 表现层 (Presentation Layer)</w:t>
      </w:r>
    </w:p>
    <w:p>
      <w:pPr>
        <w:pStyle w:val="ListBullet"/>
        <w:spacing w:line="300" w:lineRule="auto" w:after="60"/>
      </w:pPr>
      <w:r>
        <w:rPr>
          <w:sz w:val="21"/>
          <w:rFonts w:ascii="Calibri" w:hAnsi="Calibri" w:eastAsia="SimSun"/>
        </w:rPr>
        <w:t>视图层（Views）：包含 HomeView.vue（对弈大厅，负责匹配和房间加入）、GameView.vue（对弈主界面，棋盘与计时渲染）、NotationView.vue（棋谱列表显示）及 ReplayView.vue（步法回放器）。</w:t>
      </w:r>
    </w:p>
    <w:p>
      <w:pPr>
        <w:pStyle w:val="ListBullet"/>
        <w:spacing w:line="300" w:lineRule="auto" w:after="60"/>
      </w:pPr>
      <w:r>
        <w:rPr>
          <w:sz w:val="21"/>
          <w:rFonts w:ascii="Calibri" w:hAnsi="Calibri" w:eastAsia="SimSun"/>
        </w:rPr>
        <w:t>状态管理（Stores）：Pinia 的 gameStore.ts 统一维护单局游戏棋子坐标（pieces 数组）、双方准备状态、倒计时信息、历史棋谱步骤等。</w:t>
      </w:r>
    </w:p>
    <w:p>
      <w:pPr>
        <w:pStyle w:val="ListBullet"/>
        <w:spacing w:line="300" w:lineRule="auto" w:after="60"/>
      </w:pPr>
      <w:r>
        <w:rPr>
          <w:sz w:val="21"/>
          <w:rFonts w:ascii="Calibri" w:hAnsi="Calibri" w:eastAsia="SimSun"/>
        </w:rPr>
        <w:t>通信层（Services）：api.ts 封装无状态的 HTTP 网络接口；socket.ts 负责管理 WebSocket 长连接，封装网络心跳机制。</w:t>
      </w:r>
    </w:p>
    <w:p>
      <w:pPr>
        <w:spacing w:line="300" w:lineRule="auto" w:after="80"/>
      </w:pPr>
      <w:r>
        <w:rPr>
          <w:b/>
          <w:sz w:val="21"/>
          <w:rFonts w:ascii="Calibri" w:hAnsi="Calibri" w:eastAsia="SimSun"/>
        </w:rPr>
        <w:t>后端 Java 项目：</w:t>
      </w:r>
      <w:r>
        <w:rPr>
          <w:sz w:val="21"/>
          <w:rFonts w:ascii="Calibri" w:hAnsi="Calibri" w:eastAsia="SimSun"/>
        </w:rPr>
        <w:t>2. 控制与接口层 (Controller Layer)</w:t>
      </w:r>
    </w:p>
    <w:p>
      <w:pPr>
        <w:pStyle w:val="ListBullet"/>
        <w:spacing w:line="300" w:lineRule="auto" w:after="60"/>
      </w:pPr>
      <w:r>
        <w:rPr>
          <w:sz w:val="21"/>
          <w:rFonts w:ascii="Calibri" w:hAnsi="Calibri" w:eastAsia="SimSun"/>
        </w:rPr>
        <w:t>REST 接口控制器：UserController、NotationController 等处理用户的 HTTP GET/POST 请求。</w:t>
      </w:r>
    </w:p>
    <w:p>
      <w:pPr>
        <w:pStyle w:val="ListBullet"/>
        <w:spacing w:line="300" w:lineRule="auto" w:after="60"/>
      </w:pPr>
      <w:r>
        <w:rPr>
          <w:sz w:val="21"/>
          <w:rFonts w:ascii="Calibri" w:hAnsi="Calibri" w:eastAsia="SimSun"/>
        </w:rPr>
        <w:t>长连接 Handler：GameWebSocketHandler 与 TcpClientHandler 监听对弈过程中的实时事件包。</w:t>
      </w:r>
    </w:p>
    <w:p>
      <w:pPr>
        <w:spacing w:line="300" w:lineRule="auto" w:after="80"/>
      </w:pPr>
      <w:r>
        <w:rPr>
          <w:b/>
          <w:sz w:val="21"/>
          <w:rFonts w:ascii="Calibri" w:hAnsi="Calibri" w:eastAsia="SimSun"/>
        </w:rPr>
        <w:t>后端 Java 项目：</w:t>
      </w:r>
      <w:r>
        <w:rPr>
          <w:sz w:val="21"/>
          <w:rFonts w:ascii="Calibri" w:hAnsi="Calibri" w:eastAsia="SimSun"/>
        </w:rPr>
        <w:t>3. 业务服务层 (Service Layer)</w:t>
      </w:r>
    </w:p>
    <w:p>
      <w:pPr>
        <w:pStyle w:val="ListBullet"/>
        <w:spacing w:line="300" w:lineRule="auto" w:after="60"/>
      </w:pPr>
      <w:r>
        <w:rPr>
          <w:sz w:val="21"/>
          <w:rFonts w:ascii="Calibri" w:hAnsi="Calibri" w:eastAsia="SimSun"/>
        </w:rPr>
        <w:t>GameService：作为整个平台最核心的门面服务，维护 activeGames 内存图，负责对局生命周期调度，认输、提和、断线状态标记以及再来一局（Rematch）时的数据初始化。</w:t>
      </w:r>
    </w:p>
    <w:p>
      <w:pPr>
        <w:pStyle w:val="ListBullet"/>
        <w:spacing w:line="300" w:lineRule="auto" w:after="60"/>
      </w:pPr>
      <w:r>
        <w:rPr>
          <w:sz w:val="21"/>
          <w:rFonts w:ascii="Calibri" w:hAnsi="Calibri" w:eastAsia="SimSun"/>
        </w:rPr>
        <w:t>MatchmakingService：使用并发安全的阻塞队列，维护当前排队匹配的玩家列表，进行自动化玩家配对。</w:t>
      </w:r>
    </w:p>
    <w:p>
      <w:pPr>
        <w:pStyle w:val="ListBullet"/>
        <w:spacing w:line="300" w:lineRule="auto" w:after="60"/>
      </w:pPr>
      <w:r>
        <w:rPr>
          <w:sz w:val="21"/>
          <w:rFonts w:ascii="Calibri" w:hAnsi="Calibri" w:eastAsia="SimSun"/>
        </w:rPr>
        <w:t>NotationService：负责将对局步骤（Move）通过 JPA 持久化到 H2 中，并提供给 Controller 调取进行复盘。</w:t>
      </w:r>
    </w:p>
    <w:p>
      <w:pPr>
        <w:spacing w:line="300" w:lineRule="auto" w:after="80"/>
      </w:pPr>
      <w:r>
        <w:rPr>
          <w:b/>
          <w:sz w:val="21"/>
          <w:rFonts w:ascii="Calibri" w:hAnsi="Calibri" w:eastAsia="SimSun"/>
        </w:rPr>
        <w:t>后端 Java 项目：</w:t>
      </w:r>
      <w:r>
        <w:rPr>
          <w:sz w:val="21"/>
          <w:rFonts w:ascii="Calibri" w:hAnsi="Calibri" w:eastAsia="SimSun"/>
        </w:rPr>
        <w:t>4. 游戏领域引擎层 (Engine Layer)</w:t>
      </w:r>
    </w:p>
    <w:p>
      <w:pPr>
        <w:pStyle w:val="ListBullet"/>
        <w:spacing w:line="300" w:lineRule="auto" w:after="60"/>
      </w:pPr>
      <w:r>
        <w:rPr>
          <w:sz w:val="21"/>
          <w:rFonts w:ascii="Calibri" w:hAnsi="Calibri" w:eastAsia="SimSun"/>
        </w:rPr>
        <w:t>Game：表示一场游戏的完整状态机实体，维护棋子分布矩阵、当前执子方、暗子随机分配器等。</w:t>
      </w:r>
    </w:p>
    <w:p>
      <w:pPr>
        <w:pStyle w:val="ListBullet"/>
        <w:spacing w:line="300" w:lineRule="auto" w:after="60"/>
      </w:pPr>
      <w:r>
        <w:rPr>
          <w:sz w:val="21"/>
          <w:rFonts w:ascii="Calibri" w:hAnsi="Calibri" w:eastAsia="SimSun"/>
        </w:rPr>
        <w:t>ChessBoard &amp; ChessPiece：基础 of 棋盘格子模型与棋子对象。</w:t>
      </w:r>
    </w:p>
    <w:p>
      <w:pPr>
        <w:pStyle w:val="ListBullet"/>
        <w:spacing w:line="300" w:lineRule="auto" w:after="60"/>
      </w:pPr>
      <w:r>
        <w:rPr>
          <w:sz w:val="21"/>
          <w:rFonts w:ascii="Calibri" w:hAnsi="Calibri" w:eastAsia="SimSun"/>
        </w:rPr>
        <w:t>RuleEngine &amp; MoveGenerator：包含中国象棋基本步法逻辑、揭棋专属暗子定位逻辑、长将长捉判定算法及将帅不能对面的模拟验证。</w:t>
      </w:r>
    </w:p>
    <w:p>
      <w:pPr>
        <w:keepNext/>
        <w:spacing w:before="240" w:after="80"/>
      </w:pPr>
      <w:r>
        <w:rPr>
          <w:b/>
          <w:color w:val="385623"/>
          <w:sz w:val="25"/>
          <w:rFonts w:ascii="Arial" w:hAnsi="Arial" w:eastAsia="Microsoft YaHei"/>
        </w:rPr>
        <w:t>2.3 数据库模型与物理表结构设计（优化新增）</w:t>
      </w:r>
    </w:p>
    <w:p>
      <w:pPr>
        <w:spacing w:line="300" w:lineRule="auto" w:after="80"/>
      </w:pPr>
      <w:r>
        <w:rPr>
          <w:sz w:val="21"/>
          <w:rFonts w:ascii="Calibri" w:hAnsi="Calibri" w:eastAsia="SimSun"/>
        </w:rPr>
        <w:t>系统设计了四张主要的关系型数据库表，以下是各表的完整物理字段、约束与职责定义：</w:t>
      </w:r>
    </w:p>
    <w:p>
      <w:pPr>
        <w:keepNext/>
        <w:spacing w:before="120" w:after="40"/>
      </w:pPr>
      <w:r>
        <w:rPr>
          <w:b/>
          <w:color w:val="000000"/>
          <w:sz w:val="22"/>
          <w:rFonts w:ascii="Arial" w:hAnsi="Arial" w:eastAsia="Microsoft YaHei"/>
        </w:rPr>
        <w:t>2.3.1 用户账号与胜率统计表 (users)</w:t>
      </w:r>
    </w:p>
    <w:p>
      <w:pPr>
        <w:spacing w:line="300" w:lineRule="auto" w:after="80"/>
      </w:pPr>
      <w:r>
        <w:rPr>
          <w:sz w:val="21"/>
          <w:rFonts w:ascii="Calibri" w:hAnsi="Calibri" w:eastAsia="SimSun"/>
        </w:rPr>
        <w:t>职责：存储玩家账号、哈希加密密码以及在大厅排行榜和个人主页展示的胜率统计战绩。</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字段名</w:t>
            </w:r>
          </w:p>
        </w:tc>
        <w:tc>
          <w:tcPr>
            <w:tcW w:type="dxa" w:w="1584"/>
            <w:shd w:val="clear" w:color="auto" w:fill="2E74B5"/>
            <w:tcMar>
              <w:top w:w="100" w:type="dxa"/>
              <w:bottom w:w="100" w:type="dxa"/>
              <w:left w:w="150" w:type="dxa"/>
              <w:right w:w="150" w:type="dxa"/>
            </w:tcMar>
          </w:tcPr>
          <w:p>
            <w:pPr>
              <w:jc w:val="center"/>
            </w:pPr>
            <w:r>
              <w:rPr>
                <w:b/>
                <w:color w:val="FFFFFF"/>
                <w:sz w:val="19"/>
                <w:rFonts w:ascii="Arial" w:hAnsi="Arial" w:eastAsia="Microsoft YaHei"/>
              </w:rPr>
              <w:t>数据类型</w:t>
            </w:r>
          </w:p>
        </w:tc>
        <w:tc>
          <w:tcPr>
            <w:tcW w:type="dxa" w:w="1008"/>
            <w:shd w:val="clear" w:color="auto" w:fill="2E74B5"/>
            <w:tcMar>
              <w:top w:w="100" w:type="dxa"/>
              <w:bottom w:w="100" w:type="dxa"/>
              <w:left w:w="150" w:type="dxa"/>
              <w:right w:w="150" w:type="dxa"/>
            </w:tcMar>
          </w:tcPr>
          <w:p>
            <w:pPr>
              <w:jc w:val="center"/>
            </w:pPr>
            <w:r>
              <w:rPr>
                <w:b/>
                <w:color w:val="FFFFFF"/>
                <w:sz w:val="19"/>
                <w:rFonts w:ascii="Arial" w:hAnsi="Arial" w:eastAsia="Microsoft YaHei"/>
              </w:rPr>
              <w:t>可空性</w:t>
            </w:r>
          </w:p>
        </w:tc>
        <w:tc>
          <w:tcPr>
            <w:tcW w:type="dxa" w:w="2016"/>
            <w:shd w:val="clear" w:color="auto" w:fill="2E74B5"/>
            <w:tcMar>
              <w:top w:w="100" w:type="dxa"/>
              <w:bottom w:w="100" w:type="dxa"/>
              <w:left w:w="150" w:type="dxa"/>
              <w:right w:w="150" w:type="dxa"/>
            </w:tcMar>
          </w:tcPr>
          <w:p>
            <w:pPr>
              <w:jc w:val="center"/>
            </w:pPr>
            <w:r>
              <w:rPr>
                <w:b/>
                <w:color w:val="FFFFFF"/>
                <w:sz w:val="19"/>
                <w:rFonts w:ascii="Arial" w:hAnsi="Arial" w:eastAsia="Microsoft YaHei"/>
              </w:rPr>
              <w:t>约束条件</w:t>
            </w:r>
          </w:p>
        </w:tc>
        <w:tc>
          <w:tcPr>
            <w:tcW w:type="dxa" w:w="3024"/>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字段含义说明</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id</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VARCHAR(36)</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PRIMARY KEY (UUID)</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用户唯一主键ID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username</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UNIQUE / INDEX</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玩家登录名（唯一）</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password_hash</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VARCHAR(100)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经BCrypt哈希加密的账户密码</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total_games</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DEFAULT 0</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累计对局场次</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wins</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DEFAULT 0</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获胜对局场次</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losses</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DEFAULT 0</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失败对局场次</w:t>
            </w:r>
          </w:p>
        </w:tc>
      </w:tr>
      <w:tr>
        <w:tc>
          <w:tcPr>
            <w:tcW w:type="dxa" w:w="1728"/>
            <w:tcMar>
              <w:top w:w="70" w:type="dxa"/>
              <w:bottom w:w="70" w:type="dxa"/>
              <w:left w:w="150" w:type="dxa"/>
              <w:right w:w="150" w:type="dxa"/>
            </w:tcMar>
            <w:tcBorders>
              <w:bottom w:sz="12" w:val="single" w:color="2E74B5"/>
            </w:tcBorders>
          </w:tcPr>
          <w:p>
            <w:pPr>
              <w:jc w:val="left"/>
            </w:pPr>
            <w:r>
              <w:rPr>
                <w:sz w:val="18"/>
                <w:rFonts w:ascii="Calibri" w:hAnsi="Calibri" w:eastAsia="SimSun"/>
              </w:rPr>
              <w:t>draws</w:t>
            </w:r>
          </w:p>
        </w:tc>
        <w:tc>
          <w:tcPr>
            <w:tcW w:type="dxa" w:w="1584"/>
            <w:tcMar>
              <w:top w:w="70" w:type="dxa"/>
              <w:bottom w:w="70" w:type="dxa"/>
              <w:left w:w="150" w:type="dxa"/>
              <w:right w:w="150" w:type="dxa"/>
            </w:tcMar>
            <w:tcBorders>
              <w:bottom w:sz="12" w:val="single" w:color="2E74B5"/>
            </w:tcBorders>
          </w:tcPr>
          <w:p>
            <w:pPr>
              <w:jc w:val="left"/>
            </w:pPr>
            <w:r>
              <w:rPr>
                <w:sz w:val="18"/>
                <w:rFonts w:ascii="Calibri" w:hAnsi="Calibri" w:eastAsia="SimSun"/>
              </w:rPr>
              <w:t>INT</w:t>
            </w:r>
          </w:p>
        </w:tc>
        <w:tc>
          <w:tcPr>
            <w:tcW w:type="dxa" w:w="1008"/>
            <w:tcMar>
              <w:top w:w="70" w:type="dxa"/>
              <w:bottom w:w="70" w:type="dxa"/>
              <w:left w:w="150" w:type="dxa"/>
              <w:right w:w="150" w:type="dxa"/>
            </w:tcMar>
            <w:tcBorders>
              <w:bottom w:sz="12" w:val="single" w:color="2E74B5"/>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12" w:val="single" w:color="2E74B5"/>
            </w:tcBorders>
          </w:tcPr>
          <w:p>
            <w:pPr>
              <w:jc w:val="left"/>
            </w:pPr>
            <w:r>
              <w:rPr>
                <w:sz w:val="18"/>
                <w:rFonts w:ascii="Calibri" w:hAnsi="Calibri" w:eastAsia="SimSun"/>
              </w:rPr>
              <w:t>DEFAULT 0</w:t>
            </w:r>
          </w:p>
        </w:tc>
        <w:tc>
          <w:tcPr>
            <w:tcW w:type="dxa" w:w="3024"/>
            <w:tcMar>
              <w:top w:w="70" w:type="dxa"/>
              <w:bottom w:w="70" w:type="dxa"/>
              <w:left w:w="150" w:type="dxa"/>
              <w:right w:w="150" w:type="dxa"/>
            </w:tcMar>
            <w:tcBorders>
              <w:bottom w:sz="12" w:val="single" w:color="2E74B5"/>
            </w:tcBorders>
          </w:tcPr>
          <w:p>
            <w:pPr>
              <w:jc w:val="left"/>
            </w:pPr>
            <w:r>
              <w:rPr>
                <w:sz w:val="18"/>
                <w:rFonts w:ascii="Calibri" w:hAnsi="Calibri" w:eastAsia="SimSun"/>
              </w:rPr>
              <w:t>和棋对局场次</w:t>
            </w:r>
          </w:p>
        </w:tc>
      </w:tr>
    </w:tbl>
    <w:p>
      <w:pPr>
        <w:spacing w:after="120"/>
      </w:pPr>
    </w:p>
    <w:p>
      <w:pPr>
        <w:keepNext/>
        <w:spacing w:before="120" w:after="40"/>
      </w:pPr>
      <w:r>
        <w:rPr>
          <w:b/>
          <w:color w:val="000000"/>
          <w:sz w:val="22"/>
          <w:rFonts w:ascii="Arial" w:hAnsi="Arial" w:eastAsia="Microsoft YaHei"/>
        </w:rPr>
        <w:t>2.3.2 活跃与历史游戏对局汇总表 (games)</w:t>
      </w:r>
    </w:p>
    <w:p>
      <w:pPr>
        <w:spacing w:line="300" w:lineRule="auto" w:after="80"/>
      </w:pPr>
      <w:r>
        <w:rPr>
          <w:sz w:val="21"/>
          <w:rFonts w:ascii="Calibri" w:hAnsi="Calibri" w:eastAsia="SimSun"/>
        </w:rPr>
        <w:t>职责：记录游戏中产生的每一局比赛的基本数据，用以同步历史战局列表。</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字段名</w:t>
            </w:r>
          </w:p>
        </w:tc>
        <w:tc>
          <w:tcPr>
            <w:tcW w:type="dxa" w:w="1584"/>
            <w:shd w:val="clear" w:color="auto" w:fill="2E74B5"/>
            <w:tcMar>
              <w:top w:w="100" w:type="dxa"/>
              <w:bottom w:w="100" w:type="dxa"/>
              <w:left w:w="150" w:type="dxa"/>
              <w:right w:w="150" w:type="dxa"/>
            </w:tcMar>
          </w:tcPr>
          <w:p>
            <w:pPr>
              <w:jc w:val="center"/>
            </w:pPr>
            <w:r>
              <w:rPr>
                <w:b/>
                <w:color w:val="FFFFFF"/>
                <w:sz w:val="19"/>
                <w:rFonts w:ascii="Arial" w:hAnsi="Arial" w:eastAsia="Microsoft YaHei"/>
              </w:rPr>
              <w:t>数据类型</w:t>
            </w:r>
          </w:p>
        </w:tc>
        <w:tc>
          <w:tcPr>
            <w:tcW w:type="dxa" w:w="1008"/>
            <w:shd w:val="clear" w:color="auto" w:fill="2E74B5"/>
            <w:tcMar>
              <w:top w:w="100" w:type="dxa"/>
              <w:bottom w:w="100" w:type="dxa"/>
              <w:left w:w="150" w:type="dxa"/>
              <w:right w:w="150" w:type="dxa"/>
            </w:tcMar>
          </w:tcPr>
          <w:p>
            <w:pPr>
              <w:jc w:val="center"/>
            </w:pPr>
            <w:r>
              <w:rPr>
                <w:b/>
                <w:color w:val="FFFFFF"/>
                <w:sz w:val="19"/>
                <w:rFonts w:ascii="Arial" w:hAnsi="Arial" w:eastAsia="Microsoft YaHei"/>
              </w:rPr>
              <w:t>可空性</w:t>
            </w:r>
          </w:p>
        </w:tc>
        <w:tc>
          <w:tcPr>
            <w:tcW w:type="dxa" w:w="2016"/>
            <w:shd w:val="clear" w:color="auto" w:fill="2E74B5"/>
            <w:tcMar>
              <w:top w:w="100" w:type="dxa"/>
              <w:bottom w:w="100" w:type="dxa"/>
              <w:left w:w="150" w:type="dxa"/>
              <w:right w:w="150" w:type="dxa"/>
            </w:tcMar>
          </w:tcPr>
          <w:p>
            <w:pPr>
              <w:jc w:val="center"/>
            </w:pPr>
            <w:r>
              <w:rPr>
                <w:b/>
                <w:color w:val="FFFFFF"/>
                <w:sz w:val="19"/>
                <w:rFonts w:ascii="Arial" w:hAnsi="Arial" w:eastAsia="Microsoft YaHei"/>
              </w:rPr>
              <w:t>约束条件</w:t>
            </w:r>
          </w:p>
        </w:tc>
        <w:tc>
          <w:tcPr>
            <w:tcW w:type="dxa" w:w="3024"/>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字段含义说明</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game_id</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PRIMARY KEY</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单场游戏唯一房间号/对局ID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red_player_id</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VARCHAR(36)</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红方玩家的用户ID</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black_player_id</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VARCHAR(36)</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黑方玩家的用户ID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winner</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VARCHAR(10)</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胜利执方颜色 (RED/BLACK)</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status</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VARCHAR(20)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对局当前状态 (WAITING/PLAYING/FINISHED)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result_reason</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VARCHAR(30)</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终局具体原因 (CHECKMATE/STALEMATE/TIMEOUT/RESIGN/NO_CAPTURE_DRAW)</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game_start_time</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BIGINT</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游戏开始时间戳</w:t>
            </w:r>
          </w:p>
        </w:tc>
      </w:tr>
      <w:tr>
        <w:tc>
          <w:tcPr>
            <w:tcW w:type="dxa" w:w="172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game_end_time</w:t>
            </w:r>
          </w:p>
        </w:tc>
        <w:tc>
          <w:tcPr>
            <w:tcW w:type="dxa" w:w="158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BIGINT</w:t>
            </w:r>
          </w:p>
        </w:tc>
        <w:tc>
          <w:tcPr>
            <w:tcW w:type="dxa" w:w="100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NULL</w:t>
            </w:r>
          </w:p>
        </w:tc>
        <w:tc>
          <w:tcPr>
            <w:tcW w:type="dxa" w:w="2016"/>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游戏结束时间戳</w:t>
            </w:r>
          </w:p>
        </w:tc>
      </w:tr>
    </w:tbl>
    <w:p>
      <w:pPr>
        <w:spacing w:after="120"/>
      </w:pPr>
    </w:p>
    <w:p>
      <w:pPr>
        <w:keepNext/>
        <w:spacing w:before="120" w:after="40"/>
      </w:pPr>
      <w:r>
        <w:rPr>
          <w:b/>
          <w:color w:val="000000"/>
          <w:sz w:val="22"/>
          <w:rFonts w:ascii="Arial" w:hAnsi="Arial" w:eastAsia="Microsoft YaHei"/>
        </w:rPr>
        <w:t>2.3.3 棋谱汇总表 (notations)</w:t>
      </w:r>
    </w:p>
    <w:p>
      <w:pPr>
        <w:spacing w:line="300" w:lineRule="auto" w:after="80"/>
      </w:pPr>
      <w:r>
        <w:rPr>
          <w:sz w:val="21"/>
          <w:rFonts w:ascii="Calibri" w:hAnsi="Calibri" w:eastAsia="SimSun"/>
        </w:rPr>
        <w:t>职责：存储一局棋谱的基本信息，用于复盘系统的查询导引。</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字段名</w:t>
            </w:r>
          </w:p>
        </w:tc>
        <w:tc>
          <w:tcPr>
            <w:tcW w:type="dxa" w:w="1584"/>
            <w:shd w:val="clear" w:color="auto" w:fill="2E74B5"/>
            <w:tcMar>
              <w:top w:w="100" w:type="dxa"/>
              <w:bottom w:w="100" w:type="dxa"/>
              <w:left w:w="150" w:type="dxa"/>
              <w:right w:w="150" w:type="dxa"/>
            </w:tcMar>
          </w:tcPr>
          <w:p>
            <w:pPr>
              <w:jc w:val="center"/>
            </w:pPr>
            <w:r>
              <w:rPr>
                <w:b/>
                <w:color w:val="FFFFFF"/>
                <w:sz w:val="19"/>
                <w:rFonts w:ascii="Arial" w:hAnsi="Arial" w:eastAsia="Microsoft YaHei"/>
              </w:rPr>
              <w:t>数据类型</w:t>
            </w:r>
          </w:p>
        </w:tc>
        <w:tc>
          <w:tcPr>
            <w:tcW w:type="dxa" w:w="1008"/>
            <w:shd w:val="clear" w:color="auto" w:fill="2E74B5"/>
            <w:tcMar>
              <w:top w:w="100" w:type="dxa"/>
              <w:bottom w:w="100" w:type="dxa"/>
              <w:left w:w="150" w:type="dxa"/>
              <w:right w:w="150" w:type="dxa"/>
            </w:tcMar>
          </w:tcPr>
          <w:p>
            <w:pPr>
              <w:jc w:val="center"/>
            </w:pPr>
            <w:r>
              <w:rPr>
                <w:b/>
                <w:color w:val="FFFFFF"/>
                <w:sz w:val="19"/>
                <w:rFonts w:ascii="Arial" w:hAnsi="Arial" w:eastAsia="Microsoft YaHei"/>
              </w:rPr>
              <w:t>可空性</w:t>
            </w:r>
          </w:p>
        </w:tc>
        <w:tc>
          <w:tcPr>
            <w:tcW w:type="dxa" w:w="2016"/>
            <w:shd w:val="clear" w:color="auto" w:fill="2E74B5"/>
            <w:tcMar>
              <w:top w:w="100" w:type="dxa"/>
              <w:bottom w:w="100" w:type="dxa"/>
              <w:left w:w="150" w:type="dxa"/>
              <w:right w:w="150" w:type="dxa"/>
            </w:tcMar>
          </w:tcPr>
          <w:p>
            <w:pPr>
              <w:jc w:val="center"/>
            </w:pPr>
            <w:r>
              <w:rPr>
                <w:b/>
                <w:color w:val="FFFFFF"/>
                <w:sz w:val="19"/>
                <w:rFonts w:ascii="Arial" w:hAnsi="Arial" w:eastAsia="Microsoft YaHei"/>
              </w:rPr>
              <w:t>约束条件</w:t>
            </w:r>
          </w:p>
        </w:tc>
        <w:tc>
          <w:tcPr>
            <w:tcW w:type="dxa" w:w="3024"/>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字段含义说明</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game_id</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PRIMARY KEY / FOREIGN KEY</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关联games表的游戏ID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red_player_name</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红方玩家名称</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black_player_name</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黑方玩家名称</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game_date</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BIGINT</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棋谱记录保存日期</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result</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VARCHAR(20)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对局结果 (1-0, 0-1, 1/2-1/2)</w:t>
            </w:r>
          </w:p>
        </w:tc>
      </w:tr>
      <w:tr>
        <w:tc>
          <w:tcPr>
            <w:tcW w:type="dxa" w:w="172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reason</w:t>
            </w:r>
          </w:p>
        </w:tc>
        <w:tc>
          <w:tcPr>
            <w:tcW w:type="dxa" w:w="158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VARCHAR(30)</w:t>
            </w:r>
          </w:p>
        </w:tc>
        <w:tc>
          <w:tcPr>
            <w:tcW w:type="dxa" w:w="100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终局原因代码</w:t>
            </w:r>
          </w:p>
        </w:tc>
      </w:tr>
    </w:tbl>
    <w:p>
      <w:pPr>
        <w:spacing w:after="120"/>
      </w:pPr>
    </w:p>
    <w:p>
      <w:pPr>
        <w:keepNext/>
        <w:spacing w:before="120" w:after="40"/>
      </w:pPr>
      <w:r>
        <w:rPr>
          <w:b/>
          <w:color w:val="000000"/>
          <w:sz w:val="22"/>
          <w:rFonts w:ascii="Arial" w:hAnsi="Arial" w:eastAsia="Microsoft YaHei"/>
        </w:rPr>
        <w:t>2.3.4 棋谱步骤流水明细表 (notation_moves)</w:t>
      </w:r>
    </w:p>
    <w:p>
      <w:pPr>
        <w:spacing w:line="300" w:lineRule="auto" w:after="80"/>
      </w:pPr>
      <w:r>
        <w:rPr>
          <w:sz w:val="21"/>
          <w:rFonts w:ascii="Calibri" w:hAnsi="Calibri" w:eastAsia="SimSun"/>
        </w:rPr>
        <w:t>职责：记录棋局中按手数顺序的详细走棋数据，保存暗子翻开类型以用于脱敏复原。</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字段名</w:t>
            </w:r>
          </w:p>
        </w:tc>
        <w:tc>
          <w:tcPr>
            <w:tcW w:type="dxa" w:w="1584"/>
            <w:shd w:val="clear" w:color="auto" w:fill="2E74B5"/>
            <w:tcMar>
              <w:top w:w="100" w:type="dxa"/>
              <w:bottom w:w="100" w:type="dxa"/>
              <w:left w:w="150" w:type="dxa"/>
              <w:right w:w="150" w:type="dxa"/>
            </w:tcMar>
          </w:tcPr>
          <w:p>
            <w:pPr>
              <w:jc w:val="center"/>
            </w:pPr>
            <w:r>
              <w:rPr>
                <w:b/>
                <w:color w:val="FFFFFF"/>
                <w:sz w:val="19"/>
                <w:rFonts w:ascii="Arial" w:hAnsi="Arial" w:eastAsia="Microsoft YaHei"/>
              </w:rPr>
              <w:t>数据类型</w:t>
            </w:r>
          </w:p>
        </w:tc>
        <w:tc>
          <w:tcPr>
            <w:tcW w:type="dxa" w:w="1008"/>
            <w:shd w:val="clear" w:color="auto" w:fill="2E74B5"/>
            <w:tcMar>
              <w:top w:w="100" w:type="dxa"/>
              <w:bottom w:w="100" w:type="dxa"/>
              <w:left w:w="150" w:type="dxa"/>
              <w:right w:w="150" w:type="dxa"/>
            </w:tcMar>
          </w:tcPr>
          <w:p>
            <w:pPr>
              <w:jc w:val="center"/>
            </w:pPr>
            <w:r>
              <w:rPr>
                <w:b/>
                <w:color w:val="FFFFFF"/>
                <w:sz w:val="19"/>
                <w:rFonts w:ascii="Arial" w:hAnsi="Arial" w:eastAsia="Microsoft YaHei"/>
              </w:rPr>
              <w:t>可空性</w:t>
            </w:r>
          </w:p>
        </w:tc>
        <w:tc>
          <w:tcPr>
            <w:tcW w:type="dxa" w:w="2016"/>
            <w:shd w:val="clear" w:color="auto" w:fill="2E74B5"/>
            <w:tcMar>
              <w:top w:w="100" w:type="dxa"/>
              <w:bottom w:w="100" w:type="dxa"/>
              <w:left w:w="150" w:type="dxa"/>
              <w:right w:w="150" w:type="dxa"/>
            </w:tcMar>
          </w:tcPr>
          <w:p>
            <w:pPr>
              <w:jc w:val="center"/>
            </w:pPr>
            <w:r>
              <w:rPr>
                <w:b/>
                <w:color w:val="FFFFFF"/>
                <w:sz w:val="19"/>
                <w:rFonts w:ascii="Arial" w:hAnsi="Arial" w:eastAsia="Microsoft YaHei"/>
              </w:rPr>
              <w:t>约束条件</w:t>
            </w:r>
          </w:p>
        </w:tc>
        <w:tc>
          <w:tcPr>
            <w:tcW w:type="dxa" w:w="3024"/>
            <w:shd w:val="clear" w:color="auto" w:fill="2E74B5"/>
            <w:tcMar>
              <w:top w:w="100" w:type="dxa"/>
              <w:bottom w:w="100" w:type="dxa"/>
              <w:left w:w="150" w:type="dxa"/>
              <w:right w:w="150" w:type="dxa"/>
            </w:tcMar>
          </w:tcPr>
          <w:p>
            <w:pPr>
              <w:jc w:val="center"/>
            </w:pPr>
            <w:r>
              <w:rPr>
                <w:b/>
                <w:color w:val="FFFFFF"/>
                <w:sz w:val="19"/>
                <w:rFonts w:ascii="Arial" w:hAnsi="Arial" w:eastAsia="Microsoft YaHei"/>
              </w:rPr>
              <w:t>字段含义说明</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game_id</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VARCHAR(50)</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PRIMARY KEY / FOREIGN KEY</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棋谱所属的游戏ID</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move_order</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PRIMARY KEY</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步骤手数序号（自增主键之一）</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source</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VARCHAR(5)</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落子起手格坐标（如 'b2'）</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destination</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VARCHAR(5)</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落子落点格坐标（如 'b5'）</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type</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若该步为翻暗子，记录服务器分配的明子代码</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side</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VARCHAR(10)</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此步落子执方颜色 (RED/BLACK)</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turn_start_time</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BIGINT</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当前步思考开始的时间戳</w:t>
            </w:r>
          </w:p>
        </w:tc>
      </w:tr>
      <w:tr>
        <w:tc>
          <w:tcPr>
            <w:tcW w:type="dxa" w:w="172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server_receive_time</w:t>
            </w:r>
          </w:p>
        </w:tc>
        <w:tc>
          <w:tcPr>
            <w:tcW w:type="dxa" w:w="158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BIGINT</w:t>
            </w:r>
          </w:p>
        </w:tc>
        <w:tc>
          <w:tcPr>
            <w:tcW w:type="dxa" w:w="1008"/>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4" w:val="single" w:color="E0E0E0"/>
            </w:tcBorders>
          </w:tcPr>
          <w:p>
            <w:pPr>
              <w:jc w:val="left"/>
            </w:pPr>
            <w:r>
              <w:rPr>
                <w:sz w:val="18"/>
                <w:rFonts w:ascii="Calibri" w:hAnsi="Calibri" w:eastAsia="SimSun"/>
              </w:rPr>
              <w:t>服务器接收并校验的时间戳</w:t>
            </w:r>
          </w:p>
        </w:tc>
      </w:tr>
      <w:tr>
        <w:tc>
          <w:tcPr>
            <w:tcW w:type="dxa" w:w="1728"/>
            <w:tcMar>
              <w:top w:w="70" w:type="dxa"/>
              <w:bottom w:w="70" w:type="dxa"/>
              <w:left w:w="150" w:type="dxa"/>
              <w:right w:w="150" w:type="dxa"/>
            </w:tcMar>
            <w:tcBorders>
              <w:bottom w:sz="4" w:val="single" w:color="E0E0E0"/>
            </w:tcBorders>
          </w:tcPr>
          <w:p>
            <w:pPr>
              <w:jc w:val="left"/>
            </w:pPr>
            <w:r>
              <w:rPr>
                <w:sz w:val="18"/>
                <w:rFonts w:ascii="Calibri" w:hAnsi="Calibri" w:eastAsia="SimSun"/>
              </w:rPr>
              <w:t>move_number</w:t>
            </w:r>
          </w:p>
        </w:tc>
        <w:tc>
          <w:tcPr>
            <w:tcW w:type="dxa" w:w="1584"/>
            <w:tcMar>
              <w:top w:w="70" w:type="dxa"/>
              <w:bottom w:w="70" w:type="dxa"/>
              <w:left w:w="150" w:type="dxa"/>
              <w:right w:w="150" w:type="dxa"/>
            </w:tcMar>
            <w:tcBorders>
              <w:bottom w:sz="4" w:val="single" w:color="E0E0E0"/>
            </w:tcBorders>
          </w:tcPr>
          <w:p>
            <w:pPr>
              <w:jc w:val="left"/>
            </w:pPr>
            <w:r>
              <w:rPr>
                <w:sz w:val="18"/>
                <w:rFonts w:ascii="Calibri" w:hAnsi="Calibri" w:eastAsia="SimSun"/>
              </w:rPr>
              <w:t>INT</w:t>
            </w:r>
          </w:p>
        </w:tc>
        <w:tc>
          <w:tcPr>
            <w:tcW w:type="dxa" w:w="1008"/>
            <w:tcMar>
              <w:top w:w="70" w:type="dxa"/>
              <w:bottom w:w="70" w:type="dxa"/>
              <w:left w:w="150" w:type="dxa"/>
              <w:right w:w="150" w:type="dxa"/>
            </w:tcMar>
            <w:tcBorders>
              <w:bottom w:sz="4" w:val="single" w:color="E0E0E0"/>
            </w:tcBorders>
          </w:tcPr>
          <w:p>
            <w:pPr>
              <w:jc w:val="left"/>
            </w:pPr>
            <w:r>
              <w:rPr>
                <w:sz w:val="18"/>
                <w:rFonts w:ascii="Calibri" w:hAnsi="Calibri" w:eastAsia="SimSun"/>
              </w:rPr>
              <w:t>NOT NULL</w:t>
            </w:r>
          </w:p>
        </w:tc>
        <w:tc>
          <w:tcPr>
            <w:tcW w:type="dxa" w:w="2016"/>
            <w:tcMar>
              <w:top w:w="70" w:type="dxa"/>
              <w:bottom w:w="70" w:type="dxa"/>
              <w:left w:w="150" w:type="dxa"/>
              <w:right w:w="150" w:type="dxa"/>
            </w:tcMar>
            <w:tcBorders>
              <w:bottom w:sz="4" w:val="single" w:color="E0E0E0"/>
            </w:tcBorders>
          </w:tcPr>
          <w:p>
            <w:pPr>
              <w:jc w:val="left"/>
            </w:pPr>
            <w:r>
              <w:rPr>
                <w:sz w:val="18"/>
                <w:rFonts w:ascii="Calibri" w:hAnsi="Calibri" w:eastAsia="SimSun"/>
              </w:rPr>
              <w:t>无</w:t>
            </w:r>
          </w:p>
        </w:tc>
        <w:tc>
          <w:tcPr>
            <w:tcW w:type="dxa" w:w="3024"/>
            <w:tcMar>
              <w:top w:w="70" w:type="dxa"/>
              <w:bottom w:w="70" w:type="dxa"/>
              <w:left w:w="150" w:type="dxa"/>
              <w:right w:w="150" w:type="dxa"/>
            </w:tcMar>
            <w:tcBorders>
              <w:bottom w:sz="4" w:val="single" w:color="E0E0E0"/>
            </w:tcBorders>
          </w:tcPr>
          <w:p>
            <w:pPr>
              <w:jc w:val="left"/>
            </w:pPr>
            <w:r>
              <w:rPr>
                <w:sz w:val="18"/>
                <w:rFonts w:ascii="Calibri" w:hAnsi="Calibri" w:eastAsia="SimSun"/>
              </w:rPr>
              <w:t>逻辑手数序号</w:t>
            </w:r>
          </w:p>
        </w:tc>
      </w:tr>
      <w:tr>
        <w:tc>
          <w:tcPr>
            <w:tcW w:type="dxa" w:w="172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reveal_move</w:t>
            </w:r>
          </w:p>
        </w:tc>
        <w:tc>
          <w:tcPr>
            <w:tcW w:type="dxa" w:w="158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BOOLEAN</w:t>
            </w:r>
          </w:p>
        </w:tc>
        <w:tc>
          <w:tcPr>
            <w:tcW w:type="dxa" w:w="1008"/>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NOT NULL</w:t>
            </w:r>
          </w:p>
        </w:tc>
        <w:tc>
          <w:tcPr>
            <w:tcW w:type="dxa" w:w="2016"/>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无</w:t>
            </w:r>
          </w:p>
        </w:tc>
        <w:tc>
          <w:tcPr>
            <w:tcW w:type="dxa" w:w="3024"/>
            <w:tcMar>
              <w:top w:w="70" w:type="dxa"/>
              <w:bottom w:w="70" w:type="dxa"/>
              <w:left w:w="150" w:type="dxa"/>
              <w:right w:w="150" w:type="dxa"/>
            </w:tcMar>
            <w:shd w:val="clear" w:color="auto" w:fill="F9F9F9"/>
            <w:tcBorders>
              <w:bottom w:sz="12" w:val="single" w:color="2E74B5"/>
            </w:tcBorders>
          </w:tcPr>
          <w:p>
            <w:pPr>
              <w:jc w:val="left"/>
            </w:pPr>
            <w:r>
              <w:rPr>
                <w:sz w:val="18"/>
                <w:rFonts w:ascii="Calibri" w:hAnsi="Calibri" w:eastAsia="SimSun"/>
              </w:rPr>
              <w:t>是否属于翻面动作</w:t>
            </w:r>
          </w:p>
        </w:tc>
      </w:tr>
    </w:tbl>
    <w:p>
      <w:pPr>
        <w:spacing w:after="120"/>
      </w:pPr>
    </w:p>
    <w:p>
      <w:pPr>
        <w:keepNext/>
        <w:spacing w:before="240" w:after="80"/>
      </w:pPr>
      <w:r>
        <w:rPr>
          <w:b/>
          <w:color w:val="385623"/>
          <w:sz w:val="25"/>
          <w:rFonts w:ascii="Arial" w:hAnsi="Arial" w:eastAsia="Microsoft YaHei"/>
        </w:rPr>
        <w:t>2.4 全量包路径类职责清单详述 (优化新增)</w:t>
      </w:r>
    </w:p>
    <w:p>
      <w:pPr>
        <w:spacing w:line="300" w:lineRule="auto" w:after="80"/>
      </w:pPr>
      <w:r>
        <w:rPr>
          <w:sz w:val="21"/>
          <w:rFonts w:ascii="Calibri" w:hAnsi="Calibri" w:eastAsia="SimSun"/>
        </w:rPr>
        <w:t>平台后端主要核心类、其所在全包路径、拥有的核心属性与具体工程职责划分如下：</w:t>
      </w:r>
    </w:p>
    <w:p>
      <w:pPr>
        <w:keepNext/>
        <w:spacing w:before="120" w:after="40"/>
      </w:pPr>
      <w:r>
        <w:rPr>
          <w:b/>
          <w:color w:val="000000"/>
          <w:sz w:val="22"/>
          <w:rFonts w:ascii="Arial" w:hAnsi="Arial" w:eastAsia="Microsoft YaHei"/>
        </w:rPr>
        <w:t>2.4.1 领域模型包 (com.jeiqi.model)</w:t>
      </w:r>
    </w:p>
    <w:p>
      <w:pPr>
        <w:pStyle w:val="ListBullet"/>
        <w:spacing w:line="300" w:lineRule="auto" w:after="60"/>
      </w:pPr>
      <w:r>
        <w:rPr>
          <w:sz w:val="21"/>
          <w:rFonts w:ascii="Calibri" w:hAnsi="Calibri" w:eastAsia="SimSun"/>
        </w:rPr>
        <w:t>ChessPiece：代表棋盘上的每一枚实体棋子。包含：type (真实棋子身份), side (红方或黑方), revealed (是否已翻开), position (逻辑网格坐标), alive (存活状态)。职责：管理棋子个体状态，当未翻开时模拟原位置规则，落子时接收真实身份转换。</w:t>
      </w:r>
    </w:p>
    <w:p>
      <w:pPr>
        <w:pStyle w:val="ListBullet"/>
        <w:spacing w:line="300" w:lineRule="auto" w:after="60"/>
      </w:pPr>
      <w:r>
        <w:rPr>
          <w:sz w:val="21"/>
          <w:rFonts w:ascii="Calibri" w:hAnsi="Calibri" w:eastAsia="SimSun"/>
        </w:rPr>
        <w:t>ChessBoard：物理棋盘容器。包含：grid (10x9 棋子二维数组矩阵), redPieces / blackPieces (红黑双方存活棋子列表), capturedPieces (被俘获棋子队列)。职责：执行物理位置更新 movePiece()，执行翻子 revealPiece()，添加/移出存活子列表，校验棋盘坐标越界。</w:t>
      </w:r>
    </w:p>
    <w:p>
      <w:pPr>
        <w:pStyle w:val="ListBullet"/>
        <w:spacing w:line="300" w:lineRule="auto" w:after="60"/>
      </w:pPr>
      <w:r>
        <w:rPr>
          <w:sz w:val="21"/>
          <w:rFonts w:ascii="Calibri" w:hAnsi="Calibri" w:eastAsia="SimSun"/>
        </w:rPr>
        <w:t>Game：表示一场多人联机对局。包含：id (对局UUID), redPlayer / blackPlayer (两名玩家对象), board (绑定棋盘对象), status (WAITING/PLAYING/FINISHED), pieceAssigner (专属随机翻子池)。职责：全局状态控制中心，负责执方交替 switchTurn()、记录步数。</w:t>
      </w:r>
    </w:p>
    <w:p>
      <w:pPr>
        <w:pStyle w:val="ListBullet"/>
        <w:spacing w:line="300" w:lineRule="auto" w:after="60"/>
      </w:pPr>
      <w:r>
        <w:rPr>
          <w:sz w:val="21"/>
          <w:rFonts w:ascii="Calibri" w:hAnsi="Calibri" w:eastAsia="SimSun"/>
        </w:rPr>
        <w:t>Player：对弈中的玩家状态。包含：id (用户ID), name (用户登录名), side (所执红黑颜色)。职责：保存连接上下文。</w:t>
      </w:r>
    </w:p>
    <w:p>
      <w:pPr>
        <w:pStyle w:val="ListBullet"/>
        <w:spacing w:line="300" w:lineRule="auto" w:after="60"/>
      </w:pPr>
      <w:r>
        <w:rPr>
          <w:sz w:val="21"/>
          <w:rFonts w:ascii="Calibri" w:hAnsi="Calibri" w:eastAsia="SimSun"/>
        </w:rPr>
        <w:t>Position：棋盘逻辑坐标。包含：col (列, 0-8), row (行, 0-9)。职责：提供代数坐标转换（如 'b2' 与 Position(1,2) 互转）。</w:t>
      </w:r>
    </w:p>
    <w:p>
      <w:pPr>
        <w:pStyle w:val="ListBullet"/>
        <w:spacing w:line="300" w:lineRule="auto" w:after="60"/>
      </w:pPr>
      <w:r>
        <w:rPr>
          <w:sz w:val="21"/>
          <w:rFonts w:ascii="Calibri" w:hAnsi="Calibri" w:eastAsia="SimSun"/>
        </w:rPr>
        <w:t>GameNotation：单局棋谱实体。包含：gameId, moves (Move 对象列表), result, reason。职责：用于 JPA 进行数据库一对多保存。</w:t>
      </w:r>
    </w:p>
    <w:p>
      <w:pPr>
        <w:pStyle w:val="ListBullet"/>
        <w:spacing w:line="300" w:lineRule="auto" w:after="60"/>
      </w:pPr>
      <w:r>
        <w:rPr>
          <w:sz w:val="21"/>
          <w:rFonts w:ascii="Calibri" w:hAnsi="Calibri" w:eastAsia="SimSun"/>
        </w:rPr>
        <w:t>Move：单步落子明细。包含起止位置、时间戳、手数、翻面状态等，作为 JPA 关系映射。</w:t>
      </w:r>
    </w:p>
    <w:p>
      <w:pPr>
        <w:keepNext/>
        <w:spacing w:before="120" w:after="40"/>
      </w:pPr>
      <w:r>
        <w:rPr>
          <w:b/>
          <w:color w:val="000000"/>
          <w:sz w:val="22"/>
          <w:rFonts w:ascii="Arial" w:hAnsi="Arial" w:eastAsia="Microsoft YaHei"/>
        </w:rPr>
        <w:t>2.4.2 游戏引擎包 (com.jeiqi.engine)</w:t>
      </w:r>
    </w:p>
    <w:p>
      <w:pPr>
        <w:pStyle w:val="ListBullet"/>
        <w:spacing w:line="300" w:lineRule="auto" w:after="60"/>
      </w:pPr>
      <w:r>
        <w:rPr>
          <w:sz w:val="21"/>
          <w:rFonts w:ascii="Calibri" w:hAnsi="Calibri" w:eastAsia="SimSun"/>
        </w:rPr>
        <w:t>RuleEngine：核心规则校验与判定器。职责：校验 validateMove() 是否合法，包括不能吃自己、原地翻子驳回、目标在合法走法内、以及走子后不会导致将帅见面；在 checkGameOver() 中判定吃将、困毙、长捉长将违规以及 80 步判和。</w:t>
      </w:r>
    </w:p>
    <w:p>
      <w:pPr>
        <w:pStyle w:val="ListBullet"/>
        <w:spacing w:line="300" w:lineRule="auto" w:after="60"/>
      </w:pPr>
      <w:r>
        <w:rPr>
          <w:sz w:val="21"/>
          <w:rFonts w:ascii="Calibri" w:hAnsi="Calibri" w:eastAsia="SimSun"/>
        </w:rPr>
        <w:t>MoveGenerator：合法着步生成器。职责：接收棋子实例，结合棋盘，调用对应的移动规则组件，计算并返回所有可落子坐标。</w:t>
      </w:r>
    </w:p>
    <w:p>
      <w:pPr>
        <w:pStyle w:val="ListBullet"/>
        <w:spacing w:line="300" w:lineRule="auto" w:after="60"/>
      </w:pPr>
      <w:r>
        <w:rPr>
          <w:sz w:val="21"/>
          <w:rFonts w:ascii="Calibri" w:hAnsi="Calibri" w:eastAsia="SimSun"/>
        </w:rPr>
        <w:t>GameFlow：对局步骤驱动器。职责：执行走子动作 executeMove()，调用分配器分配暗子类型，并根据对局结果判定转交 Turn。</w:t>
      </w:r>
    </w:p>
    <w:p>
      <w:pPr>
        <w:pStyle w:val="ListBullet"/>
        <w:spacing w:line="300" w:lineRule="auto" w:after="60"/>
      </w:pPr>
      <w:r>
        <w:rPr>
          <w:sz w:val="21"/>
          <w:rFonts w:ascii="Calibri" w:hAnsi="Calibri" w:eastAsia="SimSun"/>
        </w:rPr>
        <w:t>RandomPieceAssigner：揭棋专属随机池。包含：redPool / blackPool (双方各自 15 枚暗子剩余队列)。职责：线程安全地在每次暗子揭开时调用 assignType() 随机分配棋子身份。</w:t>
      </w:r>
    </w:p>
    <w:p>
      <w:pPr>
        <w:pStyle w:val="ListBullet"/>
        <w:spacing w:line="300" w:lineRule="auto" w:after="60"/>
      </w:pPr>
      <w:r>
        <w:rPr>
          <w:sz w:val="21"/>
          <w:rFonts w:ascii="Calibri" w:hAnsi="Calibri" w:eastAsia="SimSun"/>
        </w:rPr>
        <w:t>TimerManager：时间调度器。职责：管理每个房间对局每步 60s 限时的启动和取消，并发布超时事件。</w:t>
      </w:r>
    </w:p>
    <w:p>
      <w:pPr>
        <w:keepNext/>
        <w:spacing w:before="120" w:after="40"/>
      </w:pPr>
      <w:r>
        <w:rPr>
          <w:b/>
          <w:color w:val="000000"/>
          <w:sz w:val="22"/>
          <w:rFonts w:ascii="Arial" w:hAnsi="Arial" w:eastAsia="Microsoft YaHei"/>
        </w:rPr>
        <w:t>2.4.3 网络与协议网关包 (com.jeiqi.network / com.jeiqi.protocol)</w:t>
      </w:r>
    </w:p>
    <w:p>
      <w:pPr>
        <w:pStyle w:val="ListBullet"/>
        <w:spacing w:line="300" w:lineRule="auto" w:after="60"/>
      </w:pPr>
      <w:r>
        <w:rPr>
          <w:sz w:val="21"/>
          <w:rFonts w:ascii="Calibri" w:hAnsi="Calibri" w:eastAsia="SimSun"/>
        </w:rPr>
        <w:t>GameWebSocketHandler：WebSocket 业务网关。职责：接收 Web 端的 READY/MOVE/CHAT 等 JSON 帧进行状态转发，并利用 activeSessions 列表对被吃暗子进行数据包脱敏路由（Q1, Q42）。</w:t>
      </w:r>
    </w:p>
    <w:p>
      <w:pPr>
        <w:pStyle w:val="ListBullet"/>
        <w:spacing w:line="300" w:lineRule="auto" w:after="60"/>
      </w:pPr>
      <w:r>
        <w:rPr>
          <w:sz w:val="21"/>
          <w:rFonts w:ascii="Calibri" w:hAnsi="Calibri" w:eastAsia="SimSun"/>
        </w:rPr>
        <w:t>TcpGameServer &amp; TcpClientHandler：TCP 异构对弈网关。职责：运行在 8888 端口，利用线程池接收外网连接，通过 'msgType|len|payload' 自定义协议进行帧解包和事件同步。</w:t>
      </w:r>
    </w:p>
    <w:p>
      <w:pPr>
        <w:pStyle w:val="ListBullet"/>
        <w:spacing w:line="300" w:lineRule="auto" w:after="60"/>
      </w:pPr>
      <w:r>
        <w:rPr>
          <w:sz w:val="21"/>
          <w:rFonts w:ascii="Calibri" w:hAnsi="Calibri" w:eastAsia="SimSun"/>
        </w:rPr>
        <w:t>ProtocolHandler：协议处理器。职责：封装 TCP 自定义协议帧的字符串编解码动作。</w:t>
      </w:r>
    </w:p>
    <w:p>
      <w:pPr>
        <w:keepNext/>
        <w:spacing w:before="120" w:after="40"/>
      </w:pPr>
      <w:r>
        <w:rPr>
          <w:b/>
          <w:color w:val="000000"/>
          <w:sz w:val="22"/>
          <w:rFonts w:ascii="Arial" w:hAnsi="Arial" w:eastAsia="Microsoft YaHei"/>
        </w:rPr>
        <w:t>2.4.4 服务、接口与持久化包 (com.jeiqi.service / com.jeiqi.controller / com.jeiqi.repository)</w:t>
      </w:r>
    </w:p>
    <w:p>
      <w:pPr>
        <w:pStyle w:val="ListBullet"/>
        <w:spacing w:line="300" w:lineRule="auto" w:after="60"/>
      </w:pPr>
      <w:r>
        <w:rPr>
          <w:sz w:val="21"/>
          <w:rFonts w:ascii="Calibri" w:hAnsi="Calibri" w:eastAsia="SimSun"/>
        </w:rPr>
        <w:t>GameService：门面模式服务，调度 activeGames 局室的生命周期（匹配成功、提和、认输、再来一局时重置 PieceAssigner 并更新 notations）。</w:t>
      </w:r>
    </w:p>
    <w:p>
      <w:pPr>
        <w:pStyle w:val="ListBullet"/>
        <w:spacing w:line="300" w:lineRule="auto" w:after="60"/>
      </w:pPr>
      <w:r>
        <w:rPr>
          <w:sz w:val="21"/>
          <w:rFonts w:ascii="Calibri" w:hAnsi="Calibri" w:eastAsia="SimSun"/>
        </w:rPr>
        <w:t>MatchmakingService：玩家匹配控制服务，管理双人就绪撮合队列。</w:t>
      </w:r>
    </w:p>
    <w:p>
      <w:pPr>
        <w:pStyle w:val="ListBullet"/>
        <w:spacing w:line="300" w:lineRule="auto" w:after="60"/>
      </w:pPr>
      <w:r>
        <w:rPr>
          <w:sz w:val="21"/>
          <w:rFonts w:ascii="Calibri" w:hAnsi="Calibri" w:eastAsia="SimSun"/>
        </w:rPr>
        <w:t>NotationService：棋谱服务，负责读取或插入对局记录。</w:t>
      </w:r>
    </w:p>
    <w:p>
      <w:pPr>
        <w:pStyle w:val="ListBullet"/>
        <w:spacing w:line="300" w:lineRule="auto" w:after="60"/>
      </w:pPr>
      <w:r>
        <w:rPr>
          <w:sz w:val="21"/>
          <w:rFonts w:ascii="Calibri" w:hAnsi="Calibri" w:eastAsia="SimSun"/>
        </w:rPr>
        <w:t>UserController / GameController / NotationController：处理大厅、棋谱和登录的 REST API 接口。</w:t>
      </w:r>
    </w:p>
    <w:p>
      <w:pPr>
        <w:pStyle w:val="ListBullet"/>
        <w:spacing w:line="300" w:lineRule="auto" w:after="60"/>
      </w:pPr>
      <w:r>
        <w:rPr>
          <w:sz w:val="21"/>
          <w:rFonts w:ascii="Calibri" w:hAnsi="Calibri" w:eastAsia="SimSun"/>
        </w:rPr>
        <w:t>UserRepository / GameRepository / NotationRepository：基于 JPA 提供对 H2 数据库的数据操作底层。</w:t>
      </w:r>
    </w:p>
    <w:p>
      <w:pPr>
        <w:keepNext/>
        <w:spacing w:before="360" w:after="120"/>
      </w:pPr>
      <w:r>
        <w:rPr>
          <w:b/>
          <w:color w:val="2E74B5"/>
          <w:sz w:val="30"/>
          <w:rFonts w:ascii="Arial" w:hAnsi="Arial" w:eastAsia="Microsoft YaHei"/>
        </w:rPr>
        <w:t>三、 核心功能详细设计与关键算法实现</w:t>
      </w:r>
    </w:p>
    <w:p>
      <w:pPr>
        <w:keepNext/>
        <w:spacing w:before="240" w:after="80"/>
      </w:pPr>
      <w:r>
        <w:rPr>
          <w:b/>
          <w:color w:val="385623"/>
          <w:sz w:val="25"/>
          <w:rFonts w:ascii="Arial" w:hAnsi="Arial" w:eastAsia="Microsoft YaHei"/>
        </w:rPr>
        <w:t>3.1 账号注册、登录与大厅匹配模块</w:t>
      </w:r>
    </w:p>
    <w:p>
      <w:pPr>
        <w:spacing w:line="300" w:lineRule="auto" w:after="80"/>
      </w:pPr>
      <w:r>
        <w:rPr>
          <w:sz w:val="21"/>
          <w:rFonts w:ascii="Calibri" w:hAnsi="Calibri" w:eastAsia="SimSun"/>
        </w:rPr>
        <w:t>平台用户输入账号密码后，前端调用 HTTP 接口。后端 UserController 进行校验，若为注册则使用安全哈希存储；若为登录则下发登录成功标识。登录后用户可以选择“开始匹配”，MatchmakingService 会将其加入队列：</w:t>
      </w:r>
    </w:p>
    <w:p>
      <w:pPr>
        <w:spacing w:line="240" w:lineRule="auto" w:after="0"/>
        <w:ind w:left="432"/>
        <w:shd w:val="clear" w:color="auto" w:fill="F5F5F5"/>
      </w:pPr>
      <w:r>
        <w:rPr>
          <w:color w:val="C7254E"/>
          <w:sz w:val="18"/>
          <w:rFonts w:ascii="Consolas" w:hAnsi="Consolas" w:eastAsia="Consolas"/>
        </w:rPr>
        <w:t>public synchronized boolean joinQueue(Player player) {</w:t>
      </w:r>
    </w:p>
    <w:p>
      <w:pPr>
        <w:spacing w:line="240" w:lineRule="auto" w:after="0"/>
        <w:ind w:left="432"/>
        <w:shd w:val="clear" w:color="auto" w:fill="F5F5F5"/>
      </w:pPr>
      <w:r>
        <w:rPr>
          <w:color w:val="C7254E"/>
          <w:sz w:val="18"/>
          <w:rFonts w:ascii="Consolas" w:hAnsi="Consolas" w:eastAsia="Consolas"/>
        </w:rPr>
        <w:t xml:space="preserve">    if (queue.contains(player)) return false;</w:t>
      </w:r>
    </w:p>
    <w:p>
      <w:pPr>
        <w:spacing w:line="240" w:lineRule="auto" w:after="0"/>
        <w:ind w:left="432"/>
        <w:shd w:val="clear" w:color="auto" w:fill="F5F5F5"/>
      </w:pPr>
      <w:r>
        <w:rPr>
          <w:color w:val="C7254E"/>
          <w:sz w:val="18"/>
          <w:rFonts w:ascii="Consolas" w:hAnsi="Consolas" w:eastAsia="Consolas"/>
        </w:rPr>
        <w:t xml:space="preserve">    queue.add(player);</w:t>
      </w:r>
    </w:p>
    <w:p>
      <w:pPr>
        <w:spacing w:line="240" w:lineRule="auto" w:after="0"/>
        <w:ind w:left="432"/>
        <w:shd w:val="clear" w:color="auto" w:fill="F5F5F5"/>
      </w:pPr>
      <w:r>
        <w:rPr>
          <w:color w:val="C7254E"/>
          <w:sz w:val="18"/>
          <w:rFonts w:ascii="Consolas" w:hAnsi="Consolas" w:eastAsia="Consolas"/>
        </w:rPr>
        <w:t xml:space="preserve">    return true;</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public synchronized Optional&lt;String&gt; tryMatch() {</w:t>
      </w:r>
    </w:p>
    <w:p>
      <w:pPr>
        <w:spacing w:line="240" w:lineRule="auto" w:after="0"/>
        <w:ind w:left="432"/>
        <w:shd w:val="clear" w:color="auto" w:fill="F5F5F5"/>
      </w:pPr>
      <w:r>
        <w:rPr>
          <w:color w:val="C7254E"/>
          <w:sz w:val="18"/>
          <w:rFonts w:ascii="Consolas" w:hAnsi="Consolas" w:eastAsia="Consolas"/>
        </w:rPr>
        <w:t xml:space="preserve">    if (queue.size() &lt; 2) return Optional.empty();</w:t>
      </w:r>
    </w:p>
    <w:p>
      <w:pPr>
        <w:spacing w:line="240" w:lineRule="auto" w:after="0"/>
        <w:ind w:left="432"/>
        <w:shd w:val="clear" w:color="auto" w:fill="F5F5F5"/>
      </w:pPr>
      <w:r>
        <w:rPr>
          <w:color w:val="C7254E"/>
          <w:sz w:val="18"/>
          <w:rFonts w:ascii="Consolas" w:hAnsi="Consolas" w:eastAsia="Consolas"/>
        </w:rPr>
        <w:t xml:space="preserve">    Player p1 = queue.poll();</w:t>
      </w:r>
    </w:p>
    <w:p>
      <w:pPr>
        <w:spacing w:line="240" w:lineRule="auto" w:after="0"/>
        <w:ind w:left="432"/>
        <w:shd w:val="clear" w:color="auto" w:fill="F5F5F5"/>
      </w:pPr>
      <w:r>
        <w:rPr>
          <w:color w:val="C7254E"/>
          <w:sz w:val="18"/>
          <w:rFonts w:ascii="Consolas" w:hAnsi="Consolas" w:eastAsia="Consolas"/>
        </w:rPr>
        <w:t xml:space="preserve">    Player p2 = queue.poll();</w:t>
      </w:r>
    </w:p>
    <w:p>
      <w:pPr>
        <w:spacing w:line="240" w:lineRule="auto" w:after="0"/>
        <w:ind w:left="432"/>
        <w:shd w:val="clear" w:color="auto" w:fill="F5F5F5"/>
      </w:pPr>
      <w:r>
        <w:rPr>
          <w:color w:val="C7254E"/>
          <w:sz w:val="18"/>
          <w:rFonts w:ascii="Consolas" w:hAnsi="Consolas" w:eastAsia="Consolas"/>
        </w:rPr>
        <w:t xml:space="preserve">    Game game = gameService.createGame(p1, p2);</w:t>
      </w:r>
    </w:p>
    <w:p>
      <w:pPr>
        <w:spacing w:line="240" w:lineRule="auto" w:after="0"/>
        <w:ind w:left="432"/>
        <w:shd w:val="clear" w:color="auto" w:fill="F5F5F5"/>
      </w:pPr>
      <w:r>
        <w:rPr>
          <w:color w:val="C7254E"/>
          <w:sz w:val="18"/>
          <w:rFonts w:ascii="Consolas" w:hAnsi="Consolas" w:eastAsia="Consolas"/>
        </w:rPr>
        <w:t xml:space="preserve">    return Optional.of(game.getId());</w:t>
      </w:r>
    </w:p>
    <w:p>
      <w:pPr>
        <w:spacing w:line="240" w:lineRule="auto" w:after="0"/>
        <w:ind w:left="432"/>
        <w:shd w:val="clear" w:color="auto" w:fill="F5F5F5"/>
      </w:pPr>
      <w:r>
        <w:rPr>
          <w:color w:val="C7254E"/>
          <w:sz w:val="18"/>
          <w:rFonts w:ascii="Consolas" w:hAnsi="Consolas" w:eastAsia="Consolas"/>
        </w:rPr>
        <w:t>}</w:t>
      </w:r>
    </w:p>
    <w:p>
      <w:pPr>
        <w:spacing w:before="80" w:after="80"/>
      </w:pPr>
    </w:p>
    <w:p>
      <w:pPr>
        <w:spacing w:line="300" w:lineRule="auto" w:after="80"/>
      </w:pPr>
      <w:r>
        <w:rPr>
          <w:sz w:val="21"/>
          <w:rFonts w:ascii="Calibri" w:hAnsi="Calibri" w:eastAsia="SimSun"/>
        </w:rPr>
        <w:t>匹配成功后，GameService 将创建的对局放入 activeGames 映射中。大厅多局室管理使用 ConcurrentHashMap 确保高并发下的线程安全，支持多房间并行开赛且互不干扰。</w:t>
      </w:r>
    </w:p>
    <w:p>
      <w:pPr>
        <w:keepNext/>
        <w:spacing w:before="240" w:after="80"/>
      </w:pPr>
      <w:r>
        <w:rPr>
          <w:b/>
          <w:color w:val="385623"/>
          <w:sz w:val="25"/>
          <w:rFonts w:ascii="Arial" w:hAnsi="Arial" w:eastAsia="Microsoft YaHei"/>
        </w:rPr>
        <w:t>3.2 揭棋游戏对弈引擎设计与核心算法解构（优化新增）</w:t>
      </w:r>
    </w:p>
    <w:p>
      <w:pPr>
        <w:spacing w:line="300" w:lineRule="auto" w:after="80"/>
      </w:pPr>
      <w:r>
        <w:rPr>
          <w:sz w:val="21"/>
          <w:rFonts w:ascii="Calibri" w:hAnsi="Calibri" w:eastAsia="SimSun"/>
        </w:rPr>
        <w:t>对弈引擎核心包含了四项极为关键的决策与判定算法。以下是各项算法的 Java 代码级解构：</w:t>
      </w:r>
    </w:p>
    <w:p>
      <w:pPr>
        <w:keepNext/>
        <w:spacing w:before="120" w:after="40"/>
      </w:pPr>
      <w:r>
        <w:rPr>
          <w:b/>
          <w:color w:val="000000"/>
          <w:sz w:val="22"/>
          <w:rFonts w:ascii="Arial" w:hAnsi="Arial" w:eastAsia="Microsoft YaHei"/>
        </w:rPr>
        <w:t>3.2.1 将帅照面预走子模拟与状态回滚算法</w:t>
      </w:r>
    </w:p>
    <w:p>
      <w:pPr>
        <w:spacing w:line="300" w:lineRule="auto" w:after="80"/>
      </w:pPr>
      <w:r>
        <w:rPr>
          <w:sz w:val="21"/>
          <w:rFonts w:ascii="Calibri" w:hAnsi="Calibri" w:eastAsia="SimSun"/>
        </w:rPr>
        <w:t>在 RuleEngine.java 中，当玩家发起一次走棋时，必须检验该步棋是否会导致将帅照面。由于棋子发生位移或吃子会改变阻挡状态，我们通过“预先落子，校验对面状态，再撤销物理状态”的模拟回滚算法来实现：</w:t>
      </w:r>
    </w:p>
    <w:p>
      <w:pPr>
        <w:spacing w:line="240" w:lineRule="auto" w:after="0"/>
        <w:ind w:left="432"/>
        <w:shd w:val="clear" w:color="auto" w:fill="F5F5F5"/>
      </w:pPr>
      <w:r>
        <w:rPr>
          <w:color w:val="C7254E"/>
          <w:sz w:val="18"/>
          <w:rFonts w:ascii="Consolas" w:hAnsi="Consolas" w:eastAsia="Consolas"/>
        </w:rPr>
        <w:t>// RuleEngine.java - 预走子模拟验证</w:t>
      </w:r>
    </w:p>
    <w:p>
      <w:pPr>
        <w:spacing w:line="240" w:lineRule="auto" w:after="0"/>
        <w:ind w:left="432"/>
        <w:shd w:val="clear" w:color="auto" w:fill="F5F5F5"/>
      </w:pPr>
      <w:r>
        <w:rPr>
          <w:color w:val="C7254E"/>
          <w:sz w:val="18"/>
          <w:rFonts w:ascii="Consolas" w:hAnsi="Consolas" w:eastAsia="Consolas"/>
        </w:rPr>
        <w:t>List&lt;Position&gt; legalMoves = moveGenerator.getLegalMoves(board, from);</w:t>
      </w:r>
    </w:p>
    <w:p>
      <w:pPr>
        <w:spacing w:line="240" w:lineRule="auto" w:after="0"/>
        <w:ind w:left="432"/>
        <w:shd w:val="clear" w:color="auto" w:fill="F5F5F5"/>
      </w:pPr>
      <w:r>
        <w:rPr>
          <w:color w:val="C7254E"/>
          <w:sz w:val="18"/>
          <w:rFonts w:ascii="Consolas" w:hAnsi="Consolas" w:eastAsia="Consolas"/>
        </w:rPr>
        <w:t>if (!legalMoves.contains(to)) {</w:t>
      </w:r>
    </w:p>
    <w:p>
      <w:pPr>
        <w:spacing w:line="240" w:lineRule="auto" w:after="0"/>
        <w:ind w:left="432"/>
        <w:shd w:val="clear" w:color="auto" w:fill="F5F5F5"/>
      </w:pPr>
      <w:r>
        <w:rPr>
          <w:color w:val="C7254E"/>
          <w:sz w:val="18"/>
          <w:rFonts w:ascii="Consolas" w:hAnsi="Consolas" w:eastAsia="Consolas"/>
        </w:rPr>
        <w:t xml:space="preserve">    return MoveResult.invalid("不合法的走法");</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模拟执行这步落子</w:t>
      </w:r>
    </w:p>
    <w:p>
      <w:pPr>
        <w:spacing w:line="240" w:lineRule="auto" w:after="0"/>
        <w:ind w:left="432"/>
        <w:shd w:val="clear" w:color="auto" w:fill="F5F5F5"/>
      </w:pPr>
      <w:r>
        <w:rPr>
          <w:color w:val="C7254E"/>
          <w:sz w:val="18"/>
          <w:rFonts w:ascii="Consolas" w:hAnsi="Consolas" w:eastAsia="Consolas"/>
        </w:rPr>
        <w:t>if (target != null) {</w:t>
      </w:r>
    </w:p>
    <w:p>
      <w:pPr>
        <w:spacing w:line="240" w:lineRule="auto" w:after="0"/>
        <w:ind w:left="432"/>
        <w:shd w:val="clear" w:color="auto" w:fill="F5F5F5"/>
      </w:pPr>
      <w:r>
        <w:rPr>
          <w:color w:val="C7254E"/>
          <w:sz w:val="18"/>
          <w:rFonts w:ascii="Consolas" w:hAnsi="Consolas" w:eastAsia="Consolas"/>
        </w:rPr>
        <w:t xml:space="preserve">    board.removeFromSideList(target);</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t>board.setPieceAt(to, piece);</w:t>
      </w:r>
    </w:p>
    <w:p>
      <w:pPr>
        <w:spacing w:line="240" w:lineRule="auto" w:after="0"/>
        <w:ind w:left="432"/>
        <w:shd w:val="clear" w:color="auto" w:fill="F5F5F5"/>
      </w:pPr>
      <w:r>
        <w:rPr>
          <w:color w:val="C7254E"/>
          <w:sz w:val="18"/>
          <w:rFonts w:ascii="Consolas" w:hAnsi="Consolas" w:eastAsia="Consolas"/>
        </w:rPr>
        <w:t>board.setPieceAt(from, null);</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判断是否会导致将帅照面</w:t>
      </w:r>
    </w:p>
    <w:p>
      <w:pPr>
        <w:spacing w:line="240" w:lineRule="auto" w:after="0"/>
        <w:ind w:left="432"/>
        <w:shd w:val="clear" w:color="auto" w:fill="F5F5F5"/>
      </w:pPr>
      <w:r>
        <w:rPr>
          <w:color w:val="C7254E"/>
          <w:sz w:val="18"/>
          <w:rFonts w:ascii="Consolas" w:hAnsi="Consolas" w:eastAsia="Consolas"/>
        </w:rPr>
        <w:t>boolean kingsFacing = isKingsFacing(board);</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撤回模拟动作，还原棋盘状态</w:t>
      </w:r>
    </w:p>
    <w:p>
      <w:pPr>
        <w:spacing w:line="240" w:lineRule="auto" w:after="0"/>
        <w:ind w:left="432"/>
        <w:shd w:val="clear" w:color="auto" w:fill="F5F5F5"/>
      </w:pPr>
      <w:r>
        <w:rPr>
          <w:color w:val="C7254E"/>
          <w:sz w:val="18"/>
          <w:rFonts w:ascii="Consolas" w:hAnsi="Consolas" w:eastAsia="Consolas"/>
        </w:rPr>
        <w:t>board.setPieceAt(from, piece);</w:t>
      </w:r>
    </w:p>
    <w:p>
      <w:pPr>
        <w:spacing w:line="240" w:lineRule="auto" w:after="0"/>
        <w:ind w:left="432"/>
        <w:shd w:val="clear" w:color="auto" w:fill="F5F5F5"/>
      </w:pPr>
      <w:r>
        <w:rPr>
          <w:color w:val="C7254E"/>
          <w:sz w:val="18"/>
          <w:rFonts w:ascii="Consolas" w:hAnsi="Consolas" w:eastAsia="Consolas"/>
        </w:rPr>
        <w:t>board.setPieceAt(to, target);</w:t>
      </w:r>
    </w:p>
    <w:p>
      <w:pPr>
        <w:spacing w:line="240" w:lineRule="auto" w:after="0"/>
        <w:ind w:left="432"/>
        <w:shd w:val="clear" w:color="auto" w:fill="F5F5F5"/>
      </w:pPr>
      <w:r>
        <w:rPr>
          <w:color w:val="C7254E"/>
          <w:sz w:val="18"/>
          <w:rFonts w:ascii="Consolas" w:hAnsi="Consolas" w:eastAsia="Consolas"/>
        </w:rPr>
        <w:t>if (target != null) {</w:t>
      </w:r>
    </w:p>
    <w:p>
      <w:pPr>
        <w:spacing w:line="240" w:lineRule="auto" w:after="0"/>
        <w:ind w:left="432"/>
        <w:shd w:val="clear" w:color="auto" w:fill="F5F5F5"/>
      </w:pPr>
      <w:r>
        <w:rPr>
          <w:color w:val="C7254E"/>
          <w:sz w:val="18"/>
          <w:rFonts w:ascii="Consolas" w:hAnsi="Consolas" w:eastAsia="Consolas"/>
        </w:rPr>
        <w:t xml:space="preserve">    board.addToSideList(target);</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if (kingsFacing) {</w:t>
      </w:r>
    </w:p>
    <w:p>
      <w:pPr>
        <w:spacing w:line="240" w:lineRule="auto" w:after="0"/>
        <w:ind w:left="432"/>
        <w:shd w:val="clear" w:color="auto" w:fill="F5F5F5"/>
      </w:pPr>
      <w:r>
        <w:rPr>
          <w:color w:val="C7254E"/>
          <w:sz w:val="18"/>
          <w:rFonts w:ascii="Consolas" w:hAnsi="Consolas" w:eastAsia="Consolas"/>
        </w:rPr>
        <w:t xml:space="preserve">    return MoveResult.invalid("将帅不能对面");</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t>return MoveResult.success(target != null, null);</w:t>
      </w:r>
    </w:p>
    <w:p>
      <w:pPr>
        <w:spacing w:before="80" w:after="80"/>
      </w:pPr>
    </w:p>
    <w:p>
      <w:pPr>
        <w:spacing w:line="300" w:lineRule="auto" w:after="80"/>
      </w:pPr>
      <w:r>
        <w:rPr>
          <w:sz w:val="21"/>
          <w:rFonts w:ascii="Calibri" w:hAnsi="Calibri" w:eastAsia="SimSun"/>
        </w:rPr>
        <w:t>该模拟校验可以预防暗子或明子在移动或被吃后，红黑将帅正面对视的违规状态（对齐 Q7 规则）。</w:t>
      </w:r>
    </w:p>
    <w:p>
      <w:pPr>
        <w:keepNext/>
        <w:spacing w:before="120" w:after="40"/>
      </w:pPr>
      <w:r>
        <w:rPr>
          <w:b/>
          <w:color w:val="000000"/>
          <w:sz w:val="22"/>
          <w:rFonts w:ascii="Arial" w:hAnsi="Arial" w:eastAsia="Microsoft YaHei"/>
        </w:rPr>
        <w:t>3.2.2 长捉长将连续性校验与兵卒例外判定算法</w:t>
      </w:r>
    </w:p>
    <w:p>
      <w:pPr>
        <w:spacing w:line="300" w:lineRule="auto" w:after="80"/>
      </w:pPr>
      <w:r>
        <w:rPr>
          <w:sz w:val="21"/>
          <w:rFonts w:ascii="Calibri" w:hAnsi="Calibri" w:eastAsia="SimSun"/>
        </w:rPr>
        <w:t>在 GameFlow.java 与 RuleEngine.java 中，每次玩家成功走棋，系统都会后置评定此次走棋是否具有长捉/长将死循环属性：</w:t>
      </w:r>
    </w:p>
    <w:p>
      <w:pPr>
        <w:spacing w:line="240" w:lineRule="auto" w:after="0"/>
        <w:ind w:left="432"/>
        <w:shd w:val="clear" w:color="auto" w:fill="F5F5F5"/>
      </w:pPr>
      <w:r>
        <w:rPr>
          <w:color w:val="C7254E"/>
          <w:sz w:val="18"/>
          <w:rFonts w:ascii="Consolas" w:hAnsi="Consolas" w:eastAsia="Consolas"/>
        </w:rPr>
        <w:t>// GameFlow.java - 长捉长将计数与连续性管理</w:t>
      </w:r>
    </w:p>
    <w:p>
      <w:pPr>
        <w:spacing w:line="240" w:lineRule="auto" w:after="0"/>
        <w:ind w:left="432"/>
        <w:shd w:val="clear" w:color="auto" w:fill="F5F5F5"/>
      </w:pPr>
      <w:r>
        <w:rPr>
          <w:color w:val="C7254E"/>
          <w:sz w:val="18"/>
          <w:rFonts w:ascii="Consolas" w:hAnsi="Consolas" w:eastAsia="Consolas"/>
        </w:rPr>
        <w:t>Side movingSide = piece.getSide();</w:t>
      </w:r>
    </w:p>
    <w:p>
      <w:pPr>
        <w:spacing w:line="240" w:lineRule="auto" w:after="0"/>
        <w:ind w:left="432"/>
        <w:shd w:val="clear" w:color="auto" w:fill="F5F5F5"/>
      </w:pPr>
      <w:r>
        <w:rPr>
          <w:color w:val="C7254E"/>
          <w:sz w:val="18"/>
          <w:rFonts w:ascii="Consolas" w:hAnsi="Consolas" w:eastAsia="Consolas"/>
        </w:rPr>
        <w:t>Side opponentSide = (movingSide == Side.RED) ? Side.BLACK : Side.RED;</w:t>
      </w:r>
    </w:p>
    <w:p>
      <w:pPr>
        <w:spacing w:line="240" w:lineRule="auto" w:after="0"/>
        <w:ind w:left="432"/>
        <w:shd w:val="clear" w:color="auto" w:fill="F5F5F5"/>
      </w:pPr>
      <w:r>
        <w:rPr>
          <w:color w:val="C7254E"/>
          <w:sz w:val="18"/>
          <w:rFonts w:ascii="Consolas" w:hAnsi="Consolas" w:eastAsia="Consolas"/>
        </w:rPr>
        <w:t>boolean isCheck = ruleEngine.isInCheck(board, opponentSide); // 判定是否将军</w:t>
      </w:r>
    </w:p>
    <w:p>
      <w:pPr>
        <w:spacing w:line="240" w:lineRule="auto" w:after="0"/>
        <w:ind w:left="432"/>
        <w:shd w:val="clear" w:color="auto" w:fill="F5F5F5"/>
      </w:pPr>
      <w:r>
        <w:rPr>
          <w:color w:val="C7254E"/>
          <w:sz w:val="18"/>
          <w:rFonts w:ascii="Consolas" w:hAnsi="Consolas" w:eastAsia="Consolas"/>
        </w:rPr>
        <w:t>boolean isCatch = false;</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如果不将军，且所行棋子非兵卒，则判定是否捉子 (兵卒长捉判和例外, 对齐Q5)</w:t>
      </w:r>
    </w:p>
    <w:p>
      <w:pPr>
        <w:spacing w:line="240" w:lineRule="auto" w:after="0"/>
        <w:ind w:left="432"/>
        <w:shd w:val="clear" w:color="auto" w:fill="F5F5F5"/>
      </w:pPr>
      <w:r>
        <w:rPr>
          <w:color w:val="C7254E"/>
          <w:sz w:val="18"/>
          <w:rFonts w:ascii="Consolas" w:hAnsi="Consolas" w:eastAsia="Consolas"/>
        </w:rPr>
        <w:t>if (!isCheck &amp;&amp; piece.getType() != PieceType.PAWN) {</w:t>
      </w:r>
    </w:p>
    <w:p>
      <w:pPr>
        <w:spacing w:line="240" w:lineRule="auto" w:after="0"/>
        <w:ind w:left="432"/>
        <w:shd w:val="clear" w:color="auto" w:fill="F5F5F5"/>
      </w:pPr>
      <w:r>
        <w:rPr>
          <w:color w:val="C7254E"/>
          <w:sz w:val="18"/>
          <w:rFonts w:ascii="Consolas" w:hAnsi="Consolas" w:eastAsia="Consolas"/>
        </w:rPr>
        <w:t xml:space="preserve">    List&lt;Position&gt; attacks = ruleEngine.getMoveGenerator().getLegalMoves(board, to);</w:t>
      </w:r>
    </w:p>
    <w:p>
      <w:pPr>
        <w:spacing w:line="240" w:lineRule="auto" w:after="0"/>
        <w:ind w:left="432"/>
        <w:shd w:val="clear" w:color="auto" w:fill="F5F5F5"/>
      </w:pPr>
      <w:r>
        <w:rPr>
          <w:color w:val="C7254E"/>
          <w:sz w:val="18"/>
          <w:rFonts w:ascii="Consolas" w:hAnsi="Consolas" w:eastAsia="Consolas"/>
        </w:rPr>
        <w:t xml:space="preserve">    for (Position attackPos : attacks) {</w:t>
      </w:r>
    </w:p>
    <w:p>
      <w:pPr>
        <w:spacing w:line="240" w:lineRule="auto" w:after="0"/>
        <w:ind w:left="432"/>
        <w:shd w:val="clear" w:color="auto" w:fill="F5F5F5"/>
      </w:pPr>
      <w:r>
        <w:rPr>
          <w:color w:val="C7254E"/>
          <w:sz w:val="18"/>
          <w:rFonts w:ascii="Consolas" w:hAnsi="Consolas" w:eastAsia="Consolas"/>
        </w:rPr>
        <w:t xml:space="preserve">        ChessPiece attackedPiece = board.getPieceAt(attackPos);</w:t>
      </w:r>
    </w:p>
    <w:p>
      <w:pPr>
        <w:spacing w:line="240" w:lineRule="auto" w:after="0"/>
        <w:ind w:left="432"/>
        <w:shd w:val="clear" w:color="auto" w:fill="F5F5F5"/>
      </w:pPr>
      <w:r>
        <w:rPr>
          <w:color w:val="C7254E"/>
          <w:sz w:val="18"/>
          <w:rFonts w:ascii="Consolas" w:hAnsi="Consolas" w:eastAsia="Consolas"/>
        </w:rPr>
        <w:t xml:space="preserve">        if (attackedPiece != null &amp;&amp; attackedPiece.getSide() == opponentSide </w:t>
      </w:r>
    </w:p>
    <w:p>
      <w:pPr>
        <w:spacing w:line="240" w:lineRule="auto" w:after="0"/>
        <w:ind w:left="432"/>
        <w:shd w:val="clear" w:color="auto" w:fill="F5F5F5"/>
      </w:pPr>
      <w:r>
        <w:rPr>
          <w:color w:val="C7254E"/>
          <w:sz w:val="18"/>
          <w:rFonts w:ascii="Consolas" w:hAnsi="Consolas" w:eastAsia="Consolas"/>
        </w:rPr>
        <w:t xml:space="preserve">            &amp;&amp; attackedPiece.isAlive() &amp;&amp; !attackedPiece.isKing()) {</w:t>
      </w:r>
    </w:p>
    <w:p>
      <w:pPr>
        <w:spacing w:line="240" w:lineRule="auto" w:after="0"/>
        <w:ind w:left="432"/>
        <w:shd w:val="clear" w:color="auto" w:fill="F5F5F5"/>
      </w:pPr>
      <w:r>
        <w:rPr>
          <w:color w:val="C7254E"/>
          <w:sz w:val="18"/>
          <w:rFonts w:ascii="Consolas" w:hAnsi="Consolas" w:eastAsia="Consolas"/>
        </w:rPr>
        <w:t xml:space="preserve">            isCatch = true;</w:t>
      </w:r>
    </w:p>
    <w:p>
      <w:pPr>
        <w:spacing w:line="240" w:lineRule="auto" w:after="0"/>
        <w:ind w:left="432"/>
        <w:shd w:val="clear" w:color="auto" w:fill="F5F5F5"/>
      </w:pPr>
      <w:r>
        <w:rPr>
          <w:color w:val="C7254E"/>
          <w:sz w:val="18"/>
          <w:rFonts w:ascii="Consolas" w:hAnsi="Consolas" w:eastAsia="Consolas"/>
        </w:rPr>
        <w:t xml:space="preserve">            break;</w:t>
      </w:r>
    </w:p>
    <w:p>
      <w:pPr>
        <w:spacing w:line="240" w:lineRule="auto" w:after="0"/>
        <w:ind w:left="432"/>
        <w:shd w:val="clear" w:color="auto" w:fill="F5F5F5"/>
      </w:pPr>
      <w:r>
        <w:rPr>
          <w:color w:val="C7254E"/>
          <w:sz w:val="18"/>
          <w:rFonts w:ascii="Consolas" w:hAnsi="Consolas" w:eastAsia="Consolas"/>
        </w:rPr>
        <w:t xml:space="preserve">        }</w:t>
      </w:r>
    </w:p>
    <w:p>
      <w:pPr>
        <w:spacing w:line="240" w:lineRule="auto" w:after="0"/>
        <w:ind w:left="432"/>
        <w:shd w:val="clear" w:color="auto" w:fill="F5F5F5"/>
      </w:pPr>
      <w:r>
        <w:rPr>
          <w:color w:val="C7254E"/>
          <w:sz w:val="18"/>
          <w:rFonts w:ascii="Consolas" w:hAnsi="Consolas" w:eastAsia="Consolas"/>
        </w:rPr>
        <w:t xml:space="preserve">    }</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连续性维持判定 (对齐Q4)</w:t>
      </w:r>
    </w:p>
    <w:p>
      <w:pPr>
        <w:spacing w:line="240" w:lineRule="auto" w:after="0"/>
        <w:ind w:left="432"/>
        <w:shd w:val="clear" w:color="auto" w:fill="F5F5F5"/>
      </w:pPr>
      <w:r>
        <w:rPr>
          <w:color w:val="C7254E"/>
          <w:sz w:val="18"/>
          <w:rFonts w:ascii="Consolas" w:hAnsi="Consolas" w:eastAsia="Consolas"/>
        </w:rPr>
        <w:t>if (isCheck || isCatch) {</w:t>
      </w:r>
    </w:p>
    <w:p>
      <w:pPr>
        <w:spacing w:line="240" w:lineRule="auto" w:after="0"/>
        <w:ind w:left="432"/>
        <w:shd w:val="clear" w:color="auto" w:fill="F5F5F5"/>
      </w:pPr>
      <w:r>
        <w:rPr>
          <w:color w:val="C7254E"/>
          <w:sz w:val="18"/>
          <w:rFonts w:ascii="Consolas" w:hAnsi="Consolas" w:eastAsia="Consolas"/>
        </w:rPr>
        <w:t xml:space="preserve">    game.incrementRepeatedCheckCount(movingSide);</w:t>
      </w:r>
    </w:p>
    <w:p>
      <w:pPr>
        <w:spacing w:line="240" w:lineRule="auto" w:after="0"/>
        <w:ind w:left="432"/>
        <w:shd w:val="clear" w:color="auto" w:fill="F5F5F5"/>
      </w:pPr>
      <w:r>
        <w:rPr>
          <w:color w:val="C7254E"/>
          <w:sz w:val="18"/>
          <w:rFonts w:ascii="Consolas" w:hAnsi="Consolas" w:eastAsia="Consolas"/>
        </w:rPr>
        <w:t>} else {</w:t>
      </w:r>
    </w:p>
    <w:p>
      <w:pPr>
        <w:spacing w:line="240" w:lineRule="auto" w:after="0"/>
        <w:ind w:left="432"/>
        <w:shd w:val="clear" w:color="auto" w:fill="F5F5F5"/>
      </w:pPr>
      <w:r>
        <w:rPr>
          <w:color w:val="C7254E"/>
          <w:sz w:val="18"/>
          <w:rFonts w:ascii="Consolas" w:hAnsi="Consolas" w:eastAsia="Consolas"/>
        </w:rPr>
        <w:t xml:space="preserve">    game.resetRepeatedCheckCount(movingSide); // 中断连续，计数归零</w:t>
      </w:r>
    </w:p>
    <w:p>
      <w:pPr>
        <w:spacing w:line="240" w:lineRule="auto" w:after="0"/>
        <w:ind w:left="432"/>
        <w:shd w:val="clear" w:color="auto" w:fill="F5F5F5"/>
      </w:pPr>
      <w:r>
        <w:rPr>
          <w:color w:val="C7254E"/>
          <w:sz w:val="18"/>
          <w:rFonts w:ascii="Consolas" w:hAnsi="Consolas" w:eastAsia="Consolas"/>
        </w:rPr>
        <w:t>}</w:t>
      </w:r>
    </w:p>
    <w:p>
      <w:pPr>
        <w:spacing w:before="80" w:after="80"/>
      </w:pPr>
    </w:p>
    <w:p>
      <w:pPr>
        <w:spacing w:line="300" w:lineRule="auto" w:after="80"/>
      </w:pPr>
      <w:r>
        <w:rPr>
          <w:sz w:val="21"/>
          <w:rFonts w:ascii="Calibri" w:hAnsi="Calibri" w:eastAsia="SimSun"/>
        </w:rPr>
        <w:t>通过 resetRepeatedCheckCount() 保证了只有“连续”的长捉长将才会被累加。一旦该计数达到 6 次，RuleEngine 会在其后判定终局，判对方玩家获胜。</w:t>
      </w:r>
    </w:p>
    <w:p>
      <w:pPr>
        <w:keepNext/>
        <w:spacing w:before="120" w:after="40"/>
      </w:pPr>
      <w:r>
        <w:rPr>
          <w:b/>
          <w:color w:val="000000"/>
          <w:sz w:val="22"/>
          <w:rFonts w:ascii="Arial" w:hAnsi="Arial" w:eastAsia="Microsoft YaHei"/>
        </w:rPr>
        <w:t>3.2.3 暗子首步物理位置映射规则算法</w:t>
      </w:r>
    </w:p>
    <w:p>
      <w:pPr>
        <w:spacing w:line="300" w:lineRule="auto" w:after="80"/>
      </w:pPr>
      <w:r>
        <w:rPr>
          <w:sz w:val="21"/>
          <w:rFonts w:ascii="Calibri" w:hAnsi="Calibri" w:eastAsia="SimSun"/>
        </w:rPr>
        <w:t>暗子在首步移动时，根据开局的格点来假定它的中国象棋对应身份。我们通过行归一化实现了紧凑而无边界 Bug 的物理坐标至棋子规则的转换：</w:t>
      </w:r>
    </w:p>
    <w:p>
      <w:pPr>
        <w:spacing w:line="240" w:lineRule="auto" w:after="0"/>
        <w:ind w:left="432"/>
        <w:shd w:val="clear" w:color="auto" w:fill="F5F5F5"/>
      </w:pPr>
      <w:r>
        <w:rPr>
          <w:color w:val="C7254E"/>
          <w:sz w:val="18"/>
          <w:rFonts w:ascii="Consolas" w:hAnsi="Consolas" w:eastAsia="Consolas"/>
        </w:rPr>
        <w:t>// HiddenPieceRule.java - 首步暗子规则定位</w:t>
      </w:r>
    </w:p>
    <w:p>
      <w:pPr>
        <w:spacing w:line="240" w:lineRule="auto" w:after="0"/>
        <w:ind w:left="432"/>
        <w:shd w:val="clear" w:color="auto" w:fill="F5F5F5"/>
      </w:pPr>
      <w:r>
        <w:rPr>
          <w:color w:val="C7254E"/>
          <w:sz w:val="18"/>
          <w:rFonts w:ascii="Consolas" w:hAnsi="Consolas" w:eastAsia="Consolas"/>
        </w:rPr>
        <w:t>public static PieceType getInitialPieceType(Position pos) {</w:t>
      </w:r>
    </w:p>
    <w:p>
      <w:pPr>
        <w:spacing w:line="240" w:lineRule="auto" w:after="0"/>
        <w:ind w:left="432"/>
        <w:shd w:val="clear" w:color="auto" w:fill="F5F5F5"/>
      </w:pPr>
      <w:r>
        <w:rPr>
          <w:color w:val="C7254E"/>
          <w:sz w:val="18"/>
          <w:rFonts w:ascii="Consolas" w:hAnsi="Consolas" w:eastAsia="Consolas"/>
        </w:rPr>
        <w:t xml:space="preserve">    int col = pos.getCol();</w:t>
      </w:r>
    </w:p>
    <w:p>
      <w:pPr>
        <w:spacing w:line="240" w:lineRule="auto" w:after="0"/>
        <w:ind w:left="432"/>
        <w:shd w:val="clear" w:color="auto" w:fill="F5F5F5"/>
      </w:pPr>
      <w:r>
        <w:rPr>
          <w:color w:val="C7254E"/>
          <w:sz w:val="18"/>
          <w:rFonts w:ascii="Consolas" w:hAnsi="Consolas" w:eastAsia="Consolas"/>
        </w:rPr>
        <w:t xml:space="preserve">    int row = pos.getRow();</w:t>
      </w:r>
    </w:p>
    <w:p>
      <w:pPr>
        <w:spacing w:line="240" w:lineRule="auto" w:after="0"/>
        <w:ind w:left="432"/>
        <w:shd w:val="clear" w:color="auto" w:fill="F5F5F5"/>
      </w:pPr>
      <w:r>
        <w:rPr>
          <w:color w:val="C7254E"/>
          <w:sz w:val="18"/>
          <w:rFonts w:ascii="Consolas" w:hAnsi="Consolas" w:eastAsia="Consolas"/>
        </w:rPr>
        <w:t xml:space="preserve">    // 将黑方对称镜像到红方，行简化到 0-4 行</w:t>
      </w:r>
    </w:p>
    <w:p>
      <w:pPr>
        <w:spacing w:line="240" w:lineRule="auto" w:after="0"/>
        <w:ind w:left="432"/>
        <w:shd w:val="clear" w:color="auto" w:fill="F5F5F5"/>
      </w:pPr>
      <w:r>
        <w:rPr>
          <w:color w:val="C7254E"/>
          <w:sz w:val="18"/>
          <w:rFonts w:ascii="Consolas" w:hAnsi="Consolas" w:eastAsia="Consolas"/>
        </w:rPr>
        <w:t xml:space="preserve">    int normalizedRow = row &gt;= 5 ? 9 - row : row;</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xml:space="preserve">    if (normalizedRow == 0) {</w:t>
      </w:r>
    </w:p>
    <w:p>
      <w:pPr>
        <w:spacing w:line="240" w:lineRule="auto" w:after="0"/>
        <w:ind w:left="432"/>
        <w:shd w:val="clear" w:color="auto" w:fill="F5F5F5"/>
      </w:pPr>
      <w:r>
        <w:rPr>
          <w:color w:val="C7254E"/>
          <w:sz w:val="18"/>
          <w:rFonts w:ascii="Consolas" w:hAnsi="Consolas" w:eastAsia="Consolas"/>
        </w:rPr>
        <w:t xml:space="preserve">        if (col == 0 || col == 8) return PieceType.CHARIOT;</w:t>
      </w:r>
    </w:p>
    <w:p>
      <w:pPr>
        <w:spacing w:line="240" w:lineRule="auto" w:after="0"/>
        <w:ind w:left="432"/>
        <w:shd w:val="clear" w:color="auto" w:fill="F5F5F5"/>
      </w:pPr>
      <w:r>
        <w:rPr>
          <w:color w:val="C7254E"/>
          <w:sz w:val="18"/>
          <w:rFonts w:ascii="Consolas" w:hAnsi="Consolas" w:eastAsia="Consolas"/>
        </w:rPr>
        <w:t xml:space="preserve">        if (col == 1 || col == 7) return PieceType.HORSE;</w:t>
      </w:r>
    </w:p>
    <w:p>
      <w:pPr>
        <w:spacing w:line="240" w:lineRule="auto" w:after="0"/>
        <w:ind w:left="432"/>
        <w:shd w:val="clear" w:color="auto" w:fill="F5F5F5"/>
      </w:pPr>
      <w:r>
        <w:rPr>
          <w:color w:val="C7254E"/>
          <w:sz w:val="18"/>
          <w:rFonts w:ascii="Consolas" w:hAnsi="Consolas" w:eastAsia="Consolas"/>
        </w:rPr>
        <w:t xml:space="preserve">        if (col == 2 || col == 6) return PieceType.ELEPHANT;</w:t>
      </w:r>
    </w:p>
    <w:p>
      <w:pPr>
        <w:spacing w:line="240" w:lineRule="auto" w:after="0"/>
        <w:ind w:left="432"/>
        <w:shd w:val="clear" w:color="auto" w:fill="F5F5F5"/>
      </w:pPr>
      <w:r>
        <w:rPr>
          <w:color w:val="C7254E"/>
          <w:sz w:val="18"/>
          <w:rFonts w:ascii="Consolas" w:hAnsi="Consolas" w:eastAsia="Consolas"/>
        </w:rPr>
        <w:t xml:space="preserve">        if (col == 3 || col == 5) return PieceType.ADVISOR;</w:t>
      </w:r>
    </w:p>
    <w:p>
      <w:pPr>
        <w:spacing w:line="240" w:lineRule="auto" w:after="0"/>
        <w:ind w:left="432"/>
        <w:shd w:val="clear" w:color="auto" w:fill="F5F5F5"/>
      </w:pPr>
      <w:r>
        <w:rPr>
          <w:color w:val="C7254E"/>
          <w:sz w:val="18"/>
          <w:rFonts w:ascii="Consolas" w:hAnsi="Consolas" w:eastAsia="Consolas"/>
        </w:rPr>
        <w:t xml:space="preserve">        if (col == 4) return PieceType.KING;</w:t>
      </w:r>
    </w:p>
    <w:p>
      <w:pPr>
        <w:spacing w:line="240" w:lineRule="auto" w:after="0"/>
        <w:ind w:left="432"/>
        <w:shd w:val="clear" w:color="auto" w:fill="F5F5F5"/>
      </w:pPr>
      <w:r>
        <w:rPr>
          <w:color w:val="C7254E"/>
          <w:sz w:val="18"/>
          <w:rFonts w:ascii="Consolas" w:hAnsi="Consolas" w:eastAsia="Consolas"/>
        </w:rPr>
        <w:t xml:space="preserve">    } else if (normalizedRow == 2) {</w:t>
      </w:r>
    </w:p>
    <w:p>
      <w:pPr>
        <w:spacing w:line="240" w:lineRule="auto" w:after="0"/>
        <w:ind w:left="432"/>
        <w:shd w:val="clear" w:color="auto" w:fill="F5F5F5"/>
      </w:pPr>
      <w:r>
        <w:rPr>
          <w:color w:val="C7254E"/>
          <w:sz w:val="18"/>
          <w:rFonts w:ascii="Consolas" w:hAnsi="Consolas" w:eastAsia="Consolas"/>
        </w:rPr>
        <w:t xml:space="preserve">        if (col == 1 || col == 7) return PieceType.CANNON;</w:t>
      </w:r>
    </w:p>
    <w:p>
      <w:pPr>
        <w:spacing w:line="240" w:lineRule="auto" w:after="0"/>
        <w:ind w:left="432"/>
        <w:shd w:val="clear" w:color="auto" w:fill="F5F5F5"/>
      </w:pPr>
      <w:r>
        <w:rPr>
          <w:color w:val="C7254E"/>
          <w:sz w:val="18"/>
          <w:rFonts w:ascii="Consolas" w:hAnsi="Consolas" w:eastAsia="Consolas"/>
        </w:rPr>
        <w:t xml:space="preserve">    } else if (normalizedRow == 3) {</w:t>
      </w:r>
    </w:p>
    <w:p>
      <w:pPr>
        <w:spacing w:line="240" w:lineRule="auto" w:after="0"/>
        <w:ind w:left="432"/>
        <w:shd w:val="clear" w:color="auto" w:fill="F5F5F5"/>
      </w:pPr>
      <w:r>
        <w:rPr>
          <w:color w:val="C7254E"/>
          <w:sz w:val="18"/>
          <w:rFonts w:ascii="Consolas" w:hAnsi="Consolas" w:eastAsia="Consolas"/>
        </w:rPr>
        <w:t xml:space="preserve">        if (col % 2 == 0) return PieceType.PAWN;</w:t>
      </w:r>
    </w:p>
    <w:p>
      <w:pPr>
        <w:spacing w:line="240" w:lineRule="auto" w:after="0"/>
        <w:ind w:left="432"/>
        <w:shd w:val="clear" w:color="auto" w:fill="F5F5F5"/>
      </w:pPr>
      <w:r>
        <w:rPr>
          <w:color w:val="C7254E"/>
          <w:sz w:val="18"/>
          <w:rFonts w:ascii="Consolas" w:hAnsi="Consolas" w:eastAsia="Consolas"/>
        </w:rPr>
        <w:t xml:space="preserve">    }</w:t>
      </w:r>
    </w:p>
    <w:p>
      <w:pPr>
        <w:spacing w:line="240" w:lineRule="auto" w:after="0"/>
        <w:ind w:left="432"/>
        <w:shd w:val="clear" w:color="auto" w:fill="F5F5F5"/>
      </w:pPr>
      <w:r>
        <w:rPr>
          <w:color w:val="C7254E"/>
          <w:sz w:val="18"/>
          <w:rFonts w:ascii="Consolas" w:hAnsi="Consolas" w:eastAsia="Consolas"/>
        </w:rPr>
        <w:t xml:space="preserve">    return null;</w:t>
      </w:r>
    </w:p>
    <w:p>
      <w:pPr>
        <w:spacing w:line="240" w:lineRule="auto" w:after="0"/>
        <w:ind w:left="432"/>
        <w:shd w:val="clear" w:color="auto" w:fill="F5F5F5"/>
      </w:pPr>
      <w:r>
        <w:rPr>
          <w:color w:val="C7254E"/>
          <w:sz w:val="18"/>
          <w:rFonts w:ascii="Consolas" w:hAnsi="Consolas" w:eastAsia="Consolas"/>
        </w:rPr>
        <w:t>}</w:t>
      </w:r>
    </w:p>
    <w:p>
      <w:pPr>
        <w:spacing w:before="80" w:after="80"/>
      </w:pPr>
    </w:p>
    <w:p>
      <w:pPr>
        <w:spacing w:line="300" w:lineRule="auto" w:after="80"/>
      </w:pPr>
      <w:r>
        <w:rPr>
          <w:sz w:val="21"/>
          <w:rFonts w:ascii="Calibri" w:hAnsi="Calibri" w:eastAsia="SimSun"/>
        </w:rPr>
        <w:t>该算法是整个揭棋状态机能够运转的起点（对应 Q8 规定）。</w:t>
      </w:r>
    </w:p>
    <w:p>
      <w:pPr>
        <w:keepNext/>
        <w:spacing w:before="120" w:after="40"/>
      </w:pPr>
      <w:r>
        <w:rPr>
          <w:b/>
          <w:color w:val="000000"/>
          <w:sz w:val="22"/>
          <w:rFonts w:ascii="Arial" w:hAnsi="Arial" w:eastAsia="Microsoft YaHei"/>
        </w:rPr>
        <w:t>3.2.4 被吃暗子防作弊数据包隔离与脱敏算法</w:t>
      </w:r>
    </w:p>
    <w:p>
      <w:pPr>
        <w:spacing w:line="300" w:lineRule="auto" w:after="80"/>
      </w:pPr>
      <w:r>
        <w:rPr>
          <w:sz w:val="21"/>
          <w:rFonts w:ascii="Calibri" w:hAnsi="Calibri" w:eastAsia="SimSun"/>
        </w:rPr>
        <w:t>为防止数据外泄导致抓包作弊，在暗子被吃时，GameWebSocketHandler 会拦截向防守方和观众发送的数据，并将其棋子真实身份覆写为 "NULL"：</w:t>
      </w:r>
    </w:p>
    <w:p>
      <w:pPr>
        <w:spacing w:line="240" w:lineRule="auto" w:after="0"/>
        <w:ind w:left="432"/>
        <w:shd w:val="clear" w:color="auto" w:fill="F5F5F5"/>
      </w:pPr>
      <w:r>
        <w:rPr>
          <w:color w:val="C7254E"/>
          <w:sz w:val="18"/>
          <w:rFonts w:ascii="Consolas" w:hAnsi="Consolas" w:eastAsia="Consolas"/>
        </w:rPr>
        <w:t>// GameWebSocketHandler.java - 数据包脱敏分发</w:t>
      </w:r>
    </w:p>
    <w:p>
      <w:pPr>
        <w:spacing w:line="240" w:lineRule="auto" w:after="0"/>
        <w:ind w:left="432"/>
        <w:shd w:val="clear" w:color="auto" w:fill="F5F5F5"/>
      </w:pPr>
      <w:r>
        <w:rPr>
          <w:color w:val="C7254E"/>
          <w:sz w:val="18"/>
          <w:rFonts w:ascii="Consolas" w:hAnsi="Consolas" w:eastAsia="Consolas"/>
        </w:rPr>
        <w:t>String capturedActualType = moveResult.getCapturedPiece().getType().name();</w:t>
      </w:r>
    </w:p>
    <w:p>
      <w:pPr>
        <w:spacing w:line="240" w:lineRule="auto" w:after="0"/>
        <w:ind w:left="432"/>
        <w:shd w:val="clear" w:color="auto" w:fill="F5F5F5"/>
      </w:pPr>
      <w:r>
        <w:rPr>
          <w:color w:val="C7254E"/>
          <w:sz w:val="18"/>
          <w:rFonts w:ascii="Consolas" w:hAnsi="Consolas" w:eastAsia="Consolas"/>
        </w:rPr>
        <w:t>boolean isCaptureOfHidden = !moveResult.getCapturedPiece().isRevealed();</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吃子方和防守方的脱敏路由</w:t>
      </w:r>
    </w:p>
    <w:p>
      <w:pPr>
        <w:spacing w:line="240" w:lineRule="auto" w:after="0"/>
        <w:ind w:left="432"/>
        <w:shd w:val="clear" w:color="auto" w:fill="F5F5F5"/>
      </w:pPr>
      <w:r>
        <w:rPr>
          <w:color w:val="C7254E"/>
          <w:sz w:val="18"/>
          <w:rFonts w:ascii="Consolas" w:hAnsi="Consolas" w:eastAsia="Consolas"/>
        </w:rPr>
        <w:t>String capturedTypeForA = isCaptureOfHidden ? capturedActualType : capturedActualType;</w:t>
      </w:r>
    </w:p>
    <w:p>
      <w:pPr>
        <w:spacing w:line="240" w:lineRule="auto" w:after="0"/>
        <w:ind w:left="432"/>
        <w:shd w:val="clear" w:color="auto" w:fill="F5F5F5"/>
      </w:pPr>
      <w:r>
        <w:rPr>
          <w:color w:val="C7254E"/>
          <w:sz w:val="18"/>
          <w:rFonts w:ascii="Consolas" w:hAnsi="Consolas" w:eastAsia="Consolas"/>
        </w:rPr>
        <w:t>String capturedTypeForB = isCaptureOfHidden ? "NULL" : capturedActualType; // 对齐Q1/Q13</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封装针对玩家A的响应包</w:t>
      </w:r>
    </w:p>
    <w:p>
      <w:pPr>
        <w:spacing w:line="240" w:lineRule="auto" w:after="0"/>
        <w:ind w:left="432"/>
        <w:shd w:val="clear" w:color="auto" w:fill="F5F5F5"/>
      </w:pPr>
      <w:r>
        <w:rPr>
          <w:color w:val="C7254E"/>
          <w:sz w:val="18"/>
          <w:rFonts w:ascii="Consolas" w:hAnsi="Consolas" w:eastAsia="Consolas"/>
        </w:rPr>
        <w:t>ObjectNode nodeA = objectMapper.createObjectNode();</w:t>
      </w:r>
    </w:p>
    <w:p>
      <w:pPr>
        <w:spacing w:line="240" w:lineRule="auto" w:after="0"/>
        <w:ind w:left="432"/>
        <w:shd w:val="clear" w:color="auto" w:fill="F5F5F5"/>
      </w:pPr>
      <w:r>
        <w:rPr>
          <w:color w:val="C7254E"/>
          <w:sz w:val="18"/>
          <w:rFonts w:ascii="Consolas" w:hAnsi="Consolas" w:eastAsia="Consolas"/>
        </w:rPr>
        <w:t>nodeA.put("capturedType", capturedTypeForA);</w:t>
      </w:r>
    </w:p>
    <w:p>
      <w:pPr>
        <w:spacing w:line="240" w:lineRule="auto" w:after="0"/>
        <w:ind w:left="432"/>
        <w:shd w:val="clear" w:color="auto" w:fill="F5F5F5"/>
      </w:pPr>
      <w:r>
        <w:rPr>
          <w:color w:val="C7254E"/>
          <w:sz w:val="18"/>
          <w:rFonts w:ascii="Consolas" w:hAnsi="Consolas" w:eastAsia="Consolas"/>
        </w:rPr>
        <w:t>sendJsonToSession(sessionA, nodeA);</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封装针对玩家B的响应包</w:t>
      </w:r>
    </w:p>
    <w:p>
      <w:pPr>
        <w:spacing w:line="240" w:lineRule="auto" w:after="0"/>
        <w:ind w:left="432"/>
        <w:shd w:val="clear" w:color="auto" w:fill="F5F5F5"/>
      </w:pPr>
      <w:r>
        <w:rPr>
          <w:color w:val="C7254E"/>
          <w:sz w:val="18"/>
          <w:rFonts w:ascii="Consolas" w:hAnsi="Consolas" w:eastAsia="Consolas"/>
        </w:rPr>
        <w:t>ObjectNode nodeB = objectMapper.createObjectNode();</w:t>
      </w:r>
    </w:p>
    <w:p>
      <w:pPr>
        <w:spacing w:line="240" w:lineRule="auto" w:after="0"/>
        <w:ind w:left="432"/>
        <w:shd w:val="clear" w:color="auto" w:fill="F5F5F5"/>
      </w:pPr>
      <w:r>
        <w:rPr>
          <w:color w:val="C7254E"/>
          <w:sz w:val="18"/>
          <w:rFonts w:ascii="Consolas" w:hAnsi="Consolas" w:eastAsia="Consolas"/>
        </w:rPr>
        <w:t>nodeB.put("capturedType", capturedTypeForB);</w:t>
      </w:r>
    </w:p>
    <w:p>
      <w:pPr>
        <w:spacing w:line="240" w:lineRule="auto" w:after="0"/>
        <w:ind w:left="432"/>
        <w:shd w:val="clear" w:color="auto" w:fill="F5F5F5"/>
      </w:pPr>
      <w:r>
        <w:rPr>
          <w:color w:val="C7254E"/>
          <w:sz w:val="18"/>
          <w:rFonts w:ascii="Consolas" w:hAnsi="Consolas" w:eastAsia="Consolas"/>
        </w:rPr>
        <w:t>sendJsonToSession(sessionB, nodeB);</w:t>
      </w:r>
    </w:p>
    <w:p>
      <w:pPr>
        <w:spacing w:line="240" w:lineRule="auto" w:after="0"/>
        <w:ind w:left="432"/>
        <w:shd w:val="clear" w:color="auto" w:fill="F5F5F5"/>
      </w:pPr>
      <w:r>
        <w:rPr>
          <w:color w:val="C7254E"/>
          <w:sz w:val="18"/>
          <w:rFonts w:ascii="Consolas" w:hAnsi="Consolas" w:eastAsia="Consolas"/>
        </w:rPr>
      </w:r>
    </w:p>
    <w:p>
      <w:pPr>
        <w:spacing w:line="240" w:lineRule="auto" w:after="0"/>
        <w:ind w:left="432"/>
        <w:shd w:val="clear" w:color="auto" w:fill="F5F5F5"/>
      </w:pPr>
      <w:r>
        <w:rPr>
          <w:color w:val="C7254E"/>
          <w:sz w:val="18"/>
          <w:rFonts w:ascii="Consolas" w:hAnsi="Consolas" w:eastAsia="Consolas"/>
        </w:rPr>
        <w:t>// 封装针对观众(旁观)的响应包 (对齐Q42)</w:t>
      </w:r>
    </w:p>
    <w:p>
      <w:pPr>
        <w:spacing w:line="240" w:lineRule="auto" w:after="0"/>
        <w:ind w:left="432"/>
        <w:shd w:val="clear" w:color="auto" w:fill="F5F5F5"/>
      </w:pPr>
      <w:r>
        <w:rPr>
          <w:color w:val="C7254E"/>
          <w:sz w:val="18"/>
          <w:rFonts w:ascii="Consolas" w:hAnsi="Consolas" w:eastAsia="Consolas"/>
        </w:rPr>
        <w:t>ObjectNode nodeSpec = objectMapper.createObjectNode();</w:t>
      </w:r>
    </w:p>
    <w:p>
      <w:pPr>
        <w:spacing w:line="240" w:lineRule="auto" w:after="0"/>
        <w:ind w:left="432"/>
        <w:shd w:val="clear" w:color="auto" w:fill="F5F5F5"/>
      </w:pPr>
      <w:r>
        <w:rPr>
          <w:color w:val="C7254E"/>
          <w:sz w:val="18"/>
          <w:rFonts w:ascii="Consolas" w:hAnsi="Consolas" w:eastAsia="Consolas"/>
        </w:rPr>
        <w:t>nodeSpec.put("capturedType", "NULL");</w:t>
      </w:r>
    </w:p>
    <w:p>
      <w:pPr>
        <w:spacing w:line="240" w:lineRule="auto" w:after="0"/>
        <w:ind w:left="432"/>
        <w:shd w:val="clear" w:color="auto" w:fill="F5F5F5"/>
      </w:pPr>
      <w:r>
        <w:rPr>
          <w:color w:val="C7254E"/>
          <w:sz w:val="18"/>
          <w:rFonts w:ascii="Consolas" w:hAnsi="Consolas" w:eastAsia="Consolas"/>
        </w:rPr>
        <w:t>broadcastToSpectators(gameId, nodeSpec);</w:t>
      </w:r>
    </w:p>
    <w:p>
      <w:pPr>
        <w:spacing w:before="80" w:after="80"/>
      </w:pPr>
    </w:p>
    <w:p>
      <w:pPr>
        <w:spacing w:line="300" w:lineRule="auto" w:after="80"/>
      </w:pPr>
      <w:r>
        <w:rPr>
          <w:sz w:val="21"/>
          <w:rFonts w:ascii="Calibri" w:hAnsi="Calibri" w:eastAsia="SimSun"/>
        </w:rPr>
        <w:t>该算法从网络底层保证了被吃方和观战端无法得到棋子明文（对齐 Q1、Q13 和 Q42 的信息安全标准）。</w:t>
      </w:r>
    </w:p>
    <w:p>
      <w:pPr>
        <w:keepNext/>
        <w:spacing w:before="240" w:after="80"/>
      </w:pPr>
      <w:r>
        <w:rPr>
          <w:b/>
          <w:color w:val="385623"/>
          <w:sz w:val="25"/>
          <w:rFonts w:ascii="Arial" w:hAnsi="Arial" w:eastAsia="Microsoft YaHei"/>
        </w:rPr>
        <w:t>3.3 随机分配器设计与线程安全保证</w:t>
      </w:r>
    </w:p>
    <w:p>
      <w:pPr>
        <w:spacing w:line="300" w:lineRule="auto" w:after="80"/>
      </w:pPr>
      <w:r>
        <w:rPr>
          <w:sz w:val="21"/>
          <w:rFonts w:ascii="Calibri" w:hAnsi="Calibri" w:eastAsia="SimSun"/>
        </w:rPr>
        <w:t>暗子的生成完全在服务端进行。RandomPieceAssigner 在每场游戏初始化时，会自动填入除了将帅之外红黑双方各自 15 枚棋子的标准池（包括 2车、2马、2炮、2士、2象、5兵卒）。为了保证并发安全和匹配环境的独立性，该 PieceAssigner 在 Game 实体中被声明为 @Transient 瞬时态实例，使其生命周期与单次对局的 Game 实例强绑定，并在 Rematch 时重新构造新实例，彻底杜绝了多局比赛共享同一个随机分配池而导致棋子分配越界或枯竭的 SQL/并发冲突。</w:t>
      </w:r>
    </w:p>
    <w:p>
      <w:pPr>
        <w:keepNext/>
        <w:spacing w:before="240" w:after="80"/>
      </w:pPr>
      <w:r>
        <w:rPr>
          <w:b/>
          <w:color w:val="385623"/>
          <w:sz w:val="25"/>
          <w:rFonts w:ascii="Arial" w:hAnsi="Arial" w:eastAsia="Microsoft YaHei"/>
        </w:rPr>
        <w:t>3.4 通信网关协议与信息安全脱敏机制</w:t>
      </w:r>
    </w:p>
    <w:p>
      <w:pPr>
        <w:spacing w:line="300" w:lineRule="auto" w:after="80"/>
      </w:pPr>
      <w:r>
        <w:rPr>
          <w:sz w:val="21"/>
          <w:rFonts w:ascii="Calibri" w:hAnsi="Calibri" w:eastAsia="SimSun"/>
        </w:rPr>
        <w:t>本平台支持多端并存通信：</w:t>
      </w:r>
    </w:p>
    <w:p>
      <w:pPr>
        <w:spacing w:line="300" w:lineRule="auto" w:after="80"/>
      </w:pPr>
      <w:r>
        <w:rPr>
          <w:b/>
          <w:sz w:val="21"/>
          <w:rFonts w:ascii="Calibri" w:hAnsi="Calibri" w:eastAsia="SimSun"/>
        </w:rPr>
        <w:t>Web端对弈通信：</w:t>
      </w:r>
      <w:r>
        <w:rPr>
          <w:sz w:val="21"/>
          <w:rFonts w:ascii="Calibri" w:hAnsi="Calibri" w:eastAsia="SimSun"/>
        </w:rPr>
        <w:t>1. WebSocket JSON 网关：</w:t>
      </w:r>
    </w:p>
    <w:p>
      <w:pPr>
        <w:spacing w:line="300" w:lineRule="auto" w:after="80"/>
      </w:pPr>
      <w:r>
        <w:rPr>
          <w:sz w:val="21"/>
          <w:rFonts w:ascii="Calibri" w:hAnsi="Calibri" w:eastAsia="SimSun"/>
        </w:rPr>
        <w:t>前端与服务端建立 WebSocket 握手后，通过标准 JSON 帧通信。例如走子交互，前端发送：</w:t>
      </w:r>
    </w:p>
    <w:p>
      <w:pPr>
        <w:spacing w:line="240" w:lineRule="auto" w:after="0"/>
        <w:ind w:left="432"/>
        <w:shd w:val="clear" w:color="auto" w:fill="F5F5F5"/>
      </w:pPr>
      <w:r>
        <w:rPr>
          <w:color w:val="C7254E"/>
          <w:sz w:val="18"/>
          <w:rFonts w:ascii="Consolas" w:hAnsi="Consolas" w:eastAsia="Consolas"/>
        </w:rPr>
        <w:t>{</w:t>
      </w:r>
    </w:p>
    <w:p>
      <w:pPr>
        <w:spacing w:line="240" w:lineRule="auto" w:after="0"/>
        <w:ind w:left="432"/>
        <w:shd w:val="clear" w:color="auto" w:fill="F5F5F5"/>
      </w:pPr>
      <w:r>
        <w:rPr>
          <w:color w:val="C7254E"/>
          <w:sz w:val="18"/>
          <w:rFonts w:ascii="Consolas" w:hAnsi="Consolas" w:eastAsia="Consolas"/>
        </w:rPr>
        <w:t xml:space="preserve">  "type": "MOVE",</w:t>
      </w:r>
    </w:p>
    <w:p>
      <w:pPr>
        <w:spacing w:line="240" w:lineRule="auto" w:after="0"/>
        <w:ind w:left="432"/>
        <w:shd w:val="clear" w:color="auto" w:fill="F5F5F5"/>
      </w:pPr>
      <w:r>
        <w:rPr>
          <w:color w:val="C7254E"/>
          <w:sz w:val="18"/>
          <w:rFonts w:ascii="Consolas" w:hAnsi="Consolas" w:eastAsia="Consolas"/>
        </w:rPr>
        <w:t xml:space="preserve">  "gameId": "game-12345",</w:t>
      </w:r>
    </w:p>
    <w:p>
      <w:pPr>
        <w:spacing w:line="240" w:lineRule="auto" w:after="0"/>
        <w:ind w:left="432"/>
        <w:shd w:val="clear" w:color="auto" w:fill="F5F5F5"/>
      </w:pPr>
      <w:r>
        <w:rPr>
          <w:color w:val="C7254E"/>
          <w:sz w:val="18"/>
          <w:rFonts w:ascii="Consolas" w:hAnsi="Consolas" w:eastAsia="Consolas"/>
        </w:rPr>
        <w:t xml:space="preserve">  "playerId": "Alice",</w:t>
      </w:r>
    </w:p>
    <w:p>
      <w:pPr>
        <w:spacing w:line="240" w:lineRule="auto" w:after="0"/>
        <w:ind w:left="432"/>
        <w:shd w:val="clear" w:color="auto" w:fill="F5F5F5"/>
      </w:pPr>
      <w:r>
        <w:rPr>
          <w:color w:val="C7254E"/>
          <w:sz w:val="18"/>
          <w:rFonts w:ascii="Consolas" w:hAnsi="Consolas" w:eastAsia="Consolas"/>
        </w:rPr>
        <w:t xml:space="preserve">  "payload": "b2|b5"</w:t>
      </w:r>
    </w:p>
    <w:p>
      <w:pPr>
        <w:spacing w:line="240" w:lineRule="auto" w:after="0"/>
        <w:ind w:left="432"/>
        <w:shd w:val="clear" w:color="auto" w:fill="F5F5F5"/>
      </w:pPr>
      <w:r>
        <w:rPr>
          <w:color w:val="C7254E"/>
          <w:sz w:val="18"/>
          <w:rFonts w:ascii="Consolas" w:hAnsi="Consolas" w:eastAsia="Consolas"/>
        </w:rPr>
        <w:t>}</w:t>
      </w:r>
    </w:p>
    <w:p>
      <w:pPr>
        <w:spacing w:before="80" w:after="80"/>
      </w:pPr>
    </w:p>
    <w:p>
      <w:pPr>
        <w:spacing w:line="300" w:lineRule="auto" w:after="80"/>
      </w:pPr>
      <w:r>
        <w:rPr>
          <w:b/>
          <w:sz w:val="21"/>
          <w:rFonts w:ascii="Calibri" w:hAnsi="Calibri" w:eastAsia="SimSun"/>
        </w:rPr>
        <w:t>异构客户端通信：</w:t>
      </w:r>
      <w:r>
        <w:rPr>
          <w:sz w:val="21"/>
          <w:rFonts w:ascii="Calibri" w:hAnsi="Calibri" w:eastAsia="SimSun"/>
        </w:rPr>
        <w:t>2. TCP Socket 网关：</w:t>
      </w:r>
    </w:p>
    <w:p>
      <w:pPr>
        <w:spacing w:line="300" w:lineRule="auto" w:after="80"/>
      </w:pPr>
      <w:r>
        <w:rPr>
          <w:sz w:val="21"/>
          <w:rFonts w:ascii="Calibri" w:hAnsi="Calibri" w:eastAsia="SimSun"/>
        </w:rPr>
        <w:t>TcpGameServer 运行在 8888 端口，客户端发送的格式为 `2|7|b2|b5`（类型为2，载荷长度为7，内容为 b2|b5），服务端在 TcpClientHandler.java 中读取字节并拆分。</w:t>
      </w:r>
    </w:p>
    <w:p>
      <w:pPr>
        <w:spacing w:line="300" w:lineRule="auto" w:after="80"/>
      </w:pPr>
      <w:r>
        <w:rPr>
          <w:b/>
          <w:sz w:val="21"/>
          <w:rFonts w:ascii="Calibri" w:hAnsi="Calibri" w:eastAsia="SimSun"/>
        </w:rPr>
        <w:t>防作弊脱敏设计（Q1, Q42）：</w:t>
      </w:r>
      <w:r>
        <w:rPr>
          <w:sz w:val="21"/>
          <w:rFonts w:ascii="Calibri" w:hAnsi="Calibri" w:eastAsia="SimSun"/>
        </w:rPr>
        <w:t>3. 战争迷雾数据脱敏机制：</w:t>
      </w:r>
    </w:p>
    <w:p>
      <w:pPr>
        <w:spacing w:line="300" w:lineRule="auto" w:after="80"/>
      </w:pPr>
      <w:r>
        <w:rPr>
          <w:sz w:val="21"/>
          <w:rFonts w:ascii="Calibri" w:hAnsi="Calibri" w:eastAsia="SimSun"/>
        </w:rPr>
        <w:t>当暗子被捕获时，如果防守方或观众能够通过数据包看到被吃的是什么明子，就会产生严重作弊。因此在广播 moveResult 消息时，GameWebSocketHandler 进行了严格脱敏，防守方和观众收到的数据中被吃棋子类型被强制重写为 "NULL"：</w:t>
      </w:r>
    </w:p>
    <w:p>
      <w:pPr>
        <w:spacing w:line="240" w:lineRule="auto" w:after="0"/>
        <w:ind w:left="432"/>
        <w:shd w:val="clear" w:color="auto" w:fill="F5F5F5"/>
      </w:pPr>
      <w:r>
        <w:rPr>
          <w:color w:val="C7254E"/>
          <w:sz w:val="18"/>
          <w:rFonts w:ascii="Consolas" w:hAnsi="Consolas" w:eastAsia="Consolas"/>
        </w:rPr>
        <w:t>if (isCaptureOfHidden) {</w:t>
      </w:r>
    </w:p>
    <w:p>
      <w:pPr>
        <w:spacing w:line="240" w:lineRule="auto" w:after="0"/>
        <w:ind w:left="432"/>
        <w:shd w:val="clear" w:color="auto" w:fill="F5F5F5"/>
      </w:pPr>
      <w:r>
        <w:rPr>
          <w:color w:val="C7254E"/>
          <w:sz w:val="18"/>
          <w:rFonts w:ascii="Consolas" w:hAnsi="Consolas" w:eastAsia="Consolas"/>
        </w:rPr>
        <w:t xml:space="preserve">    String capturedTypeForA = capturedActualType;</w:t>
      </w:r>
    </w:p>
    <w:p>
      <w:pPr>
        <w:spacing w:line="240" w:lineRule="auto" w:after="0"/>
        <w:ind w:left="432"/>
        <w:shd w:val="clear" w:color="auto" w:fill="F5F5F5"/>
      </w:pPr>
      <w:r>
        <w:rPr>
          <w:color w:val="C7254E"/>
          <w:sz w:val="18"/>
          <w:rFonts w:ascii="Consolas" w:hAnsi="Consolas" w:eastAsia="Consolas"/>
        </w:rPr>
        <w:t xml:space="preserve">    String capturedTypeForB = "NULL";</w:t>
      </w:r>
    </w:p>
    <w:p>
      <w:pPr>
        <w:spacing w:line="240" w:lineRule="auto" w:after="0"/>
        <w:ind w:left="432"/>
        <w:shd w:val="clear" w:color="auto" w:fill="F5F5F5"/>
      </w:pPr>
      <w:r>
        <w:rPr>
          <w:color w:val="C7254E"/>
          <w:sz w:val="18"/>
          <w:rFonts w:ascii="Consolas" w:hAnsi="Consolas" w:eastAsia="Consolas"/>
        </w:rPr>
        <w:t xml:space="preserve">    </w:t>
      </w:r>
    </w:p>
    <w:p>
      <w:pPr>
        <w:spacing w:line="240" w:lineRule="auto" w:after="0"/>
        <w:ind w:left="432"/>
        <w:shd w:val="clear" w:color="auto" w:fill="F5F5F5"/>
      </w:pPr>
      <w:r>
        <w:rPr>
          <w:color w:val="C7254E"/>
          <w:sz w:val="18"/>
          <w:rFonts w:ascii="Consolas" w:hAnsi="Consolas" w:eastAsia="Consolas"/>
        </w:rPr>
        <w:t xml:space="preserve">    sendToPlayer(sessionA, createMoveResponse(src, dst, capturedTypeForA));</w:t>
      </w:r>
    </w:p>
    <w:p>
      <w:pPr>
        <w:spacing w:line="240" w:lineRule="auto" w:after="0"/>
        <w:ind w:left="432"/>
        <w:shd w:val="clear" w:color="auto" w:fill="F5F5F5"/>
      </w:pPr>
      <w:r>
        <w:rPr>
          <w:color w:val="C7254E"/>
          <w:sz w:val="18"/>
          <w:rFonts w:ascii="Consolas" w:hAnsi="Consolas" w:eastAsia="Consolas"/>
        </w:rPr>
        <w:t xml:space="preserve">    sendToPlayer(sessionB, createMoveResponse(src, dst, capturedTypeForB));</w:t>
      </w:r>
    </w:p>
    <w:p>
      <w:pPr>
        <w:spacing w:line="240" w:lineRule="auto" w:after="0"/>
        <w:ind w:left="432"/>
        <w:shd w:val="clear" w:color="auto" w:fill="F5F5F5"/>
      </w:pPr>
      <w:r>
        <w:rPr>
          <w:color w:val="C7254E"/>
          <w:sz w:val="18"/>
          <w:rFonts w:ascii="Consolas" w:hAnsi="Consolas" w:eastAsia="Consolas"/>
        </w:rPr>
        <w:t xml:space="preserve">    broadcastToSpectators(createMoveResponse(src, dst, "NULL"));</w:t>
      </w:r>
    </w:p>
    <w:p>
      <w:pPr>
        <w:spacing w:line="240" w:lineRule="auto" w:after="0"/>
        <w:ind w:left="432"/>
        <w:shd w:val="clear" w:color="auto" w:fill="F5F5F5"/>
      </w:pPr>
      <w:r>
        <w:rPr>
          <w:color w:val="C7254E"/>
          <w:sz w:val="18"/>
          <w:rFonts w:ascii="Consolas" w:hAnsi="Consolas" w:eastAsia="Consolas"/>
        </w:rPr>
        <w:t>}</w:t>
      </w:r>
    </w:p>
    <w:p>
      <w:pPr>
        <w:spacing w:before="80" w:after="80"/>
      </w:pPr>
    </w:p>
    <w:p>
      <w:pPr>
        <w:keepNext/>
        <w:spacing w:before="360" w:after="120"/>
      </w:pPr>
      <w:r>
        <w:rPr>
          <w:b/>
          <w:color w:val="2E74B5"/>
          <w:sz w:val="30"/>
          <w:rFonts w:ascii="Arial" w:hAnsi="Arial" w:eastAsia="Microsoft YaHei"/>
        </w:rPr>
        <w:t>四、 运行环境与容器化部署指南</w:t>
      </w:r>
    </w:p>
    <w:p>
      <w:pPr>
        <w:keepNext/>
        <w:spacing w:before="240" w:after="80"/>
      </w:pPr>
      <w:r>
        <w:rPr>
          <w:b/>
          <w:color w:val="385623"/>
          <w:sz w:val="25"/>
          <w:rFonts w:ascii="Arial" w:hAnsi="Arial" w:eastAsia="Microsoft YaHei"/>
        </w:rPr>
        <w:t>4.1 软件运行环境</w:t>
      </w:r>
    </w:p>
    <w:p>
      <w:pPr>
        <w:pStyle w:val="ListBullet"/>
        <w:spacing w:line="300" w:lineRule="auto" w:after="60"/>
      </w:pPr>
      <w:r>
        <w:rPr>
          <w:sz w:val="21"/>
          <w:rFonts w:ascii="Calibri" w:hAnsi="Calibri" w:eastAsia="SimSun"/>
        </w:rPr>
        <w:t>操作系统：Windows 10/11, macOS, Linux (如 Ubuntu 20.04+)</w:t>
      </w:r>
    </w:p>
    <w:p>
      <w:pPr>
        <w:pStyle w:val="ListBullet"/>
        <w:spacing w:line="300" w:lineRule="auto" w:after="60"/>
      </w:pPr>
      <w:r>
        <w:rPr>
          <w:sz w:val="21"/>
          <w:rFonts w:ascii="Calibri" w:hAnsi="Calibri" w:eastAsia="SimSun"/>
        </w:rPr>
        <w:t>后端依赖：Java JDK 17 及以上版本（建议使用 JDK 17 或 JDK 21 LTS 长期支持版），Apache Maven 3.6+</w:t>
      </w:r>
    </w:p>
    <w:p>
      <w:pPr>
        <w:pStyle w:val="ListBullet"/>
        <w:spacing w:line="300" w:lineRule="auto" w:after="60"/>
      </w:pPr>
      <w:r>
        <w:rPr>
          <w:sz w:val="21"/>
          <w:rFonts w:ascii="Calibri" w:hAnsi="Calibri" w:eastAsia="SimSun"/>
        </w:rPr>
        <w:t>前端依赖：Node.js 18.0.0 以上版本，Yarn 或 npm 包管理器</w:t>
      </w:r>
    </w:p>
    <w:p>
      <w:pPr>
        <w:keepNext/>
        <w:spacing w:before="240" w:after="80"/>
      </w:pPr>
      <w:r>
        <w:rPr>
          <w:b/>
          <w:color w:val="385623"/>
          <w:sz w:val="25"/>
          <w:rFonts w:ascii="Arial" w:hAnsi="Arial" w:eastAsia="Microsoft YaHei"/>
        </w:rPr>
        <w:t>4.2 本地运行与调试模式</w:t>
      </w:r>
    </w:p>
    <w:p>
      <w:pPr>
        <w:spacing w:line="300" w:lineRule="auto" w:after="80"/>
      </w:pPr>
      <w:r>
        <w:rPr>
          <w:sz w:val="21"/>
          <w:rFonts w:ascii="Calibri" w:hAnsi="Calibri" w:eastAsia="SimSun"/>
        </w:rPr>
        <w:t>在本地开发环境下，运行非常简便：</w:t>
      </w:r>
    </w:p>
    <w:p>
      <w:pPr>
        <w:spacing w:line="300" w:lineRule="auto" w:after="80"/>
      </w:pPr>
      <w:r>
        <w:rPr>
          <w:sz w:val="21"/>
          <w:rFonts w:ascii="Calibri" w:hAnsi="Calibri" w:eastAsia="SimSun"/>
        </w:rPr>
        <w:t>1. 启动后端：进入 JAVA 文件夹，命令行运行 mvn spring-boot:run，服务将开启在 HTTP/WS 端口 8887，TCP 端口 8888。</w:t>
      </w:r>
    </w:p>
    <w:p>
      <w:pPr>
        <w:spacing w:line="300" w:lineRule="auto" w:after="80"/>
      </w:pPr>
      <w:r>
        <w:rPr>
          <w:sz w:val="21"/>
          <w:rFonts w:ascii="Calibri" w:hAnsi="Calibri" w:eastAsia="SimSun"/>
        </w:rPr>
        <w:t>2. 启动前端：进入 jeiqi-web 文件夹，命令行运行 npm install 安装依赖，随后运行 npm run dev，前端服务将运行在 3000 端口，可通过 http://localhost:3000 访问。</w:t>
      </w:r>
    </w:p>
    <w:p>
      <w:pPr>
        <w:keepNext/>
        <w:spacing w:before="240" w:after="80"/>
      </w:pPr>
      <w:r>
        <w:rPr>
          <w:b/>
          <w:color w:val="385623"/>
          <w:sz w:val="25"/>
          <w:rFonts w:ascii="Arial" w:hAnsi="Arial" w:eastAsia="Microsoft YaHei"/>
        </w:rPr>
        <w:t>4.3 Docker 容器化编排部署</w:t>
      </w:r>
    </w:p>
    <w:p>
      <w:pPr>
        <w:spacing w:line="300" w:lineRule="auto" w:after="80"/>
      </w:pPr>
      <w:r>
        <w:rPr>
          <w:sz w:val="21"/>
          <w:rFonts w:ascii="Calibri" w:hAnsi="Calibri" w:eastAsia="SimSun"/>
        </w:rPr>
        <w:t>为了实现生产环境的标准化部署以及一键快速拉起完整运行环境，项目团队编写了 Docker 容器化编排配置文件：</w:t>
      </w:r>
    </w:p>
    <w:p>
      <w:pPr>
        <w:pStyle w:val="ListBullet"/>
        <w:spacing w:line="300" w:lineRule="auto" w:after="60"/>
      </w:pPr>
      <w:r>
        <w:rPr>
          <w:sz w:val="21"/>
          <w:rFonts w:ascii="Calibri" w:hAnsi="Calibri" w:eastAsia="SimSun"/>
        </w:rPr>
        <w:t>Dockerfile (后端)：基于 eclipse-temurin:17-jdk-alpine 镜像，执行 Maven 编译打包，将最终生成的 jeiqi-1.0-SNAPSHOT.jar 拷贝并运行在容器中。</w:t>
      </w:r>
    </w:p>
    <w:p>
      <w:pPr>
        <w:pStyle w:val="ListBullet"/>
        <w:spacing w:line="300" w:lineRule="auto" w:after="60"/>
      </w:pPr>
      <w:r>
        <w:rPr>
          <w:sz w:val="21"/>
          <w:rFonts w:ascii="Calibri" w:hAnsi="Calibri" w:eastAsia="SimSun"/>
        </w:rPr>
        <w:t>Dockerfile (前端)：基于 node:18-alpine 基础镜像，执行 npm run build 进行静态文件构建打包，随后使用轻量 nginx 镜像承载静态文件并开启端口映射。</w:t>
      </w:r>
    </w:p>
    <w:p>
      <w:pPr>
        <w:pStyle w:val="ListBullet"/>
        <w:spacing w:line="300" w:lineRule="auto" w:after="60"/>
      </w:pPr>
      <w:r>
        <w:rPr>
          <w:sz w:val="21"/>
          <w:rFonts w:ascii="Calibri" w:hAnsi="Calibri" w:eastAsia="SimSun"/>
        </w:rPr>
        <w:t>docker-compose.yml 配置文件：将前端、后端容器网络编排在一起，配置 depends_on 依赖，玩家只需在项目根目录命令行运行如下指令，即可秒级拉起整个高可用对弈平台：</w:t>
      </w:r>
    </w:p>
    <w:p>
      <w:pPr>
        <w:spacing w:line="240" w:lineRule="auto" w:after="0"/>
        <w:ind w:left="432"/>
        <w:shd w:val="clear" w:color="auto" w:fill="F5F5F5"/>
      </w:pPr>
      <w:r>
        <w:rPr>
          <w:color w:val="C7254E"/>
          <w:sz w:val="18"/>
          <w:rFonts w:ascii="Consolas" w:hAnsi="Consolas" w:eastAsia="Consolas"/>
        </w:rPr>
        <w:t>docker-compose up -d --build</w:t>
      </w:r>
    </w:p>
    <w:p>
      <w:pPr>
        <w:spacing w:before="80" w:after="80"/>
      </w:pPr>
    </w:p>
    <w:p>
      <w:pPr>
        <w:keepNext/>
        <w:spacing w:before="360" w:after="120"/>
      </w:pPr>
      <w:r>
        <w:rPr>
          <w:b/>
          <w:color w:val="2E74B5"/>
          <w:sz w:val="30"/>
          <w:rFonts w:ascii="Arial" w:hAnsi="Arial" w:eastAsia="Microsoft YaHei"/>
        </w:rPr>
        <w:t>五、 系统亮点与工程实践体会</w:t>
      </w:r>
    </w:p>
    <w:p>
      <w:pPr>
        <w:spacing w:line="300" w:lineRule="auto" w:after="80"/>
      </w:pPr>
      <w:r>
        <w:rPr>
          <w:sz w:val="21"/>
          <w:rFonts w:ascii="Calibri" w:hAnsi="Calibri" w:eastAsia="SimSun"/>
        </w:rPr>
        <w:t>在揭棋平台的整体架构设计与代码重构中，我们团队融入了多项高价值的设计，显著提升了系统的鲁棒性和用户体验：</w:t>
      </w:r>
    </w:p>
    <w:p>
      <w:pPr>
        <w:keepNext/>
        <w:spacing w:before="240" w:after="80"/>
      </w:pPr>
      <w:r>
        <w:rPr>
          <w:b/>
          <w:color w:val="385623"/>
          <w:sz w:val="25"/>
          <w:rFonts w:ascii="Arial" w:hAnsi="Arial" w:eastAsia="Microsoft YaHei"/>
        </w:rPr>
        <w:t>5.1 高可用计时与延迟容差机制</w:t>
      </w:r>
    </w:p>
    <w:p>
      <w:pPr>
        <w:spacing w:line="300" w:lineRule="auto" w:after="80"/>
      </w:pPr>
      <w:r>
        <w:rPr>
          <w:sz w:val="21"/>
          <w:rFonts w:ascii="Calibri" w:hAnsi="Calibri" w:eastAsia="SimSun"/>
        </w:rPr>
        <w:t>在实际联机对弈中，网络瞬间抖动容易引发意外的超时误判。为了保障游戏公平性，本项目在后端使用高精度定时器的基础上，在配置文件 application.yml 中加入了 network-delay-tolerance-ms: 5000（5秒网络延时容错缓冲）。该机制能够有效吸收局域网或公网内的偶发性延迟，防止玩家因一瞬间的瞬卡或丢包而被误判超时判负，显著提升了联机对弈的高可用体验。</w:t>
      </w:r>
    </w:p>
    <w:p>
      <w:pPr>
        <w:keepNext/>
        <w:spacing w:before="240" w:after="80"/>
      </w:pPr>
      <w:r>
        <w:rPr>
          <w:b/>
          <w:color w:val="385623"/>
          <w:sz w:val="25"/>
          <w:rFonts w:ascii="Arial" w:hAnsi="Arial" w:eastAsia="Microsoft YaHei"/>
        </w:rPr>
        <w:t>5.2 断线重连机制的闭环实现</w:t>
      </w:r>
    </w:p>
    <w:p>
      <w:pPr>
        <w:spacing w:line="300" w:lineRule="auto" w:after="80"/>
      </w:pPr>
      <w:r>
        <w:rPr>
          <w:sz w:val="21"/>
          <w:rFonts w:ascii="Calibri" w:hAnsi="Calibri" w:eastAsia="SimSun"/>
        </w:rPr>
        <w:t>当玩家在网页中不小心刷新页面或者局域网无线连接瞬断重连时，如果游戏状态丢失会让玩家非常沮丧。为此，我们设计了断线自动重连。客户端在 WebSocket 重连成功后，会自动触发 getBoardState(roomId)，后端会重新下发内存中缓存的完整棋盘数据（包括棋子坐标、已翻开的棋子、吃子队列及历史步骤），网页客户端在 0.2 秒内即可无缝还原盘面继续下棋，做到了状态的强一致性。</w:t>
      </w:r>
    </w:p>
    <w:p>
      <w:pPr>
        <w:keepNext/>
        <w:spacing w:before="240" w:after="80"/>
      </w:pPr>
      <w:r>
        <w:rPr>
          <w:b/>
          <w:color w:val="385623"/>
          <w:sz w:val="25"/>
          <w:rFonts w:ascii="Arial" w:hAnsi="Arial" w:eastAsia="Microsoft YaHei"/>
        </w:rPr>
        <w:t>5.3 局内微表情社交系统与静音控制</w:t>
      </w:r>
    </w:p>
    <w:p>
      <w:pPr>
        <w:spacing w:line="300" w:lineRule="auto" w:after="80"/>
      </w:pPr>
      <w:r>
        <w:rPr>
          <w:sz w:val="21"/>
          <w:rFonts w:ascii="Calibri" w:hAnsi="Calibri" w:eastAsia="SimSun"/>
        </w:rPr>
        <w:t>为了增加局内互动的趣味性，我们仿照《皇室战争》设计了快捷小表情（👍、🎉等）以及快捷短语（“承让了”、“手滑了...”等），发送后会在棋盘上对应位置弹出一个带浮动动画的文本框。为了防止对手频繁刷表情进行恶意骚扰，我们还贴心地增加了“屏蔽表情（Mute）”按钮，提供了人性化的社交闭环。</w:t>
      </w:r>
    </w:p>
    <w:p>
      <w:pPr>
        <w:keepNext/>
        <w:spacing w:before="240" w:after="80"/>
      </w:pPr>
      <w:r>
        <w:rPr>
          <w:b/>
          <w:color w:val="385623"/>
          <w:sz w:val="25"/>
          <w:rFonts w:ascii="Arial" w:hAnsi="Arial" w:eastAsia="Microsoft YaHei"/>
        </w:rPr>
        <w:t>5.4 项目收获与反思</w:t>
      </w:r>
    </w:p>
    <w:p>
      <w:pPr>
        <w:spacing w:line="300" w:lineRule="auto" w:after="80"/>
      </w:pPr>
      <w:r>
        <w:rPr>
          <w:sz w:val="21"/>
          <w:rFonts w:ascii="Calibri" w:hAnsi="Calibri" w:eastAsia="SimSun"/>
        </w:rPr>
        <w:t>通过本《揭棋在线对战平台》项目的设计、重构与开发实践，项目团队在理论与工程结合层面上取得了显著的收获：</w:t>
      </w:r>
    </w:p>
    <w:p>
      <w:pPr>
        <w:pStyle w:val="ListBullet"/>
        <w:spacing w:line="300" w:lineRule="auto" w:after="60"/>
      </w:pPr>
      <w:r>
        <w:rPr>
          <w:sz w:val="21"/>
          <w:rFonts w:ascii="Calibri" w:hAnsi="Calibri" w:eastAsia="SimSun"/>
        </w:rPr>
        <w:t>深化了面向对象设计思想：如棋子的“状态模式”应用，在明暗转换间走法规则的解耦，为我们展示了设计模式的精妙之处。</w:t>
      </w:r>
    </w:p>
    <w:p>
      <w:pPr>
        <w:pStyle w:val="ListBullet"/>
        <w:spacing w:line="300" w:lineRule="auto" w:after="60"/>
      </w:pPr>
      <w:r>
        <w:rPr>
          <w:sz w:val="21"/>
          <w:rFonts w:ascii="Calibri" w:hAnsi="Calibri" w:eastAsia="SimSun"/>
        </w:rPr>
        <w:t>掌握了高并发与长连接网络编程：从最基础的 TCP 字节流，到 WebSocket JSON 帧，我们学会了如何处理线程安全问题、处理并发读写以及防御性的安全脱敏校验。</w:t>
      </w:r>
    </w:p>
    <w:p>
      <w:pPr>
        <w:pStyle w:val="ListBullet"/>
        <w:spacing w:line="300" w:lineRule="auto" w:after="60"/>
      </w:pPr>
      <w:r>
        <w:rPr>
          <w:sz w:val="21"/>
          <w:rFonts w:ascii="Calibri" w:hAnsi="Calibri" w:eastAsia="SimSun"/>
        </w:rPr>
        <w:t>容器化与软件生命周期管理：通过编写 Dockerfile 和 docker-compose 编排，我们体验了云原生部署的极简与规范，极大地扩展了工程技术栈。</w:t>
      </w:r>
    </w:p>
    <w:p>
      <w:pPr>
        <w:keepNext/>
        <w:spacing w:before="360" w:after="120"/>
      </w:pPr>
      <w:r>
        <w:rPr>
          <w:b/>
          <w:color w:val="2E74B5"/>
          <w:sz w:val="30"/>
          <w:rFonts w:ascii="Arial" w:hAnsi="Arial" w:eastAsia="Microsoft YaHei"/>
        </w:rPr>
        <w:t>六、 系统运行与测试效果展示</w:t>
      </w:r>
    </w:p>
    <w:p>
      <w:pPr>
        <w:spacing w:line="300" w:lineRule="auto" w:after="80"/>
      </w:pPr>
      <w:r>
        <w:rPr>
          <w:sz w:val="21"/>
          <w:rFonts w:ascii="Calibri" w:hAnsi="Calibri" w:eastAsia="SimSun"/>
        </w:rPr>
        <w:t>为了对平台的稳定性、网络并发吞吐能力以及相关游戏规则判定的准确性进行全面验证，项目团队在不同浏览器和物理环境下进行了系统级的集成测试与对局模拟。以下是系统的实际运行与测试效果展示：</w:t>
      </w:r>
    </w:p>
    <w:p>
      <w:pPr>
        <w:keepNext/>
        <w:spacing w:before="240" w:after="80"/>
      </w:pPr>
      <w:r>
        <w:rPr>
          <w:b/>
          <w:color w:val="385623"/>
          <w:sz w:val="25"/>
          <w:rFonts w:ascii="Arial" w:hAnsi="Arial" w:eastAsia="Microsoft YaHei"/>
        </w:rPr>
        <w:t>6.1 用户登录与对弈大厅排队匹配</w:t>
      </w:r>
    </w:p>
    <w:p>
      <w:pPr>
        <w:spacing w:line="300" w:lineRule="auto" w:after="80"/>
      </w:pPr>
      <w:r>
        <w:rPr>
          <w:sz w:val="21"/>
          <w:rFonts w:ascii="Calibri" w:hAnsi="Calibri" w:eastAsia="SimSun"/>
        </w:rPr>
        <w:t>用户进入系统后，通过简洁的登录注册模块进行身份验证。登录成功后，即进入自适应分辨率的棋局对弈大厅。在此界面下，用户可以点击“匹配对局”按钮，系统会将玩家加入后端的 MatchmakingService 撮合匹配队列中进行安全撮合，同时会显示排队动画：</w:t>
      </w:r>
    </w:p>
    <w:p>
      <w:pPr>
        <w:jc w:val="center"/>
      </w:pPr>
      <w:r>
        <w:drawing>
          <wp:inline xmlns:a="http://schemas.openxmlformats.org/drawingml/2006/main" xmlns:pic="http://schemas.openxmlformats.org/drawingml/2006/picture">
            <wp:extent cx="5120640" cy="3133647"/>
            <wp:docPr id="2" name="Picture 2"/>
            <wp:cNvGraphicFramePr>
              <a:graphicFrameLocks noChangeAspect="1"/>
            </wp:cNvGraphicFramePr>
            <a:graphic>
              <a:graphicData uri="http://schemas.openxmlformats.org/drawingml/2006/picture">
                <pic:pic>
                  <pic:nvPicPr>
                    <pic:cNvPr id="0" name="ui1.png"/>
                    <pic:cNvPicPr/>
                  </pic:nvPicPr>
                  <pic:blipFill>
                    <a:blip r:embed="rId10"/>
                    <a:stretch>
                      <a:fillRect/>
                    </a:stretch>
                  </pic:blipFill>
                  <pic:spPr>
                    <a:xfrm>
                      <a:off x="0" y="0"/>
                      <a:ext cx="5120640" cy="3133647"/>
                    </a:xfrm>
                    <a:prstGeom prst="rect"/>
                  </pic:spPr>
                </pic:pic>
              </a:graphicData>
            </a:graphic>
          </wp:inline>
        </w:drawing>
      </w:r>
    </w:p>
    <w:p>
      <w:pPr>
        <w:jc w:val="center"/>
      </w:pPr>
      <w:r>
        <w:rPr>
          <w:i/>
          <w:sz w:val="18"/>
          <w:rFonts w:ascii="Calibri" w:hAnsi="Calibri" w:eastAsia="SimSun"/>
        </w:rPr>
        <w:t>图 6-1 玩家进入对弈大厅并开启撮合匹配状态界面</w:t>
      </w:r>
    </w:p>
    <w:p/>
    <w:p>
      <w:pPr>
        <w:keepNext/>
        <w:spacing w:before="240" w:after="80"/>
      </w:pPr>
      <w:r>
        <w:rPr>
          <w:b/>
          <w:color w:val="385623"/>
          <w:sz w:val="25"/>
          <w:rFonts w:ascii="Arial" w:hAnsi="Arial" w:eastAsia="Microsoft YaHei"/>
        </w:rPr>
        <w:t>6.2 联机棋局开局状态与战争迷雾</w:t>
      </w:r>
    </w:p>
    <w:p>
      <w:pPr>
        <w:spacing w:line="300" w:lineRule="auto" w:after="80"/>
      </w:pPr>
      <w:r>
        <w:rPr>
          <w:sz w:val="21"/>
          <w:rFonts w:ascii="Calibri" w:hAnsi="Calibri" w:eastAsia="SimSun"/>
        </w:rPr>
        <w:t>当两名玩家成功撮合进入房间对局室时，系统会完成初始化派子。在此初始状态下，红黑双方的将帅正面朝上暴露（明子），其余 30 枚棋子在格子中随机暗置（暗子），均以“？”字符呈现并形成战争迷雾。对弈双方在此界面中进行第一步走棋落子的策略预判：</w:t>
      </w:r>
    </w:p>
    <w:p>
      <w:pPr>
        <w:jc w:val="center"/>
      </w:pPr>
      <w:r>
        <w:drawing>
          <wp:inline xmlns:a="http://schemas.openxmlformats.org/drawingml/2006/main" xmlns:pic="http://schemas.openxmlformats.org/drawingml/2006/picture">
            <wp:extent cx="5120640" cy="3660424"/>
            <wp:docPr id="3" name="Picture 3"/>
            <wp:cNvGraphicFramePr>
              <a:graphicFrameLocks noChangeAspect="1"/>
            </wp:cNvGraphicFramePr>
            <a:graphic>
              <a:graphicData uri="http://schemas.openxmlformats.org/drawingml/2006/picture">
                <pic:pic>
                  <pic:nvPicPr>
                    <pic:cNvPr id="0" name="ui2.png"/>
                    <pic:cNvPicPr/>
                  </pic:nvPicPr>
                  <pic:blipFill>
                    <a:blip r:embed="rId11"/>
                    <a:stretch>
                      <a:fillRect/>
                    </a:stretch>
                  </pic:blipFill>
                  <pic:spPr>
                    <a:xfrm>
                      <a:off x="0" y="0"/>
                      <a:ext cx="5120640" cy="3660424"/>
                    </a:xfrm>
                    <a:prstGeom prst="rect"/>
                  </pic:spPr>
                </pic:pic>
              </a:graphicData>
            </a:graphic>
          </wp:inline>
        </w:drawing>
      </w:r>
    </w:p>
    <w:p>
      <w:pPr>
        <w:jc w:val="center"/>
      </w:pPr>
      <w:r>
        <w:rPr>
          <w:i/>
          <w:sz w:val="18"/>
          <w:rFonts w:ascii="Calibri" w:hAnsi="Calibri" w:eastAsia="SimSun"/>
        </w:rPr>
        <w:t>图 6-2 联机棋局初始开局状态（除将帅外其余全为暗子）</w:t>
      </w:r>
    </w:p>
    <w:p/>
    <w:p>
      <w:pPr>
        <w:keepNext/>
        <w:spacing w:before="240" w:after="80"/>
      </w:pPr>
      <w:r>
        <w:rPr>
          <w:b/>
          <w:color w:val="385623"/>
          <w:sz w:val="25"/>
          <w:rFonts w:ascii="Arial" w:hAnsi="Arial" w:eastAsia="Microsoft YaHei"/>
        </w:rPr>
        <w:t>6.3 棋局中盘对弈与落子翻牌过程</w:t>
      </w:r>
    </w:p>
    <w:p>
      <w:pPr>
        <w:spacing w:line="300" w:lineRule="auto" w:after="80"/>
      </w:pPr>
      <w:r>
        <w:rPr>
          <w:sz w:val="21"/>
          <w:rFonts w:ascii="Calibri" w:hAnsi="Calibri" w:eastAsia="SimSun"/>
        </w:rPr>
        <w:t>对局开始后，玩家走动暗子至空位或吃子时，该棋子才会被翻开露出其在后台被随机分配的真实身份（如车、马、炮等）。本图展示了对局行进至中盘时的实际交锋过程，红黑双方已有一部分暗子被成功翻开露出真实面貌，并伴随发生了数次捕获吃子，右侧的走子日志也随之滚动刷新：</w:t>
      </w:r>
    </w:p>
    <w:p>
      <w:pPr>
        <w:jc w:val="center"/>
      </w:pPr>
      <w:r>
        <w:drawing>
          <wp:inline xmlns:a="http://schemas.openxmlformats.org/drawingml/2006/main" xmlns:pic="http://schemas.openxmlformats.org/drawingml/2006/picture">
            <wp:extent cx="5120640" cy="3763292"/>
            <wp:docPr id="4" name="Picture 4"/>
            <wp:cNvGraphicFramePr>
              <a:graphicFrameLocks noChangeAspect="1"/>
            </wp:cNvGraphicFramePr>
            <a:graphic>
              <a:graphicData uri="http://schemas.openxmlformats.org/drawingml/2006/picture">
                <pic:pic>
                  <pic:nvPicPr>
                    <pic:cNvPr id="0" name="ui3.png"/>
                    <pic:cNvPicPr/>
                  </pic:nvPicPr>
                  <pic:blipFill>
                    <a:blip r:embed="rId12"/>
                    <a:stretch>
                      <a:fillRect/>
                    </a:stretch>
                  </pic:blipFill>
                  <pic:spPr>
                    <a:xfrm>
                      <a:off x="0" y="0"/>
                      <a:ext cx="5120640" cy="3763292"/>
                    </a:xfrm>
                    <a:prstGeom prst="rect"/>
                  </pic:spPr>
                </pic:pic>
              </a:graphicData>
            </a:graphic>
          </wp:inline>
        </w:drawing>
      </w:r>
    </w:p>
    <w:p>
      <w:pPr>
        <w:jc w:val="center"/>
      </w:pPr>
      <w:r>
        <w:rPr>
          <w:i/>
          <w:sz w:val="18"/>
          <w:rFonts w:ascii="Calibri" w:hAnsi="Calibri" w:eastAsia="SimSun"/>
        </w:rPr>
        <w:t>图 6-3 联机棋局中盘交锋实时对弈过程（棋子翻开与吃子阶段）</w:t>
      </w:r>
    </w:p>
    <w:p/>
    <w:p>
      <w:pPr>
        <w:keepNext/>
        <w:spacing w:before="240" w:after="80"/>
      </w:pPr>
      <w:r>
        <w:rPr>
          <w:b/>
          <w:color w:val="385623"/>
          <w:sz w:val="25"/>
          <w:rFonts w:ascii="Arial" w:hAnsi="Arial" w:eastAsia="Microsoft YaHei"/>
        </w:rPr>
        <w:t>6.4 棋谱复盘与交互式历史推演</w:t>
      </w:r>
    </w:p>
    <w:p>
      <w:pPr>
        <w:spacing w:line="300" w:lineRule="auto" w:after="80"/>
      </w:pPr>
      <w:r>
        <w:rPr>
          <w:sz w:val="21"/>
          <w:rFonts w:ascii="Calibri" w:hAnsi="Calibri" w:eastAsia="SimSun"/>
        </w:rPr>
        <w:t>点击特定已结束对局记录的“查看棋谱”即可拉起 ReplayView 复盘回放器。在该模块中，玩家可以通过“上一步”、“下一步”或者直接点击步骤日志，以交互式高亮黄框的形式动态回顾整盘对局中每一手吃子、翻暗子与走棋的历史轨迹，为揭棋对局的分析提供了极大的便利：</w:t>
      </w:r>
    </w:p>
    <w:p>
      <w:pPr>
        <w:jc w:val="center"/>
      </w:pPr>
      <w:r>
        <w:drawing>
          <wp:inline xmlns:a="http://schemas.openxmlformats.org/drawingml/2006/main" xmlns:pic="http://schemas.openxmlformats.org/drawingml/2006/picture">
            <wp:extent cx="5120640" cy="3161856"/>
            <wp:docPr id="5" name="Picture 5"/>
            <wp:cNvGraphicFramePr>
              <a:graphicFrameLocks noChangeAspect="1"/>
            </wp:cNvGraphicFramePr>
            <a:graphic>
              <a:graphicData uri="http://schemas.openxmlformats.org/drawingml/2006/picture">
                <pic:pic>
                  <pic:nvPicPr>
                    <pic:cNvPr id="0" name="ui4.png"/>
                    <pic:cNvPicPr/>
                  </pic:nvPicPr>
                  <pic:blipFill>
                    <a:blip r:embed="rId13"/>
                    <a:stretch>
                      <a:fillRect/>
                    </a:stretch>
                  </pic:blipFill>
                  <pic:spPr>
                    <a:xfrm>
                      <a:off x="0" y="0"/>
                      <a:ext cx="5120640" cy="3161856"/>
                    </a:xfrm>
                    <a:prstGeom prst="rect"/>
                  </pic:spPr>
                </pic:pic>
              </a:graphicData>
            </a:graphic>
          </wp:inline>
        </w:drawing>
      </w:r>
    </w:p>
    <w:p>
      <w:pPr>
        <w:jc w:val="center"/>
      </w:pPr>
      <w:r>
        <w:rPr>
          <w:i/>
          <w:sz w:val="18"/>
          <w:rFonts w:ascii="Calibri" w:hAnsi="Calibri" w:eastAsia="SimSun"/>
        </w:rPr>
        <w:t>图 6-4 交互式棋局步法复盘回放器运行界面</w:t>
      </w:r>
    </w:p>
    <w:p/>
    <w:p>
      <w:pPr>
        <w:keepNext/>
        <w:spacing w:before="360" w:after="120"/>
      </w:pPr>
      <w:r>
        <w:rPr>
          <w:b/>
          <w:color w:val="2E74B5"/>
          <w:sz w:val="30"/>
          <w:rFonts w:ascii="Arial" w:hAnsi="Arial" w:eastAsia="Microsoft YaHei"/>
        </w:rPr>
        <w:t>附录：系统核心逻辑图表</w:t>
      </w:r>
    </w:p>
    <w:p>
      <w:pPr>
        <w:keepNext/>
        <w:spacing w:before="240" w:after="80"/>
      </w:pPr>
      <w:r>
        <w:rPr>
          <w:b/>
          <w:color w:val="385623"/>
          <w:sz w:val="25"/>
          <w:rFonts w:ascii="Arial" w:hAnsi="Arial" w:eastAsia="Microsoft YaHei"/>
        </w:rPr>
        <w:t>1. 游戏对局开始与匹配机制 —— 流程时序图</w:t>
      </w:r>
    </w:p>
    <w:p>
      <w:pPr>
        <w:spacing w:line="300" w:lineRule="auto" w:after="80"/>
      </w:pPr>
      <w:r>
        <w:rPr>
          <w:sz w:val="21"/>
          <w:rFonts w:ascii="Calibri" w:hAnsi="Calibri" w:eastAsia="SimSun"/>
        </w:rPr>
        <w:t>当两名玩家通过 WebSocket 连接进入大厅并排队，撮合匹配机制的完整时序如下：</w:t>
      </w:r>
    </w:p>
    <w:p>
      <w:pPr>
        <w:pStyle w:val="ListBullet"/>
        <w:spacing w:line="300" w:lineRule="auto" w:after="60"/>
      </w:pPr>
      <w:r>
        <w:rPr>
          <w:sz w:val="21"/>
          <w:rFonts w:ascii="Calibri" w:hAnsi="Calibri" w:eastAsia="SimSun"/>
        </w:rPr>
        <w:t>1. 玩家 A 与 玩家 B 分别通过 WebSocket 发送 JOIN_QUEUE 消息到服务器。</w:t>
      </w:r>
    </w:p>
    <w:p>
      <w:pPr>
        <w:pStyle w:val="ListBullet"/>
        <w:spacing w:line="300" w:lineRule="auto" w:after="60"/>
      </w:pPr>
      <w:r>
        <w:rPr>
          <w:sz w:val="21"/>
          <w:rFonts w:ascii="Calibri" w:hAnsi="Calibri" w:eastAsia="SimSun"/>
        </w:rPr>
        <w:t>2. MatchmakingService 校验无重复排队后，将其加入线程安全排队队列。</w:t>
      </w:r>
    </w:p>
    <w:p>
      <w:pPr>
        <w:pStyle w:val="ListBullet"/>
        <w:spacing w:line="300" w:lineRule="auto" w:after="60"/>
      </w:pPr>
      <w:r>
        <w:rPr>
          <w:sz w:val="21"/>
          <w:rFonts w:ascii="Calibri" w:hAnsi="Calibri" w:eastAsia="SimSun"/>
        </w:rPr>
        <w:t>3. 撮合线程 tryMatch() 轮询，发现队列中积攒满 2 人，依次取出 A 和 B。</w:t>
      </w:r>
    </w:p>
    <w:p>
      <w:pPr>
        <w:pStyle w:val="ListBullet"/>
        <w:spacing w:line="300" w:lineRule="auto" w:after="60"/>
      </w:pPr>
      <w:r>
        <w:rPr>
          <w:sz w:val="21"/>
          <w:rFonts w:ascii="Calibri" w:hAnsi="Calibri" w:eastAsia="SimSun"/>
        </w:rPr>
        <w:t>4. 调用 GameService.createGame(p1, p2)，在内存中分配 6 位数唯一房号（roomId）。</w:t>
      </w:r>
    </w:p>
    <w:p>
      <w:pPr>
        <w:pStyle w:val="ListBullet"/>
        <w:spacing w:line="300" w:lineRule="auto" w:after="60"/>
      </w:pPr>
      <w:r>
        <w:rPr>
          <w:sz w:val="21"/>
          <w:rFonts w:ascii="Calibri" w:hAnsi="Calibri" w:eastAsia="SimSun"/>
        </w:rPr>
        <w:t>5. Game 实例逻辑：构造 Transient 的随机 PieceAssigner 装填 30 枚棋子，其中红黑双方各 15 枚暗子。</w:t>
      </w:r>
    </w:p>
    <w:p>
      <w:pPr>
        <w:pStyle w:val="ListBullet"/>
        <w:spacing w:line="300" w:lineRule="auto" w:after="60"/>
      </w:pPr>
      <w:r>
        <w:rPr>
          <w:sz w:val="21"/>
          <w:rFonts w:ascii="Calibri" w:hAnsi="Calibri" w:eastAsia="SimSun"/>
        </w:rPr>
        <w:t>6. 服务端向 A 和 B 广播 GAME_START 帧，包含对弈双方账号名和双方各自的执子颜色代码（0为红，1为黑）。</w:t>
      </w:r>
    </w:p>
    <w:p>
      <w:pPr>
        <w:pStyle w:val="ListBullet"/>
        <w:spacing w:line="300" w:lineRule="auto" w:after="60"/>
      </w:pPr>
      <w:r>
        <w:rPr>
          <w:sz w:val="21"/>
          <w:rFonts w:ascii="Calibri" w:hAnsi="Calibri" w:eastAsia="SimSun"/>
        </w:rPr>
        <w:t>7. 向双方推送初始脱敏棋盘状态（除了红黑将帅正面朝上外，其余 30 个坐标均标记为未翻开暗子 "?"）。双方客户端开始同步倒计时。</w:t>
      </w:r>
    </w:p>
    <w:p>
      <w:pPr>
        <w:jc w:val="center"/>
      </w:pPr>
      <w:r>
        <w:drawing>
          <wp:inline xmlns:a="http://schemas.openxmlformats.org/drawingml/2006/main" xmlns:pic="http://schemas.openxmlformats.org/drawingml/2006/picture">
            <wp:extent cx="4572000" cy="2806768"/>
            <wp:docPr id="6" name="Picture 6"/>
            <wp:cNvGraphicFramePr>
              <a:graphicFrameLocks noChangeAspect="1"/>
            </wp:cNvGraphicFramePr>
            <a:graphic>
              <a:graphicData uri="http://schemas.openxmlformats.org/drawingml/2006/picture">
                <pic:pic>
                  <pic:nvPicPr>
                    <pic:cNvPr id="0" name="diagram2.png"/>
                    <pic:cNvPicPr/>
                  </pic:nvPicPr>
                  <pic:blipFill>
                    <a:blip r:embed="rId14"/>
                    <a:stretch>
                      <a:fillRect/>
                    </a:stretch>
                  </pic:blipFill>
                  <pic:spPr>
                    <a:xfrm>
                      <a:off x="0" y="0"/>
                      <a:ext cx="4572000" cy="2806768"/>
                    </a:xfrm>
                    <a:prstGeom prst="rect"/>
                  </pic:spPr>
                </pic:pic>
              </a:graphicData>
            </a:graphic>
          </wp:inline>
        </w:drawing>
      </w:r>
    </w:p>
    <w:p>
      <w:pPr>
        <w:jc w:val="center"/>
      </w:pPr>
      <w:r>
        <w:rPr>
          <w:i/>
          <w:sz w:val="18"/>
          <w:rFonts w:ascii="Calibri" w:hAnsi="Calibri" w:eastAsia="SimSun"/>
        </w:rPr>
        <w:t>图 附-1 游戏玩家大厅撮合匹配与初始化时序图</w:t>
      </w:r>
    </w:p>
    <w:p/>
    <w:p>
      <w:pPr>
        <w:keepNext/>
        <w:spacing w:before="240" w:after="80"/>
      </w:pPr>
      <w:r>
        <w:rPr>
          <w:b/>
          <w:color w:val="385623"/>
          <w:sz w:val="25"/>
          <w:rFonts w:ascii="Arial" w:hAnsi="Arial" w:eastAsia="Microsoft YaHei"/>
        </w:rPr>
        <w:t>2. 玩家吃暗子与信息脱敏机制 —— 流程时序图</w:t>
      </w:r>
    </w:p>
    <w:p>
      <w:pPr>
        <w:pStyle w:val="ListBullet"/>
        <w:spacing w:line="300" w:lineRule="auto" w:after="60"/>
      </w:pPr>
      <w:r>
        <w:rPr>
          <w:sz w:val="21"/>
          <w:rFonts w:ascii="Calibri" w:hAnsi="Calibri" w:eastAsia="SimSun"/>
        </w:rPr>
        <w:t>1. 红方（执红，为当前回合方）向服务器发送 MOVE 帧（坐标 b2 移动至 b5，b5 处原本存在一颗黑方的暗子）。</w:t>
      </w:r>
    </w:p>
    <w:p>
      <w:pPr>
        <w:pStyle w:val="ListBullet"/>
        <w:spacing w:line="300" w:lineRule="auto" w:after="60"/>
      </w:pPr>
      <w:r>
        <w:rPr>
          <w:sz w:val="21"/>
          <w:rFonts w:ascii="Calibri" w:hAnsi="Calibri" w:eastAsia="SimSun"/>
        </w:rPr>
        <w:t>2. 服务端 RuleEngine 执行 validateMove(b2, b5) 校验通过。</w:t>
      </w:r>
    </w:p>
    <w:p>
      <w:pPr>
        <w:pStyle w:val="ListBullet"/>
        <w:spacing w:line="300" w:lineRule="auto" w:after="60"/>
      </w:pPr>
      <w:r>
        <w:rPr>
          <w:sz w:val="21"/>
          <w:rFonts w:ascii="Calibri" w:hAnsi="Calibri" w:eastAsia="SimSun"/>
        </w:rPr>
        <w:t>3. 棋盘 Board 在内存中更新：原 b2 处格子清空，原 b5 处的黑方暗子设为被俘获（alive = false）。</w:t>
      </w:r>
    </w:p>
    <w:p>
      <w:pPr>
        <w:pStyle w:val="ListBullet"/>
        <w:spacing w:line="300" w:lineRule="auto" w:after="60"/>
      </w:pPr>
      <w:r>
        <w:rPr>
          <w:sz w:val="21"/>
          <w:rFonts w:ascii="Calibri" w:hAnsi="Calibri" w:eastAsia="SimSun"/>
        </w:rPr>
        <w:t>4. 服务端调用 RandomPieceAssigner.assignType(BLACK) 随机抽取黑方剩余池，决定该被吃暗子的真实身份为 [黑炮]。</w:t>
      </w:r>
    </w:p>
    <w:p>
      <w:pPr>
        <w:pStyle w:val="ListBullet"/>
        <w:spacing w:line="300" w:lineRule="auto" w:after="60"/>
      </w:pPr>
      <w:r>
        <w:rPr>
          <w:sz w:val="21"/>
          <w:rFonts w:ascii="Calibri" w:hAnsi="Calibri" w:eastAsia="SimSun"/>
        </w:rPr>
        <w:t>5. 棋谱组件 addMove()，记录该步 Move：起点 b2，终点 b5，由于该步翻出了黑炮，将 move.type 记录为 CANNON，并写入 JPA 内存流水中。</w:t>
      </w:r>
    </w:p>
    <w:p>
      <w:pPr>
        <w:pStyle w:val="ListBullet"/>
        <w:spacing w:line="300" w:lineRule="auto" w:after="60"/>
      </w:pPr>
      <w:r>
        <w:rPr>
          <w:sz w:val="21"/>
          <w:rFonts w:ascii="Calibri" w:hAnsi="Calibri" w:eastAsia="SimSun"/>
        </w:rPr>
        <w:t>6. 信息脱敏广播：向红方发送 moveResult，表明吃子成功且被吃棋子为 CANNON；向黑方（被吃子方）发送 moveResult，表明自己子被吃，但类型重写为 "NULL"；向所有旁观观众发送 moveResult，类型亦重写为 "NULL"。</w:t>
      </w:r>
    </w:p>
    <w:p>
      <w:pPr>
        <w:pStyle w:val="ListBullet"/>
        <w:spacing w:line="300" w:lineRule="auto" w:after="60"/>
      </w:pPr>
      <w:r>
        <w:rPr>
          <w:sz w:val="21"/>
          <w:rFonts w:ascii="Calibri" w:hAnsi="Calibri" w:eastAsia="SimSun"/>
        </w:rPr>
        <w:t>7. 前端收到帧更新本地状态机和 DOM 渲染：红方吃子区多出一枚 [黑炮]；黑方和观众吃子区只多出一枚无标记的灰色 [暗子]。游戏回合交替至黑方，重置计时器。</w:t>
      </w:r>
    </w:p>
    <w:p>
      <w:pPr>
        <w:jc w:val="center"/>
      </w:pPr>
      <w:r>
        <w:drawing>
          <wp:inline xmlns:a="http://schemas.openxmlformats.org/drawingml/2006/main" xmlns:pic="http://schemas.openxmlformats.org/drawingml/2006/picture">
            <wp:extent cx="4572000" cy="1939711"/>
            <wp:docPr id="7" name="Picture 7"/>
            <wp:cNvGraphicFramePr>
              <a:graphicFrameLocks noChangeAspect="1"/>
            </wp:cNvGraphicFramePr>
            <a:graphic>
              <a:graphicData uri="http://schemas.openxmlformats.org/drawingml/2006/picture">
                <pic:pic>
                  <pic:nvPicPr>
                    <pic:cNvPr id="0" name="diagram3.png"/>
                    <pic:cNvPicPr/>
                  </pic:nvPicPr>
                  <pic:blipFill>
                    <a:blip r:embed="rId15"/>
                    <a:stretch>
                      <a:fillRect/>
                    </a:stretch>
                  </pic:blipFill>
                  <pic:spPr>
                    <a:xfrm>
                      <a:off x="0" y="0"/>
                      <a:ext cx="4572000" cy="1939711"/>
                    </a:xfrm>
                    <a:prstGeom prst="rect"/>
                  </pic:spPr>
                </pic:pic>
              </a:graphicData>
            </a:graphic>
          </wp:inline>
        </w:drawing>
      </w:r>
    </w:p>
    <w:p>
      <w:pPr>
        <w:jc w:val="center"/>
      </w:pPr>
      <w:r>
        <w:rPr>
          <w:i/>
          <w:sz w:val="18"/>
          <w:rFonts w:ascii="Calibri" w:hAnsi="Calibri" w:eastAsia="SimSun"/>
        </w:rPr>
        <w:t>图 附-2 捕获暗子核心落子判定与防作弊脱敏时序图</w:t>
      </w:r>
    </w:p>
    <w:p/>
    <w:p>
      <w:pPr>
        <w:keepNext/>
        <w:spacing w:before="240" w:after="80"/>
      </w:pPr>
      <w:r>
        <w:rPr>
          <w:b/>
          <w:color w:val="385623"/>
          <w:sz w:val="25"/>
          <w:rFonts w:ascii="Arial" w:hAnsi="Arial" w:eastAsia="Microsoft YaHei"/>
        </w:rPr>
        <w:t>3. 平台核心领域类图</w:t>
      </w:r>
    </w:p>
    <w:p>
      <w:pPr>
        <w:spacing w:line="300" w:lineRule="auto" w:after="80"/>
      </w:pPr>
      <w:r>
        <w:rPr>
          <w:sz w:val="21"/>
          <w:rFonts w:ascii="Calibri" w:hAnsi="Calibri" w:eastAsia="SimSun"/>
        </w:rPr>
        <w:t>本平台后端采用面向对象模型设计，核心领域类（Model）之间的依赖、聚合与一对多映射关系如下：</w:t>
      </w:r>
    </w:p>
    <w:p>
      <w:pPr>
        <w:jc w:val="center"/>
      </w:pPr>
      <w:r>
        <w:drawing>
          <wp:inline xmlns:a="http://schemas.openxmlformats.org/drawingml/2006/main" xmlns:pic="http://schemas.openxmlformats.org/drawingml/2006/picture">
            <wp:extent cx="4754880" cy="4821275"/>
            <wp:docPr id="8" name="Picture 8"/>
            <wp:cNvGraphicFramePr>
              <a:graphicFrameLocks noChangeAspect="1"/>
            </wp:cNvGraphicFramePr>
            <a:graphic>
              <a:graphicData uri="http://schemas.openxmlformats.org/drawingml/2006/picture">
                <pic:pic>
                  <pic:nvPicPr>
                    <pic:cNvPr id="0" name="diagram4.png"/>
                    <pic:cNvPicPr/>
                  </pic:nvPicPr>
                  <pic:blipFill>
                    <a:blip r:embed="rId16"/>
                    <a:stretch>
                      <a:fillRect/>
                    </a:stretch>
                  </pic:blipFill>
                  <pic:spPr>
                    <a:xfrm>
                      <a:off x="0" y="0"/>
                      <a:ext cx="4754880" cy="4821275"/>
                    </a:xfrm>
                    <a:prstGeom prst="rect"/>
                  </pic:spPr>
                </pic:pic>
              </a:graphicData>
            </a:graphic>
          </wp:inline>
        </w:drawing>
      </w:r>
    </w:p>
    <w:p>
      <w:pPr>
        <w:jc w:val="center"/>
      </w:pPr>
      <w:r>
        <w:rPr>
          <w:i/>
          <w:sz w:val="18"/>
          <w:rFonts w:ascii="Calibri" w:hAnsi="Calibri" w:eastAsia="SimSun"/>
        </w:rPr>
        <w:t>图 附-3 揭棋对战平台核心领域模型类图 (UML Class Diagram)</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