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68A" w:rsidRDefault="009659AD" w:rsidP="00235A58">
      <w:pPr>
        <w:pStyle w:val="ListParagraph"/>
        <w:numPr>
          <w:ilvl w:val="0"/>
          <w:numId w:val="1"/>
        </w:numPr>
      </w:pPr>
      <w:r w:rsidRPr="009659AD">
        <w:t>Java Annotations</w:t>
      </w:r>
      <w:r w:rsidR="00235A58">
        <w:t xml:space="preserve">  (</w:t>
      </w:r>
      <w:hyperlink r:id="rId5" w:history="1">
        <w:r w:rsidR="00FD4CA4" w:rsidRPr="00857E81">
          <w:rPr>
            <w:rStyle w:val="Hyperlink"/>
          </w:rPr>
          <w:t>http://tutorials.jenkov.com/java/annotations.html</w:t>
        </w:r>
      </w:hyperlink>
      <w:r w:rsidR="00235A58">
        <w:t>)</w:t>
      </w: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Java annotations are used to provide meta data for your Java code. Being meta data, Java annotations do not directly affect the execution of your code, although some types of annotations can actually be used for that purpose.</w:t>
      </w: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Java annotations were added to Java from Java 5. This text covers Java annotations as they look in Java 6. As far as I know, Java annotations have not changed in Java 7, so this text should be valid for Java 7 programmers too.</w:t>
      </w:r>
    </w:p>
    <w:p w:rsidR="00ED2B47" w:rsidRPr="000A0D46" w:rsidRDefault="00ED2B47" w:rsidP="000A0D46">
      <w:pPr>
        <w:pStyle w:val="Heading2"/>
        <w:shd w:val="clear" w:color="auto" w:fill="FFFFFF"/>
        <w:spacing w:before="360" w:beforeAutospacing="0" w:after="0" w:afterAutospacing="0"/>
        <w:ind w:left="720"/>
        <w:rPr>
          <w:rFonts w:asciiTheme="minorHAnsi" w:hAnsiTheme="minorHAnsi" w:cstheme="minorHAnsi"/>
          <w:color w:val="000000"/>
          <w:sz w:val="22"/>
          <w:szCs w:val="22"/>
        </w:rPr>
      </w:pPr>
      <w:bookmarkStart w:id="0" w:name="java-annotation-purposes"/>
      <w:bookmarkEnd w:id="0"/>
      <w:r w:rsidRPr="000A0D46">
        <w:rPr>
          <w:rFonts w:asciiTheme="minorHAnsi" w:hAnsiTheme="minorHAnsi" w:cstheme="minorHAnsi"/>
          <w:color w:val="000000"/>
          <w:sz w:val="22"/>
          <w:szCs w:val="22"/>
        </w:rPr>
        <w:t>Java Annotation Purposes</w:t>
      </w: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Java annotations are typically used for the following purposes:</w:t>
      </w:r>
    </w:p>
    <w:p w:rsidR="00ED2B47" w:rsidRPr="000A0D46" w:rsidRDefault="00ED2B47" w:rsidP="000A0D46">
      <w:pPr>
        <w:numPr>
          <w:ilvl w:val="0"/>
          <w:numId w:val="2"/>
        </w:numPr>
        <w:shd w:val="clear" w:color="auto" w:fill="FFFFFF"/>
        <w:spacing w:after="0" w:line="240" w:lineRule="auto"/>
        <w:rPr>
          <w:rFonts w:cstheme="minorHAnsi"/>
          <w:color w:val="000000"/>
        </w:rPr>
      </w:pPr>
      <w:r w:rsidRPr="000A0D46">
        <w:rPr>
          <w:rFonts w:cstheme="minorHAnsi"/>
          <w:color w:val="000000"/>
        </w:rPr>
        <w:t>Compiler instructions</w:t>
      </w:r>
    </w:p>
    <w:p w:rsidR="00ED2B47" w:rsidRPr="000A0D46" w:rsidRDefault="00ED2B47" w:rsidP="000A0D46">
      <w:pPr>
        <w:numPr>
          <w:ilvl w:val="0"/>
          <w:numId w:val="2"/>
        </w:numPr>
        <w:shd w:val="clear" w:color="auto" w:fill="FFFFFF"/>
        <w:spacing w:after="0" w:line="240" w:lineRule="auto"/>
        <w:rPr>
          <w:rFonts w:cstheme="minorHAnsi"/>
          <w:color w:val="000000"/>
        </w:rPr>
      </w:pPr>
      <w:r w:rsidRPr="000A0D46">
        <w:rPr>
          <w:rFonts w:cstheme="minorHAnsi"/>
          <w:color w:val="000000"/>
        </w:rPr>
        <w:t>Build-time instructions</w:t>
      </w:r>
    </w:p>
    <w:p w:rsidR="00ED2B47" w:rsidRDefault="00ED2B47" w:rsidP="000A0D46">
      <w:pPr>
        <w:numPr>
          <w:ilvl w:val="0"/>
          <w:numId w:val="2"/>
        </w:numPr>
        <w:shd w:val="clear" w:color="auto" w:fill="FFFFFF"/>
        <w:spacing w:after="0" w:line="240" w:lineRule="auto"/>
        <w:rPr>
          <w:rFonts w:cstheme="minorHAnsi"/>
          <w:color w:val="000000"/>
        </w:rPr>
      </w:pPr>
      <w:r w:rsidRPr="000A0D46">
        <w:rPr>
          <w:rFonts w:cstheme="minorHAnsi"/>
          <w:color w:val="000000"/>
        </w:rPr>
        <w:t>Runtime instructions</w:t>
      </w:r>
    </w:p>
    <w:p w:rsidR="005C758E" w:rsidRPr="000A0D46" w:rsidRDefault="005C758E" w:rsidP="005C758E">
      <w:pPr>
        <w:shd w:val="clear" w:color="auto" w:fill="FFFFFF"/>
        <w:spacing w:after="0" w:line="240" w:lineRule="auto"/>
        <w:ind w:left="720"/>
        <w:rPr>
          <w:rFonts w:cstheme="minorHAnsi"/>
          <w:color w:val="000000"/>
        </w:rPr>
      </w:pP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Java has 3 built-in annotations that you can use to give instructions to the Java compiler. These annotations are explained in more detail later in this text.</w:t>
      </w: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 xml:space="preserve">Java annotations can be </w:t>
      </w:r>
      <w:proofErr w:type="spellStart"/>
      <w:r w:rsidRPr="000A0D46">
        <w:rPr>
          <w:rFonts w:asciiTheme="minorHAnsi" w:hAnsiTheme="minorHAnsi" w:cstheme="minorHAnsi"/>
          <w:color w:val="000000"/>
          <w:sz w:val="22"/>
          <w:szCs w:val="22"/>
        </w:rPr>
        <w:t>be</w:t>
      </w:r>
      <w:proofErr w:type="spellEnd"/>
      <w:r w:rsidRPr="000A0D46">
        <w:rPr>
          <w:rFonts w:asciiTheme="minorHAnsi" w:hAnsiTheme="minorHAnsi" w:cstheme="minorHAnsi"/>
          <w:color w:val="000000"/>
          <w:sz w:val="22"/>
          <w:szCs w:val="22"/>
        </w:rPr>
        <w:t xml:space="preserve"> used at build-time, when you build your software project. The build process includes generating source code, compiling the source, generating XML files (e.g. deployment descriptors), packaging the compiled code and files into a JAR file etc. Building the software is typically done by an automatic build tool like Apache Ant or Apache Maven. Build tools may scan your Java code for specific annotations and generate source code or other files based on these annotations.</w:t>
      </w:r>
    </w:p>
    <w:p w:rsidR="00ED2B47" w:rsidRPr="000A0D46" w:rsidRDefault="00ED2B47" w:rsidP="000A0D46">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A0D46">
        <w:rPr>
          <w:rFonts w:asciiTheme="minorHAnsi" w:hAnsiTheme="minorHAnsi" w:cstheme="minorHAnsi"/>
          <w:color w:val="000000"/>
          <w:sz w:val="22"/>
          <w:szCs w:val="22"/>
        </w:rPr>
        <w:t xml:space="preserve">Normally, Java annotations are not present in your Java code after compilation. It is possible, however, to define your own annotations that are available at runtime. These annotations can then be accessed </w:t>
      </w:r>
      <w:proofErr w:type="spellStart"/>
      <w:r w:rsidRPr="000A0D46">
        <w:rPr>
          <w:rFonts w:asciiTheme="minorHAnsi" w:hAnsiTheme="minorHAnsi" w:cstheme="minorHAnsi"/>
          <w:color w:val="000000"/>
          <w:sz w:val="22"/>
          <w:szCs w:val="22"/>
        </w:rPr>
        <w:t>via</w:t>
      </w:r>
      <w:hyperlink r:id="rId6" w:history="1">
        <w:r w:rsidRPr="000A0D46">
          <w:rPr>
            <w:rStyle w:val="Hyperlink"/>
            <w:rFonts w:asciiTheme="minorHAnsi" w:hAnsiTheme="minorHAnsi" w:cstheme="minorHAnsi"/>
            <w:b/>
            <w:bCs/>
            <w:color w:val="333399"/>
            <w:sz w:val="22"/>
            <w:szCs w:val="22"/>
          </w:rPr>
          <w:t>Java</w:t>
        </w:r>
        <w:proofErr w:type="spellEnd"/>
        <w:r w:rsidRPr="000A0D46">
          <w:rPr>
            <w:rStyle w:val="Hyperlink"/>
            <w:rFonts w:asciiTheme="minorHAnsi" w:hAnsiTheme="minorHAnsi" w:cstheme="minorHAnsi"/>
            <w:b/>
            <w:bCs/>
            <w:color w:val="333399"/>
            <w:sz w:val="22"/>
            <w:szCs w:val="22"/>
          </w:rPr>
          <w:t xml:space="preserve"> Reflection</w:t>
        </w:r>
      </w:hyperlink>
      <w:r w:rsidRPr="000A0D46">
        <w:rPr>
          <w:rFonts w:asciiTheme="minorHAnsi" w:hAnsiTheme="minorHAnsi" w:cstheme="minorHAnsi"/>
          <w:color w:val="000000"/>
          <w:sz w:val="22"/>
          <w:szCs w:val="22"/>
        </w:rPr>
        <w:t>, and used to give instructions to your program, or some third party API.</w:t>
      </w:r>
    </w:p>
    <w:p w:rsidR="009659AD" w:rsidRDefault="009659AD" w:rsidP="00E11772"/>
    <w:p w:rsidR="00E11772" w:rsidRDefault="00E11772" w:rsidP="000954F4">
      <w:pPr>
        <w:pStyle w:val="ListParagraph"/>
        <w:numPr>
          <w:ilvl w:val="0"/>
          <w:numId w:val="1"/>
        </w:numPr>
      </w:pPr>
      <w:r>
        <w:t>Java Reflection (</w:t>
      </w:r>
      <w:r w:rsidRPr="00E11772">
        <w:t>http://tutorials.jenkov.com/java-reflection/index.html</w:t>
      </w:r>
      <w:r>
        <w:t>)</w:t>
      </w:r>
    </w:p>
    <w:p w:rsidR="000954F4" w:rsidRPr="000954F4" w:rsidRDefault="000954F4" w:rsidP="000954F4">
      <w:pPr>
        <w:pStyle w:val="NormalWeb"/>
        <w:ind w:left="720"/>
        <w:rPr>
          <w:rFonts w:asciiTheme="minorHAnsi" w:hAnsiTheme="minorHAnsi" w:cstheme="minorHAnsi"/>
          <w:sz w:val="22"/>
          <w:szCs w:val="22"/>
          <w:lang w:val="en"/>
        </w:rPr>
      </w:pPr>
      <w:r w:rsidRPr="000954F4">
        <w:rPr>
          <w:rFonts w:asciiTheme="minorHAnsi" w:hAnsiTheme="minorHAnsi" w:cstheme="minorHAnsi"/>
          <w:sz w:val="22"/>
          <w:szCs w:val="22"/>
          <w:lang w:val="en"/>
        </w:rPr>
        <w:t xml:space="preserve">Java Reflection makes it possible to inspect classes, interfaces, fields and methods at runtime, without knowing the names of the classes, methods etc. at compile time. It is also possible to instantiate new objects, invoke methods and get/set field values using reflection. </w:t>
      </w:r>
    </w:p>
    <w:p w:rsidR="000954F4" w:rsidRPr="000954F4" w:rsidRDefault="000954F4" w:rsidP="000954F4">
      <w:pPr>
        <w:pStyle w:val="NormalWeb"/>
        <w:ind w:left="720"/>
        <w:rPr>
          <w:rFonts w:asciiTheme="minorHAnsi" w:hAnsiTheme="minorHAnsi" w:cstheme="minorHAnsi"/>
          <w:sz w:val="22"/>
          <w:szCs w:val="22"/>
          <w:lang w:val="en"/>
        </w:rPr>
      </w:pPr>
      <w:r w:rsidRPr="000954F4">
        <w:rPr>
          <w:rFonts w:asciiTheme="minorHAnsi" w:hAnsiTheme="minorHAnsi" w:cstheme="minorHAnsi"/>
          <w:sz w:val="22"/>
          <w:szCs w:val="22"/>
          <w:lang w:val="en"/>
        </w:rPr>
        <w:t xml:space="preserve">Java Reflection is quite powerful and can be very useful. For instance, when mapping objects to tables in a database at runtime, like </w:t>
      </w:r>
      <w:hyperlink r:id="rId7" w:history="1">
        <w:r w:rsidRPr="000954F4">
          <w:rPr>
            <w:rStyle w:val="Hyperlink"/>
            <w:rFonts w:asciiTheme="minorHAnsi" w:hAnsiTheme="minorHAnsi" w:cstheme="minorHAnsi"/>
            <w:sz w:val="22"/>
            <w:szCs w:val="22"/>
            <w:lang w:val="en"/>
          </w:rPr>
          <w:t>Butterfly Persistence</w:t>
        </w:r>
      </w:hyperlink>
      <w:r w:rsidRPr="000954F4">
        <w:rPr>
          <w:rFonts w:asciiTheme="minorHAnsi" w:hAnsiTheme="minorHAnsi" w:cstheme="minorHAnsi"/>
          <w:sz w:val="22"/>
          <w:szCs w:val="22"/>
          <w:lang w:val="en"/>
        </w:rPr>
        <w:t xml:space="preserve"> does. Or, when mapping the statements in a script language to method calls on real objects at runtime, like </w:t>
      </w:r>
      <w:hyperlink r:id="rId8" w:history="1">
        <w:r w:rsidRPr="000954F4">
          <w:rPr>
            <w:rStyle w:val="Hyperlink"/>
            <w:rFonts w:asciiTheme="minorHAnsi" w:hAnsiTheme="minorHAnsi" w:cstheme="minorHAnsi"/>
            <w:sz w:val="22"/>
            <w:szCs w:val="22"/>
            <w:lang w:val="en"/>
          </w:rPr>
          <w:t>Butterfly Container</w:t>
        </w:r>
      </w:hyperlink>
      <w:r w:rsidRPr="000954F4">
        <w:rPr>
          <w:rFonts w:asciiTheme="minorHAnsi" w:hAnsiTheme="minorHAnsi" w:cstheme="minorHAnsi"/>
          <w:sz w:val="22"/>
          <w:szCs w:val="22"/>
          <w:lang w:val="en"/>
        </w:rPr>
        <w:t xml:space="preserve"> does when parsing its configuration scripts. </w:t>
      </w:r>
    </w:p>
    <w:p w:rsidR="000954F4" w:rsidRPr="000954F4" w:rsidRDefault="000954F4" w:rsidP="000954F4">
      <w:pPr>
        <w:pStyle w:val="NormalWeb"/>
        <w:ind w:left="720"/>
        <w:rPr>
          <w:rFonts w:asciiTheme="minorHAnsi" w:hAnsiTheme="minorHAnsi" w:cstheme="minorHAnsi"/>
          <w:sz w:val="22"/>
          <w:szCs w:val="22"/>
          <w:lang w:val="en"/>
        </w:rPr>
      </w:pPr>
      <w:r w:rsidRPr="000954F4">
        <w:rPr>
          <w:rFonts w:asciiTheme="minorHAnsi" w:hAnsiTheme="minorHAnsi" w:cstheme="minorHAnsi"/>
          <w:sz w:val="22"/>
          <w:szCs w:val="22"/>
          <w:lang w:val="en"/>
        </w:rPr>
        <w:t xml:space="preserve">There are already numerous Java Reflection Tutorials on the internet. However, most of them, including Sun's own Java Reflection tutorial, only scratch the surface of Java Reflection and its possibilities. </w:t>
      </w:r>
    </w:p>
    <w:p w:rsidR="000954F4" w:rsidRPr="000954F4" w:rsidRDefault="000954F4" w:rsidP="000954F4">
      <w:pPr>
        <w:pStyle w:val="NormalWeb"/>
        <w:ind w:left="720"/>
        <w:rPr>
          <w:rFonts w:asciiTheme="minorHAnsi" w:hAnsiTheme="minorHAnsi" w:cstheme="minorHAnsi"/>
          <w:sz w:val="22"/>
          <w:szCs w:val="22"/>
          <w:lang w:val="en"/>
        </w:rPr>
      </w:pPr>
      <w:r w:rsidRPr="000954F4">
        <w:rPr>
          <w:rFonts w:asciiTheme="minorHAnsi" w:hAnsiTheme="minorHAnsi" w:cstheme="minorHAnsi"/>
          <w:sz w:val="22"/>
          <w:szCs w:val="22"/>
          <w:lang w:val="en"/>
        </w:rPr>
        <w:t xml:space="preserve">This tutorial will get into Java reflection in more depth than most of the tutorials I have seen. It will explain the basics of Java Reflection including how to work with arrays, annotations, generics and dynamic proxies, and do dynamic class loading and reloading. It will also show you </w:t>
      </w:r>
      <w:r w:rsidRPr="000954F4">
        <w:rPr>
          <w:rFonts w:asciiTheme="minorHAnsi" w:hAnsiTheme="minorHAnsi" w:cstheme="minorHAnsi"/>
          <w:sz w:val="22"/>
          <w:szCs w:val="22"/>
          <w:lang w:val="en"/>
        </w:rPr>
        <w:lastRenderedPageBreak/>
        <w:t xml:space="preserve">how to do more specific tasks, like reading all getter methods of a class, or accessing private fields and methods of a class. This tutorial will also clear up some of the confusion out there about what Generics information is available at runtime. Some people claim that all Generics information is lost at runtime. This is not true. </w:t>
      </w:r>
    </w:p>
    <w:p w:rsidR="000954F4" w:rsidRDefault="000954F4" w:rsidP="000954F4">
      <w:pPr>
        <w:pStyle w:val="NormalWeb"/>
        <w:ind w:left="720"/>
        <w:rPr>
          <w:rFonts w:asciiTheme="minorHAnsi" w:hAnsiTheme="minorHAnsi" w:cstheme="minorHAnsi"/>
          <w:sz w:val="22"/>
          <w:szCs w:val="22"/>
          <w:lang w:val="en"/>
        </w:rPr>
      </w:pPr>
      <w:r w:rsidRPr="000954F4">
        <w:rPr>
          <w:rFonts w:asciiTheme="minorHAnsi" w:hAnsiTheme="minorHAnsi" w:cstheme="minorHAnsi"/>
          <w:sz w:val="22"/>
          <w:szCs w:val="22"/>
          <w:lang w:val="en"/>
        </w:rPr>
        <w:t>This tutorial describes the version of Java Reflection found in Java 6.</w:t>
      </w:r>
    </w:p>
    <w:p w:rsidR="006459EB" w:rsidRDefault="006459EB" w:rsidP="000954F4">
      <w:pPr>
        <w:pStyle w:val="NormalWeb"/>
        <w:ind w:left="720"/>
        <w:rPr>
          <w:rFonts w:asciiTheme="minorHAnsi" w:hAnsiTheme="minorHAnsi" w:cstheme="minorHAnsi"/>
          <w:sz w:val="22"/>
          <w:szCs w:val="22"/>
          <w:lang w:val="en"/>
        </w:rPr>
      </w:pPr>
    </w:p>
    <w:p w:rsidR="006459EB" w:rsidRDefault="006459EB" w:rsidP="000954F4">
      <w:pPr>
        <w:pStyle w:val="NormalWeb"/>
        <w:ind w:left="720"/>
        <w:rPr>
          <w:rFonts w:asciiTheme="minorHAnsi" w:hAnsiTheme="minorHAnsi" w:cstheme="minorHAnsi"/>
          <w:sz w:val="22"/>
          <w:szCs w:val="22"/>
          <w:lang w:val="en"/>
        </w:rPr>
      </w:pPr>
      <w:r w:rsidRPr="006459EB">
        <w:rPr>
          <w:rFonts w:asciiTheme="minorHAnsi" w:hAnsiTheme="minorHAnsi" w:cstheme="minorHAnsi"/>
          <w:sz w:val="22"/>
          <w:szCs w:val="22"/>
          <w:lang w:val="en"/>
        </w:rPr>
        <w:t>https://www.youtube.com/watch?v=sUED3FDmQNk&amp;list=PLzS3AYzXBoj_JOP9UU2HYM_a8xVuLub7K&amp;index=1</w:t>
      </w:r>
    </w:p>
    <w:p w:rsidR="0078135D" w:rsidRDefault="0078135D" w:rsidP="0078135D">
      <w:pPr>
        <w:pStyle w:val="NormalWeb"/>
        <w:numPr>
          <w:ilvl w:val="0"/>
          <w:numId w:val="4"/>
        </w:numPr>
        <w:rPr>
          <w:rFonts w:asciiTheme="minorHAnsi" w:hAnsiTheme="minorHAnsi" w:cstheme="minorHAnsi"/>
          <w:sz w:val="22"/>
          <w:szCs w:val="22"/>
          <w:lang w:val="en"/>
        </w:rPr>
      </w:pPr>
      <w:r>
        <w:rPr>
          <w:rFonts w:asciiTheme="minorHAnsi" w:hAnsiTheme="minorHAnsi" w:cstheme="minorHAnsi"/>
          <w:sz w:val="22"/>
          <w:szCs w:val="22"/>
          <w:lang w:val="en"/>
        </w:rPr>
        <w:t xml:space="preserve">Why do we need </w:t>
      </w:r>
      <w:proofErr w:type="gramStart"/>
      <w:r>
        <w:rPr>
          <w:rFonts w:asciiTheme="minorHAnsi" w:hAnsiTheme="minorHAnsi" w:cstheme="minorHAnsi"/>
          <w:sz w:val="22"/>
          <w:szCs w:val="22"/>
          <w:lang w:val="en"/>
        </w:rPr>
        <w:t>Reflection</w:t>
      </w:r>
      <w:r w:rsidR="00231C70">
        <w:rPr>
          <w:rFonts w:asciiTheme="minorHAnsi" w:hAnsiTheme="minorHAnsi" w:cstheme="minorHAnsi"/>
          <w:sz w:val="22"/>
          <w:szCs w:val="22"/>
          <w:lang w:val="en"/>
        </w:rPr>
        <w:t>.</w:t>
      </w:r>
      <w:proofErr w:type="gramEnd"/>
    </w:p>
    <w:p w:rsidR="00231C70" w:rsidRDefault="00231C70" w:rsidP="00231C70">
      <w:pPr>
        <w:pStyle w:val="NormalWeb"/>
        <w:numPr>
          <w:ilvl w:val="0"/>
          <w:numId w:val="5"/>
        </w:numPr>
        <w:rPr>
          <w:rFonts w:asciiTheme="minorHAnsi" w:hAnsiTheme="minorHAnsi" w:cstheme="minorHAnsi"/>
          <w:sz w:val="22"/>
          <w:szCs w:val="22"/>
          <w:lang w:val="en"/>
        </w:rPr>
      </w:pPr>
      <w:r>
        <w:rPr>
          <w:rFonts w:asciiTheme="minorHAnsi" w:hAnsiTheme="minorHAnsi" w:cstheme="minorHAnsi"/>
          <w:sz w:val="22"/>
          <w:szCs w:val="22"/>
          <w:lang w:val="en"/>
        </w:rPr>
        <w:t xml:space="preserve">We can load class from property file using reflection </w:t>
      </w:r>
      <w:proofErr w:type="spellStart"/>
      <w:r>
        <w:rPr>
          <w:rFonts w:asciiTheme="minorHAnsi" w:hAnsiTheme="minorHAnsi" w:cstheme="minorHAnsi"/>
          <w:sz w:val="22"/>
          <w:szCs w:val="22"/>
          <w:lang w:val="en"/>
        </w:rPr>
        <w:t>Class.forname</w:t>
      </w:r>
      <w:proofErr w:type="spellEnd"/>
      <w:r>
        <w:rPr>
          <w:rFonts w:asciiTheme="minorHAnsi" w:hAnsiTheme="minorHAnsi" w:cstheme="minorHAnsi"/>
          <w:sz w:val="22"/>
          <w:szCs w:val="22"/>
          <w:lang w:val="en"/>
        </w:rPr>
        <w:t>(“</w:t>
      </w:r>
      <w:proofErr w:type="spellStart"/>
      <w:r>
        <w:rPr>
          <w:rFonts w:asciiTheme="minorHAnsi" w:hAnsiTheme="minorHAnsi" w:cstheme="minorHAnsi"/>
          <w:sz w:val="22"/>
          <w:szCs w:val="22"/>
          <w:lang w:val="en"/>
        </w:rPr>
        <w:t>nameofClass</w:t>
      </w:r>
      <w:proofErr w:type="spellEnd"/>
      <w:r>
        <w:rPr>
          <w:rFonts w:asciiTheme="minorHAnsi" w:hAnsiTheme="minorHAnsi" w:cstheme="minorHAnsi"/>
          <w:sz w:val="22"/>
          <w:szCs w:val="22"/>
          <w:lang w:val="en"/>
        </w:rPr>
        <w:t>”). No need to compile any code and runtime we can load any class.</w:t>
      </w:r>
    </w:p>
    <w:p w:rsidR="00231C70" w:rsidRDefault="00231C70" w:rsidP="00231C70">
      <w:pPr>
        <w:pStyle w:val="NormalWeb"/>
        <w:numPr>
          <w:ilvl w:val="0"/>
          <w:numId w:val="5"/>
        </w:numPr>
        <w:rPr>
          <w:rFonts w:asciiTheme="minorHAnsi" w:hAnsiTheme="minorHAnsi" w:cstheme="minorHAnsi"/>
          <w:sz w:val="22"/>
          <w:szCs w:val="22"/>
          <w:lang w:val="en"/>
        </w:rPr>
      </w:pPr>
      <w:r>
        <w:rPr>
          <w:rFonts w:asciiTheme="minorHAnsi" w:hAnsiTheme="minorHAnsi" w:cstheme="minorHAnsi"/>
          <w:sz w:val="22"/>
          <w:szCs w:val="22"/>
          <w:lang w:val="en"/>
        </w:rPr>
        <w:t>This can be used to inspect class at runtime.</w:t>
      </w:r>
      <w:r w:rsidR="00941644">
        <w:rPr>
          <w:rFonts w:asciiTheme="minorHAnsi" w:hAnsiTheme="minorHAnsi" w:cstheme="minorHAnsi"/>
          <w:sz w:val="22"/>
          <w:szCs w:val="22"/>
          <w:lang w:val="en"/>
        </w:rPr>
        <w:t xml:space="preserve"> Like methods field etc.</w:t>
      </w:r>
    </w:p>
    <w:p w:rsidR="00231C70" w:rsidRDefault="0032520A" w:rsidP="0032520A">
      <w:pPr>
        <w:pStyle w:val="NormalWeb"/>
        <w:rPr>
          <w:rFonts w:asciiTheme="minorHAnsi" w:hAnsiTheme="minorHAnsi" w:cstheme="minorHAnsi"/>
          <w:sz w:val="22"/>
          <w:szCs w:val="22"/>
          <w:lang w:val="en"/>
        </w:rPr>
      </w:pPr>
      <w:r>
        <w:rPr>
          <w:noProof/>
        </w:rPr>
        <w:drawing>
          <wp:inline distT="0" distB="0" distL="0" distR="0" wp14:anchorId="37CAF9FF" wp14:editId="56B0B637">
            <wp:extent cx="5943600" cy="249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9995"/>
                    </a:xfrm>
                    <a:prstGeom prst="rect">
                      <a:avLst/>
                    </a:prstGeom>
                  </pic:spPr>
                </pic:pic>
              </a:graphicData>
            </a:graphic>
          </wp:inline>
        </w:drawing>
      </w:r>
    </w:p>
    <w:p w:rsidR="004A63DD" w:rsidRDefault="004A63DD" w:rsidP="0032520A">
      <w:pPr>
        <w:pStyle w:val="NormalWeb"/>
        <w:rPr>
          <w:rFonts w:asciiTheme="minorHAnsi" w:hAnsiTheme="minorHAnsi" w:cstheme="minorHAnsi"/>
          <w:sz w:val="22"/>
          <w:szCs w:val="22"/>
          <w:lang w:val="en"/>
        </w:rPr>
      </w:pPr>
      <w:r>
        <w:rPr>
          <w:noProof/>
        </w:rPr>
        <w:lastRenderedPageBreak/>
        <w:drawing>
          <wp:inline distT="0" distB="0" distL="0" distR="0" wp14:anchorId="17AB808A" wp14:editId="5ACB4E64">
            <wp:extent cx="5943600" cy="2654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4935"/>
                    </a:xfrm>
                    <a:prstGeom prst="rect">
                      <a:avLst/>
                    </a:prstGeom>
                  </pic:spPr>
                </pic:pic>
              </a:graphicData>
            </a:graphic>
          </wp:inline>
        </w:drawing>
      </w:r>
    </w:p>
    <w:p w:rsidR="004A63DD" w:rsidRDefault="004A63DD" w:rsidP="0032520A">
      <w:pPr>
        <w:pStyle w:val="NormalWeb"/>
        <w:rPr>
          <w:rFonts w:asciiTheme="minorHAnsi" w:hAnsiTheme="minorHAnsi" w:cstheme="minorHAnsi"/>
          <w:sz w:val="22"/>
          <w:szCs w:val="22"/>
          <w:lang w:val="en"/>
        </w:rPr>
      </w:pPr>
      <w:r>
        <w:rPr>
          <w:noProof/>
        </w:rPr>
        <w:drawing>
          <wp:inline distT="0" distB="0" distL="0" distR="0" wp14:anchorId="7C775342" wp14:editId="320DFDB7">
            <wp:extent cx="5943600" cy="187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78330"/>
                    </a:xfrm>
                    <a:prstGeom prst="rect">
                      <a:avLst/>
                    </a:prstGeom>
                  </pic:spPr>
                </pic:pic>
              </a:graphicData>
            </a:graphic>
          </wp:inline>
        </w:drawing>
      </w:r>
    </w:p>
    <w:p w:rsidR="004A63DD" w:rsidRDefault="004A63DD" w:rsidP="0032520A">
      <w:pPr>
        <w:pStyle w:val="NormalWeb"/>
        <w:rPr>
          <w:rFonts w:asciiTheme="minorHAnsi" w:hAnsiTheme="minorHAnsi" w:cstheme="minorHAnsi"/>
          <w:sz w:val="22"/>
          <w:szCs w:val="22"/>
          <w:lang w:val="en"/>
        </w:rPr>
      </w:pPr>
      <w:r>
        <w:rPr>
          <w:noProof/>
        </w:rPr>
        <w:drawing>
          <wp:inline distT="0" distB="0" distL="0" distR="0" wp14:anchorId="42EA5141" wp14:editId="149D4EF9">
            <wp:extent cx="5943600" cy="2205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5355"/>
                    </a:xfrm>
                    <a:prstGeom prst="rect">
                      <a:avLst/>
                    </a:prstGeom>
                  </pic:spPr>
                </pic:pic>
              </a:graphicData>
            </a:graphic>
          </wp:inline>
        </w:drawing>
      </w:r>
      <w:bookmarkStart w:id="1" w:name="_GoBack"/>
      <w:bookmarkEnd w:id="1"/>
    </w:p>
    <w:sectPr w:rsidR="004A6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6A65"/>
    <w:multiLevelType w:val="hybridMultilevel"/>
    <w:tmpl w:val="5E348BC8"/>
    <w:lvl w:ilvl="0" w:tplc="202ED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AA1B9C"/>
    <w:multiLevelType w:val="hybridMultilevel"/>
    <w:tmpl w:val="C46E5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437E4"/>
    <w:multiLevelType w:val="hybridMultilevel"/>
    <w:tmpl w:val="23921DDE"/>
    <w:lvl w:ilvl="0" w:tplc="60642F98">
      <w:start w:val="1"/>
      <w:numFmt w:val="bullet"/>
      <w:lvlText w:val=""/>
      <w:lvlJc w:val="left"/>
      <w:pPr>
        <w:ind w:left="1440" w:hanging="360"/>
      </w:pPr>
      <w:rPr>
        <w:rFonts w:ascii="Wingdings" w:eastAsia="Times New Roman"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CE20481"/>
    <w:multiLevelType w:val="hybridMultilevel"/>
    <w:tmpl w:val="C46E5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ED1F0B"/>
    <w:multiLevelType w:val="multilevel"/>
    <w:tmpl w:val="54384E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7270"/>
    <w:rsid w:val="000954F4"/>
    <w:rsid w:val="000A0D46"/>
    <w:rsid w:val="000A6F20"/>
    <w:rsid w:val="00231C70"/>
    <w:rsid w:val="00235A58"/>
    <w:rsid w:val="0032520A"/>
    <w:rsid w:val="00326CDC"/>
    <w:rsid w:val="003E70FC"/>
    <w:rsid w:val="004A63DD"/>
    <w:rsid w:val="005C758E"/>
    <w:rsid w:val="0061439A"/>
    <w:rsid w:val="00627270"/>
    <w:rsid w:val="006459EB"/>
    <w:rsid w:val="0078135D"/>
    <w:rsid w:val="008E268A"/>
    <w:rsid w:val="00941644"/>
    <w:rsid w:val="009659AD"/>
    <w:rsid w:val="00A83EAA"/>
    <w:rsid w:val="00B74757"/>
    <w:rsid w:val="00BC3DD8"/>
    <w:rsid w:val="00E11772"/>
    <w:rsid w:val="00EA70C4"/>
    <w:rsid w:val="00ED2B47"/>
    <w:rsid w:val="00FD4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76D7"/>
  <w15:chartTrackingRefBased/>
  <w15:docId w15:val="{D6E625C2-2C0B-4A5C-8656-ADC44F112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D2B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9AD"/>
    <w:pPr>
      <w:ind w:left="720"/>
      <w:contextualSpacing/>
    </w:pPr>
  </w:style>
  <w:style w:type="character" w:styleId="Hyperlink">
    <w:name w:val="Hyperlink"/>
    <w:basedOn w:val="DefaultParagraphFont"/>
    <w:uiPriority w:val="99"/>
    <w:unhideWhenUsed/>
    <w:rsid w:val="00FD4CA4"/>
    <w:rPr>
      <w:color w:val="0000FF" w:themeColor="hyperlink"/>
      <w:u w:val="single"/>
    </w:rPr>
  </w:style>
  <w:style w:type="character" w:styleId="Mention">
    <w:name w:val="Mention"/>
    <w:basedOn w:val="DefaultParagraphFont"/>
    <w:uiPriority w:val="99"/>
    <w:semiHidden/>
    <w:unhideWhenUsed/>
    <w:rsid w:val="00FD4CA4"/>
    <w:rPr>
      <w:color w:val="2B579A"/>
      <w:shd w:val="clear" w:color="auto" w:fill="E6E6E6"/>
    </w:rPr>
  </w:style>
  <w:style w:type="character" w:customStyle="1" w:styleId="Heading2Char">
    <w:name w:val="Heading 2 Char"/>
    <w:basedOn w:val="DefaultParagraphFont"/>
    <w:link w:val="Heading2"/>
    <w:uiPriority w:val="9"/>
    <w:rsid w:val="00ED2B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D2B4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17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22064">
      <w:bodyDiv w:val="1"/>
      <w:marLeft w:val="0"/>
      <w:marRight w:val="0"/>
      <w:marTop w:val="0"/>
      <w:marBottom w:val="0"/>
      <w:divBdr>
        <w:top w:val="none" w:sz="0" w:space="0" w:color="auto"/>
        <w:left w:val="none" w:sz="0" w:space="0" w:color="auto"/>
        <w:bottom w:val="none" w:sz="0" w:space="0" w:color="auto"/>
        <w:right w:val="none" w:sz="0" w:space="0" w:color="auto"/>
      </w:divBdr>
    </w:div>
    <w:div w:id="1209756148">
      <w:bodyDiv w:val="1"/>
      <w:marLeft w:val="0"/>
      <w:marRight w:val="0"/>
      <w:marTop w:val="0"/>
      <w:marBottom w:val="0"/>
      <w:divBdr>
        <w:top w:val="none" w:sz="0" w:space="0" w:color="auto"/>
        <w:left w:val="none" w:sz="0" w:space="0" w:color="auto"/>
        <w:bottom w:val="none" w:sz="0" w:space="0" w:color="auto"/>
        <w:right w:val="none" w:sz="0" w:space="0" w:color="auto"/>
      </w:divBdr>
      <w:divsChild>
        <w:div w:id="817188221">
          <w:marLeft w:val="0"/>
          <w:marRight w:val="0"/>
          <w:marTop w:val="0"/>
          <w:marBottom w:val="0"/>
          <w:divBdr>
            <w:top w:val="none" w:sz="0" w:space="0" w:color="auto"/>
            <w:left w:val="none" w:sz="0" w:space="0" w:color="auto"/>
            <w:bottom w:val="none" w:sz="0" w:space="0" w:color="auto"/>
            <w:right w:val="none" w:sz="0" w:space="0" w:color="auto"/>
          </w:divBdr>
          <w:divsChild>
            <w:div w:id="1180966115">
              <w:marLeft w:val="0"/>
              <w:marRight w:val="0"/>
              <w:marTop w:val="0"/>
              <w:marBottom w:val="0"/>
              <w:divBdr>
                <w:top w:val="none" w:sz="0" w:space="0" w:color="auto"/>
                <w:left w:val="none" w:sz="0" w:space="0" w:color="auto"/>
                <w:bottom w:val="none" w:sz="0" w:space="0" w:color="auto"/>
                <w:right w:val="none" w:sz="0" w:space="0" w:color="auto"/>
              </w:divBdr>
              <w:divsChild>
                <w:div w:id="1984895046">
                  <w:marLeft w:val="120"/>
                  <w:marRight w:val="0"/>
                  <w:marTop w:val="0"/>
                  <w:marBottom w:val="0"/>
                  <w:divBdr>
                    <w:top w:val="none" w:sz="0" w:space="0" w:color="auto"/>
                    <w:left w:val="none" w:sz="0" w:space="0" w:color="auto"/>
                    <w:bottom w:val="none" w:sz="0" w:space="0" w:color="auto"/>
                    <w:right w:val="none" w:sz="0" w:space="0" w:color="auto"/>
                  </w:divBdr>
                  <w:divsChild>
                    <w:div w:id="1550411456">
                      <w:marLeft w:val="0"/>
                      <w:marRight w:val="0"/>
                      <w:marTop w:val="0"/>
                      <w:marBottom w:val="0"/>
                      <w:divBdr>
                        <w:top w:val="none" w:sz="0" w:space="0" w:color="auto"/>
                        <w:left w:val="none" w:sz="0" w:space="0" w:color="auto"/>
                        <w:bottom w:val="none" w:sz="0" w:space="0" w:color="auto"/>
                        <w:right w:val="none" w:sz="0" w:space="0" w:color="auto"/>
                      </w:divBdr>
                      <w:divsChild>
                        <w:div w:id="8006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284096">
      <w:bodyDiv w:val="1"/>
      <w:marLeft w:val="0"/>
      <w:marRight w:val="0"/>
      <w:marTop w:val="0"/>
      <w:marBottom w:val="0"/>
      <w:divBdr>
        <w:top w:val="none" w:sz="0" w:space="0" w:color="auto"/>
        <w:left w:val="none" w:sz="0" w:space="0" w:color="auto"/>
        <w:bottom w:val="none" w:sz="0" w:space="0" w:color="auto"/>
        <w:right w:val="none" w:sz="0" w:space="0" w:color="auto"/>
      </w:divBdr>
    </w:div>
    <w:div w:id="2137596698">
      <w:bodyDiv w:val="1"/>
      <w:marLeft w:val="0"/>
      <w:marRight w:val="0"/>
      <w:marTop w:val="0"/>
      <w:marBottom w:val="0"/>
      <w:divBdr>
        <w:top w:val="none" w:sz="0" w:space="0" w:color="auto"/>
        <w:left w:val="none" w:sz="0" w:space="0" w:color="auto"/>
        <w:bottom w:val="none" w:sz="0" w:space="0" w:color="auto"/>
        <w:right w:val="none" w:sz="0" w:space="0" w:color="auto"/>
      </w:divBdr>
      <w:divsChild>
        <w:div w:id="172572830">
          <w:marLeft w:val="0"/>
          <w:marRight w:val="0"/>
          <w:marTop w:val="0"/>
          <w:marBottom w:val="0"/>
          <w:divBdr>
            <w:top w:val="none" w:sz="0" w:space="0" w:color="auto"/>
            <w:left w:val="none" w:sz="0" w:space="0" w:color="auto"/>
            <w:bottom w:val="none" w:sz="0" w:space="0" w:color="auto"/>
            <w:right w:val="none" w:sz="0" w:space="0" w:color="auto"/>
          </w:divBdr>
          <w:divsChild>
            <w:div w:id="806631068">
              <w:marLeft w:val="0"/>
              <w:marRight w:val="0"/>
              <w:marTop w:val="0"/>
              <w:marBottom w:val="0"/>
              <w:divBdr>
                <w:top w:val="none" w:sz="0" w:space="0" w:color="auto"/>
                <w:left w:val="none" w:sz="0" w:space="0" w:color="auto"/>
                <w:bottom w:val="none" w:sz="0" w:space="0" w:color="auto"/>
                <w:right w:val="none" w:sz="0" w:space="0" w:color="auto"/>
              </w:divBdr>
              <w:divsChild>
                <w:div w:id="1350715692">
                  <w:marLeft w:val="120"/>
                  <w:marRight w:val="0"/>
                  <w:marTop w:val="0"/>
                  <w:marBottom w:val="0"/>
                  <w:divBdr>
                    <w:top w:val="none" w:sz="0" w:space="0" w:color="auto"/>
                    <w:left w:val="none" w:sz="0" w:space="0" w:color="auto"/>
                    <w:bottom w:val="none" w:sz="0" w:space="0" w:color="auto"/>
                    <w:right w:val="none" w:sz="0" w:space="0" w:color="auto"/>
                  </w:divBdr>
                  <w:divsChild>
                    <w:div w:id="1420713946">
                      <w:marLeft w:val="0"/>
                      <w:marRight w:val="0"/>
                      <w:marTop w:val="0"/>
                      <w:marBottom w:val="0"/>
                      <w:divBdr>
                        <w:top w:val="none" w:sz="0" w:space="0" w:color="auto"/>
                        <w:left w:val="none" w:sz="0" w:space="0" w:color="auto"/>
                        <w:bottom w:val="none" w:sz="0" w:space="0" w:color="auto"/>
                        <w:right w:val="none" w:sz="0" w:space="0" w:color="auto"/>
                      </w:divBdr>
                      <w:divsChild>
                        <w:div w:id="19359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utterfly.jenkov.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butterfly.jenkov.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utorials.jenkov.com/java-reflection/index.html" TargetMode="External"/><Relationship Id="rId11" Type="http://schemas.openxmlformats.org/officeDocument/2006/relationships/image" Target="media/image3.png"/><Relationship Id="rId5" Type="http://schemas.openxmlformats.org/officeDocument/2006/relationships/hyperlink" Target="http://tutorials.jenkov.com/java/annotations.html"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887</TotalTime>
  <Pages>1</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dc:creator>
  <cp:keywords/>
  <dc:description/>
  <cp:lastModifiedBy>Prakash Pawar</cp:lastModifiedBy>
  <cp:revision>21</cp:revision>
  <dcterms:created xsi:type="dcterms:W3CDTF">2017-03-16T02:01:00Z</dcterms:created>
  <dcterms:modified xsi:type="dcterms:W3CDTF">2019-03-19T12:23:00Z</dcterms:modified>
</cp:coreProperties>
</file>