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tab/>
      </w:r>
      <w:r>
        <w:rPr>
          <w:b/>
          <w:bCs/>
          <w:sz w:val="28"/>
          <w:szCs w:val="28"/>
        </w:rPr>
        <w:t xml:space="preserve">ANÁLISIS DEL DATASET </w:t>
      </w:r>
      <w:r>
        <w:rPr>
          <w:b/>
          <w:bCs/>
          <w:sz w:val="28"/>
          <w:szCs w:val="28"/>
        </w:rPr>
        <w:t>TITANIC</w:t>
      </w:r>
    </w:p>
    <w:p>
      <w:pPr>
        <w:pStyle w:val="LOnormal"/>
        <w:jc w:val="both"/>
        <w:rPr>
          <w:sz w:val="14"/>
          <w:szCs w:val="14"/>
        </w:rPr>
      </w:pPr>
      <w:r>
        <w:rPr>
          <w:sz w:val="14"/>
          <w:szCs w:val="14"/>
        </w:rPr>
      </w:r>
    </w:p>
    <w:p>
      <w:pPr>
        <w:pStyle w:val="TextBody"/>
        <w:jc w:val="left"/>
        <w:rPr>
          <w:rFonts w:ascii="Arial" w:hAnsi="Arial"/>
          <w:b w:val="false"/>
          <w:b w:val="false"/>
          <w:bCs w:val="false"/>
          <w:sz w:val="24"/>
          <w:szCs w:val="24"/>
        </w:rPr>
      </w:pPr>
      <w:r>
        <w:rPr>
          <w:rFonts w:ascii="Arial" w:hAnsi="Arial"/>
          <w:b w:val="false"/>
          <w:bCs w:val="false"/>
          <w:sz w:val="24"/>
          <w:szCs w:val="24"/>
        </w:rPr>
        <w:t>Pablo Reynoso Peitsch, UNSAM</w:t>
      </w:r>
    </w:p>
    <w:p>
      <w:pPr>
        <w:pStyle w:val="TextBody"/>
        <w:jc w:val="both"/>
        <w:rPr>
          <w:rFonts w:ascii="Arial" w:hAnsi="Arial"/>
          <w:b w:val="false"/>
          <w:b w:val="false"/>
          <w:bCs w:val="false"/>
          <w:sz w:val="24"/>
          <w:szCs w:val="24"/>
        </w:rPr>
      </w:pPr>
      <w:r>
        <w:rPr>
          <w:rFonts w:eastAsia="Arial" w:cs="Arial" w:ascii="Arial" w:hAnsi="Arial"/>
          <w:b w:val="false"/>
          <w:bCs w:val="false"/>
          <w:color w:val="auto"/>
          <w:kern w:val="0"/>
          <w:sz w:val="24"/>
          <w:szCs w:val="24"/>
          <w:lang w:val="es-ES" w:eastAsia="zh-CN" w:bidi="hi-IN"/>
        </w:rPr>
        <w:t>En este análisis se explora la relación entre la categoría de pasaje y la supervivencia en el desastre del Titanic utilizando un conjunto de datos. En primer lugar, se importan los datos y se cambian algunos nombres de columna para mejorar la legibilidad. Luego, se utilizan funciones de agrupación para calcular la cantidad de pasajeros y la edad media para cada categoría de pasaje y estado de supervivencia. Finalmente, se utiliza la librería ggplot2 para crear un gráfico de barras que muestra la cantidad de pasajeros que sobrevivieron o no para cada categoría de pasaje.</w:t>
      </w:r>
    </w:p>
    <w:p>
      <w:pPr>
        <w:pStyle w:val="TextBody"/>
        <w:rPr>
          <w:rFonts w:ascii="Arial" w:hAnsi="Arial" w:eastAsia="Arial" w:cs="Arial"/>
          <w:b w:val="false"/>
          <w:b w:val="false"/>
          <w:bCs w:val="false"/>
          <w:color w:val="auto"/>
          <w:kern w:val="0"/>
          <w:sz w:val="24"/>
          <w:szCs w:val="24"/>
          <w:lang w:val="es-ES" w:eastAsia="zh-CN" w:bidi="hi-IN"/>
        </w:rPr>
      </w:pPr>
      <w:r>
        <w:rPr>
          <w:rFonts w:eastAsia="Arial" w:cs="Arial" w:ascii="Arial" w:hAnsi="Arial"/>
          <w:b w:val="false"/>
          <w:bCs w:val="false"/>
          <w:color w:val="auto"/>
          <w:kern w:val="0"/>
          <w:sz w:val="24"/>
          <w:szCs w:val="24"/>
          <w:lang w:val="es-ES" w:eastAsia="zh-CN" w:bidi="hi-IN"/>
        </w:rPr>
        <w:t xml:space="preserve">Este análisis es útil porque permite identificar patrones en los datos y entender cómo la categoría de pasaje afectó las posibilidades de supervivencia en el Titanic. Los resultados muestran claramente que las personas de primera clase tuvieron una mayor tasa de supervivencia que las de segunda y tercera clase, lo que sugiere que el factor económico pudo haber influido en la capacidad de las personas para sobrevivir. Además, </w:t>
      </w:r>
      <w:r>
        <w:rPr>
          <w:rFonts w:eastAsia="Arial" w:cs="Arial" w:ascii="Arial" w:hAnsi="Arial"/>
          <w:b w:val="false"/>
          <w:bCs w:val="false"/>
          <w:color w:val="auto"/>
          <w:kern w:val="0"/>
          <w:sz w:val="24"/>
          <w:szCs w:val="24"/>
          <w:lang w:val="es-ES" w:eastAsia="zh-CN" w:bidi="hi-IN"/>
        </w:rPr>
        <w:t xml:space="preserve">desde un punto de vista de equidad o </w:t>
      </w:r>
      <w:r>
        <w:rPr>
          <w:rFonts w:eastAsia="Arial" w:cs="Arial" w:ascii="Arial" w:hAnsi="Arial"/>
          <w:b w:val="false"/>
          <w:bCs w:val="false"/>
          <w:color w:val="auto"/>
          <w:kern w:val="0"/>
          <w:sz w:val="24"/>
          <w:szCs w:val="24"/>
          <w:lang w:val="es-ES" w:eastAsia="zh-CN" w:bidi="hi-IN"/>
        </w:rPr>
        <w:t>justicia en situaciones de emergencia como é</w:t>
      </w:r>
      <w:r>
        <w:rPr>
          <w:rFonts w:eastAsia="Arial" w:cs="Arial" w:ascii="Arial" w:hAnsi="Arial"/>
          <w:b w:val="false"/>
          <w:bCs w:val="false"/>
          <w:color w:val="auto"/>
          <w:kern w:val="0"/>
          <w:sz w:val="24"/>
          <w:szCs w:val="24"/>
          <w:lang w:val="es-ES" w:eastAsia="zh-CN" w:bidi="hi-IN"/>
        </w:rPr>
        <w:t>sta</w:t>
      </w:r>
      <w:r>
        <w:rPr>
          <w:rFonts w:eastAsia="Arial" w:cs="Arial" w:ascii="Arial" w:hAnsi="Arial"/>
          <w:b w:val="false"/>
          <w:bCs w:val="false"/>
          <w:color w:val="auto"/>
          <w:kern w:val="0"/>
          <w:sz w:val="24"/>
          <w:szCs w:val="24"/>
          <w:lang w:val="es-ES" w:eastAsia="zh-CN" w:bidi="hi-IN"/>
        </w:rPr>
        <w:t>, las personas más adineradas parecen tener mayores oportunidades de sobrevivir, lo que puede resultar en un desequilibrio injusto. Estos hallazgos pueden ser relevantes para futuras situaciones de emergencia.</w:t>
      </w:r>
    </w:p>
    <w:p>
      <w:pPr>
        <w:pStyle w:val="TextBody"/>
        <w:rPr>
          <w:rFonts w:ascii="Arial" w:hAnsi="Arial" w:eastAsia="Arial" w:cs="Arial"/>
          <w:b w:val="false"/>
          <w:b w:val="false"/>
          <w:bCs w:val="false"/>
          <w:color w:val="auto"/>
          <w:kern w:val="0"/>
          <w:sz w:val="24"/>
          <w:szCs w:val="24"/>
          <w:lang w:val="es-ES" w:eastAsia="zh-CN" w:bidi="hi-IN"/>
        </w:rPr>
      </w:pPr>
      <w:r>
        <w:rPr>
          <w:rFonts w:eastAsia="Arial" w:cs="Arial" w:ascii="Arial" w:hAnsi="Arial"/>
          <w:b w:val="false"/>
          <w:bCs w:val="false"/>
          <w:color w:val="auto"/>
          <w:kern w:val="0"/>
          <w:sz w:val="24"/>
          <w:szCs w:val="24"/>
          <w:lang w:val="es-ES" w:eastAsia="zh-CN" w:bidi="hi-IN"/>
        </w:rPr>
      </w:r>
    </w:p>
    <w:p>
      <w:pPr>
        <w:pStyle w:val="TextBody"/>
        <w:spacing w:before="0" w:after="140"/>
        <w:rPr>
          <w:rFonts w:ascii="Arial" w:hAnsi="Arial" w:eastAsia="Arial" w:cs="Arial"/>
          <w:b w:val="false"/>
          <w:b w:val="false"/>
          <w:bCs w:val="false"/>
          <w:color w:val="auto"/>
          <w:kern w:val="0"/>
          <w:sz w:val="24"/>
          <w:szCs w:val="24"/>
          <w:lang w:val="es-ES" w:eastAsia="zh-CN" w:bidi="hi-IN"/>
        </w:rPr>
      </w:pPr>
      <w:r>
        <w:rPr>
          <w:rFonts w:eastAsia="Arial" w:cs="Arial" w:ascii="Arial" w:hAnsi="Arial"/>
          <w:b w:val="false"/>
          <w:bCs w:val="false"/>
          <w:color w:val="auto"/>
          <w:kern w:val="0"/>
          <w:sz w:val="24"/>
          <w:szCs w:val="24"/>
          <w:lang w:val="es-E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536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536950"/>
                    </a:xfrm>
                    <a:prstGeom prst="rect">
                      <a:avLst/>
                    </a:prstGeom>
                  </pic:spPr>
                </pic:pic>
              </a:graphicData>
            </a:graphic>
          </wp:anchor>
        </w:drawing>
      </w:r>
    </w:p>
    <w:sectPr>
      <w:footerReference w:type="default" r:id="rId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Pages>
  <Words>214</Words>
  <Characters>1144</Characters>
  <CharactersWithSpaces>1355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2023-04-03T09:17:51Z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