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B9DE" w14:textId="732816DF" w:rsidR="00BB6B22" w:rsidRPr="007C5AEF" w:rsidRDefault="00BB6B22" w:rsidP="00920943">
      <w:pPr>
        <w:pStyle w:val="Ttulo4"/>
        <w:keepNext w:val="0"/>
        <w:keepLines w:val="0"/>
        <w:spacing w:before="0" w:after="0"/>
        <w:jc w:val="both"/>
        <w:rPr>
          <w:b/>
          <w:color w:val="000000"/>
          <w:sz w:val="20"/>
          <w:szCs w:val="20"/>
        </w:rPr>
      </w:pPr>
      <w:r w:rsidRPr="007C5AEF">
        <w:rPr>
          <w:b/>
          <w:color w:val="000000"/>
          <w:sz w:val="20"/>
          <w:szCs w:val="20"/>
        </w:rPr>
        <w:t xml:space="preserve">03 </w:t>
      </w:r>
      <w:r w:rsidRPr="007C5AEF">
        <w:rPr>
          <w:b/>
          <w:color w:val="000000"/>
          <w:sz w:val="20"/>
          <w:szCs w:val="20"/>
        </w:rPr>
        <w:t>–</w:t>
      </w:r>
      <w:r w:rsidRPr="007C5AEF">
        <w:rPr>
          <w:b/>
          <w:color w:val="000000"/>
          <w:sz w:val="20"/>
          <w:szCs w:val="20"/>
        </w:rPr>
        <w:t xml:space="preserve"> </w:t>
      </w:r>
      <w:r w:rsidRPr="007C5AEF">
        <w:rPr>
          <w:b/>
          <w:color w:val="000000"/>
          <w:sz w:val="20"/>
          <w:szCs w:val="20"/>
        </w:rPr>
        <w:t xml:space="preserve">Análisis del </w:t>
      </w:r>
      <w:proofErr w:type="spellStart"/>
      <w:r w:rsidRPr="007C5AEF">
        <w:rPr>
          <w:b/>
          <w:color w:val="000000"/>
          <w:sz w:val="20"/>
          <w:szCs w:val="20"/>
        </w:rPr>
        <w:t>dataset</w:t>
      </w:r>
      <w:proofErr w:type="spellEnd"/>
      <w:r w:rsidRPr="007C5AEF">
        <w:rPr>
          <w:b/>
          <w:color w:val="000000"/>
          <w:sz w:val="20"/>
          <w:szCs w:val="20"/>
        </w:rPr>
        <w:t xml:space="preserve"> </w:t>
      </w:r>
      <w:proofErr w:type="spellStart"/>
      <w:r w:rsidRPr="007C5AEF">
        <w:rPr>
          <w:b/>
          <w:color w:val="000000"/>
          <w:sz w:val="20"/>
          <w:szCs w:val="20"/>
        </w:rPr>
        <w:t>Titanic</w:t>
      </w:r>
      <w:proofErr w:type="spellEnd"/>
    </w:p>
    <w:p w14:paraId="6CE842DA" w14:textId="77777777" w:rsidR="00BB6B22" w:rsidRPr="007C5AEF" w:rsidRDefault="00BB6B22" w:rsidP="00920943">
      <w:pPr>
        <w:jc w:val="both"/>
        <w:rPr>
          <w:b/>
          <w:sz w:val="16"/>
          <w:szCs w:val="16"/>
        </w:rPr>
      </w:pPr>
      <w:r w:rsidRPr="007C5AEF">
        <w:rPr>
          <w:sz w:val="16"/>
          <w:szCs w:val="16"/>
        </w:rPr>
        <w:pict w14:anchorId="3DE81837">
          <v:rect id="_x0000_i1031" style="width:0;height:1.5pt" o:hralign="center" o:hrstd="t" o:hr="t" fillcolor="#a0a0a0" stroked="f"/>
        </w:pict>
      </w:r>
    </w:p>
    <w:p w14:paraId="255990CB" w14:textId="54C366B4" w:rsidR="00BB6B22" w:rsidRPr="00111753" w:rsidRDefault="00BB6B22" w:rsidP="00920943">
      <w:pPr>
        <w:pStyle w:val="Ttulo5"/>
        <w:keepNext w:val="0"/>
        <w:keepLines w:val="0"/>
        <w:spacing w:before="0" w:after="40"/>
        <w:jc w:val="both"/>
        <w:rPr>
          <w:b/>
          <w:color w:val="1155CC"/>
          <w:sz w:val="18"/>
          <w:szCs w:val="18"/>
          <w:u w:val="single"/>
        </w:rPr>
      </w:pPr>
      <w:bookmarkStart w:id="0" w:name="_wox2ffdhh5sc" w:colFirst="0" w:colLast="0"/>
      <w:bookmarkEnd w:id="0"/>
      <w:r w:rsidRPr="00111753">
        <w:rPr>
          <w:b/>
          <w:color w:val="000000"/>
          <w:sz w:val="18"/>
          <w:szCs w:val="18"/>
        </w:rPr>
        <w:t>Autor: Peitsch, Pablo</w:t>
      </w:r>
      <w:r w:rsidRPr="00111753">
        <w:rPr>
          <w:b/>
          <w:color w:val="000000"/>
          <w:sz w:val="18"/>
          <w:szCs w:val="18"/>
        </w:rPr>
        <w:tab/>
        <w:t xml:space="preserve">mail: </w:t>
      </w:r>
      <w:hyperlink r:id="rId8" w:history="1">
        <w:r w:rsidRPr="00111753">
          <w:rPr>
            <w:color w:val="1155CC"/>
            <w:sz w:val="18"/>
            <w:szCs w:val="18"/>
          </w:rPr>
          <w:t>preynosopeitsch@estudiantes.unsam.edu.ar</w:t>
        </w:r>
      </w:hyperlink>
    </w:p>
    <w:p w14:paraId="78148F4A" w14:textId="607C7420" w:rsidR="00BB6B22" w:rsidRPr="00111753" w:rsidRDefault="00BB6B22" w:rsidP="00920943">
      <w:pPr>
        <w:pStyle w:val="Ttulo5"/>
        <w:keepNext w:val="0"/>
        <w:keepLines w:val="0"/>
        <w:spacing w:before="0" w:after="40"/>
        <w:jc w:val="both"/>
        <w:rPr>
          <w:b/>
          <w:sz w:val="18"/>
          <w:szCs w:val="18"/>
        </w:rPr>
      </w:pPr>
      <w:bookmarkStart w:id="1" w:name="_x8lj09h1dxo1" w:colFirst="0" w:colLast="0"/>
      <w:bookmarkEnd w:id="1"/>
      <w:proofErr w:type="spellStart"/>
      <w:r w:rsidRPr="00111753">
        <w:rPr>
          <w:b/>
          <w:color w:val="000000"/>
          <w:sz w:val="18"/>
          <w:szCs w:val="18"/>
        </w:rPr>
        <w:t>Github</w:t>
      </w:r>
      <w:proofErr w:type="spellEnd"/>
      <w:r w:rsidRPr="00111753">
        <w:rPr>
          <w:b/>
          <w:color w:val="000000"/>
          <w:sz w:val="18"/>
          <w:szCs w:val="18"/>
        </w:rPr>
        <w:t>:</w:t>
      </w:r>
      <w:hyperlink r:id="rId9">
        <w:r w:rsidRPr="00111753">
          <w:rPr>
            <w:b/>
            <w:color w:val="000000"/>
            <w:sz w:val="18"/>
            <w:szCs w:val="18"/>
          </w:rPr>
          <w:t xml:space="preserve"> </w:t>
        </w:r>
      </w:hyperlink>
      <w:hyperlink r:id="rId10">
        <w:r w:rsidRPr="00111753">
          <w:rPr>
            <w:color w:val="1155CC"/>
            <w:sz w:val="18"/>
            <w:szCs w:val="18"/>
          </w:rPr>
          <w:t>@PPeitsch</w:t>
        </w:r>
      </w:hyperlink>
      <w:r w:rsidR="00652AD8" w:rsidRPr="00111753">
        <w:rPr>
          <w:color w:val="1155CC"/>
          <w:sz w:val="18"/>
          <w:szCs w:val="18"/>
        </w:rPr>
        <w:tab/>
      </w:r>
      <w:r w:rsidR="00652AD8" w:rsidRPr="00111753">
        <w:rPr>
          <w:color w:val="1155CC"/>
          <w:sz w:val="18"/>
          <w:szCs w:val="18"/>
        </w:rPr>
        <w:tab/>
      </w:r>
      <w:r w:rsidRPr="00111753">
        <w:rPr>
          <w:b/>
          <w:color w:val="000000"/>
          <w:sz w:val="18"/>
          <w:szCs w:val="18"/>
        </w:rPr>
        <w:t>Fecha: 2023-04-10</w:t>
      </w:r>
    </w:p>
    <w:p w14:paraId="29BF39A0" w14:textId="0B2EFE89" w:rsidR="00C233C7" w:rsidRPr="00920943" w:rsidRDefault="003A433C" w:rsidP="00920943">
      <w:pPr>
        <w:pStyle w:val="Ttulo5"/>
        <w:widowControl w:val="0"/>
        <w:jc w:val="both"/>
        <w:rPr>
          <w:sz w:val="18"/>
          <w:szCs w:val="18"/>
        </w:rPr>
      </w:pPr>
      <w:r w:rsidRPr="00920943">
        <w:rPr>
          <w:sz w:val="18"/>
          <w:szCs w:val="18"/>
        </w:rPr>
        <w:t>Mediante un breve análisis, anteriormente</w:t>
      </w:r>
      <w:r w:rsidR="00652AD8" w:rsidRPr="00920943">
        <w:rPr>
          <w:sz w:val="18"/>
          <w:szCs w:val="18"/>
        </w:rPr>
        <w:t>,</w:t>
      </w:r>
      <w:r w:rsidR="00BB6B22" w:rsidRPr="00920943">
        <w:rPr>
          <w:sz w:val="18"/>
          <w:szCs w:val="18"/>
        </w:rPr>
        <w:t xml:space="preserve"> se </w:t>
      </w:r>
      <w:r w:rsidRPr="00920943">
        <w:rPr>
          <w:sz w:val="18"/>
          <w:szCs w:val="18"/>
        </w:rPr>
        <w:t>hizo</w:t>
      </w:r>
      <w:r w:rsidR="00BB6B22" w:rsidRPr="00920943">
        <w:rPr>
          <w:sz w:val="18"/>
          <w:szCs w:val="18"/>
        </w:rPr>
        <w:t xml:space="preserve"> un breve análisis del </w:t>
      </w:r>
      <w:r w:rsidR="00BB6B22" w:rsidRPr="00920943">
        <w:rPr>
          <w:sz w:val="18"/>
          <w:szCs w:val="18"/>
        </w:rPr>
        <w:t>conjunto</w:t>
      </w:r>
      <w:r w:rsidR="00BB6B22" w:rsidRPr="00920943">
        <w:rPr>
          <w:sz w:val="18"/>
          <w:szCs w:val="18"/>
        </w:rPr>
        <w:t xml:space="preserve"> de datos de </w:t>
      </w:r>
      <w:proofErr w:type="spellStart"/>
      <w:r w:rsidR="00BB6B22" w:rsidRPr="00920943">
        <w:rPr>
          <w:sz w:val="18"/>
          <w:szCs w:val="18"/>
        </w:rPr>
        <w:t>Titanic</w:t>
      </w:r>
      <w:proofErr w:type="spellEnd"/>
      <w:r w:rsidR="00BB6B22" w:rsidRPr="00920943">
        <w:rPr>
          <w:sz w:val="18"/>
          <w:szCs w:val="18"/>
        </w:rPr>
        <w:t>,</w:t>
      </w:r>
      <w:r w:rsidR="00BB6B22" w:rsidRPr="00920943">
        <w:rPr>
          <w:sz w:val="18"/>
          <w:szCs w:val="18"/>
        </w:rPr>
        <w:t xml:space="preserve"> que contiene </w:t>
      </w:r>
      <w:r w:rsidR="00BB6B22" w:rsidRPr="00920943">
        <w:rPr>
          <w:sz w:val="18"/>
          <w:szCs w:val="18"/>
        </w:rPr>
        <w:t xml:space="preserve">datos de </w:t>
      </w:r>
      <w:r w:rsidR="00BB6B22" w:rsidRPr="00920943">
        <w:rPr>
          <w:sz w:val="18"/>
          <w:szCs w:val="18"/>
        </w:rPr>
        <w:t>los pasajeros que</w:t>
      </w:r>
      <w:r w:rsidR="00BB6B22" w:rsidRPr="00920943">
        <w:rPr>
          <w:sz w:val="18"/>
          <w:szCs w:val="18"/>
        </w:rPr>
        <w:t xml:space="preserve"> </w:t>
      </w:r>
      <w:r w:rsidR="00BB6B22" w:rsidRPr="00920943">
        <w:rPr>
          <w:sz w:val="18"/>
          <w:szCs w:val="18"/>
        </w:rPr>
        <w:t xml:space="preserve">viajaban en el RMS </w:t>
      </w:r>
      <w:proofErr w:type="spellStart"/>
      <w:r w:rsidR="00BB6B22" w:rsidRPr="00920943">
        <w:rPr>
          <w:sz w:val="18"/>
          <w:szCs w:val="18"/>
        </w:rPr>
        <w:t>Titanic</w:t>
      </w:r>
      <w:proofErr w:type="spellEnd"/>
      <w:r w:rsidR="00BB6B22" w:rsidRPr="00920943">
        <w:rPr>
          <w:sz w:val="18"/>
          <w:szCs w:val="18"/>
        </w:rPr>
        <w:t xml:space="preserve"> en abril del año 1912, cuando se hundió</w:t>
      </w:r>
      <w:r w:rsidR="00BB6B22" w:rsidRPr="00920943">
        <w:rPr>
          <w:sz w:val="18"/>
          <w:szCs w:val="18"/>
        </w:rPr>
        <w:t xml:space="preserve">, y </w:t>
      </w:r>
      <w:r w:rsidR="00BB6B22" w:rsidRPr="00920943">
        <w:rPr>
          <w:sz w:val="18"/>
          <w:szCs w:val="18"/>
        </w:rPr>
        <w:t xml:space="preserve">que se encuentra disponible </w:t>
      </w:r>
      <w:r w:rsidR="00652AD8" w:rsidRPr="00920943">
        <w:rPr>
          <w:sz w:val="18"/>
          <w:szCs w:val="18"/>
        </w:rPr>
        <w:t xml:space="preserve">de forma abierta </w:t>
      </w:r>
      <w:r w:rsidR="00BB6B22" w:rsidRPr="00920943">
        <w:rPr>
          <w:sz w:val="18"/>
          <w:szCs w:val="18"/>
        </w:rPr>
        <w:t xml:space="preserve">en </w:t>
      </w:r>
      <w:proofErr w:type="spellStart"/>
      <w:r w:rsidR="00BB6B22" w:rsidRPr="00920943">
        <w:rPr>
          <w:sz w:val="18"/>
          <w:szCs w:val="18"/>
        </w:rPr>
        <w:t>OpenML</w:t>
      </w:r>
      <w:proofErr w:type="spellEnd"/>
      <w:r w:rsidR="00BB6B22" w:rsidRPr="00920943">
        <w:rPr>
          <w:sz w:val="18"/>
          <w:szCs w:val="18"/>
        </w:rPr>
        <w:t xml:space="preserve"> [1]</w:t>
      </w:r>
      <w:r w:rsidR="00652AD8" w:rsidRPr="00920943">
        <w:rPr>
          <w:sz w:val="18"/>
          <w:szCs w:val="18"/>
        </w:rPr>
        <w:t xml:space="preserve"> y </w:t>
      </w:r>
      <w:proofErr w:type="spellStart"/>
      <w:r w:rsidR="00652AD8" w:rsidRPr="00920943">
        <w:rPr>
          <w:sz w:val="18"/>
          <w:szCs w:val="18"/>
        </w:rPr>
        <w:t>Encyclopedia</w:t>
      </w:r>
      <w:proofErr w:type="spellEnd"/>
      <w:r w:rsidR="00652AD8" w:rsidRPr="00920943">
        <w:rPr>
          <w:sz w:val="18"/>
          <w:szCs w:val="18"/>
        </w:rPr>
        <w:t xml:space="preserve"> </w:t>
      </w:r>
      <w:proofErr w:type="spellStart"/>
      <w:r w:rsidR="00652AD8" w:rsidRPr="00920943">
        <w:rPr>
          <w:sz w:val="18"/>
          <w:szCs w:val="18"/>
        </w:rPr>
        <w:t>Titanica</w:t>
      </w:r>
      <w:proofErr w:type="spellEnd"/>
      <w:r w:rsidR="00652AD8" w:rsidRPr="00920943">
        <w:rPr>
          <w:sz w:val="18"/>
          <w:szCs w:val="18"/>
        </w:rPr>
        <w:t xml:space="preserve"> [2]</w:t>
      </w:r>
      <w:r w:rsidR="00BB6B22" w:rsidRPr="00920943">
        <w:rPr>
          <w:sz w:val="18"/>
          <w:szCs w:val="18"/>
        </w:rPr>
        <w:t xml:space="preserve">. </w:t>
      </w:r>
      <w:r w:rsidRPr="00920943">
        <w:rPr>
          <w:sz w:val="18"/>
          <w:szCs w:val="18"/>
        </w:rPr>
        <w:t>Se observó cómo influyó el poder adquisitivo en la supervivencia del accidente: aquellos que contaban con tickets de primera clase tenían mayor tasa de supervivencia que los de segunda y tercera clase</w:t>
      </w:r>
      <w:r w:rsidR="0074708D" w:rsidRPr="00920943">
        <w:rPr>
          <w:sz w:val="18"/>
          <w:szCs w:val="18"/>
        </w:rPr>
        <w:t>, Figura 1, a.</w:t>
      </w:r>
      <w:r w:rsidRPr="00920943">
        <w:rPr>
          <w:sz w:val="18"/>
          <w:szCs w:val="18"/>
        </w:rPr>
        <w:t xml:space="preserve"> En </w:t>
      </w:r>
      <w:r w:rsidR="0074708D" w:rsidRPr="00920943">
        <w:rPr>
          <w:sz w:val="18"/>
          <w:szCs w:val="18"/>
        </w:rPr>
        <w:t xml:space="preserve">el presente </w:t>
      </w:r>
      <w:r w:rsidRPr="00920943">
        <w:rPr>
          <w:sz w:val="18"/>
          <w:szCs w:val="18"/>
        </w:rPr>
        <w:t>análisis se</w:t>
      </w:r>
      <w:r w:rsidR="00652AD8" w:rsidRPr="00920943">
        <w:rPr>
          <w:sz w:val="18"/>
          <w:szCs w:val="18"/>
        </w:rPr>
        <w:t xml:space="preserve"> pretende encontrar </w:t>
      </w:r>
      <w:r w:rsidRPr="00920943">
        <w:rPr>
          <w:sz w:val="18"/>
          <w:szCs w:val="18"/>
        </w:rPr>
        <w:t>si existe una relación entre la supervivencia y el sexo de los pasajeros, así como la edad</w:t>
      </w:r>
      <w:r w:rsidR="00000000" w:rsidRPr="00920943">
        <w:rPr>
          <w:sz w:val="18"/>
          <w:szCs w:val="18"/>
        </w:rPr>
        <w:t>.</w:t>
      </w:r>
      <w:r w:rsidRPr="00920943">
        <w:rPr>
          <w:sz w:val="18"/>
          <w:szCs w:val="18"/>
        </w:rPr>
        <w:t xml:space="preserve"> Para ello</w:t>
      </w:r>
      <w:r w:rsidR="00000000" w:rsidRPr="00920943">
        <w:rPr>
          <w:sz w:val="18"/>
          <w:szCs w:val="18"/>
        </w:rPr>
        <w:t xml:space="preserve">, se importan los datos y se cambian algunos nombres de columna para mejorar la legibilidad. Luego, se utilizan funciones de agrupación </w:t>
      </w:r>
      <w:r w:rsidRPr="00920943">
        <w:rPr>
          <w:sz w:val="18"/>
          <w:szCs w:val="18"/>
        </w:rPr>
        <w:t xml:space="preserve">y </w:t>
      </w:r>
      <w:r w:rsidR="00000000" w:rsidRPr="00920943">
        <w:rPr>
          <w:sz w:val="18"/>
          <w:szCs w:val="18"/>
        </w:rPr>
        <w:t xml:space="preserve">la librería ggplot2 para crear </w:t>
      </w:r>
      <w:r w:rsidR="00920943">
        <w:rPr>
          <w:sz w:val="18"/>
          <w:szCs w:val="18"/>
        </w:rPr>
        <w:t xml:space="preserve">un </w:t>
      </w:r>
      <w:r w:rsidR="00000000" w:rsidRPr="00920943">
        <w:rPr>
          <w:sz w:val="18"/>
          <w:szCs w:val="18"/>
        </w:rPr>
        <w:t>gráfico de barra</w:t>
      </w:r>
      <w:r w:rsidR="00920943" w:rsidRPr="00920943">
        <w:rPr>
          <w:sz w:val="18"/>
          <w:szCs w:val="18"/>
        </w:rPr>
        <w:t xml:space="preserve"> y un gráfico de densidad.</w:t>
      </w:r>
    </w:p>
    <w:p w14:paraId="28128A8A" w14:textId="3FE1D7CE" w:rsidR="00C233C7" w:rsidRPr="00920943" w:rsidRDefault="0074708D" w:rsidP="00920943">
      <w:pPr>
        <w:pStyle w:val="Ttulo5"/>
        <w:widowControl w:val="0"/>
        <w:jc w:val="both"/>
        <w:rPr>
          <w:sz w:val="18"/>
          <w:szCs w:val="18"/>
        </w:rPr>
      </w:pPr>
      <w:r w:rsidRPr="00920943">
        <w:rPr>
          <w:b/>
          <w:bCs/>
          <w:sz w:val="18"/>
          <w:szCs w:val="18"/>
        </w:rPr>
        <w:t>a.</w:t>
      </w:r>
      <w:r w:rsidR="007C5AEF" w:rsidRPr="00920943">
        <w:rPr>
          <w:noProof/>
          <w:sz w:val="18"/>
          <w:szCs w:val="18"/>
        </w:rPr>
        <w:drawing>
          <wp:inline distT="0" distB="0" distL="0" distR="0" wp14:anchorId="704186C2" wp14:editId="7AC419EE">
            <wp:extent cx="2744015" cy="169344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85" cy="17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943">
        <w:rPr>
          <w:b/>
          <w:bCs/>
          <w:sz w:val="18"/>
          <w:szCs w:val="18"/>
        </w:rPr>
        <w:t>b.</w:t>
      </w:r>
      <w:r w:rsidR="007C5AEF" w:rsidRPr="00920943">
        <w:rPr>
          <w:noProof/>
          <w:sz w:val="18"/>
          <w:szCs w:val="18"/>
        </w:rPr>
        <w:drawing>
          <wp:inline distT="0" distB="0" distL="0" distR="0" wp14:anchorId="756D9C1E" wp14:editId="61F5A078">
            <wp:extent cx="2746295" cy="169485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401" cy="17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3F7E" w14:textId="303965CB" w:rsidR="0074708D" w:rsidRPr="00600A7C" w:rsidRDefault="0074708D" w:rsidP="00920943">
      <w:pPr>
        <w:jc w:val="both"/>
        <w:rPr>
          <w:noProof/>
          <w:sz w:val="16"/>
          <w:szCs w:val="16"/>
        </w:rPr>
      </w:pPr>
      <w:r w:rsidRPr="00600A7C">
        <w:rPr>
          <w:b/>
          <w:bCs/>
          <w:noProof/>
          <w:sz w:val="16"/>
          <w:szCs w:val="16"/>
        </w:rPr>
        <w:t>Figura</w:t>
      </w:r>
      <w:r w:rsidRPr="00600A7C">
        <w:rPr>
          <w:b/>
          <w:bCs/>
          <w:noProof/>
          <w:sz w:val="16"/>
          <w:szCs w:val="16"/>
        </w:rPr>
        <w:t xml:space="preserve"> 1</w:t>
      </w:r>
      <w:r w:rsidRPr="00600A7C">
        <w:rPr>
          <w:b/>
          <w:bCs/>
          <w:noProof/>
          <w:sz w:val="16"/>
          <w:szCs w:val="16"/>
        </w:rPr>
        <w:t>.</w:t>
      </w:r>
      <w:r w:rsidRPr="00600A7C">
        <w:rPr>
          <w:noProof/>
          <w:sz w:val="16"/>
          <w:szCs w:val="16"/>
        </w:rPr>
        <w:t xml:space="preserve"> </w:t>
      </w:r>
      <w:r w:rsidRPr="00600A7C">
        <w:rPr>
          <w:noProof/>
          <w:sz w:val="16"/>
          <w:szCs w:val="16"/>
        </w:rPr>
        <w:t xml:space="preserve">a. </w:t>
      </w:r>
      <w:r w:rsidR="00111753" w:rsidRPr="00600A7C">
        <w:rPr>
          <w:noProof/>
          <w:sz w:val="16"/>
          <w:szCs w:val="16"/>
        </w:rPr>
        <w:t>Número</w:t>
      </w:r>
      <w:r w:rsidRPr="00600A7C">
        <w:rPr>
          <w:noProof/>
          <w:sz w:val="16"/>
          <w:szCs w:val="16"/>
        </w:rPr>
        <w:t xml:space="preserve"> de supervivientes en el accidente del RMS Titanic en abril del año 1912, en función del </w:t>
      </w:r>
      <w:r w:rsidRPr="00600A7C">
        <w:rPr>
          <w:b/>
          <w:bCs/>
          <w:noProof/>
          <w:sz w:val="16"/>
          <w:szCs w:val="16"/>
        </w:rPr>
        <w:t>a.</w:t>
      </w:r>
      <w:r w:rsidRPr="00600A7C">
        <w:rPr>
          <w:noProof/>
          <w:sz w:val="16"/>
          <w:szCs w:val="16"/>
        </w:rPr>
        <w:t xml:space="preserve"> Sexo y </w:t>
      </w:r>
      <w:r w:rsidRPr="00600A7C">
        <w:rPr>
          <w:b/>
          <w:bCs/>
          <w:noProof/>
          <w:sz w:val="16"/>
          <w:szCs w:val="16"/>
        </w:rPr>
        <w:t>b.</w:t>
      </w:r>
      <w:r w:rsidRPr="00600A7C">
        <w:rPr>
          <w:noProof/>
          <w:sz w:val="16"/>
          <w:szCs w:val="16"/>
        </w:rPr>
        <w:t xml:space="preserve"> Categoría de pasaje.</w:t>
      </w:r>
    </w:p>
    <w:p w14:paraId="573599A7" w14:textId="31E821BD" w:rsidR="0074708D" w:rsidRPr="00111753" w:rsidRDefault="0074708D" w:rsidP="00111753">
      <w:pPr>
        <w:pStyle w:val="Ttulo5"/>
        <w:widowControl w:val="0"/>
        <w:jc w:val="both"/>
        <w:rPr>
          <w:sz w:val="18"/>
          <w:szCs w:val="18"/>
        </w:rPr>
      </w:pPr>
      <w:r w:rsidRPr="00111753">
        <w:rPr>
          <w:sz w:val="18"/>
          <w:szCs w:val="18"/>
        </w:rPr>
        <w:t xml:space="preserve">El análisis puede resultar útil para identificar posibles patrones en los datos y entender cómo las categorías de clase de pasaje y el sexo influyeron en la supervivencia en el </w:t>
      </w:r>
      <w:proofErr w:type="spellStart"/>
      <w:r w:rsidRPr="00111753">
        <w:rPr>
          <w:sz w:val="18"/>
          <w:szCs w:val="18"/>
        </w:rPr>
        <w:t>Titanic</w:t>
      </w:r>
      <w:proofErr w:type="spellEnd"/>
      <w:r w:rsidRPr="00111753">
        <w:rPr>
          <w:sz w:val="18"/>
          <w:szCs w:val="18"/>
        </w:rPr>
        <w:t xml:space="preserve">. </w:t>
      </w:r>
      <w:r w:rsidR="00920943" w:rsidRPr="00111753">
        <w:rPr>
          <w:sz w:val="18"/>
          <w:szCs w:val="18"/>
        </w:rPr>
        <w:t>En la Figura 1, b. l</w:t>
      </w:r>
      <w:r w:rsidRPr="00111753">
        <w:rPr>
          <w:sz w:val="18"/>
          <w:szCs w:val="18"/>
        </w:rPr>
        <w:t xml:space="preserve">os resultados muestran que las personas de </w:t>
      </w:r>
      <w:r w:rsidR="00920943" w:rsidRPr="00111753">
        <w:rPr>
          <w:sz w:val="18"/>
          <w:szCs w:val="18"/>
        </w:rPr>
        <w:t>sexo femenino</w:t>
      </w:r>
      <w:r w:rsidRPr="00111753">
        <w:rPr>
          <w:sz w:val="18"/>
          <w:szCs w:val="18"/>
        </w:rPr>
        <w:t xml:space="preserve"> tuvieron una mayor tasa de supervivencia. </w:t>
      </w:r>
      <w:r w:rsidR="00920943" w:rsidRPr="00111753">
        <w:rPr>
          <w:sz w:val="18"/>
          <w:szCs w:val="18"/>
        </w:rPr>
        <w:t>Luego, en la Figura 2, se puede apreciar que la densidad poblacional de pasajeros estaba concentrada entre los 20 y 40 años principalmente</w:t>
      </w:r>
      <w:r w:rsidR="00111753" w:rsidRPr="00111753">
        <w:rPr>
          <w:sz w:val="18"/>
          <w:szCs w:val="18"/>
        </w:rPr>
        <w:t>. P</w:t>
      </w:r>
      <w:r w:rsidR="00920943" w:rsidRPr="00111753">
        <w:rPr>
          <w:sz w:val="18"/>
          <w:szCs w:val="18"/>
        </w:rPr>
        <w:t>or otro lado, no hay mucha diferencia en la forma de la curva de densidad entre supervivientes y no, en población femenina</w:t>
      </w:r>
      <w:r w:rsidR="00111753" w:rsidRPr="00111753">
        <w:rPr>
          <w:sz w:val="18"/>
          <w:szCs w:val="18"/>
        </w:rPr>
        <w:t>; en cambio, la curva de supervivientes masculinos se corre ligeramente hacia la derecha, pronunciando los menores.</w:t>
      </w:r>
    </w:p>
    <w:p w14:paraId="1D67DD84" w14:textId="3D822C86" w:rsidR="0074708D" w:rsidRPr="00111753" w:rsidRDefault="00920943" w:rsidP="00920943">
      <w:pPr>
        <w:pStyle w:val="LO-normal"/>
        <w:jc w:val="center"/>
        <w:rPr>
          <w:sz w:val="18"/>
          <w:szCs w:val="18"/>
        </w:rPr>
      </w:pPr>
      <w:r w:rsidRPr="00111753">
        <w:rPr>
          <w:noProof/>
          <w:sz w:val="18"/>
          <w:szCs w:val="18"/>
        </w:rPr>
        <w:drawing>
          <wp:inline distT="0" distB="0" distL="0" distR="0" wp14:anchorId="45F2EB45" wp14:editId="79DA0540">
            <wp:extent cx="3674853" cy="2267774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853" cy="22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829" w14:textId="08CE115B" w:rsidR="0074708D" w:rsidRPr="00600A7C" w:rsidRDefault="0074708D" w:rsidP="00920943">
      <w:pPr>
        <w:jc w:val="both"/>
        <w:rPr>
          <w:noProof/>
          <w:sz w:val="16"/>
          <w:szCs w:val="16"/>
        </w:rPr>
      </w:pPr>
      <w:r w:rsidRPr="00600A7C">
        <w:rPr>
          <w:b/>
          <w:bCs/>
          <w:noProof/>
          <w:sz w:val="16"/>
          <w:szCs w:val="16"/>
        </w:rPr>
        <w:t>Figura</w:t>
      </w:r>
      <w:r w:rsidRPr="00600A7C">
        <w:rPr>
          <w:b/>
          <w:bCs/>
          <w:noProof/>
          <w:sz w:val="16"/>
          <w:szCs w:val="16"/>
        </w:rPr>
        <w:t xml:space="preserve"> 2</w:t>
      </w:r>
      <w:r w:rsidRPr="00600A7C">
        <w:rPr>
          <w:b/>
          <w:bCs/>
          <w:noProof/>
          <w:sz w:val="16"/>
          <w:szCs w:val="16"/>
        </w:rPr>
        <w:t>.</w:t>
      </w:r>
      <w:r w:rsidRPr="00600A7C">
        <w:rPr>
          <w:noProof/>
          <w:sz w:val="16"/>
          <w:szCs w:val="16"/>
        </w:rPr>
        <w:t xml:space="preserve"> </w:t>
      </w:r>
      <w:r w:rsidR="00111753" w:rsidRPr="00600A7C">
        <w:rPr>
          <w:noProof/>
          <w:sz w:val="16"/>
          <w:szCs w:val="16"/>
        </w:rPr>
        <w:t xml:space="preserve">Densidad poblacional de pasajeros </w:t>
      </w:r>
      <w:r w:rsidR="00111753" w:rsidRPr="00600A7C">
        <w:rPr>
          <w:noProof/>
          <w:sz w:val="16"/>
          <w:szCs w:val="16"/>
        </w:rPr>
        <w:t>en el accidente del RMS Titanic en abril del año 1912, en función de</w:t>
      </w:r>
      <w:r w:rsidR="00111753" w:rsidRPr="00600A7C">
        <w:rPr>
          <w:noProof/>
          <w:sz w:val="16"/>
          <w:szCs w:val="16"/>
        </w:rPr>
        <w:t xml:space="preserve"> la Edad, agrupados por </w:t>
      </w:r>
      <w:r w:rsidR="00111753" w:rsidRPr="00600A7C">
        <w:rPr>
          <w:noProof/>
          <w:sz w:val="16"/>
          <w:szCs w:val="16"/>
        </w:rPr>
        <w:t>Sexo y</w:t>
      </w:r>
      <w:r w:rsidR="00111753" w:rsidRPr="00600A7C">
        <w:rPr>
          <w:noProof/>
          <w:sz w:val="16"/>
          <w:szCs w:val="16"/>
        </w:rPr>
        <w:t xml:space="preserve"> condición de supervivencia</w:t>
      </w:r>
      <w:r w:rsidR="00111753" w:rsidRPr="00600A7C">
        <w:rPr>
          <w:noProof/>
          <w:sz w:val="16"/>
          <w:szCs w:val="16"/>
        </w:rPr>
        <w:t>.</w:t>
      </w:r>
    </w:p>
    <w:p w14:paraId="738D7757" w14:textId="2B352521" w:rsidR="0074708D" w:rsidRDefault="00111753" w:rsidP="00111753">
      <w:pPr>
        <w:pStyle w:val="Ttulo5"/>
        <w:widowControl w:val="0"/>
        <w:jc w:val="both"/>
        <w:rPr>
          <w:sz w:val="18"/>
          <w:szCs w:val="18"/>
        </w:rPr>
      </w:pPr>
      <w:r w:rsidRPr="00111753">
        <w:rPr>
          <w:sz w:val="18"/>
          <w:szCs w:val="18"/>
        </w:rPr>
        <w:t xml:space="preserve">Los gráficos </w:t>
      </w:r>
      <w:r w:rsidR="00920943" w:rsidRPr="00111753">
        <w:rPr>
          <w:sz w:val="18"/>
          <w:szCs w:val="18"/>
        </w:rPr>
        <w:t>sugiere</w:t>
      </w:r>
      <w:r w:rsidRPr="00111753">
        <w:rPr>
          <w:sz w:val="18"/>
          <w:szCs w:val="18"/>
        </w:rPr>
        <w:t>n</w:t>
      </w:r>
      <w:r w:rsidR="00920943" w:rsidRPr="00111753">
        <w:rPr>
          <w:sz w:val="18"/>
          <w:szCs w:val="18"/>
        </w:rPr>
        <w:t xml:space="preserve"> que </w:t>
      </w:r>
      <w:r w:rsidRPr="00111753">
        <w:rPr>
          <w:sz w:val="18"/>
          <w:szCs w:val="18"/>
        </w:rPr>
        <w:t xml:space="preserve">principalmente los factores de supervivencia pueden haber sido </w:t>
      </w:r>
      <w:r w:rsidR="00920943" w:rsidRPr="00111753">
        <w:rPr>
          <w:sz w:val="18"/>
          <w:szCs w:val="18"/>
        </w:rPr>
        <w:t>el económico</w:t>
      </w:r>
      <w:r w:rsidRPr="00111753">
        <w:rPr>
          <w:sz w:val="18"/>
          <w:szCs w:val="18"/>
        </w:rPr>
        <w:t xml:space="preserve"> y el sexo. La edad parece no jugar un papel fundamental en esta ocasión, aunque en población masculina hay ligeras diferencias: mayor supervivencia en menores de 10 años y menor supervivencia entre 10 y 20 años.</w:t>
      </w:r>
    </w:p>
    <w:p w14:paraId="56CDD9D6" w14:textId="77777777" w:rsidR="00111753" w:rsidRPr="00111753" w:rsidRDefault="00111753" w:rsidP="00111753">
      <w:pPr>
        <w:pStyle w:val="LO-normal"/>
        <w:rPr>
          <w:sz w:val="18"/>
          <w:szCs w:val="18"/>
        </w:rPr>
      </w:pPr>
    </w:p>
    <w:p w14:paraId="1EAF1173" w14:textId="77777777" w:rsidR="00652AD8" w:rsidRPr="00111753" w:rsidRDefault="00652AD8" w:rsidP="00920943">
      <w:pPr>
        <w:jc w:val="both"/>
        <w:rPr>
          <w:b/>
          <w:bCs/>
          <w:sz w:val="18"/>
          <w:szCs w:val="18"/>
        </w:rPr>
      </w:pPr>
      <w:r w:rsidRPr="00111753">
        <w:rPr>
          <w:b/>
          <w:bCs/>
          <w:sz w:val="18"/>
          <w:szCs w:val="18"/>
        </w:rPr>
        <w:t>REFERENCIAS.</w:t>
      </w:r>
    </w:p>
    <w:p w14:paraId="360EBD5B" w14:textId="29CFE629" w:rsidR="00652AD8" w:rsidRPr="00600A7C" w:rsidRDefault="00652AD8" w:rsidP="00920943">
      <w:pPr>
        <w:pStyle w:val="Prrafodelista"/>
        <w:numPr>
          <w:ilvl w:val="0"/>
          <w:numId w:val="1"/>
        </w:numPr>
        <w:jc w:val="both"/>
        <w:rPr>
          <w:sz w:val="16"/>
          <w:szCs w:val="16"/>
          <w:lang w:val="de-DE"/>
        </w:rPr>
      </w:pPr>
      <w:r w:rsidRPr="00600A7C">
        <w:rPr>
          <w:sz w:val="16"/>
          <w:szCs w:val="16"/>
          <w:lang w:val="de-DE"/>
        </w:rPr>
        <w:t xml:space="preserve">OpenML, </w:t>
      </w:r>
      <w:hyperlink r:id="rId14" w:history="1">
        <w:r w:rsidRPr="00600A7C">
          <w:rPr>
            <w:rStyle w:val="Hipervnculo"/>
            <w:sz w:val="16"/>
            <w:szCs w:val="16"/>
            <w:lang w:val="de-DE"/>
          </w:rPr>
          <w:t>https://www.openml.org/search?type=data&amp;sort=runs&amp;id=40945&amp;status=active</w:t>
        </w:r>
      </w:hyperlink>
    </w:p>
    <w:p w14:paraId="383ADE11" w14:textId="6350C162" w:rsidR="00652AD8" w:rsidRPr="00600A7C" w:rsidRDefault="00652AD8" w:rsidP="00920943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proofErr w:type="spellStart"/>
      <w:r w:rsidRPr="00600A7C">
        <w:rPr>
          <w:sz w:val="16"/>
          <w:szCs w:val="16"/>
        </w:rPr>
        <w:t>Encyclopedia</w:t>
      </w:r>
      <w:proofErr w:type="spellEnd"/>
      <w:r w:rsidRPr="00600A7C">
        <w:rPr>
          <w:sz w:val="16"/>
          <w:szCs w:val="16"/>
        </w:rPr>
        <w:t xml:space="preserve"> </w:t>
      </w:r>
      <w:proofErr w:type="spellStart"/>
      <w:r w:rsidRPr="00600A7C">
        <w:rPr>
          <w:sz w:val="16"/>
          <w:szCs w:val="16"/>
        </w:rPr>
        <w:t>Titanica</w:t>
      </w:r>
      <w:proofErr w:type="spellEnd"/>
      <w:r w:rsidRPr="00600A7C">
        <w:rPr>
          <w:sz w:val="16"/>
          <w:szCs w:val="16"/>
        </w:rPr>
        <w:t xml:space="preserve">, </w:t>
      </w:r>
      <w:hyperlink r:id="rId15" w:history="1">
        <w:r w:rsidRPr="00600A7C">
          <w:rPr>
            <w:rStyle w:val="Hipervnculo"/>
            <w:sz w:val="16"/>
            <w:szCs w:val="16"/>
          </w:rPr>
          <w:t>https://www.encyclopedia-titanica.org/</w:t>
        </w:r>
      </w:hyperlink>
    </w:p>
    <w:sectPr w:rsidR="00652AD8" w:rsidRPr="00600A7C"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0B1A" w14:textId="77777777" w:rsidR="002654BD" w:rsidRDefault="002654BD">
      <w:pPr>
        <w:spacing w:line="240" w:lineRule="auto"/>
      </w:pPr>
      <w:r>
        <w:separator/>
      </w:r>
    </w:p>
  </w:endnote>
  <w:endnote w:type="continuationSeparator" w:id="0">
    <w:p w14:paraId="5DAF2885" w14:textId="77777777" w:rsidR="002654BD" w:rsidRDefault="00265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BAE8" w14:textId="77777777" w:rsidR="002654BD" w:rsidRDefault="002654BD">
      <w:pPr>
        <w:spacing w:line="240" w:lineRule="auto"/>
      </w:pPr>
      <w:r>
        <w:separator/>
      </w:r>
    </w:p>
  </w:footnote>
  <w:footnote w:type="continuationSeparator" w:id="0">
    <w:p w14:paraId="5E7DA289" w14:textId="77777777" w:rsidR="002654BD" w:rsidRDefault="002654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AC0"/>
    <w:multiLevelType w:val="hybridMultilevel"/>
    <w:tmpl w:val="37F288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99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3C7"/>
    <w:rsid w:val="00111753"/>
    <w:rsid w:val="001577C1"/>
    <w:rsid w:val="002654BD"/>
    <w:rsid w:val="003A433C"/>
    <w:rsid w:val="00600A7C"/>
    <w:rsid w:val="00652AD8"/>
    <w:rsid w:val="0074708D"/>
    <w:rsid w:val="0079212B"/>
    <w:rsid w:val="007C5AEF"/>
    <w:rsid w:val="00920943"/>
    <w:rsid w:val="00AF73A8"/>
    <w:rsid w:val="00BB6B22"/>
    <w:rsid w:val="00C2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675B"/>
  <w15:docId w15:val="{53F7B9B7-C91F-441C-B5A1-C9BFB509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sz w:val="20"/>
      <w:szCs w:val="2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B6B2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52AD8"/>
    <w:pPr>
      <w:suppressAutoHyphens w:val="0"/>
      <w:ind w:left="720"/>
      <w:contextualSpacing/>
    </w:pPr>
    <w:rPr>
      <w:lang w:val="es"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ynosopeitsch@estudiantes.unsam.edu.a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encyclopedia-titanica.org/" TargetMode="External"/><Relationship Id="rId10" Type="http://schemas.openxmlformats.org/officeDocument/2006/relationships/hyperlink" Target="https://github.com/PPeits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Peitsch" TargetMode="External"/><Relationship Id="rId14" Type="http://schemas.openxmlformats.org/officeDocument/2006/relationships/hyperlink" Target="https://www.openml.org/search?type=data&amp;sort=runs&amp;id=40945&amp;status=a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71D5-052E-4D5B-A4E2-2FB411D4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Peitsch</dc:creator>
  <dc:description/>
  <cp:lastModifiedBy>Pablo Peitsch</cp:lastModifiedBy>
  <cp:revision>8</cp:revision>
  <cp:lastPrinted>2023-04-11T02:15:00Z</cp:lastPrinted>
  <dcterms:created xsi:type="dcterms:W3CDTF">2023-04-10T22:10:00Z</dcterms:created>
  <dcterms:modified xsi:type="dcterms:W3CDTF">2023-04-11T02:15:00Z</dcterms:modified>
  <dc:language>en-US</dc:language>
</cp:coreProperties>
</file>