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FD4E" w14:textId="2411E8BB" w:rsidR="00007586" w:rsidRDefault="006A7BA7" w:rsidP="00DF44A7">
      <w:pPr>
        <w:spacing w:after="120" w:line="240" w:lineRule="auto"/>
        <w:jc w:val="center"/>
        <w:rPr>
          <w:rFonts w:ascii="Times New Roman" w:hAnsi="Times New Roman" w:cs="Times New Roman"/>
          <w:b/>
          <w:bCs/>
        </w:rPr>
      </w:pPr>
      <w:r>
        <w:rPr>
          <w:rFonts w:ascii="Times New Roman" w:hAnsi="Times New Roman" w:cs="Times New Roman"/>
          <w:b/>
          <w:bCs/>
        </w:rPr>
        <w:t>UNIFORM ERROR ESTIMATOR UEE DOCUMENTATION</w:t>
      </w:r>
    </w:p>
    <w:p w14:paraId="2B0A78E6" w14:textId="776F45AE" w:rsidR="006A7BA7" w:rsidRPr="00EC0FAD" w:rsidRDefault="006A7BA7" w:rsidP="00C33AB8">
      <w:pPr>
        <w:spacing w:after="240" w:line="240" w:lineRule="auto"/>
        <w:jc w:val="center"/>
        <w:rPr>
          <w:rFonts w:ascii="Times New Roman" w:hAnsi="Times New Roman" w:cs="Times New Roman"/>
          <w:i/>
          <w:iCs/>
        </w:rPr>
      </w:pPr>
      <w:r w:rsidRPr="00EC0FAD">
        <w:rPr>
          <w:rFonts w:ascii="Times New Roman" w:hAnsi="Times New Roman" w:cs="Times New Roman"/>
          <w:i/>
          <w:iCs/>
        </w:rPr>
        <w:t>V.1.0.1</w:t>
      </w:r>
      <w:r w:rsidR="00EC0FAD" w:rsidRPr="00EC0FAD">
        <w:rPr>
          <w:rFonts w:ascii="Times New Roman" w:hAnsi="Times New Roman" w:cs="Times New Roman"/>
          <w:i/>
          <w:iCs/>
        </w:rPr>
        <w:t xml:space="preserve"> – June 1, 2026</w:t>
      </w:r>
    </w:p>
    <w:p w14:paraId="4BF57B44" w14:textId="2212EB57" w:rsidR="00007586" w:rsidRPr="00007586" w:rsidRDefault="00D47189"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The UEE is a </w:t>
      </w:r>
      <w:r w:rsidR="00007586" w:rsidRPr="00007586">
        <w:rPr>
          <w:rFonts w:ascii="Times New Roman" w:hAnsi="Times New Roman" w:cs="Times New Roman"/>
          <w:sz w:val="20"/>
          <w:szCs w:val="20"/>
        </w:rPr>
        <w:t>Minimax Linear Regression</w:t>
      </w:r>
      <w:r>
        <w:rPr>
          <w:rFonts w:ascii="Times New Roman" w:hAnsi="Times New Roman" w:cs="Times New Roman"/>
          <w:sz w:val="20"/>
          <w:szCs w:val="20"/>
        </w:rPr>
        <w:t xml:space="preserve"> (Chebyshev) estimator implementation written in Python, with </w:t>
      </w:r>
      <w:r w:rsidRPr="00D47189">
        <w:rPr>
          <w:rFonts w:ascii="Consolas" w:hAnsi="Consolas" w:cs="Times New Roman"/>
          <w:sz w:val="20"/>
          <w:szCs w:val="20"/>
        </w:rPr>
        <w:t>numpy</w:t>
      </w:r>
      <w:r>
        <w:rPr>
          <w:rFonts w:ascii="Times New Roman" w:hAnsi="Times New Roman" w:cs="Times New Roman"/>
          <w:sz w:val="20"/>
          <w:szCs w:val="20"/>
        </w:rPr>
        <w:t xml:space="preserve"> and </w:t>
      </w:r>
      <w:r w:rsidRPr="00D47189">
        <w:rPr>
          <w:rFonts w:ascii="Consolas" w:hAnsi="Consolas" w:cs="Times New Roman"/>
          <w:sz w:val="20"/>
          <w:szCs w:val="20"/>
        </w:rPr>
        <w:t>linprog</w:t>
      </w:r>
      <w:r>
        <w:rPr>
          <w:rFonts w:ascii="Times New Roman" w:hAnsi="Times New Roman" w:cs="Times New Roman"/>
          <w:sz w:val="20"/>
          <w:szCs w:val="20"/>
        </w:rPr>
        <w:t xml:space="preserve"> from </w:t>
      </w:r>
      <w:r w:rsidRPr="00D47189">
        <w:rPr>
          <w:rFonts w:ascii="Consolas" w:hAnsi="Consolas" w:cs="Times New Roman"/>
          <w:sz w:val="20"/>
          <w:szCs w:val="20"/>
        </w:rPr>
        <w:t>scipy.optimize</w:t>
      </w:r>
      <w:r>
        <w:rPr>
          <w:rFonts w:ascii="Times New Roman" w:hAnsi="Times New Roman" w:cs="Times New Roman"/>
          <w:sz w:val="20"/>
          <w:szCs w:val="20"/>
        </w:rPr>
        <w:t xml:space="preserve"> dependencies. The first API production release is v.1.0.0 released May 30, 2026, on GitHub under the MIT license. </w:t>
      </w:r>
      <w:hyperlink r:id="rId8" w:history="1">
        <w:r w:rsidRPr="00D47189">
          <w:rPr>
            <w:rStyle w:val="Hyperlink"/>
            <w:rFonts w:ascii="Times New Roman" w:hAnsi="Times New Roman" w:cs="Times New Roman"/>
            <w:sz w:val="20"/>
            <w:szCs w:val="20"/>
          </w:rPr>
          <w:t>Release UEE v1.0.0 – Initial release · PPenelle/uee</w:t>
        </w:r>
      </w:hyperlink>
      <w:r>
        <w:rPr>
          <w:rFonts w:ascii="Times New Roman" w:hAnsi="Times New Roman" w:cs="Times New Roman"/>
          <w:sz w:val="20"/>
          <w:szCs w:val="20"/>
        </w:rPr>
        <w:t>.</w:t>
      </w:r>
      <w:r w:rsidR="00BC4E53">
        <w:rPr>
          <w:rFonts w:ascii="Times New Roman" w:hAnsi="Times New Roman" w:cs="Times New Roman"/>
          <w:sz w:val="20"/>
          <w:szCs w:val="20"/>
        </w:rPr>
        <w:t xml:space="preserve"> The v1.0.1 was released June 1, 2026</w:t>
      </w:r>
      <w:r w:rsidR="00913CE0">
        <w:rPr>
          <w:rFonts w:ascii="Times New Roman" w:hAnsi="Times New Roman" w:cs="Times New Roman"/>
          <w:sz w:val="20"/>
          <w:szCs w:val="20"/>
        </w:rPr>
        <w:t>,</w:t>
      </w:r>
      <w:r w:rsidR="00BC4E53">
        <w:rPr>
          <w:rFonts w:ascii="Times New Roman" w:hAnsi="Times New Roman" w:cs="Times New Roman"/>
          <w:sz w:val="20"/>
          <w:szCs w:val="20"/>
        </w:rPr>
        <w:t xml:space="preserve"> with a patch to the </w:t>
      </w:r>
      <w:r w:rsidR="00913CE0" w:rsidRPr="00913CE0">
        <w:rPr>
          <w:rFonts w:ascii="Times New Roman" w:hAnsi="Times New Roman" w:cs="Times New Roman"/>
          <w:sz w:val="20"/>
          <w:szCs w:val="20"/>
        </w:rPr>
        <w:t>identification of the active set</w:t>
      </w:r>
      <w:r w:rsidR="00913CE0">
        <w:rPr>
          <w:rFonts w:ascii="Times New Roman" w:hAnsi="Times New Roman" w:cs="Times New Roman"/>
          <w:sz w:val="20"/>
          <w:szCs w:val="20"/>
        </w:rPr>
        <w:t>.</w:t>
      </w:r>
    </w:p>
    <w:p w14:paraId="3D44A683" w14:textId="7B4E803C" w:rsidR="00007586" w:rsidRPr="00D47189" w:rsidRDefault="00007586" w:rsidP="00C33AB8">
      <w:pPr>
        <w:spacing w:after="120" w:line="240" w:lineRule="auto"/>
        <w:rPr>
          <w:rFonts w:ascii="Times New Roman" w:hAnsi="Times New Roman" w:cs="Times New Roman"/>
          <w:sz w:val="20"/>
          <w:szCs w:val="20"/>
        </w:rPr>
      </w:pPr>
      <w:r w:rsidRPr="00007586">
        <w:rPr>
          <w:rFonts w:ascii="Times New Roman" w:hAnsi="Times New Roman" w:cs="Times New Roman"/>
          <w:sz w:val="20"/>
          <w:szCs w:val="20"/>
        </w:rPr>
        <w:t>API Version: 1.0.</w:t>
      </w:r>
      <w:r w:rsidR="00541AA9">
        <w:rPr>
          <w:rFonts w:ascii="Times New Roman" w:hAnsi="Times New Roman" w:cs="Times New Roman"/>
          <w:sz w:val="20"/>
          <w:szCs w:val="20"/>
        </w:rPr>
        <w:t>1</w:t>
      </w:r>
      <w:r w:rsidRPr="00007586">
        <w:rPr>
          <w:rFonts w:ascii="Times New Roman" w:hAnsi="Times New Roman" w:cs="Times New Roman"/>
          <w:sz w:val="20"/>
          <w:szCs w:val="20"/>
        </w:rPr>
        <w:t xml:space="preserve"> (</w:t>
      </w:r>
      <w:r w:rsidR="00D47189">
        <w:rPr>
          <w:rFonts w:ascii="Times New Roman" w:hAnsi="Times New Roman" w:cs="Times New Roman"/>
          <w:sz w:val="20"/>
          <w:szCs w:val="20"/>
        </w:rPr>
        <w:t xml:space="preserve">First </w:t>
      </w:r>
      <w:r w:rsidRPr="00007586">
        <w:rPr>
          <w:rFonts w:ascii="Times New Roman" w:hAnsi="Times New Roman" w:cs="Times New Roman"/>
          <w:sz w:val="20"/>
          <w:szCs w:val="20"/>
        </w:rPr>
        <w:t>Production Release</w:t>
      </w:r>
      <w:r w:rsidR="00541AA9">
        <w:rPr>
          <w:rFonts w:ascii="Times New Roman" w:hAnsi="Times New Roman" w:cs="Times New Roman"/>
          <w:sz w:val="20"/>
          <w:szCs w:val="20"/>
        </w:rPr>
        <w:t xml:space="preserve"> with patch</w:t>
      </w:r>
      <w:r w:rsidRPr="00007586">
        <w:rPr>
          <w:rFonts w:ascii="Times New Roman" w:hAnsi="Times New Roman" w:cs="Times New Roman"/>
          <w:sz w:val="20"/>
          <w:szCs w:val="20"/>
        </w:rPr>
        <w:t>)</w:t>
      </w:r>
      <w:r w:rsidR="00D47189">
        <w:rPr>
          <w:rFonts w:ascii="Times New Roman" w:hAnsi="Times New Roman" w:cs="Times New Roman"/>
          <w:sz w:val="20"/>
          <w:szCs w:val="20"/>
        </w:rPr>
        <w:t xml:space="preserve">. Code is written in the </w:t>
      </w:r>
      <w:r w:rsidR="00D47189">
        <w:rPr>
          <w:rFonts w:ascii="Consolas" w:hAnsi="Consolas" w:cs="Times New Roman"/>
          <w:sz w:val="20"/>
          <w:szCs w:val="20"/>
        </w:rPr>
        <w:t>consolas</w:t>
      </w:r>
      <w:r w:rsidR="00D47189">
        <w:rPr>
          <w:rFonts w:ascii="Times New Roman" w:hAnsi="Times New Roman" w:cs="Times New Roman"/>
          <w:sz w:val="20"/>
          <w:szCs w:val="20"/>
        </w:rPr>
        <w:t xml:space="preserve"> font, and everything that is not Python code in Times New Roman.</w:t>
      </w:r>
    </w:p>
    <w:p w14:paraId="0DB4B4FA" w14:textId="30C69581" w:rsidR="00007586" w:rsidRPr="00DF44A7" w:rsidRDefault="00007586" w:rsidP="00C33AB8">
      <w:pPr>
        <w:spacing w:after="120" w:line="240" w:lineRule="auto"/>
        <w:rPr>
          <w:rFonts w:ascii="Times New Roman" w:hAnsi="Times New Roman" w:cs="Times New Roman"/>
          <w:sz w:val="20"/>
          <w:szCs w:val="20"/>
        </w:rPr>
      </w:pPr>
      <w:r w:rsidRPr="00007586">
        <w:rPr>
          <w:rFonts w:ascii="Times New Roman" w:hAnsi="Times New Roman" w:cs="Times New Roman"/>
          <w:sz w:val="20"/>
          <w:szCs w:val="20"/>
        </w:rPr>
        <w:t xml:space="preserve">1. </w:t>
      </w:r>
      <w:r w:rsidRPr="00D47189">
        <w:rPr>
          <w:rFonts w:ascii="Times New Roman" w:hAnsi="Times New Roman" w:cs="Times New Roman"/>
          <w:sz w:val="20"/>
          <w:szCs w:val="20"/>
          <w:u w:val="single"/>
        </w:rPr>
        <w:t>Model Definition</w:t>
      </w:r>
      <w:r w:rsidR="00DF44A7">
        <w:rPr>
          <w:rFonts w:ascii="Times New Roman" w:hAnsi="Times New Roman" w:cs="Times New Roman"/>
          <w:sz w:val="20"/>
          <w:szCs w:val="20"/>
        </w:rPr>
        <w:t>.</w:t>
      </w:r>
    </w:p>
    <w:p w14:paraId="688F95F0" w14:textId="0AA3CCD8" w:rsidR="00007586" w:rsidRDefault="00007586" w:rsidP="00C33AB8">
      <w:pPr>
        <w:spacing w:after="120" w:line="240" w:lineRule="auto"/>
        <w:rPr>
          <w:rFonts w:ascii="Times New Roman" w:hAnsi="Times New Roman" w:cs="Times New Roman"/>
          <w:sz w:val="20"/>
          <w:szCs w:val="20"/>
        </w:rPr>
      </w:pPr>
      <w:r w:rsidRPr="00007586">
        <w:rPr>
          <w:rFonts w:ascii="Times New Roman" w:hAnsi="Times New Roman" w:cs="Times New Roman"/>
          <w:sz w:val="20"/>
          <w:szCs w:val="20"/>
        </w:rPr>
        <w:t xml:space="preserve">The </w:t>
      </w:r>
      <w:r w:rsidR="00D47189">
        <w:rPr>
          <w:rFonts w:ascii="Times New Roman" w:hAnsi="Times New Roman" w:cs="Times New Roman"/>
          <w:sz w:val="20"/>
          <w:szCs w:val="20"/>
        </w:rPr>
        <w:t>UEE</w:t>
      </w:r>
      <w:r w:rsidRPr="00007586">
        <w:rPr>
          <w:rFonts w:ascii="Times New Roman" w:hAnsi="Times New Roman" w:cs="Times New Roman"/>
          <w:sz w:val="20"/>
          <w:szCs w:val="20"/>
        </w:rPr>
        <w:t xml:space="preserve"> solves:</w:t>
      </w:r>
    </w:p>
    <w:p w14:paraId="2CC2CB70" w14:textId="387213D4" w:rsidR="00D47189" w:rsidRPr="00D47189" w:rsidRDefault="00D47189" w:rsidP="00C33AB8">
      <w:pPr>
        <w:spacing w:after="120" w:line="240" w:lineRule="auto"/>
        <w:rPr>
          <w:rFonts w:ascii="Times New Roman" w:hAnsi="Times New Roman" w:cs="Times New Roman"/>
          <w:iCs/>
          <w:sz w:val="20"/>
          <w:szCs w:val="20"/>
        </w:rPr>
      </w:pPr>
      <m:oMathPara>
        <m:oMath>
          <m:acc>
            <m:accPr>
              <m:ctrlPr>
                <w:rPr>
                  <w:rFonts w:ascii="Cambria Math" w:hAnsi="Cambria Math" w:cs="Times New Roman"/>
                  <w:sz w:val="20"/>
                  <w:szCs w:val="20"/>
                </w:rPr>
              </m:ctrlPr>
            </m:accPr>
            <m:e>
              <m:r>
                <w:rPr>
                  <w:rFonts w:ascii="Cambria Math" w:hAnsi="Cambria Math" w:cs="Times New Roman"/>
                  <w:sz w:val="20"/>
                  <w:szCs w:val="20"/>
                </w:rPr>
                <m:t>β</m:t>
              </m:r>
            </m:e>
          </m:acc>
          <m:r>
            <w:rPr>
              <w:rFonts w:ascii="Cambria Math" w:hAnsi="Cambria Math" w:cs="Times New Roman"/>
              <w:sz w:val="20"/>
              <w:szCs w:val="20"/>
            </w:rPr>
            <m:t>=</m:t>
          </m:r>
          <m:func>
            <m:funcPr>
              <m:ctrlPr>
                <w:rPr>
                  <w:rFonts w:ascii="Cambria Math" w:hAnsi="Cambria Math" w:cs="Times New Roman"/>
                  <w:iCs/>
                  <w:sz w:val="20"/>
                  <w:szCs w:val="20"/>
                </w:rPr>
              </m:ctrlPr>
            </m:funcPr>
            <m:fName>
              <m:r>
                <m:rPr>
                  <m:sty m:val="p"/>
                </m:rPr>
                <w:rPr>
                  <w:rFonts w:ascii="Cambria Math" w:hAnsi="Cambria Math" w:cs="Times New Roman"/>
                  <w:sz w:val="20"/>
                  <w:szCs w:val="20"/>
                </w:rPr>
                <m:t>arg</m:t>
              </m:r>
            </m:fName>
            <m:e>
              <m:sSub>
                <m:sSubPr>
                  <m:ctrlPr>
                    <w:rPr>
                      <w:rFonts w:ascii="Cambria Math" w:hAnsi="Cambria Math" w:cs="Times New Roman"/>
                      <w:i/>
                      <w:iCs/>
                      <w:sz w:val="20"/>
                      <w:szCs w:val="20"/>
                    </w:rPr>
                  </m:ctrlPr>
                </m:sSubPr>
                <m:e>
                  <m:r>
                    <m:rPr>
                      <m:sty m:val="p"/>
                    </m:rPr>
                    <w:rPr>
                      <w:rFonts w:ascii="Cambria Math" w:hAnsi="Cambria Math" w:cs="Times New Roman"/>
                      <w:sz w:val="20"/>
                      <w:szCs w:val="20"/>
                    </w:rPr>
                    <m:t>min</m:t>
                  </m:r>
                </m:e>
                <m:sub>
                  <m:r>
                    <w:rPr>
                      <w:rFonts w:ascii="Cambria Math" w:hAnsi="Cambria Math" w:cs="Times New Roman"/>
                      <w:sz w:val="20"/>
                      <w:szCs w:val="20"/>
                    </w:rPr>
                    <m:t>tβ∈</m:t>
                  </m:r>
                  <m:sSup>
                    <m:sSupPr>
                      <m:ctrlPr>
                        <w:rPr>
                          <w:rFonts w:ascii="Cambria Math" w:hAnsi="Cambria Math" w:cs="Times New Roman"/>
                          <w:i/>
                          <w:iCs/>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sub>
              </m:sSub>
              <m:sSub>
                <m:sSubPr>
                  <m:ctrlPr>
                    <w:rPr>
                      <w:rFonts w:ascii="Cambria Math" w:hAnsi="Cambria Math" w:cs="Times New Roman"/>
                      <w:sz w:val="20"/>
                      <w:szCs w:val="20"/>
                    </w:rPr>
                  </m:ctrlPr>
                </m:sSubPr>
                <m:e>
                  <m:r>
                    <m:rPr>
                      <m:sty m:val="p"/>
                    </m:rPr>
                    <w:rPr>
                      <w:rFonts w:ascii="Cambria Math" w:hAnsi="Cambria Math" w:cs="Times New Roman"/>
                      <w:sz w:val="20"/>
                      <w:szCs w:val="20"/>
                    </w:rPr>
                    <m:t>max</m:t>
                  </m:r>
                </m:e>
                <m:sub>
                  <m:r>
                    <w:rPr>
                      <w:rFonts w:ascii="Cambria Math" w:hAnsi="Cambria Math" w:cs="Times New Roman"/>
                      <w:sz w:val="20"/>
                      <w:szCs w:val="20"/>
                    </w:rPr>
                    <m:t>t=1,…,n</m:t>
                  </m:r>
                </m:sub>
              </m:sSub>
            </m:e>
          </m:func>
          <m:d>
            <m:dPr>
              <m:begChr m:val="|"/>
              <m:endChr m:val="|"/>
              <m:ctrlPr>
                <w:rPr>
                  <w:rFonts w:ascii="Cambria Math" w:hAnsi="Cambria Math" w:cs="Times New Roman"/>
                  <w:i/>
                  <w:iCs/>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β</m:t>
              </m:r>
            </m:e>
          </m:d>
          <m:r>
            <w:rPr>
              <w:rFonts w:ascii="Cambria Math" w:hAnsi="Cambria Math" w:cs="Times New Roman"/>
              <w:sz w:val="20"/>
              <w:szCs w:val="20"/>
            </w:rPr>
            <m:t>.</m:t>
          </m:r>
        </m:oMath>
      </m:oMathPara>
    </w:p>
    <w:p w14:paraId="6777FE17" w14:textId="029C15F7" w:rsidR="00007586" w:rsidRDefault="00D47189" w:rsidP="00C33AB8">
      <w:pPr>
        <w:spacing w:after="120" w:line="240" w:lineRule="auto"/>
        <w:rPr>
          <w:rFonts w:ascii="Times New Roman" w:hAnsi="Times New Roman" w:cs="Times New Roman"/>
          <w:sz w:val="20"/>
          <w:szCs w:val="20"/>
        </w:rPr>
      </w:pPr>
      <w:r>
        <w:rPr>
          <w:rFonts w:ascii="Times New Roman" w:hAnsi="Times New Roman" w:cs="Times New Roman"/>
          <w:sz w:val="20"/>
          <w:szCs w:val="20"/>
        </w:rPr>
        <w:t>with:</w:t>
      </w:r>
    </w:p>
    <w:p w14:paraId="45812BE9" w14:textId="57EAA97A" w:rsidR="00D47189" w:rsidRPr="00D47189" w:rsidRDefault="00F02F3D" w:rsidP="00C33AB8">
      <w:pPr>
        <w:pStyle w:val="ListParagraph"/>
        <w:numPr>
          <w:ilvl w:val="0"/>
          <w:numId w:val="26"/>
        </w:numPr>
        <w:spacing w:after="120" w:line="240" w:lineRule="auto"/>
        <w:rPr>
          <w:rFonts w:ascii="Times New Roman" w:hAnsi="Times New Roman" w:cs="Times New Roman"/>
          <w:sz w:val="20"/>
          <w:szCs w:val="20"/>
        </w:rPr>
      </w:pPr>
      <m:oMath>
        <m:r>
          <w:rPr>
            <w:rFonts w:ascii="Cambria Math" w:hAnsi="Cambria Math" w:cs="Times New Roman"/>
            <w:sz w:val="20"/>
            <w:szCs w:val="20"/>
          </w:rPr>
          <m:t>y</m:t>
        </m:r>
        <m:r>
          <w:rPr>
            <w:rFonts w:ascii="Cambria Math" w:hAnsi="Cambria Math" w:cs="Times New Roman"/>
            <w:sz w:val="20"/>
            <w:szCs w:val="20"/>
          </w:rPr>
          <m:t>∈</m:t>
        </m:r>
        <m:sSup>
          <m:sSupPr>
            <m:ctrlPr>
              <w:rPr>
                <w:rFonts w:ascii="Cambria Math" w:hAnsi="Cambria Math" w:cs="Times New Roman"/>
                <w:i/>
                <w:iCs/>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n</m:t>
            </m:r>
          </m:sup>
        </m:sSup>
      </m:oMath>
      <w:r w:rsidR="00D47189">
        <w:rPr>
          <w:rFonts w:ascii="Times New Roman" w:eastAsiaTheme="minorEastAsia" w:hAnsi="Times New Roman" w:cs="Times New Roman"/>
          <w:iCs/>
          <w:sz w:val="20"/>
          <w:szCs w:val="20"/>
        </w:rPr>
        <w:t xml:space="preserve">: the dependent variable for </w:t>
      </w:r>
      <m:oMath>
        <m:r>
          <w:rPr>
            <w:rFonts w:ascii="Cambria Math" w:eastAsiaTheme="minorEastAsia" w:hAnsi="Cambria Math" w:cs="Times New Roman"/>
            <w:sz w:val="20"/>
            <w:szCs w:val="20"/>
          </w:rPr>
          <m:t>t=1,…,n</m:t>
        </m:r>
      </m:oMath>
      <w:r w:rsidR="00D47189">
        <w:rPr>
          <w:rFonts w:ascii="Times New Roman" w:eastAsiaTheme="minorEastAsia" w:hAnsi="Times New Roman" w:cs="Times New Roman"/>
          <w:iCs/>
          <w:sz w:val="20"/>
          <w:szCs w:val="20"/>
        </w:rPr>
        <w:t xml:space="preserve"> a column vector;</w:t>
      </w:r>
    </w:p>
    <w:p w14:paraId="74943635" w14:textId="74E199FD" w:rsidR="00D47189" w:rsidRPr="00D47189" w:rsidRDefault="00F02F3D" w:rsidP="00C33AB8">
      <w:pPr>
        <w:pStyle w:val="ListParagraph"/>
        <w:numPr>
          <w:ilvl w:val="0"/>
          <w:numId w:val="26"/>
        </w:numPr>
        <w:spacing w:after="120" w:line="240" w:lineRule="auto"/>
        <w:rPr>
          <w:rFonts w:ascii="Times New Roman" w:hAnsi="Times New Roman" w:cs="Times New Roman"/>
          <w:sz w:val="20"/>
          <w:szCs w:val="20"/>
        </w:rPr>
      </w:pPr>
      <m:oMath>
        <m:r>
          <w:rPr>
            <w:rFonts w:ascii="Cambria Math" w:hAnsi="Cambria Math" w:cs="Times New Roman"/>
            <w:sz w:val="20"/>
            <w:szCs w:val="20"/>
          </w:rPr>
          <m:t>X</m:t>
        </m:r>
        <m:r>
          <w:rPr>
            <w:rFonts w:ascii="Cambria Math" w:hAnsi="Cambria Math" w:cs="Times New Roman"/>
            <w:sz w:val="20"/>
            <w:szCs w:val="20"/>
          </w:rPr>
          <m:t>∈</m:t>
        </m:r>
        <m:sSup>
          <m:sSupPr>
            <m:ctrlPr>
              <w:rPr>
                <w:rFonts w:ascii="Cambria Math" w:hAnsi="Cambria Math" w:cs="Times New Roman"/>
                <w:i/>
                <w:iCs/>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n×m</m:t>
            </m:r>
          </m:sup>
        </m:sSup>
      </m:oMath>
      <w:r w:rsidR="00D47189">
        <w:rPr>
          <w:rFonts w:ascii="Times New Roman" w:eastAsiaTheme="minorEastAsia" w:hAnsi="Times New Roman" w:cs="Times New Roman"/>
          <w:iCs/>
          <w:sz w:val="20"/>
          <w:szCs w:val="20"/>
        </w:rPr>
        <w:t xml:space="preserve">: the independent regressors </w:t>
      </w:r>
      <m:oMath>
        <m:r>
          <w:rPr>
            <w:rFonts w:ascii="Cambria Math" w:eastAsiaTheme="minorEastAsia" w:hAnsi="Cambria Math" w:cs="Times New Roman"/>
            <w:sz w:val="20"/>
            <w:szCs w:val="20"/>
          </w:rPr>
          <m:t>1,…,m</m:t>
        </m:r>
      </m:oMath>
      <w:r w:rsidR="00D47189">
        <w:rPr>
          <w:rFonts w:ascii="Times New Roman" w:eastAsiaTheme="minorEastAsia" w:hAnsi="Times New Roman" w:cs="Times New Roman"/>
          <w:iCs/>
          <w:sz w:val="20"/>
          <w:szCs w:val="20"/>
        </w:rPr>
        <w:t xml:space="preserve"> </w:t>
      </w:r>
      <w:r w:rsidR="00D47189">
        <w:rPr>
          <w:rFonts w:ascii="Times New Roman" w:eastAsiaTheme="minorEastAsia" w:hAnsi="Times New Roman" w:cs="Times New Roman"/>
          <w:iCs/>
          <w:sz w:val="20"/>
          <w:szCs w:val="20"/>
        </w:rPr>
        <w:t xml:space="preserve">for </w:t>
      </w:r>
      <m:oMath>
        <m:r>
          <w:rPr>
            <w:rFonts w:ascii="Cambria Math" w:eastAsiaTheme="minorEastAsia" w:hAnsi="Cambria Math" w:cs="Times New Roman"/>
            <w:sz w:val="20"/>
            <w:szCs w:val="20"/>
          </w:rPr>
          <m:t>t=1,…,n</m:t>
        </m:r>
      </m:oMath>
      <w:r w:rsidR="00D47189">
        <w:rPr>
          <w:rFonts w:ascii="Times New Roman" w:eastAsiaTheme="minorEastAsia" w:hAnsi="Times New Roman" w:cs="Times New Roman"/>
          <w:iCs/>
          <w:sz w:val="20"/>
          <w:szCs w:val="20"/>
        </w:rPr>
        <w:t xml:space="preserve"> a column vector</w:t>
      </w:r>
      <w:r w:rsidR="00D47189">
        <w:rPr>
          <w:rFonts w:ascii="Times New Roman" w:eastAsiaTheme="minorEastAsia" w:hAnsi="Times New Roman" w:cs="Times New Roman"/>
          <w:iCs/>
          <w:sz w:val="20"/>
          <w:szCs w:val="20"/>
        </w:rPr>
        <w:t>;</w:t>
      </w:r>
    </w:p>
    <w:p w14:paraId="015B9366" w14:textId="0B17AA39" w:rsidR="00007586" w:rsidRPr="00D47189" w:rsidRDefault="00D47189" w:rsidP="00C33AB8">
      <w:pPr>
        <w:pStyle w:val="ListParagraph"/>
        <w:numPr>
          <w:ilvl w:val="0"/>
          <w:numId w:val="26"/>
        </w:numPr>
        <w:spacing w:after="120" w:line="240" w:lineRule="auto"/>
        <w:rPr>
          <w:rFonts w:ascii="Times New Roman" w:hAnsi="Times New Roman" w:cs="Times New Roman"/>
          <w:sz w:val="20"/>
          <w:szCs w:val="20"/>
        </w:rPr>
      </w:pPr>
      <m:oMath>
        <m:r>
          <w:rPr>
            <w:rFonts w:ascii="Cambria Math" w:hAnsi="Cambria Math" w:cs="Times New Roman"/>
            <w:sz w:val="20"/>
            <w:szCs w:val="20"/>
          </w:rPr>
          <m:t>β</m:t>
        </m:r>
        <m:r>
          <w:rPr>
            <w:rFonts w:ascii="Cambria Math" w:hAnsi="Cambria Math" w:cs="Times New Roman"/>
            <w:sz w:val="20"/>
            <w:szCs w:val="20"/>
          </w:rPr>
          <m:t>∈</m:t>
        </m:r>
        <m:sSup>
          <m:sSupPr>
            <m:ctrlPr>
              <w:rPr>
                <w:rFonts w:ascii="Cambria Math" w:hAnsi="Cambria Math" w:cs="Times New Roman"/>
                <w:i/>
                <w:iCs/>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Pr>
          <w:rFonts w:ascii="Times New Roman" w:eastAsiaTheme="minorEastAsia" w:hAnsi="Times New Roman" w:cs="Times New Roman"/>
          <w:iCs/>
          <w:sz w:val="20"/>
          <w:szCs w:val="20"/>
        </w:rPr>
        <w:t>: the coefficients for each regressor.</w:t>
      </w:r>
    </w:p>
    <w:p w14:paraId="735DDE61" w14:textId="7BE7431E" w:rsidR="00007586" w:rsidRDefault="00D47189"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An e</w:t>
      </w:r>
      <w:r w:rsidR="00007586" w:rsidRPr="00007586">
        <w:rPr>
          <w:rFonts w:ascii="Times New Roman" w:hAnsi="Times New Roman" w:cs="Times New Roman"/>
          <w:sz w:val="20"/>
          <w:szCs w:val="20"/>
        </w:rPr>
        <w:t>quivalent formulation</w:t>
      </w:r>
      <w:r>
        <w:rPr>
          <w:rFonts w:ascii="Times New Roman" w:hAnsi="Times New Roman" w:cs="Times New Roman"/>
          <w:sz w:val="20"/>
          <w:szCs w:val="20"/>
        </w:rPr>
        <w:t xml:space="preserve"> of the unconstrained minmax problem is the constrained minimization problem i</w:t>
      </w:r>
      <w:r w:rsidR="00007586" w:rsidRPr="00007586">
        <w:rPr>
          <w:rFonts w:ascii="Times New Roman" w:hAnsi="Times New Roman" w:cs="Times New Roman"/>
          <w:sz w:val="20"/>
          <w:szCs w:val="20"/>
        </w:rPr>
        <w:t>ntroduc</w:t>
      </w:r>
      <w:r>
        <w:rPr>
          <w:rFonts w:ascii="Times New Roman" w:hAnsi="Times New Roman" w:cs="Times New Roman"/>
          <w:sz w:val="20"/>
          <w:szCs w:val="20"/>
        </w:rPr>
        <w:t>ing the</w:t>
      </w:r>
      <w:r w:rsidR="00007586" w:rsidRPr="00007586">
        <w:rPr>
          <w:rFonts w:ascii="Times New Roman" w:hAnsi="Times New Roman" w:cs="Times New Roman"/>
          <w:sz w:val="20"/>
          <w:szCs w:val="20"/>
        </w:rPr>
        <w:t xml:space="preserve"> scalar </w:t>
      </w:r>
      <m:oMath>
        <m:r>
          <w:rPr>
            <w:rFonts w:ascii="Cambria Math" w:hAnsi="Cambria Math" w:cs="Times New Roman"/>
            <w:sz w:val="20"/>
            <w:szCs w:val="20"/>
          </w:rPr>
          <m:t>E</m:t>
        </m:r>
      </m:oMath>
      <w:r w:rsidR="00007586" w:rsidRPr="00007586">
        <w:rPr>
          <w:rFonts w:ascii="Times New Roman" w:hAnsi="Times New Roman" w:cs="Times New Roman"/>
          <w:sz w:val="20"/>
          <w:szCs w:val="20"/>
        </w:rPr>
        <w:t>:</w:t>
      </w:r>
    </w:p>
    <w:p w14:paraId="09340D82" w14:textId="317AC09C" w:rsidR="00D47189" w:rsidRPr="00DF44A7" w:rsidRDefault="00D47189" w:rsidP="00C33AB8">
      <w:pPr>
        <w:spacing w:after="120" w:line="240" w:lineRule="auto"/>
        <w:jc w:val="both"/>
        <w:rPr>
          <w:rFonts w:ascii="Times New Roman" w:eastAsiaTheme="minorEastAsia" w:hAnsi="Times New Roman" w:cs="Times New Roman"/>
          <w:sz w:val="20"/>
          <w:szCs w:val="20"/>
        </w:rPr>
      </w:pPr>
      <m:oMathPara>
        <m:oMath>
          <m:acc>
            <m:accPr>
              <m:ctrlPr>
                <w:rPr>
                  <w:rFonts w:ascii="Cambria Math" w:hAnsi="Cambria Math" w:cs="Times New Roman"/>
                  <w:sz w:val="20"/>
                  <w:szCs w:val="20"/>
                </w:rPr>
              </m:ctrlPr>
            </m:accPr>
            <m:e>
              <m:r>
                <w:rPr>
                  <w:rFonts w:ascii="Cambria Math" w:hAnsi="Cambria Math" w:cs="Times New Roman"/>
                  <w:sz w:val="20"/>
                  <w:szCs w:val="20"/>
                </w:rPr>
                <m:t>β</m:t>
              </m:r>
            </m:e>
          </m:acc>
          <m:r>
            <w:rPr>
              <w:rFonts w:ascii="Cambria Math" w:hAnsi="Cambria Math" w:cs="Times New Roman"/>
              <w:sz w:val="20"/>
              <w:szCs w:val="20"/>
            </w:rPr>
            <m:t>=</m:t>
          </m:r>
          <m:func>
            <m:funcPr>
              <m:ctrlPr>
                <w:rPr>
                  <w:rFonts w:ascii="Cambria Math" w:hAnsi="Cambria Math" w:cs="Times New Roman"/>
                  <w:iCs/>
                  <w:sz w:val="20"/>
                  <w:szCs w:val="20"/>
                </w:rPr>
              </m:ctrlPr>
            </m:funcPr>
            <m:fName>
              <m:r>
                <m:rPr>
                  <m:sty m:val="p"/>
                </m:rPr>
                <w:rPr>
                  <w:rFonts w:ascii="Cambria Math" w:hAnsi="Cambria Math" w:cs="Times New Roman"/>
                  <w:sz w:val="20"/>
                  <w:szCs w:val="20"/>
                </w:rPr>
                <m:t>arg</m:t>
              </m:r>
            </m:fName>
            <m:e>
              <m:sSub>
                <m:sSubPr>
                  <m:ctrlPr>
                    <w:rPr>
                      <w:rFonts w:ascii="Cambria Math" w:hAnsi="Cambria Math" w:cs="Times New Roman"/>
                      <w:sz w:val="20"/>
                      <w:szCs w:val="20"/>
                    </w:rPr>
                  </m:ctrlPr>
                </m:sSubPr>
                <m:e>
                  <m:r>
                    <m:rPr>
                      <m:sty m:val="p"/>
                    </m:rPr>
                    <w:rPr>
                      <w:rFonts w:ascii="Cambria Math" w:hAnsi="Cambria Math" w:cs="Times New Roman"/>
                      <w:sz w:val="20"/>
                      <w:szCs w:val="20"/>
                    </w:rPr>
                    <m:t>min</m:t>
                  </m:r>
                </m:e>
                <m:sub>
                  <m:r>
                    <w:rPr>
                      <w:rFonts w:ascii="Cambria Math" w:hAnsi="Cambria Math" w:cs="Times New Roman"/>
                      <w:sz w:val="20"/>
                      <w:szCs w:val="20"/>
                    </w:rPr>
                    <m:t>β,E</m:t>
                  </m:r>
                </m:sub>
              </m:sSub>
              <m:r>
                <w:rPr>
                  <w:rFonts w:ascii="Cambria Math" w:hAnsi="Cambria Math" w:cs="Times New Roman"/>
                  <w:sz w:val="20"/>
                  <w:szCs w:val="20"/>
                </w:rPr>
                <m:t xml:space="preserve"> E </m:t>
              </m:r>
              <m:r>
                <m:rPr>
                  <m:sty m:val="p"/>
                </m:rPr>
                <w:rPr>
                  <w:rFonts w:ascii="Cambria Math" w:hAnsi="Cambria Math" w:cs="Times New Roman"/>
                  <w:sz w:val="20"/>
                  <w:szCs w:val="20"/>
                </w:rPr>
                <m:t>subject to</m:t>
              </m:r>
              <m:r>
                <w:rPr>
                  <w:rFonts w:ascii="Cambria Math" w:hAnsi="Cambria Math" w:cs="Times New Roman"/>
                  <w:sz w:val="20"/>
                  <w:szCs w:val="20"/>
                </w:rPr>
                <m:t>-E≤</m:t>
              </m:r>
            </m:e>
          </m:func>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β</m:t>
          </m:r>
          <m:r>
            <w:rPr>
              <w:rFonts w:ascii="Cambria Math" w:hAnsi="Cambria Math" w:cs="Times New Roman"/>
              <w:sz w:val="20"/>
              <w:szCs w:val="20"/>
            </w:rPr>
            <m:t>≤E.</m:t>
          </m:r>
        </m:oMath>
      </m:oMathPara>
    </w:p>
    <w:p w14:paraId="63CECDD5" w14:textId="65DED60D" w:rsidR="00DF44A7" w:rsidRPr="00DF44A7" w:rsidRDefault="00DF44A7" w:rsidP="00C33AB8">
      <w:pPr>
        <w:spacing w:after="120" w:line="240" w:lineRule="auto"/>
        <w:jc w:val="both"/>
        <w:rPr>
          <w:rFonts w:ascii="Times New Roman" w:hAnsi="Times New Roman" w:cs="Times New Roman"/>
          <w:iCs/>
          <w:sz w:val="20"/>
          <w:szCs w:val="20"/>
        </w:rPr>
      </w:pPr>
      <w:r>
        <w:rPr>
          <w:rFonts w:ascii="Times New Roman" w:hAnsi="Times New Roman" w:cs="Times New Roman"/>
          <w:sz w:val="20"/>
          <w:szCs w:val="20"/>
        </w:rPr>
        <w:t xml:space="preserve">2. </w:t>
      </w:r>
      <w:r>
        <w:rPr>
          <w:rFonts w:ascii="Times New Roman" w:hAnsi="Times New Roman" w:cs="Times New Roman"/>
          <w:sz w:val="20"/>
          <w:szCs w:val="20"/>
          <w:u w:val="single"/>
        </w:rPr>
        <w:t>Chebyshev Regression</w:t>
      </w:r>
      <w:r>
        <w:rPr>
          <w:rFonts w:ascii="Times New Roman" w:hAnsi="Times New Roman" w:cs="Times New Roman"/>
          <w:sz w:val="20"/>
          <w:szCs w:val="20"/>
        </w:rPr>
        <w:t>.</w:t>
      </w:r>
    </w:p>
    <w:p w14:paraId="5A81ED60" w14:textId="5005E688" w:rsidR="00D47189" w:rsidRDefault="00D47189" w:rsidP="00C33AB8">
      <w:pPr>
        <w:spacing w:after="120" w:line="240" w:lineRule="auto"/>
        <w:jc w:val="both"/>
        <w:rPr>
          <w:rFonts w:ascii="Times New Roman" w:eastAsiaTheme="minorEastAsia" w:hAnsi="Times New Roman" w:cs="Times New Roman"/>
          <w:sz w:val="20"/>
          <w:szCs w:val="20"/>
        </w:rPr>
      </w:pPr>
      <w:r w:rsidRPr="00D47189">
        <w:rPr>
          <w:rFonts w:ascii="Times New Roman" w:hAnsi="Times New Roman" w:cs="Times New Roman"/>
          <w:sz w:val="20"/>
          <w:szCs w:val="20"/>
        </w:rPr>
        <w:t xml:space="preserve">The estimator corresponds to an </w:t>
      </w:r>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m:t>
            </m:r>
          </m:sub>
        </m:sSub>
      </m:oMath>
      <w:r w:rsidRPr="00D47189">
        <w:rPr>
          <w:rFonts w:ascii="Times New Roman" w:hAnsi="Times New Roman" w:cs="Times New Roman"/>
          <w:sz w:val="20"/>
          <w:szCs w:val="20"/>
        </w:rPr>
        <w:t xml:space="preserve"> (Chebyshev or </w:t>
      </w:r>
      <w:r>
        <w:rPr>
          <w:rFonts w:ascii="Times New Roman" w:hAnsi="Times New Roman" w:cs="Times New Roman"/>
          <w:sz w:val="20"/>
          <w:szCs w:val="20"/>
        </w:rPr>
        <w:t>M</w:t>
      </w:r>
      <w:r w:rsidRPr="00D47189">
        <w:rPr>
          <w:rFonts w:ascii="Times New Roman" w:hAnsi="Times New Roman" w:cs="Times New Roman"/>
          <w:sz w:val="20"/>
          <w:szCs w:val="20"/>
        </w:rPr>
        <w:t>inimax) regression, which minimizes the maximum absolute deviation between observed and predicted values. This formulation is equivalent to a linear programming problem obtained by introducing a scalar bounding variable and imposing uniform error constraints (</w:t>
      </w:r>
      <w:r w:rsidRPr="00D47189">
        <w:rPr>
          <w:rFonts w:ascii="Times New Roman" w:hAnsi="Times New Roman" w:cs="Times New Roman"/>
          <w:sz w:val="20"/>
          <w:szCs w:val="20"/>
          <w:u w:val="single"/>
        </w:rPr>
        <w:t>Cheney</w:t>
      </w:r>
      <w:r w:rsidRPr="00D47189">
        <w:rPr>
          <w:rFonts w:ascii="Times New Roman" w:hAnsi="Times New Roman" w:cs="Times New Roman"/>
          <w:sz w:val="20"/>
          <w:szCs w:val="20"/>
        </w:rPr>
        <w:t xml:space="preserve">, 1966; </w:t>
      </w:r>
      <w:r w:rsidRPr="00D47189">
        <w:rPr>
          <w:rFonts w:ascii="Times New Roman" w:hAnsi="Times New Roman" w:cs="Times New Roman"/>
          <w:sz w:val="20"/>
          <w:szCs w:val="20"/>
          <w:u w:val="single"/>
        </w:rPr>
        <w:t xml:space="preserve">Boyd </w:t>
      </w:r>
      <w:r w:rsidRPr="00D47189">
        <w:rPr>
          <w:rFonts w:ascii="Times New Roman" w:hAnsi="Times New Roman" w:cs="Times New Roman"/>
          <w:sz w:val="20"/>
          <w:szCs w:val="20"/>
          <w:u w:val="single"/>
        </w:rPr>
        <w:t>and</w:t>
      </w:r>
      <w:r w:rsidRPr="00D47189">
        <w:rPr>
          <w:rFonts w:ascii="Times New Roman" w:hAnsi="Times New Roman" w:cs="Times New Roman"/>
          <w:sz w:val="20"/>
          <w:szCs w:val="20"/>
          <w:u w:val="single"/>
        </w:rPr>
        <w:t xml:space="preserve"> Vandenberghe</w:t>
      </w:r>
      <w:r w:rsidRPr="00D47189">
        <w:rPr>
          <w:rFonts w:ascii="Times New Roman" w:hAnsi="Times New Roman" w:cs="Times New Roman"/>
          <w:sz w:val="20"/>
          <w:szCs w:val="20"/>
        </w:rPr>
        <w:t>, 2004).</w:t>
      </w:r>
      <w:r>
        <w:rPr>
          <w:rFonts w:ascii="Times New Roman" w:hAnsi="Times New Roman" w:cs="Times New Roman"/>
          <w:sz w:val="20"/>
          <w:szCs w:val="20"/>
        </w:rPr>
        <w:t xml:space="preserve"> </w:t>
      </w:r>
      <w:r w:rsidRPr="00D47189">
        <w:rPr>
          <w:rFonts w:ascii="Times New Roman" w:hAnsi="Times New Roman" w:cs="Times New Roman"/>
          <w:sz w:val="20"/>
          <w:szCs w:val="20"/>
        </w:rPr>
        <w:t xml:space="preserve">Unlike </w:t>
      </w:r>
      <w:r>
        <w:rPr>
          <w:rFonts w:ascii="Times New Roman" w:hAnsi="Times New Roman" w:cs="Times New Roman"/>
          <w:sz w:val="20"/>
          <w:szCs w:val="20"/>
        </w:rPr>
        <w:t>OLS</w:t>
      </w:r>
      <w:r w:rsidRPr="00D47189">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2</m:t>
            </m:r>
          </m:sub>
        </m:sSub>
      </m:oMath>
      <w:r w:rsidRPr="00D47189">
        <w:rPr>
          <w:rFonts w:ascii="Times New Roman" w:hAnsi="Times New Roman" w:cs="Times New Roman"/>
          <w:sz w:val="20"/>
          <w:szCs w:val="20"/>
        </w:rPr>
        <w:t xml:space="preserve">) or </w:t>
      </w:r>
      <w:r>
        <w:rPr>
          <w:rFonts w:ascii="Times New Roman" w:hAnsi="Times New Roman" w:cs="Times New Roman"/>
          <w:sz w:val="20"/>
          <w:szCs w:val="20"/>
        </w:rPr>
        <w:t>LAD</w:t>
      </w:r>
      <w:r w:rsidRPr="00D47189">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1</m:t>
            </m:r>
          </m:sub>
        </m:sSub>
      </m:oMath>
      <w:r w:rsidRPr="00D47189">
        <w:rPr>
          <w:rFonts w:ascii="Times New Roman" w:hAnsi="Times New Roman" w:cs="Times New Roman"/>
          <w:sz w:val="20"/>
          <w:szCs w:val="20"/>
        </w:rPr>
        <w:t xml:space="preserve">), the </w:t>
      </w:r>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m:t>
            </m:r>
          </m:sub>
        </m:sSub>
      </m:oMath>
      <w:r w:rsidRPr="00D47189">
        <w:rPr>
          <w:rFonts w:ascii="Times New Roman" w:hAnsi="Times New Roman" w:cs="Times New Roman"/>
          <w:sz w:val="20"/>
          <w:szCs w:val="20"/>
        </w:rPr>
        <w:t xml:space="preserve"> estimator minimizes the worst-case residual and can be interpreted as a uniform approximation or worst-case robust estimator (</w:t>
      </w:r>
      <w:r w:rsidRPr="00D47189">
        <w:rPr>
          <w:rFonts w:ascii="Times New Roman" w:hAnsi="Times New Roman" w:cs="Times New Roman"/>
          <w:sz w:val="20"/>
          <w:szCs w:val="20"/>
          <w:u w:val="single"/>
        </w:rPr>
        <w:t>Huber &amp; Ronchetti</w:t>
      </w:r>
      <w:r w:rsidRPr="00D47189">
        <w:rPr>
          <w:rFonts w:ascii="Times New Roman" w:hAnsi="Times New Roman" w:cs="Times New Roman"/>
          <w:sz w:val="20"/>
          <w:szCs w:val="20"/>
        </w:rPr>
        <w:t>, 2009).</w:t>
      </w:r>
      <w:r>
        <w:rPr>
          <w:rFonts w:ascii="Times New Roman" w:hAnsi="Times New Roman" w:cs="Times New Roman"/>
          <w:sz w:val="20"/>
          <w:szCs w:val="20"/>
        </w:rPr>
        <w:t xml:space="preserve"> Under the constraints, all residuals </w:t>
      </w:r>
      <m:oMath>
        <m:sSub>
          <m:sSubPr>
            <m:ctrlPr>
              <w:rPr>
                <w:rFonts w:ascii="Cambria Math" w:hAnsi="Cambria Math" w:cs="Times New Roman"/>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u</m:t>
                </m:r>
              </m:e>
            </m:acc>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acc>
          <m:accPr>
            <m:ctrlPr>
              <w:rPr>
                <w:rFonts w:ascii="Cambria Math" w:hAnsi="Cambria Math" w:cs="Times New Roman"/>
                <w:i/>
                <w:sz w:val="20"/>
                <w:szCs w:val="20"/>
              </w:rPr>
            </m:ctrlPr>
          </m:accPr>
          <m:e>
            <m:r>
              <w:rPr>
                <w:rFonts w:ascii="Cambria Math" w:hAnsi="Cambria Math" w:cs="Times New Roman"/>
                <w:sz w:val="20"/>
                <w:szCs w:val="20"/>
              </w:rPr>
              <m:t>β</m:t>
            </m:r>
          </m:e>
        </m:acc>
      </m:oMath>
      <w:r>
        <w:rPr>
          <w:rFonts w:ascii="Times New Roman" w:eastAsiaTheme="minorEastAsia" w:hAnsi="Times New Roman" w:cs="Times New Roman"/>
          <w:sz w:val="20"/>
          <w:szCs w:val="20"/>
        </w:rPr>
        <w:t xml:space="preserve"> are bounded by </w:t>
      </w:r>
      <m:oMath>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r>
          <w:rPr>
            <w:rFonts w:ascii="Cambria Math" w:eastAsiaTheme="minorEastAsia"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m:t>
            </m:r>
          </m:sup>
        </m:sSup>
      </m:oMath>
      <w:r>
        <w:rPr>
          <w:rFonts w:ascii="Times New Roman" w:eastAsiaTheme="minorEastAsia" w:hAnsi="Times New Roman" w:cs="Times New Roman"/>
          <w:sz w:val="20"/>
          <w:szCs w:val="20"/>
        </w:rPr>
        <w:t xml:space="preserve"> (for all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Additional references are </w:t>
      </w:r>
      <w:r w:rsidRPr="00D47189">
        <w:rPr>
          <w:rFonts w:ascii="Times New Roman" w:eastAsiaTheme="minorEastAsia" w:hAnsi="Times New Roman" w:cs="Times New Roman"/>
          <w:sz w:val="20"/>
          <w:szCs w:val="20"/>
          <w:u w:val="single"/>
        </w:rPr>
        <w:t>Cheney, E. W.</w:t>
      </w:r>
      <w:r w:rsidRPr="00D47189">
        <w:rPr>
          <w:rFonts w:ascii="Times New Roman" w:eastAsiaTheme="minorEastAsia" w:hAnsi="Times New Roman" w:cs="Times New Roman"/>
          <w:sz w:val="20"/>
          <w:szCs w:val="20"/>
        </w:rPr>
        <w:t xml:space="preserve"> (1966). </w:t>
      </w:r>
      <w:r w:rsidRPr="00D47189">
        <w:rPr>
          <w:rFonts w:ascii="Times New Roman" w:eastAsiaTheme="minorEastAsia" w:hAnsi="Times New Roman" w:cs="Times New Roman"/>
          <w:i/>
          <w:iCs/>
          <w:sz w:val="20"/>
          <w:szCs w:val="20"/>
        </w:rPr>
        <w:t>Introduction to Approximation Theory</w:t>
      </w:r>
      <w:r w:rsidRPr="00D47189">
        <w:rPr>
          <w:rFonts w:ascii="Times New Roman" w:eastAsiaTheme="minorEastAsia" w:hAnsi="Times New Roman" w:cs="Times New Roman"/>
          <w:sz w:val="20"/>
          <w:szCs w:val="20"/>
        </w:rPr>
        <w:t>. McGraw-Hill</w:t>
      </w:r>
      <w:r>
        <w:rPr>
          <w:rFonts w:ascii="Times New Roman" w:eastAsiaTheme="minorEastAsia" w:hAnsi="Times New Roman" w:cs="Times New Roman"/>
          <w:sz w:val="20"/>
          <w:szCs w:val="20"/>
        </w:rPr>
        <w:t xml:space="preserve">, and </w:t>
      </w:r>
      <w:r w:rsidRPr="00D47189">
        <w:rPr>
          <w:rFonts w:ascii="Times New Roman" w:eastAsiaTheme="minorEastAsia" w:hAnsi="Times New Roman" w:cs="Times New Roman"/>
          <w:sz w:val="20"/>
          <w:szCs w:val="20"/>
          <w:u w:val="single"/>
        </w:rPr>
        <w:t xml:space="preserve">Boyd, S., </w:t>
      </w:r>
      <w:r>
        <w:rPr>
          <w:rFonts w:ascii="Times New Roman" w:eastAsiaTheme="minorEastAsia" w:hAnsi="Times New Roman" w:cs="Times New Roman"/>
          <w:sz w:val="20"/>
          <w:szCs w:val="20"/>
          <w:u w:val="single"/>
        </w:rPr>
        <w:t>and</w:t>
      </w:r>
      <w:r w:rsidRPr="00D47189">
        <w:rPr>
          <w:rFonts w:ascii="Times New Roman" w:eastAsiaTheme="minorEastAsia" w:hAnsi="Times New Roman" w:cs="Times New Roman"/>
          <w:sz w:val="20"/>
          <w:szCs w:val="20"/>
          <w:u w:val="single"/>
        </w:rPr>
        <w:t xml:space="preserve"> Vandenberghe, L.</w:t>
      </w:r>
      <w:r w:rsidRPr="00D47189">
        <w:rPr>
          <w:rFonts w:ascii="Times New Roman" w:eastAsiaTheme="minorEastAsia" w:hAnsi="Times New Roman" w:cs="Times New Roman"/>
          <w:sz w:val="20"/>
          <w:szCs w:val="20"/>
        </w:rPr>
        <w:t xml:space="preserve"> (2004). </w:t>
      </w:r>
      <w:r w:rsidRPr="00D47189">
        <w:rPr>
          <w:rFonts w:ascii="Times New Roman" w:eastAsiaTheme="minorEastAsia" w:hAnsi="Times New Roman" w:cs="Times New Roman"/>
          <w:i/>
          <w:iCs/>
          <w:sz w:val="20"/>
          <w:szCs w:val="20"/>
        </w:rPr>
        <w:t>Convex Optimization</w:t>
      </w:r>
      <w:r w:rsidRPr="00D47189">
        <w:rPr>
          <w:rFonts w:ascii="Times New Roman" w:eastAsiaTheme="minorEastAsia" w:hAnsi="Times New Roman" w:cs="Times New Roman"/>
          <w:sz w:val="20"/>
          <w:szCs w:val="20"/>
        </w:rPr>
        <w:t>. Cambridge University Press.</w:t>
      </w:r>
    </w:p>
    <w:p w14:paraId="549CBD44" w14:textId="5A48A814" w:rsidR="00D47189" w:rsidRDefault="00D4718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Let </w:t>
      </w:r>
      <m:oMath>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solve the linear programming constrained minimization problem and </w:t>
      </w:r>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acc>
          <m:accPr>
            <m:ctrlPr>
              <w:rPr>
                <w:rFonts w:ascii="Cambria Math" w:hAnsi="Cambria Math" w:cs="Times New Roman"/>
                <w:i/>
                <w:sz w:val="20"/>
                <w:szCs w:val="20"/>
              </w:rPr>
            </m:ctrlPr>
          </m:accPr>
          <m:e>
            <m:r>
              <w:rPr>
                <w:rFonts w:ascii="Cambria Math" w:hAnsi="Cambria Math" w:cs="Times New Roman"/>
                <w:sz w:val="20"/>
                <w:szCs w:val="20"/>
              </w:rPr>
              <m:t>β</m:t>
            </m:r>
          </m:e>
        </m:acc>
      </m:oMath>
      <w:r>
        <w:rPr>
          <w:rFonts w:ascii="Times New Roman" w:eastAsiaTheme="minorEastAsia" w:hAnsi="Times New Roman" w:cs="Times New Roman"/>
          <w:sz w:val="20"/>
          <w:szCs w:val="20"/>
        </w:rPr>
        <w:t xml:space="preserve"> measure the regression’s residuals at the optimal solution. Then, we define the active set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as:</w:t>
      </w:r>
    </w:p>
    <w:p w14:paraId="2B2AA2D1" w14:textId="0DE4F350" w:rsidR="00D47189" w:rsidRPr="00D47189" w:rsidRDefault="00D47189" w:rsidP="00C33AB8">
      <w:pPr>
        <w:spacing w:after="120" w:line="240" w:lineRule="auto"/>
        <w:jc w:val="both"/>
        <w:rPr>
          <w:rFonts w:ascii="Times New Roman" w:eastAsiaTheme="minorEastAsia" w:hAnsi="Times New Roman" w:cs="Times New Roman"/>
          <w:sz w:val="20"/>
          <w:szCs w:val="20"/>
        </w:rPr>
      </w:pPr>
      <m:oMathPara>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e>
          </m:d>
          <m:r>
            <w:rPr>
              <w:rFonts w:ascii="Cambria Math" w:eastAsiaTheme="minorEastAsia" w:hAnsi="Cambria Math" w:cs="Times New Roman"/>
              <w:sz w:val="20"/>
              <w:szCs w:val="20"/>
            </w:rPr>
            <m:t>.</m:t>
          </m:r>
        </m:oMath>
      </m:oMathPara>
    </w:p>
    <w:p w14:paraId="1664E66B" w14:textId="3CCABE19" w:rsidR="00D47189" w:rsidRDefault="00D4718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set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collects the observations that achieve the maximum absolute error of the optimal model. The are exactly the constraints of the linear programming problem that are binding. The active constraints are split into two types:</w:t>
      </w:r>
    </w:p>
    <w:p w14:paraId="06B50BCD" w14:textId="6904FE4C" w:rsidR="00D47189" w:rsidRPr="00D47189" w:rsidRDefault="00D47189" w:rsidP="00C33AB8">
      <w:pPr>
        <w:spacing w:after="120" w:line="240" w:lineRule="auto"/>
        <w:jc w:val="both"/>
        <w:rPr>
          <w:rFonts w:ascii="Times New Roman" w:eastAsiaTheme="minorEastAsia" w:hAnsi="Times New Roman" w:cs="Times New Roman"/>
          <w:sz w:val="20"/>
          <w:szCs w:val="20"/>
        </w:rPr>
      </w:pPr>
      <m:oMathPara>
        <m:oMath>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e>
          </m:d>
          <m:r>
            <w:rPr>
              <w:rFonts w:ascii="Cambria Math" w:eastAsiaTheme="minorEastAsia" w:hAnsi="Cambria Math" w:cs="Times New Roman"/>
              <w:sz w:val="20"/>
              <w:szCs w:val="20"/>
            </w:rPr>
            <m:t>.</m:t>
          </m:r>
        </m:oMath>
      </m:oMathPara>
    </w:p>
    <w:p w14:paraId="296CF80C" w14:textId="3DACA3EB" w:rsidR="00D47189" w:rsidRDefault="00D4718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full set is thus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The points in the active set determine the solution and define the geometry of the optimum solution. They are analogous to support vectors (SVM analogous). From Chebyshev’s theory, we know that there must be at least </w:t>
      </w:r>
      <m:oMath>
        <m:r>
          <w:rPr>
            <w:rFonts w:ascii="Cambria Math" w:eastAsiaTheme="minorEastAsia" w:hAnsi="Cambria Math" w:cs="Times New Roman"/>
            <w:sz w:val="20"/>
            <w:szCs w:val="20"/>
          </w:rPr>
          <m:t>m+1</m:t>
        </m:r>
      </m:oMath>
      <w:r>
        <w:rPr>
          <w:rFonts w:ascii="Times New Roman" w:eastAsiaTheme="minorEastAsia" w:hAnsi="Times New Roman" w:cs="Times New Roman"/>
          <w:sz w:val="20"/>
          <w:szCs w:val="20"/>
        </w:rPr>
        <w:t xml:space="preserve"> </w:t>
      </w:r>
      <w:r w:rsidR="008B3EA9">
        <w:rPr>
          <w:rFonts w:ascii="Times New Roman" w:eastAsiaTheme="minorEastAsia" w:hAnsi="Times New Roman" w:cs="Times New Roman"/>
          <w:sz w:val="20"/>
          <w:szCs w:val="20"/>
        </w:rPr>
        <w:t>observations</w:t>
      </w:r>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in the set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with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and </w:t>
      </w:r>
      <m:oMath>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oMath>
      <w:r w:rsidR="00DD1149">
        <w:rPr>
          <w:rFonts w:ascii="Times New Roman" w:eastAsiaTheme="minorEastAsia" w:hAnsi="Times New Roman" w:cs="Times New Roman"/>
          <w:sz w:val="20"/>
          <w:szCs w:val="20"/>
        </w:rPr>
        <w:t xml:space="preserve">. Moreover, </w:t>
      </w:r>
      <w:r>
        <w:rPr>
          <w:rFonts w:ascii="Times New Roman" w:eastAsiaTheme="minorEastAsia" w:hAnsi="Times New Roman" w:cs="Times New Roman"/>
          <w:sz w:val="20"/>
          <w:szCs w:val="20"/>
        </w:rPr>
        <w:t xml:space="preserve">the set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contains at least one date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with a strictly positive residual and with a strictly negative residual. The residuals are equal to each other and equal to the largest residual of the regression. With </w:t>
      </w:r>
      <m:oMath>
        <m:r>
          <w:rPr>
            <w:rFonts w:ascii="Cambria Math" w:eastAsiaTheme="minorEastAsia" w:hAnsi="Cambria Math" w:cs="Times New Roman"/>
            <w:sz w:val="20"/>
            <w:szCs w:val="20"/>
          </w:rPr>
          <m:t>m=2</m:t>
        </m:r>
      </m:oMath>
      <w:r>
        <w:rPr>
          <w:rFonts w:ascii="Times New Roman" w:eastAsiaTheme="minorEastAsia" w:hAnsi="Times New Roman" w:cs="Times New Roman"/>
          <w:sz w:val="20"/>
          <w:szCs w:val="20"/>
        </w:rPr>
        <w:t xml:space="preserve"> (intercept and slope), </w:t>
      </w:r>
      <m:oMath>
        <m:r>
          <w:rPr>
            <w:rFonts w:ascii="Cambria Math" w:eastAsiaTheme="minorEastAsia" w:hAnsi="Cambria Math" w:cs="Times New Roman"/>
            <w:sz w:val="20"/>
            <w:szCs w:val="20"/>
          </w:rPr>
          <m:t>m+1=3</m:t>
        </m:r>
      </m:oMath>
      <w:r>
        <w:rPr>
          <w:rFonts w:ascii="Times New Roman" w:eastAsiaTheme="minorEastAsia" w:hAnsi="Times New Roman" w:cs="Times New Roman"/>
          <w:sz w:val="20"/>
          <w:szCs w:val="20"/>
        </w:rPr>
        <w:t xml:space="preserve">, we must have at least three date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in the set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(the constraints are binding for at least 3 points and all other errors are strictly contained within the bounds).</w:t>
      </w:r>
    </w:p>
    <w:p w14:paraId="7AE5FB0A" w14:textId="20F5D424" w:rsidR="00D47189" w:rsidRPr="00D47189" w:rsidRDefault="00D47189" w:rsidP="00C33AB8">
      <w:pPr>
        <w:spacing w:after="120" w:line="240" w:lineRule="auto"/>
        <w:jc w:val="both"/>
        <w:rPr>
          <w:rFonts w:ascii="Times New Roman" w:eastAsiaTheme="minorEastAsia" w:hAnsi="Times New Roman" w:cs="Times New Roman"/>
          <w:sz w:val="20"/>
          <w:szCs w:val="20"/>
        </w:rPr>
      </w:pPr>
      <w:r w:rsidRPr="00D47189">
        <w:rPr>
          <w:rFonts w:ascii="Times New Roman" w:eastAsiaTheme="minorEastAsia" w:hAnsi="Times New Roman" w:cs="Times New Roman"/>
          <w:sz w:val="20"/>
          <w:szCs w:val="20"/>
        </w:rPr>
        <w:t xml:space="preserve">With </w:t>
      </w:r>
      <m:oMath>
        <m:r>
          <w:rPr>
            <w:rFonts w:ascii="Cambria Math" w:eastAsiaTheme="minorEastAsia" w:hAnsi="Cambria Math" w:cs="Times New Roman"/>
            <w:sz w:val="20"/>
            <w:szCs w:val="20"/>
          </w:rPr>
          <m:t>X∈</m:t>
        </m:r>
        <m:sSup>
          <m:sSupPr>
            <m:ctrlPr>
              <w:rPr>
                <w:rFonts w:ascii="Cambria Math" w:eastAsiaTheme="minorEastAsia" w:hAnsi="Cambria Math" w:cs="Times New Roman"/>
                <w:sz w:val="20"/>
                <w:szCs w:val="20"/>
              </w:rPr>
            </m:ctrlPr>
          </m:sSupPr>
          <m:e>
            <m:r>
              <m:rPr>
                <m:scr m:val="double-struck"/>
                <m:sty m:val="p"/>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n×m</m:t>
            </m:r>
            <m:r>
              <w:rPr>
                <w:rFonts w:ascii="Cambria Math" w:eastAsiaTheme="minorEastAsia" w:hAnsi="Cambria Math" w:cs="Times New Roman"/>
                <w:sz w:val="20"/>
                <w:szCs w:val="20"/>
              </w:rPr>
              <m:t xml:space="preserve"> </m:t>
            </m:r>
          </m:sup>
        </m:sSup>
      </m:oMath>
      <w:r w:rsidRPr="00D47189">
        <w:rPr>
          <w:rFonts w:ascii="Times New Roman" w:eastAsiaTheme="minorEastAsia" w:hAnsi="Times New Roman" w:cs="Times New Roman"/>
          <w:sz w:val="20"/>
          <w:szCs w:val="20"/>
        </w:rPr>
        <w:t xml:space="preserve">including the intercept and </w:t>
      </w:r>
      <m:oMath>
        <m:r>
          <w:rPr>
            <w:rFonts w:ascii="Cambria Math" w:eastAsiaTheme="minorEastAsia" w:hAnsi="Cambria Math" w:cs="Times New Roman"/>
            <w:sz w:val="20"/>
            <w:szCs w:val="20"/>
          </w:rPr>
          <m:t>β∈</m:t>
        </m:r>
        <m:sSup>
          <m:sSupPr>
            <m:ctrlPr>
              <w:rPr>
                <w:rFonts w:ascii="Cambria Math" w:eastAsiaTheme="minorEastAsia" w:hAnsi="Cambria Math" w:cs="Times New Roman"/>
                <w:sz w:val="20"/>
                <w:szCs w:val="20"/>
              </w:rPr>
            </m:ctrlPr>
          </m:sSupPr>
          <m:e>
            <m:r>
              <m:rPr>
                <m:scr m:val="double-struck"/>
                <m:sty m:val="p"/>
              </m:rPr>
              <w:rPr>
                <w:rFonts w:ascii="Cambria Math" w:eastAsiaTheme="minorEastAsia" w:hAnsi="Cambria Math" w:cs="Times New Roman"/>
                <w:sz w:val="20"/>
                <w:szCs w:val="20"/>
              </w:rPr>
              <m:t>R</m:t>
            </m:r>
          </m:e>
          <m:sup>
            <m:r>
              <w:rPr>
                <w:rFonts w:ascii="Cambria Math" w:eastAsiaTheme="minorEastAsia" w:hAnsi="Cambria Math" w:cs="Times New Roman"/>
                <w:sz w:val="20"/>
                <w:szCs w:val="20"/>
              </w:rPr>
              <m:t>m</m:t>
            </m:r>
          </m:sup>
        </m:sSup>
      </m:oMath>
      <w:r w:rsidRPr="00D47189">
        <w:rPr>
          <w:rFonts w:ascii="Times New Roman" w:eastAsiaTheme="minorEastAsia" w:hAnsi="Times New Roman" w:cs="Times New Roman"/>
          <w:sz w:val="20"/>
          <w:szCs w:val="20"/>
        </w:rPr>
        <w:t xml:space="preserve">, the minimax regression solution satisfies </w:t>
      </w:r>
      <m:oMath>
        <m:r>
          <m:rPr>
            <m:scr m:val="script"/>
            <m:sty m:val="p"/>
          </m:rPr>
          <w:rPr>
            <w:rFonts w:ascii="Cambria Math" w:eastAsiaTheme="minorEastAsia" w:hAnsi="Cambria Math" w:cs="Times New Roman"/>
            <w:sz w:val="20"/>
            <w:szCs w:val="20"/>
          </w:rPr>
          <m:t>#A</m:t>
        </m:r>
        <m:r>
          <w:rPr>
            <w:rFonts w:ascii="Cambria Math" w:eastAsiaTheme="minorEastAsia" w:hAnsi="Cambria Math" w:cs="Times New Roman"/>
            <w:sz w:val="20"/>
            <w:szCs w:val="20"/>
          </w:rPr>
          <m:t>≥m+1</m:t>
        </m:r>
      </m:oMath>
      <w:r>
        <w:rPr>
          <w:rFonts w:ascii="Times New Roman" w:eastAsiaTheme="minorEastAsia" w:hAnsi="Times New Roman" w:cs="Times New Roman"/>
          <w:sz w:val="20"/>
          <w:szCs w:val="20"/>
        </w:rPr>
        <w:t xml:space="preserve"> (cardinality of </w:t>
      </w:r>
      <m:oMath>
        <m:r>
          <m:rPr>
            <m:scr m:val="script"/>
            <m:sty m:val="p"/>
          </m:rPr>
          <w:rPr>
            <w:rFonts w:ascii="Cambria Math" w:eastAsiaTheme="minorEastAsia" w:hAnsi="Cambria Math" w:cs="Times New Roman"/>
            <w:sz w:val="20"/>
            <w:szCs w:val="20"/>
          </w:rPr>
          <m:t>A</m:t>
        </m:r>
      </m:oMath>
      <w:r>
        <w:rPr>
          <w:rFonts w:ascii="Times New Roman" w:eastAsiaTheme="minorEastAsia" w:hAnsi="Times New Roman" w:cs="Times New Roman"/>
          <w:sz w:val="20"/>
          <w:szCs w:val="20"/>
        </w:rPr>
        <w:t xml:space="preserve">), </w:t>
      </w:r>
      <w:r w:rsidRPr="00D47189">
        <w:rPr>
          <w:rFonts w:ascii="Times New Roman" w:eastAsiaTheme="minorEastAsia" w:hAnsi="Times New Roman" w:cs="Times New Roman"/>
          <w:sz w:val="20"/>
          <w:szCs w:val="20"/>
        </w:rPr>
        <w:t xml:space="preserve">where the active set consists of all observations achieving the optimal maximum deviation </w:t>
      </w:r>
      <m:oMath>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oMath>
      <w:r w:rsidRPr="00D47189">
        <w:rPr>
          <w:rFonts w:ascii="Times New Roman" w:eastAsiaTheme="minorEastAsia" w:hAnsi="Times New Roman" w:cs="Times New Roman"/>
          <w:sz w:val="20"/>
          <w:szCs w:val="20"/>
        </w:rPr>
        <w:t>.</w:t>
      </w:r>
    </w:p>
    <w:p w14:paraId="1993EE10" w14:textId="6272D53B" w:rsidR="00D47189" w:rsidRPr="00D47189" w:rsidRDefault="00D47189" w:rsidP="00C33AB8">
      <w:pPr>
        <w:pStyle w:val="ListParagraph"/>
        <w:numPr>
          <w:ilvl w:val="0"/>
          <w:numId w:val="28"/>
        </w:numPr>
        <w:spacing w:after="120" w:line="240" w:lineRule="auto"/>
        <w:jc w:val="both"/>
        <w:rPr>
          <w:rFonts w:ascii="Times New Roman" w:eastAsiaTheme="minorEastAsia" w:hAnsi="Times New Roman" w:cs="Times New Roman"/>
          <w:sz w:val="20"/>
          <w:szCs w:val="20"/>
        </w:rPr>
      </w:pPr>
      <w:r w:rsidRPr="00D47189">
        <w:rPr>
          <w:rFonts w:ascii="Consolas" w:eastAsiaTheme="minorEastAsia" w:hAnsi="Consolas" w:cs="Times New Roman"/>
          <w:sz w:val="20"/>
          <w:szCs w:val="20"/>
        </w:rPr>
        <w:lastRenderedPageBreak/>
        <w:t>res.active_set</w:t>
      </w:r>
      <w:r w:rsidRPr="00D47189">
        <w:rPr>
          <w:rFonts w:ascii="Times New Roman" w:eastAsiaTheme="minorEastAsia" w:hAnsi="Times New Roman" w:cs="Times New Roman"/>
          <w:sz w:val="20"/>
          <w:szCs w:val="20"/>
        </w:rPr>
        <w:t xml:space="preserve">: uee call returning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e>
        </m:d>
        <m:r>
          <w:rPr>
            <w:rFonts w:ascii="Cambria Math" w:eastAsiaTheme="minorEastAsia" w:hAnsi="Cambria Math" w:cs="Times New Roman"/>
            <w:sz w:val="20"/>
            <w:szCs w:val="20"/>
          </w:rPr>
          <m:t>;</m:t>
        </m:r>
      </m:oMath>
    </w:p>
    <w:p w14:paraId="70979524" w14:textId="685D5391" w:rsidR="00D47189" w:rsidRPr="00D47189" w:rsidRDefault="00D4718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res.n_active</w:t>
      </w:r>
      <w:r>
        <w:rPr>
          <w:rFonts w:ascii="Times New Roman" w:eastAsiaTheme="minorEastAsia" w:hAnsi="Times New Roman" w:cs="Times New Roman"/>
          <w:sz w:val="20"/>
          <w:szCs w:val="20"/>
        </w:rPr>
        <w:t xml:space="preserve">:  uee call returning the cardinality </w:t>
      </w:r>
      <m:oMath>
        <m:r>
          <m:rPr>
            <m:scr m:val="script"/>
            <m:sty m:val="p"/>
          </m:rPr>
          <w:rPr>
            <w:rFonts w:ascii="Cambria Math" w:eastAsiaTheme="minorEastAsia" w:hAnsi="Cambria Math" w:cs="Times New Roman"/>
            <w:sz w:val="20"/>
            <w:szCs w:val="20"/>
          </w:rPr>
          <m:t>#A</m:t>
        </m:r>
        <m:r>
          <m:rPr>
            <m:sty m:val="p"/>
          </m:rPr>
          <w:rPr>
            <w:rFonts w:ascii="Cambria Math" w:eastAsiaTheme="minorEastAsia" w:hAnsi="Cambria Math" w:cs="Times New Roman"/>
            <w:sz w:val="20"/>
            <w:szCs w:val="20"/>
          </w:rPr>
          <m:t>;</m:t>
        </m:r>
      </m:oMath>
    </w:p>
    <w:p w14:paraId="50ABC2CF" w14:textId="29406D38" w:rsidR="00D47189" w:rsidRPr="00D47189" w:rsidRDefault="00D4718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res.resid</w:t>
      </w:r>
      <w:r>
        <w:rPr>
          <w:rFonts w:ascii="Times New Roman" w:eastAsiaTheme="minorEastAsia" w:hAnsi="Times New Roman" w:cs="Times New Roman"/>
          <w:sz w:val="20"/>
          <w:szCs w:val="20"/>
        </w:rPr>
        <w:t xml:space="preserve">: uee call returning </w:t>
      </w:r>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acc>
          <m:accPr>
            <m:ctrlPr>
              <w:rPr>
                <w:rFonts w:ascii="Cambria Math" w:hAnsi="Cambria Math" w:cs="Times New Roman"/>
                <w:i/>
                <w:sz w:val="20"/>
                <w:szCs w:val="20"/>
              </w:rPr>
            </m:ctrlPr>
          </m:accPr>
          <m:e>
            <m:r>
              <w:rPr>
                <w:rFonts w:ascii="Cambria Math" w:hAnsi="Cambria Math" w:cs="Times New Roman"/>
                <w:sz w:val="20"/>
                <w:szCs w:val="20"/>
              </w:rPr>
              <m:t>β</m:t>
            </m:r>
          </m:e>
        </m:acc>
        <m:r>
          <w:rPr>
            <w:rFonts w:ascii="Cambria Math" w:hAnsi="Cambria Math" w:cs="Times New Roman"/>
            <w:sz w:val="20"/>
            <w:szCs w:val="20"/>
          </w:rPr>
          <m:t>;</m:t>
        </m:r>
      </m:oMath>
    </w:p>
    <w:p w14:paraId="4718E248" w14:textId="138BB866" w:rsidR="00D47189" w:rsidRDefault="00D4718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res.abs_resid</w:t>
      </w:r>
      <w:r>
        <w:rPr>
          <w:rFonts w:ascii="Times New Roman" w:eastAsiaTheme="minorEastAsia" w:hAnsi="Times New Roman" w:cs="Times New Roman"/>
          <w:sz w:val="20"/>
          <w:szCs w:val="20"/>
        </w:rPr>
        <w:t xml:space="preserve">: uee call returning </w:t>
      </w:r>
      <m:oMath>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oMath>
      <w:r>
        <w:rPr>
          <w:rFonts w:ascii="Times New Roman" w:eastAsiaTheme="minorEastAsia" w:hAnsi="Times New Roman" w:cs="Times New Roman"/>
          <w:sz w:val="20"/>
          <w:szCs w:val="20"/>
        </w:rPr>
        <w:t>;</w:t>
      </w:r>
    </w:p>
    <w:p w14:paraId="48DAC323" w14:textId="22EE5503" w:rsidR="00362D71" w:rsidRPr="00362D71" w:rsidRDefault="00D4718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sidRPr="00362D71">
        <w:rPr>
          <w:rFonts w:ascii="Consolas" w:eastAsiaTheme="minorEastAsia" w:hAnsi="Consolas" w:cs="Times New Roman"/>
          <w:sz w:val="20"/>
          <w:szCs w:val="20"/>
        </w:rPr>
        <w:t>res.max_abs_error</w:t>
      </w:r>
      <w:r w:rsidRPr="00362D71">
        <w:rPr>
          <w:rFonts w:ascii="Times New Roman" w:eastAsiaTheme="minorEastAsia" w:hAnsi="Times New Roman" w:cs="Times New Roman"/>
          <w:sz w:val="20"/>
          <w:szCs w:val="20"/>
        </w:rPr>
        <w:t xml:space="preserve">: uee call returning </w:t>
      </w:r>
      <m:oMath>
        <m:sSub>
          <m:sSubPr>
            <m:ctrlPr>
              <w:rPr>
                <w:rFonts w:ascii="Cambria Math" w:eastAsiaTheme="minorEastAsia" w:hAnsi="Cambria Math" w:cs="Times New Roman"/>
                <w:iCs/>
                <w:sz w:val="20"/>
                <w:szCs w:val="20"/>
              </w:rPr>
            </m:ctrlPr>
          </m:sSubPr>
          <m:e>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r>
              <m:rPr>
                <m:sty m:val="p"/>
              </m:rP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max</m:t>
            </m:r>
          </m:e>
          <m:sub>
            <m:r>
              <w:rPr>
                <w:rFonts w:ascii="Cambria Math" w:eastAsiaTheme="minorEastAsia" w:hAnsi="Cambria Math" w:cs="Times New Roman"/>
                <w:sz w:val="20"/>
                <w:szCs w:val="20"/>
              </w:rPr>
              <m:t>t</m:t>
            </m:r>
          </m:sub>
        </m:sSub>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oMath>
      <w:r w:rsidR="00362D71">
        <w:rPr>
          <w:rFonts w:ascii="Times New Roman" w:eastAsiaTheme="minorEastAsia" w:hAnsi="Times New Roman" w:cs="Times New Roman"/>
          <w:sz w:val="20"/>
          <w:szCs w:val="20"/>
        </w:rPr>
        <w:t>;</w:t>
      </w:r>
    </w:p>
    <w:p w14:paraId="3AD61ECA" w14:textId="4D802A12" w:rsidR="00040629" w:rsidRPr="00362D71" w:rsidRDefault="0004062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sidRPr="00362D71">
        <w:rPr>
          <w:rFonts w:ascii="Consolas" w:eastAsiaTheme="minorEastAsia" w:hAnsi="Consolas" w:cs="Times New Roman"/>
          <w:sz w:val="20"/>
          <w:szCs w:val="20"/>
        </w:rPr>
        <w:t>res.n</w:t>
      </w:r>
      <w:r w:rsidRPr="00362D71">
        <w:rPr>
          <w:rFonts w:ascii="Times New Roman" w:eastAsiaTheme="minorEastAsia" w:hAnsi="Times New Roman" w:cs="Times New Roman"/>
          <w:sz w:val="20"/>
          <w:szCs w:val="20"/>
        </w:rPr>
        <w:t>: number of observations in the sample; and</w:t>
      </w:r>
    </w:p>
    <w:p w14:paraId="5E41BB49" w14:textId="17B8B0CD" w:rsidR="00040629" w:rsidRPr="00D47189" w:rsidRDefault="00040629" w:rsidP="00C33AB8">
      <w:pPr>
        <w:pStyle w:val="ListParagraph"/>
        <w:numPr>
          <w:ilvl w:val="0"/>
          <w:numId w:val="27"/>
        </w:numPr>
        <w:spacing w:after="120" w:line="240" w:lineRule="auto"/>
        <w:jc w:val="both"/>
        <w:rPr>
          <w:rFonts w:ascii="Times New Roman" w:eastAsiaTheme="minorEastAsia" w:hAnsi="Times New Roman" w:cs="Times New Roman"/>
          <w:sz w:val="20"/>
          <w:szCs w:val="20"/>
        </w:rPr>
      </w:pPr>
      <w:r>
        <w:rPr>
          <w:rFonts w:ascii="Consolas" w:eastAsiaTheme="minorEastAsia" w:hAnsi="Consolas" w:cs="Times New Roman"/>
          <w:sz w:val="20"/>
          <w:szCs w:val="20"/>
        </w:rPr>
        <w:t>res.m</w:t>
      </w:r>
      <w:r>
        <w:rPr>
          <w:rFonts w:ascii="Times New Roman" w:eastAsiaTheme="minorEastAsia" w:hAnsi="Times New Roman" w:cs="Times New Roman"/>
          <w:sz w:val="20"/>
          <w:szCs w:val="20"/>
        </w:rPr>
        <w:t>: number of independent regressors including the intercept if any.</w:t>
      </w:r>
    </w:p>
    <w:p w14:paraId="0B93621F" w14:textId="639CF1C4" w:rsidR="00D47189" w:rsidRDefault="00D47189" w:rsidP="00C33AB8">
      <w:pPr>
        <w:spacing w:after="120" w:line="24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sets </w:t>
      </w:r>
      <m:oMath>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and </w:t>
      </w:r>
      <m:oMath>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Pr>
          <w:rFonts w:ascii="Times New Roman" w:eastAsiaTheme="minorEastAsia" w:hAnsi="Times New Roman" w:cs="Times New Roman"/>
          <w:sz w:val="20"/>
          <w:szCs w:val="20"/>
        </w:rPr>
        <w:t xml:space="preserve"> can be called by:</w:t>
      </w:r>
    </w:p>
    <w:p w14:paraId="265F67DA" w14:textId="34D88E35" w:rsidR="00D47189" w:rsidRDefault="00D47189" w:rsidP="00C33AB8">
      <w:pPr>
        <w:pStyle w:val="ListParagraph"/>
        <w:numPr>
          <w:ilvl w:val="0"/>
          <w:numId w:val="29"/>
        </w:numPr>
        <w:spacing w:after="120" w:line="240" w:lineRule="auto"/>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active_plus = res.active_set[res.resid[res.active_set] &gt; 0]</w:t>
      </w:r>
      <w:r>
        <w:rPr>
          <w:rFonts w:ascii="Times New Roman" w:eastAsiaTheme="minorEastAsia" w:hAnsi="Times New Roman" w:cs="Times New Roman"/>
          <w:sz w:val="20"/>
          <w:szCs w:val="20"/>
        </w:rPr>
        <w:t>; and</w:t>
      </w:r>
    </w:p>
    <w:p w14:paraId="5AC96047" w14:textId="095DB3CB" w:rsidR="00D47189" w:rsidRPr="00D47189" w:rsidRDefault="00D47189" w:rsidP="00C33AB8">
      <w:pPr>
        <w:pStyle w:val="ListParagraph"/>
        <w:numPr>
          <w:ilvl w:val="0"/>
          <w:numId w:val="29"/>
        </w:numPr>
        <w:spacing w:after="120" w:line="240" w:lineRule="auto"/>
        <w:rPr>
          <w:rFonts w:ascii="Consolas" w:eastAsiaTheme="minorEastAsia" w:hAnsi="Consolas" w:cs="Times New Roman"/>
          <w:sz w:val="20"/>
          <w:szCs w:val="20"/>
        </w:rPr>
      </w:pPr>
      <w:r w:rsidRPr="00D47189">
        <w:rPr>
          <w:rFonts w:ascii="Consolas" w:eastAsiaTheme="minorEastAsia" w:hAnsi="Consolas" w:cs="Times New Roman"/>
          <w:sz w:val="20"/>
          <w:szCs w:val="20"/>
        </w:rPr>
        <w:t>active_</w:t>
      </w:r>
      <w:r w:rsidRPr="00D47189">
        <w:rPr>
          <w:rFonts w:ascii="Consolas" w:eastAsiaTheme="minorEastAsia" w:hAnsi="Consolas" w:cs="Times New Roman"/>
          <w:sz w:val="20"/>
          <w:szCs w:val="20"/>
        </w:rPr>
        <w:t>minus</w:t>
      </w:r>
      <w:r w:rsidRPr="00D47189">
        <w:rPr>
          <w:rFonts w:ascii="Consolas" w:eastAsiaTheme="minorEastAsia" w:hAnsi="Consolas" w:cs="Times New Roman"/>
          <w:sz w:val="20"/>
          <w:szCs w:val="20"/>
        </w:rPr>
        <w:t xml:space="preserve"> = res.active_set[res.resid[res.active_set]</w:t>
      </w:r>
      <w:r w:rsidRPr="00D47189">
        <w:rPr>
          <w:rFonts w:ascii="Consolas" w:eastAsiaTheme="minorEastAsia" w:hAnsi="Consolas" w:cs="Times New Roman"/>
          <w:sz w:val="20"/>
          <w:szCs w:val="20"/>
        </w:rPr>
        <w:t xml:space="preserve"> &lt; </w:t>
      </w:r>
      <w:r w:rsidRPr="00D47189">
        <w:rPr>
          <w:rFonts w:ascii="Consolas" w:eastAsiaTheme="minorEastAsia" w:hAnsi="Consolas" w:cs="Times New Roman"/>
          <w:sz w:val="20"/>
          <w:szCs w:val="20"/>
        </w:rPr>
        <w:t>0]</w:t>
      </w:r>
      <w:r>
        <w:rPr>
          <w:rFonts w:ascii="Times New Roman" w:eastAsiaTheme="minorEastAsia" w:hAnsi="Times New Roman" w:cs="Times New Roman"/>
          <w:sz w:val="20"/>
          <w:szCs w:val="20"/>
        </w:rPr>
        <w:t>.</w:t>
      </w:r>
    </w:p>
    <w:p w14:paraId="6D34DE4D" w14:textId="4D4AD012" w:rsidR="00D47189" w:rsidRDefault="00D47189" w:rsidP="00C33AB8">
      <w:pPr>
        <w:spacing w:after="120" w:line="24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alternation of signs can be verified:</w:t>
      </w:r>
    </w:p>
    <w:p w14:paraId="5BB3B171" w14:textId="18A95D6E" w:rsidR="00D47189" w:rsidRDefault="00D47189" w:rsidP="00C33AB8">
      <w:pPr>
        <w:pStyle w:val="ListParagraph"/>
        <w:numPr>
          <w:ilvl w:val="0"/>
          <w:numId w:val="30"/>
        </w:numPr>
        <w:spacing w:after="120" w:line="240" w:lineRule="auto"/>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res.alternation</w:t>
      </w:r>
      <w:r>
        <w:rPr>
          <w:rFonts w:ascii="Times New Roman" w:eastAsiaTheme="minorEastAsia" w:hAnsi="Times New Roman" w:cs="Times New Roman"/>
          <w:sz w:val="20"/>
          <w:szCs w:val="20"/>
        </w:rPr>
        <w:t xml:space="preserve">: checks </w:t>
      </w:r>
      <m:oMath>
        <m:r>
          <w:rPr>
            <w:rFonts w:ascii="Cambria Math" w:eastAsiaTheme="minorEastAsia" w:hAnsi="Cambria Math" w:cs="Times New Roman"/>
            <w:sz w:val="20"/>
            <w:szCs w:val="20"/>
          </w:rPr>
          <m:t>∃t∈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∃t∈</m:t>
        </m:r>
        <m:sSup>
          <m:sSupPr>
            <m:ctrlPr>
              <w:rPr>
                <w:rFonts w:ascii="Cambria Math" w:eastAsiaTheme="minorEastAsia" w:hAnsi="Cambria Math" w:cs="Times New Roman"/>
                <w:i/>
                <w:sz w:val="20"/>
                <w:szCs w:val="20"/>
              </w:rPr>
            </m:ctrlPr>
          </m:sSupPr>
          <m:e>
            <m:r>
              <m:rPr>
                <m:scr m:val="script"/>
              </m:rPr>
              <w:rPr>
                <w:rFonts w:ascii="Cambria Math" w:eastAsiaTheme="minorEastAsia" w:hAnsi="Cambria Math" w:cs="Times New Roman"/>
                <w:sz w:val="20"/>
                <w:szCs w:val="20"/>
              </w:rPr>
              <m:t>A</m:t>
            </m:r>
          </m:e>
          <m:sup>
            <m:r>
              <w:rPr>
                <w:rFonts w:ascii="Cambria Math" w:eastAsiaTheme="minorEastAsia" w:hAnsi="Cambria Math" w:cs="Times New Roman"/>
                <w:sz w:val="20"/>
                <w:szCs w:val="20"/>
              </w:rPr>
              <m:t>-</m:t>
            </m:r>
          </m:sup>
        </m:sSup>
      </m:oMath>
      <w:r>
        <w:rPr>
          <w:rFonts w:ascii="Times New Roman" w:eastAsiaTheme="minorEastAsia" w:hAnsi="Times New Roman" w:cs="Times New Roman"/>
          <w:sz w:val="20"/>
          <w:szCs w:val="20"/>
        </w:rPr>
        <w:t>.</w:t>
      </w:r>
    </w:p>
    <w:p w14:paraId="147FA4EA" w14:textId="6B69CC5E" w:rsidR="00D47189" w:rsidRDefault="00D47189" w:rsidP="00C33AB8">
      <w:pPr>
        <w:spacing w:after="120" w:line="24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rank of active set:</w:t>
      </w:r>
    </w:p>
    <w:p w14:paraId="14EBB147" w14:textId="5D45CD7E" w:rsidR="00D47189" w:rsidRPr="00D47189" w:rsidRDefault="00D47189" w:rsidP="00C33AB8">
      <w:pPr>
        <w:pStyle w:val="ListParagraph"/>
        <w:numPr>
          <w:ilvl w:val="0"/>
          <w:numId w:val="30"/>
        </w:numPr>
        <w:spacing w:after="120" w:line="240" w:lineRule="auto"/>
        <w:rPr>
          <w:rFonts w:ascii="Times New Roman" w:eastAsiaTheme="minorEastAsia" w:hAnsi="Times New Roman" w:cs="Times New Roman"/>
          <w:sz w:val="20"/>
          <w:szCs w:val="20"/>
        </w:rPr>
      </w:pPr>
      <w:r w:rsidRPr="00D47189">
        <w:rPr>
          <w:rFonts w:ascii="Consolas" w:eastAsiaTheme="minorEastAsia" w:hAnsi="Consolas" w:cs="Times New Roman"/>
          <w:sz w:val="20"/>
          <w:szCs w:val="20"/>
        </w:rPr>
        <w:t>res.rank_active</w:t>
      </w:r>
      <w:r>
        <w:rPr>
          <w:rFonts w:ascii="Times New Roman" w:eastAsiaTheme="minorEastAsia" w:hAnsi="Times New Roman" w:cs="Times New Roman"/>
          <w:sz w:val="20"/>
          <w:szCs w:val="20"/>
        </w:rPr>
        <w:t xml:space="preserve">: evaluates </w:t>
      </w:r>
      <m:oMath>
        <m:r>
          <m:rPr>
            <m:sty m:val="p"/>
          </m:rPr>
          <w:rPr>
            <w:rFonts w:ascii="Cambria Math" w:eastAsiaTheme="minorEastAsia" w:hAnsi="Cambria Math" w:cs="Times New Roman"/>
            <w:sz w:val="20"/>
            <w:szCs w:val="20"/>
          </w:rPr>
          <m:t>rank</m:t>
        </m:r>
        <m:d>
          <m:dPr>
            <m:ctrlPr>
              <w:rPr>
                <w:rFonts w:ascii="Cambria Math" w:eastAsiaTheme="minorEastAsia" w:hAnsi="Cambria Math" w:cs="Times New Roman"/>
                <w:iCs/>
                <w:sz w:val="20"/>
                <w:szCs w:val="20"/>
              </w:rPr>
            </m:ctrlPr>
          </m:dP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r>
                  <m:rPr>
                    <m:scr m:val="script"/>
                  </m:rPr>
                  <w:rPr>
                    <w:rFonts w:ascii="Cambria Math" w:eastAsiaTheme="minorEastAsia" w:hAnsi="Cambria Math" w:cs="Times New Roman"/>
                    <w:sz w:val="20"/>
                    <w:szCs w:val="20"/>
                  </w:rPr>
                  <m:t>A</m:t>
                </m:r>
              </m:sub>
            </m:sSub>
          </m:e>
        </m:d>
      </m:oMath>
      <w:r>
        <w:rPr>
          <w:rFonts w:ascii="Times New Roman" w:eastAsiaTheme="minorEastAsia" w:hAnsi="Times New Roman" w:cs="Times New Roman"/>
          <w:iCs/>
          <w:sz w:val="20"/>
          <w:szCs w:val="20"/>
        </w:rPr>
        <w:t xml:space="preserve"> with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r>
              <m:rPr>
                <m:scr m:val="script"/>
              </m:rPr>
              <w:rPr>
                <w:rFonts w:ascii="Cambria Math" w:eastAsiaTheme="minorEastAsia" w:hAnsi="Cambria Math" w:cs="Times New Roman"/>
                <w:sz w:val="20"/>
                <w:szCs w:val="20"/>
              </w:rPr>
              <m:t>A</m:t>
            </m:r>
          </m:sub>
        </m:sSub>
        <m:r>
          <w:rPr>
            <w:rFonts w:ascii="Cambria Math" w:eastAsiaTheme="minorEastAsia" w:hAnsi="Cambria Math" w:cs="Times New Roman"/>
            <w:sz w:val="20"/>
            <w:szCs w:val="20"/>
          </w:rPr>
          <m:t>∈</m:t>
        </m:r>
        <m:sSup>
          <m:sSupPr>
            <m:ctrlPr>
              <w:rPr>
                <w:rFonts w:ascii="Cambria Math" w:eastAsiaTheme="minorEastAsia" w:hAnsi="Cambria Math" w:cs="Times New Roman"/>
                <w:i/>
                <w:iCs/>
                <w:sz w:val="20"/>
                <w:szCs w:val="20"/>
              </w:rPr>
            </m:ctrlPr>
          </m:sSupPr>
          <m:e>
            <m:r>
              <m:rPr>
                <m:scr m:val="double-struck"/>
              </m:rPr>
              <w:rPr>
                <w:rFonts w:ascii="Cambria Math" w:eastAsiaTheme="minorEastAsia" w:hAnsi="Cambria Math" w:cs="Times New Roman"/>
                <w:sz w:val="20"/>
                <w:szCs w:val="20"/>
              </w:rPr>
              <m:t>R</m:t>
            </m:r>
          </m:e>
          <m:sup>
            <m:d>
              <m:dPr>
                <m:begChr m:val="|"/>
                <m:endChr m:val="|"/>
                <m:ctrlPr>
                  <w:rPr>
                    <w:rFonts w:ascii="Cambria Math" w:eastAsiaTheme="minorEastAsia" w:hAnsi="Cambria Math" w:cs="Times New Roman"/>
                    <w:i/>
                    <w:iCs/>
                    <w:sz w:val="20"/>
                    <w:szCs w:val="20"/>
                  </w:rPr>
                </m:ctrlPr>
              </m:dPr>
              <m:e>
                <m:r>
                  <m:rPr>
                    <m:scr m:val="script"/>
                  </m:rPr>
                  <w:rPr>
                    <w:rFonts w:ascii="Cambria Math" w:eastAsiaTheme="minorEastAsia" w:hAnsi="Cambria Math" w:cs="Times New Roman"/>
                    <w:sz w:val="20"/>
                    <w:szCs w:val="20"/>
                  </w:rPr>
                  <m:t>A</m:t>
                </m:r>
              </m:e>
            </m:d>
            <m:r>
              <w:rPr>
                <w:rFonts w:ascii="Cambria Math" w:eastAsiaTheme="minorEastAsia" w:hAnsi="Cambria Math" w:cs="Times New Roman"/>
                <w:sz w:val="20"/>
                <w:szCs w:val="20"/>
              </w:rPr>
              <m:t>×m</m:t>
            </m:r>
          </m:sup>
        </m:sSup>
      </m:oMath>
      <w:r>
        <w:rPr>
          <w:rFonts w:ascii="Times New Roman" w:eastAsiaTheme="minorEastAsia" w:hAnsi="Times New Roman" w:cs="Times New Roman"/>
          <w:iCs/>
          <w:sz w:val="20"/>
          <w:szCs w:val="20"/>
        </w:rPr>
        <w:t>.</w:t>
      </w:r>
    </w:p>
    <w:p w14:paraId="63D06E7B" w14:textId="766A7C1B" w:rsidR="00D47189" w:rsidRPr="00D47189" w:rsidRDefault="00D47189" w:rsidP="00C33AB8">
      <w:pPr>
        <w:spacing w:after="120" w:line="240" w:lineRule="auto"/>
        <w:rPr>
          <w:rFonts w:ascii="Times New Roman" w:eastAsiaTheme="minorEastAsia" w:hAnsi="Times New Roman" w:cs="Times New Roman"/>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r>
                <m:rPr>
                  <m:scr m:val="script"/>
                </m:rPr>
                <w:rPr>
                  <w:rFonts w:ascii="Cambria Math" w:eastAsiaTheme="minorEastAsia" w:hAnsi="Cambria Math" w:cs="Times New Roman"/>
                  <w:sz w:val="20"/>
                  <w:szCs w:val="20"/>
                </w:rPr>
                <m:t>A</m:t>
              </m:r>
            </m:sub>
          </m:sSub>
          <m:r>
            <w:rPr>
              <w:rFonts w:ascii="Cambria Math" w:eastAsiaTheme="minorEastAsia" w:hAnsi="Cambria Math" w:cs="Times New Roman"/>
              <w:sz w:val="20"/>
              <w:szCs w:val="20"/>
            </w:rPr>
            <m:t>=</m:t>
          </m:r>
          <m:d>
            <m:dPr>
              <m:ctrlPr>
                <w:rPr>
                  <w:rFonts w:ascii="Cambria Math" w:eastAsiaTheme="minorEastAsia" w:hAnsi="Cambria Math" w:cs="Times New Roman"/>
                  <w:i/>
                  <w:iCs/>
                  <w:sz w:val="20"/>
                  <w:szCs w:val="20"/>
                </w:rPr>
              </m:ctrlPr>
            </m:dPr>
            <m:e>
              <m:m>
                <m:mPr>
                  <m:mcs>
                    <m:mc>
                      <m:mcPr>
                        <m:count m:val="1"/>
                        <m:mcJc m:val="center"/>
                      </m:mcPr>
                    </m:mc>
                  </m:mcs>
                  <m:ctrlPr>
                    <w:rPr>
                      <w:rFonts w:ascii="Cambria Math" w:eastAsiaTheme="minorEastAsia" w:hAnsi="Cambria Math" w:cs="Times New Roman"/>
                      <w:i/>
                      <w:iCs/>
                      <w:sz w:val="20"/>
                      <w:szCs w:val="20"/>
                    </w:rPr>
                  </m:ctrlPr>
                </m:mPr>
                <m:m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1</m:t>
                            </m:r>
                          </m:sub>
                        </m:sSub>
                      </m:sub>
                    </m:sSub>
                    <m:ctrlPr>
                      <w:rPr>
                        <w:rFonts w:ascii="Cambria Math" w:eastAsia="Cambria Math" w:hAnsi="Cambria Math" w:cs="Cambria Math"/>
                        <w:i/>
                        <w:iCs/>
                        <w:sz w:val="20"/>
                        <w:szCs w:val="20"/>
                      </w:rPr>
                    </m:ctrlPr>
                  </m:e>
                </m:mr>
                <m:m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2</m:t>
                            </m:r>
                          </m:sub>
                        </m:sSub>
                      </m:sub>
                    </m:sSub>
                    <m:ctrlPr>
                      <w:rPr>
                        <w:rFonts w:ascii="Cambria Math" w:eastAsia="Cambria Math" w:hAnsi="Cambria Math" w:cs="Cambria Math"/>
                        <w:i/>
                        <w:iCs/>
                        <w:sz w:val="20"/>
                        <w:szCs w:val="20"/>
                      </w:rPr>
                    </m:ctrlPr>
                  </m:e>
                </m:mr>
                <m:mr>
                  <m:e>
                    <m:r>
                      <w:rPr>
                        <w:rFonts w:ascii="Cambria Math" w:eastAsia="Cambria Math" w:hAnsi="Cambria Math" w:cs="Cambria Math"/>
                        <w:sz w:val="20"/>
                        <w:szCs w:val="20"/>
                      </w:rPr>
                      <m:t>⋮</m:t>
                    </m:r>
                  </m:e>
                </m:mr>
                <m:mr>
                  <m:e>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m:rPr>
                                <m:scr m:val="script"/>
                              </m:rPr>
                              <w:rPr>
                                <w:rFonts w:ascii="Cambria Math" w:eastAsiaTheme="minorEastAsia" w:hAnsi="Cambria Math" w:cs="Times New Roman"/>
                                <w:sz w:val="20"/>
                                <w:szCs w:val="20"/>
                              </w:rPr>
                              <m:t>#A</m:t>
                            </m:r>
                          </m:sub>
                        </m:sSub>
                      </m:sub>
                    </m:sSub>
                  </m:e>
                </m:mr>
              </m:m>
            </m:e>
          </m:d>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i</m:t>
              </m:r>
            </m:sub>
          </m:sSub>
          <m:r>
            <m:rPr>
              <m:scr m:val="script"/>
            </m:rPr>
            <w:rPr>
              <w:rFonts w:ascii="Cambria Math" w:eastAsiaTheme="minorEastAsia" w:hAnsi="Cambria Math" w:cs="Times New Roman"/>
              <w:sz w:val="20"/>
              <w:szCs w:val="20"/>
            </w:rPr>
            <m:t>∈A.</m:t>
          </m:r>
        </m:oMath>
      </m:oMathPara>
    </w:p>
    <w:p w14:paraId="4DADEFE4" w14:textId="77777777" w:rsidR="00040629" w:rsidRDefault="00D4718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number of active constraints must be </w:t>
      </w:r>
      <m:oMath>
        <m:r>
          <w:rPr>
            <w:rFonts w:ascii="Cambria Math" w:eastAsiaTheme="minorEastAsia" w:hAnsi="Cambria Math" w:cs="Times New Roman"/>
            <w:sz w:val="20"/>
            <w:szCs w:val="20"/>
          </w:rPr>
          <m:t>m+1</m:t>
        </m:r>
      </m:oMath>
      <w:r>
        <w:rPr>
          <w:rFonts w:ascii="Times New Roman" w:eastAsiaTheme="minorEastAsia" w:hAnsi="Times New Roman" w:cs="Times New Roman"/>
          <w:sz w:val="20"/>
          <w:szCs w:val="20"/>
        </w:rPr>
        <w:t xml:space="preserve"> (number of regressors plus 1). We can then compare </w:t>
      </w:r>
      <m:oMath>
        <m:r>
          <m:rPr>
            <m:scr m:val="script"/>
          </m:rPr>
          <w:rPr>
            <w:rFonts w:ascii="Cambria Math" w:eastAsiaTheme="minorEastAsia" w:hAnsi="Cambria Math" w:cs="Times New Roman"/>
            <w:sz w:val="20"/>
            <w:szCs w:val="20"/>
          </w:rPr>
          <m:t>#A</m:t>
        </m:r>
      </m:oMath>
      <w:r>
        <w:rPr>
          <w:rFonts w:ascii="Times New Roman" w:eastAsiaTheme="minorEastAsia" w:hAnsi="Times New Roman" w:cs="Times New Roman"/>
          <w:sz w:val="20"/>
          <w:szCs w:val="20"/>
        </w:rPr>
        <w:t xml:space="preserve"> (</w:t>
      </w:r>
      <w:r w:rsidRPr="00D47189">
        <w:rPr>
          <w:rFonts w:ascii="Consolas" w:eastAsiaTheme="minorEastAsia" w:hAnsi="Consolas" w:cs="Times New Roman"/>
          <w:sz w:val="20"/>
          <w:szCs w:val="20"/>
        </w:rPr>
        <w:t>res.n_active</w:t>
      </w:r>
      <w:r>
        <w:rPr>
          <w:rFonts w:ascii="Times New Roman" w:eastAsiaTheme="minorEastAsia" w:hAnsi="Times New Roman" w:cs="Times New Roman"/>
          <w:sz w:val="20"/>
          <w:szCs w:val="20"/>
        </w:rPr>
        <w:t xml:space="preserve">) with </w:t>
      </w:r>
      <m:oMath>
        <m:r>
          <w:rPr>
            <w:rFonts w:ascii="Cambria Math" w:eastAsiaTheme="minorEastAsia" w:hAnsi="Cambria Math" w:cs="Times New Roman"/>
            <w:sz w:val="20"/>
            <w:szCs w:val="20"/>
          </w:rPr>
          <m:t>m+1</m:t>
        </m:r>
      </m:oMath>
      <w:r>
        <w:rPr>
          <w:rFonts w:ascii="Times New Roman" w:eastAsiaTheme="minorEastAsia" w:hAnsi="Times New Roman" w:cs="Times New Roman"/>
          <w:sz w:val="20"/>
          <w:szCs w:val="20"/>
        </w:rPr>
        <w:t xml:space="preserve"> </w:t>
      </w:r>
      <w:r w:rsidR="00040629">
        <w:rPr>
          <w:rFonts w:ascii="Times New Roman" w:eastAsiaTheme="minorEastAsia" w:hAnsi="Times New Roman" w:cs="Times New Roman"/>
          <w:sz w:val="20"/>
          <w:szCs w:val="20"/>
        </w:rPr>
        <w:t>(</w:t>
      </w:r>
      <w:r w:rsidR="00040629">
        <w:rPr>
          <w:rFonts w:ascii="Consolas" w:eastAsiaTheme="minorEastAsia" w:hAnsi="Consolas" w:cs="Times New Roman"/>
          <w:sz w:val="20"/>
          <w:szCs w:val="20"/>
        </w:rPr>
        <w:t xml:space="preserve">res.m + 1) </w:t>
      </w:r>
      <w:r>
        <w:rPr>
          <w:rFonts w:ascii="Times New Roman" w:eastAsiaTheme="minorEastAsia" w:hAnsi="Times New Roman" w:cs="Times New Roman"/>
          <w:sz w:val="20"/>
          <w:szCs w:val="20"/>
        </w:rPr>
        <w:t>to verify the condition is met.</w:t>
      </w:r>
    </w:p>
    <w:p w14:paraId="4EE9CEF5" w14:textId="7EF9BBFE" w:rsidR="00D47189" w:rsidRDefault="00D4718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active set is dual-determined. The API returns </w:t>
      </w:r>
      <w:r>
        <w:rPr>
          <w:rFonts w:ascii="Consolas" w:eastAsiaTheme="minorEastAsia" w:hAnsi="Consolas" w:cs="Times New Roman"/>
          <w:sz w:val="20"/>
          <w:szCs w:val="20"/>
        </w:rPr>
        <w:t xml:space="preserve">res.dual_weights </w:t>
      </w:r>
      <w:r>
        <w:rPr>
          <w:rFonts w:ascii="Times New Roman" w:eastAsiaTheme="minorEastAsia" w:hAnsi="Times New Roman" w:cs="Times New Roman"/>
          <w:sz w:val="20"/>
          <w:szCs w:val="20"/>
        </w:rPr>
        <w:t xml:space="preserve">and </w:t>
      </w:r>
      <w:r>
        <w:rPr>
          <w:rFonts w:ascii="Consolas" w:eastAsiaTheme="minorEastAsia" w:hAnsi="Consolas" w:cs="Times New Roman"/>
          <w:sz w:val="20"/>
          <w:szCs w:val="20"/>
        </w:rPr>
        <w:t xml:space="preserve">res.dual_weights_norm </w:t>
      </w:r>
      <w:r>
        <w:rPr>
          <w:rFonts w:ascii="Times New Roman" w:eastAsiaTheme="minorEastAsia" w:hAnsi="Times New Roman" w:cs="Times New Roman"/>
          <w:sz w:val="20"/>
          <w:szCs w:val="20"/>
        </w:rPr>
        <w:t>(normalized dual weights). One can verify that:</w:t>
      </w:r>
    </w:p>
    <w:p w14:paraId="4CDFBA9D" w14:textId="42FE8666" w:rsidR="00D47189" w:rsidRDefault="00D47189" w:rsidP="00C33AB8">
      <w:pPr>
        <w:spacing w:after="120" w:line="240" w:lineRule="auto"/>
        <w:jc w:val="both"/>
        <w:rPr>
          <w:rFonts w:ascii="Times New Roman" w:eastAsiaTheme="minorEastAsia" w:hAnsi="Times New Roman" w:cs="Times New Roman"/>
          <w:sz w:val="20"/>
          <w:szCs w:val="20"/>
        </w:rPr>
      </w:pPr>
      <w:r>
        <w:rPr>
          <w:rFonts w:ascii="Consolas" w:eastAsiaTheme="minorEastAsia" w:hAnsi="Consolas" w:cs="Times New Roman"/>
          <w:sz w:val="20"/>
          <w:szCs w:val="20"/>
        </w:rPr>
        <w:t xml:space="preserve">dual_support = np.where(res.dual_weights_norm &gt; 1e-8)[0] </w:t>
      </w:r>
      <w:r>
        <w:rPr>
          <w:rFonts w:ascii="Times New Roman" w:eastAsiaTheme="minorEastAsia" w:hAnsi="Times New Roman" w:cs="Times New Roman"/>
          <w:sz w:val="20"/>
          <w:szCs w:val="20"/>
        </w:rPr>
        <w:t>satisfies</w:t>
      </w:r>
      <w:r w:rsidR="00040629">
        <w:rPr>
          <w:rFonts w:ascii="Times New Roman" w:eastAsiaTheme="minorEastAsia" w:hAnsi="Times New Roman" w:cs="Times New Roman"/>
          <w:sz w:val="20"/>
          <w:szCs w:val="20"/>
        </w:rPr>
        <w:t xml:space="preserve"> the condition:</w:t>
      </w:r>
    </w:p>
    <w:p w14:paraId="65134F37" w14:textId="69CBDCBA" w:rsidR="00D47189" w:rsidRDefault="00D47189" w:rsidP="00C33AB8">
      <w:pPr>
        <w:spacing w:after="120" w:line="240" w:lineRule="auto"/>
        <w:jc w:val="center"/>
        <w:rPr>
          <w:rFonts w:ascii="Consolas" w:eastAsiaTheme="minorEastAsia" w:hAnsi="Consolas" w:cs="Times New Roman"/>
          <w:sz w:val="20"/>
          <w:szCs w:val="20"/>
        </w:rPr>
      </w:pPr>
      <w:r>
        <w:rPr>
          <w:rFonts w:ascii="Consolas" w:eastAsiaTheme="minorEastAsia" w:hAnsi="Consolas" w:cs="Times New Roman"/>
          <w:sz w:val="20"/>
          <w:szCs w:val="20"/>
        </w:rPr>
        <w:t>dual_support</w:t>
      </w:r>
      <w:r>
        <w:rPr>
          <w:rFonts w:ascii="Consolas" w:eastAsiaTheme="minorEastAsia" w:hAnsi="Consolas" w:cs="Times New Roman"/>
          <w:sz w:val="20"/>
          <w:szCs w:val="20"/>
        </w:rPr>
        <w:t xml:space="preserve"> = res.active_set</w:t>
      </w:r>
    </w:p>
    <w:p w14:paraId="2CBA0060" w14:textId="1EF8CE4C" w:rsidR="00D47189" w:rsidRDefault="00D47189" w:rsidP="00C33AB8">
      <w:pPr>
        <w:spacing w:after="120" w:line="240" w:lineRule="auto"/>
        <w:jc w:val="both"/>
        <w:rPr>
          <w:rFonts w:ascii="Times New Roman" w:eastAsiaTheme="minorEastAsia" w:hAnsi="Times New Roman" w:cs="Times New Roman"/>
          <w:iCs/>
          <w:sz w:val="20"/>
          <w:szCs w:val="20"/>
        </w:rPr>
      </w:pPr>
      <w:r>
        <w:rPr>
          <w:rFonts w:ascii="Times New Roman" w:eastAsiaTheme="minorEastAsia" w:hAnsi="Times New Roman" w:cs="Times New Roman"/>
          <w:sz w:val="20"/>
          <w:szCs w:val="20"/>
        </w:rPr>
        <w:t xml:space="preserve">because a key property is support(dual) = </w:t>
      </w:r>
      <m:oMath>
        <m:r>
          <m:rPr>
            <m:scr m:val="script"/>
          </m:rPr>
          <w:rPr>
            <w:rFonts w:ascii="Cambria Math" w:eastAsiaTheme="minorEastAsia" w:hAnsi="Cambria Math" w:cs="Times New Roman"/>
            <w:sz w:val="20"/>
            <w:szCs w:val="20"/>
          </w:rPr>
          <m:t>A</m:t>
        </m:r>
      </m:oMath>
      <w:r>
        <w:rPr>
          <w:rFonts w:ascii="Times New Roman" w:eastAsiaTheme="minorEastAsia" w:hAnsi="Times New Roman" w:cs="Times New Roman"/>
          <w:iCs/>
          <w:sz w:val="20"/>
          <w:szCs w:val="20"/>
        </w:rPr>
        <w:t xml:space="preserve">. The only observations carrying weight in the regression are </w:t>
      </w:r>
      <w:r>
        <w:rPr>
          <w:rFonts w:ascii="Consolas" w:eastAsiaTheme="minorEastAsia" w:hAnsi="Consolas" w:cs="Times New Roman"/>
          <w:iCs/>
          <w:sz w:val="20"/>
          <w:szCs w:val="20"/>
        </w:rPr>
        <w:t xml:space="preserve">res.influence_bounds </w:t>
      </w:r>
      <w:r>
        <w:rPr>
          <w:rFonts w:ascii="Times New Roman" w:eastAsiaTheme="minorEastAsia" w:hAnsi="Times New Roman" w:cs="Times New Roman"/>
          <w:iCs/>
          <w:sz w:val="20"/>
          <w:szCs w:val="20"/>
        </w:rPr>
        <w:t xml:space="preserve">defined on </w:t>
      </w:r>
      <m:oMath>
        <m:r>
          <w:rPr>
            <w:rFonts w:ascii="Cambria Math" w:eastAsiaTheme="minorEastAsia" w:hAnsi="Cambria Math" w:cs="Times New Roman"/>
            <w:sz w:val="20"/>
            <w:szCs w:val="20"/>
          </w:rPr>
          <m:t>t∈</m:t>
        </m:r>
        <m:r>
          <m:rPr>
            <m:scr m:val="script"/>
          </m:rPr>
          <w:rPr>
            <w:rFonts w:ascii="Cambria Math" w:eastAsiaTheme="minorEastAsia" w:hAnsi="Cambria Math" w:cs="Times New Roman"/>
            <w:sz w:val="20"/>
            <w:szCs w:val="20"/>
          </w:rPr>
          <m:t>A</m:t>
        </m:r>
      </m:oMath>
      <w:r>
        <w:rPr>
          <w:rFonts w:ascii="Times New Roman" w:eastAsiaTheme="minorEastAsia" w:hAnsi="Times New Roman" w:cs="Times New Roman"/>
          <w:iCs/>
          <w:sz w:val="20"/>
          <w:szCs w:val="20"/>
        </w:rPr>
        <w:t>.</w:t>
      </w:r>
      <w:r w:rsidR="00916AC0">
        <w:rPr>
          <w:rFonts w:ascii="Times New Roman" w:eastAsiaTheme="minorEastAsia" w:hAnsi="Times New Roman" w:cs="Times New Roman"/>
          <w:iCs/>
          <w:sz w:val="20"/>
          <w:szCs w:val="20"/>
        </w:rPr>
        <w:t xml:space="preserve"> </w:t>
      </w:r>
      <w:r w:rsidR="00040629">
        <w:rPr>
          <w:rFonts w:ascii="Times New Roman" w:eastAsiaTheme="minorEastAsia" w:hAnsi="Times New Roman" w:cs="Times New Roman"/>
          <w:iCs/>
          <w:sz w:val="20"/>
          <w:szCs w:val="20"/>
        </w:rPr>
        <w:t>Important model consistency checks are:</w:t>
      </w:r>
    </w:p>
    <w:p w14:paraId="3E394228" w14:textId="49EA678B" w:rsidR="00040629" w:rsidRPr="00040629" w:rsidRDefault="00040629" w:rsidP="00C33AB8">
      <w:pPr>
        <w:pStyle w:val="ListParagraph"/>
        <w:numPr>
          <w:ilvl w:val="0"/>
          <w:numId w:val="30"/>
        </w:numPr>
        <w:spacing w:after="120" w:line="240" w:lineRule="auto"/>
        <w:jc w:val="both"/>
        <w:rPr>
          <w:rFonts w:ascii="Times New Roman" w:eastAsiaTheme="minorEastAsia" w:hAnsi="Times New Roman" w:cs="Times New Roman"/>
          <w:sz w:val="20"/>
          <w:szCs w:val="20"/>
        </w:rPr>
      </w:pPr>
      <w:r>
        <w:rPr>
          <w:rFonts w:ascii="Consolas" w:eastAsiaTheme="minorEastAsia" w:hAnsi="Consolas" w:cs="Times New Roman"/>
          <w:sz w:val="20"/>
          <w:szCs w:val="20"/>
        </w:rPr>
        <w:t>res.n &gt;= res.m + 1;</w:t>
      </w:r>
    </w:p>
    <w:p w14:paraId="664589A7" w14:textId="214DA563" w:rsidR="00040629" w:rsidRPr="00040629" w:rsidRDefault="00040629" w:rsidP="00C33AB8">
      <w:pPr>
        <w:pStyle w:val="ListParagraph"/>
        <w:numPr>
          <w:ilvl w:val="0"/>
          <w:numId w:val="30"/>
        </w:numPr>
        <w:spacing w:after="120" w:line="240" w:lineRule="auto"/>
        <w:jc w:val="both"/>
        <w:rPr>
          <w:rFonts w:ascii="Times New Roman" w:eastAsiaTheme="minorEastAsia" w:hAnsi="Times New Roman" w:cs="Times New Roman"/>
          <w:sz w:val="20"/>
          <w:szCs w:val="20"/>
        </w:rPr>
      </w:pPr>
      <w:r>
        <w:rPr>
          <w:rFonts w:ascii="Consolas" w:eastAsiaTheme="minorEastAsia" w:hAnsi="Consolas" w:cs="Times New Roman"/>
          <w:sz w:val="20"/>
          <w:szCs w:val="20"/>
        </w:rPr>
        <w:t>res.alternation == True; and</w:t>
      </w:r>
    </w:p>
    <w:p w14:paraId="211911BF" w14:textId="23FE0081" w:rsidR="00040629" w:rsidRPr="00040629" w:rsidRDefault="00040629" w:rsidP="00C33AB8">
      <w:pPr>
        <w:pStyle w:val="ListParagraph"/>
        <w:numPr>
          <w:ilvl w:val="0"/>
          <w:numId w:val="30"/>
        </w:numPr>
        <w:spacing w:after="120" w:line="240" w:lineRule="auto"/>
        <w:jc w:val="both"/>
        <w:rPr>
          <w:rFonts w:ascii="Times New Roman" w:eastAsiaTheme="minorEastAsia" w:hAnsi="Times New Roman" w:cs="Times New Roman"/>
          <w:sz w:val="20"/>
          <w:szCs w:val="20"/>
        </w:rPr>
      </w:pPr>
      <w:r>
        <w:rPr>
          <w:rFonts w:ascii="Consolas" w:eastAsiaTheme="minorEastAsia" w:hAnsi="Consolas" w:cs="Times New Roman"/>
          <w:sz w:val="20"/>
          <w:szCs w:val="20"/>
        </w:rPr>
        <w:t>res.rank_active == res.m.</w:t>
      </w:r>
    </w:p>
    <w:p w14:paraId="5B347168" w14:textId="22BFE220" w:rsidR="00040629" w:rsidRPr="00040629" w:rsidRDefault="00040629" w:rsidP="00C33AB8">
      <w:pPr>
        <w:spacing w:after="12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 full operation “block check” is:</w:t>
      </w:r>
    </w:p>
    <w:p w14:paraId="20D58F7D" w14:textId="77777777" w:rsidR="00916AC0" w:rsidRPr="00916AC0" w:rsidRDefault="00916AC0" w:rsidP="00C33AB8">
      <w:pPr>
        <w:spacing w:after="120" w:line="240" w:lineRule="auto"/>
        <w:contextualSpacing/>
        <w:rPr>
          <w:rFonts w:ascii="Consolas" w:hAnsi="Consolas" w:cs="Times New Roman"/>
          <w:sz w:val="20"/>
          <w:szCs w:val="20"/>
        </w:rPr>
      </w:pPr>
      <w:r w:rsidRPr="00916AC0">
        <w:rPr>
          <w:rFonts w:ascii="Consolas" w:hAnsi="Consolas" w:cs="Times New Roman"/>
          <w:sz w:val="20"/>
          <w:szCs w:val="20"/>
        </w:rPr>
        <w:t>print("Active set:", res.active_set)</w:t>
      </w:r>
    </w:p>
    <w:p w14:paraId="3BEE7BA0" w14:textId="77777777" w:rsidR="00916AC0" w:rsidRPr="00916AC0" w:rsidRDefault="00916AC0" w:rsidP="00C33AB8">
      <w:pPr>
        <w:spacing w:after="120" w:line="240" w:lineRule="auto"/>
        <w:contextualSpacing/>
        <w:rPr>
          <w:rFonts w:ascii="Consolas" w:hAnsi="Consolas" w:cs="Times New Roman"/>
          <w:sz w:val="20"/>
          <w:szCs w:val="20"/>
        </w:rPr>
      </w:pPr>
      <w:r w:rsidRPr="00916AC0">
        <w:rPr>
          <w:rFonts w:ascii="Consolas" w:hAnsi="Consolas" w:cs="Times New Roman"/>
          <w:sz w:val="20"/>
          <w:szCs w:val="20"/>
        </w:rPr>
        <w:t>print("n_active:", res.n_active)</w:t>
      </w:r>
    </w:p>
    <w:p w14:paraId="511C1482" w14:textId="5A69C5ED" w:rsidR="00916AC0" w:rsidRPr="00916AC0" w:rsidRDefault="00916AC0" w:rsidP="00C33AB8">
      <w:pPr>
        <w:spacing w:after="120" w:line="240" w:lineRule="auto"/>
        <w:contextualSpacing/>
        <w:rPr>
          <w:rFonts w:ascii="Consolas" w:hAnsi="Consolas" w:cs="Times New Roman"/>
          <w:sz w:val="20"/>
          <w:szCs w:val="20"/>
        </w:rPr>
      </w:pPr>
      <w:r w:rsidRPr="00916AC0">
        <w:rPr>
          <w:rFonts w:ascii="Consolas" w:hAnsi="Consolas" w:cs="Times New Roman"/>
          <w:sz w:val="20"/>
          <w:szCs w:val="20"/>
        </w:rPr>
        <w:t>print("</w:t>
      </w:r>
      <w:r>
        <w:rPr>
          <w:rFonts w:ascii="Consolas" w:hAnsi="Consolas" w:cs="Times New Roman"/>
          <w:sz w:val="20"/>
          <w:szCs w:val="20"/>
        </w:rPr>
        <w:t>m</w:t>
      </w:r>
      <w:r w:rsidRPr="00916AC0">
        <w:rPr>
          <w:rFonts w:ascii="Consolas" w:hAnsi="Consolas" w:cs="Times New Roman"/>
          <w:sz w:val="20"/>
          <w:szCs w:val="20"/>
        </w:rPr>
        <w:t>:", res.</w:t>
      </w:r>
      <w:r w:rsidR="00040629">
        <w:rPr>
          <w:rFonts w:ascii="Consolas" w:hAnsi="Consolas" w:cs="Times New Roman"/>
          <w:sz w:val="20"/>
          <w:szCs w:val="20"/>
        </w:rPr>
        <w:t>m</w:t>
      </w:r>
      <w:r w:rsidRPr="00916AC0">
        <w:rPr>
          <w:rFonts w:ascii="Consolas" w:hAnsi="Consolas" w:cs="Times New Roman"/>
          <w:sz w:val="20"/>
          <w:szCs w:val="20"/>
        </w:rPr>
        <w:t>)</w:t>
      </w:r>
    </w:p>
    <w:p w14:paraId="3D4BAAC0" w14:textId="77777777" w:rsidR="00916AC0" w:rsidRPr="00916AC0" w:rsidRDefault="00916AC0" w:rsidP="00C33AB8">
      <w:pPr>
        <w:spacing w:after="120" w:line="240" w:lineRule="auto"/>
        <w:contextualSpacing/>
        <w:rPr>
          <w:rFonts w:ascii="Consolas" w:hAnsi="Consolas" w:cs="Times New Roman"/>
          <w:sz w:val="20"/>
          <w:szCs w:val="20"/>
        </w:rPr>
      </w:pPr>
      <w:r w:rsidRPr="00916AC0">
        <w:rPr>
          <w:rFonts w:ascii="Consolas" w:hAnsi="Consolas" w:cs="Times New Roman"/>
          <w:sz w:val="20"/>
          <w:szCs w:val="20"/>
        </w:rPr>
        <w:t>print("Alternation:", res.alternation)</w:t>
      </w:r>
    </w:p>
    <w:p w14:paraId="77C9E66A" w14:textId="52CCAF6B" w:rsidR="00916AC0" w:rsidRPr="00916AC0" w:rsidRDefault="00916AC0" w:rsidP="00C33AB8">
      <w:pPr>
        <w:spacing w:after="120" w:line="240" w:lineRule="auto"/>
        <w:contextualSpacing/>
        <w:rPr>
          <w:rFonts w:ascii="Consolas" w:hAnsi="Consolas" w:cs="Times New Roman"/>
          <w:sz w:val="20"/>
          <w:szCs w:val="20"/>
        </w:rPr>
      </w:pPr>
      <w:r w:rsidRPr="00916AC0">
        <w:rPr>
          <w:rFonts w:ascii="Consolas" w:hAnsi="Consolas" w:cs="Times New Roman"/>
          <w:sz w:val="20"/>
          <w:szCs w:val="20"/>
        </w:rPr>
        <w:t>print("Rank:", res.rank_active)</w:t>
      </w:r>
    </w:p>
    <w:p w14:paraId="7488A7A8" w14:textId="4F4F5965" w:rsidR="00916AC0" w:rsidRPr="00916AC0" w:rsidRDefault="00916AC0" w:rsidP="00C33AB8">
      <w:pPr>
        <w:spacing w:after="120" w:line="240" w:lineRule="auto"/>
        <w:rPr>
          <w:rFonts w:ascii="Consolas" w:hAnsi="Consolas" w:cs="Times New Roman"/>
          <w:sz w:val="20"/>
          <w:szCs w:val="20"/>
        </w:rPr>
      </w:pPr>
      <w:r w:rsidRPr="00916AC0">
        <w:rPr>
          <w:rFonts w:ascii="Consolas" w:hAnsi="Consolas" w:cs="Times New Roman"/>
          <w:sz w:val="20"/>
          <w:szCs w:val="20"/>
        </w:rPr>
        <w:t>print("Dual support:",</w:t>
      </w:r>
      <w:r w:rsidR="00040629">
        <w:rPr>
          <w:rFonts w:ascii="Consolas" w:hAnsi="Consolas" w:cs="Times New Roman"/>
          <w:sz w:val="20"/>
          <w:szCs w:val="20"/>
        </w:rPr>
        <w:t xml:space="preserve"> </w:t>
      </w:r>
      <w:r w:rsidRPr="00916AC0">
        <w:rPr>
          <w:rFonts w:ascii="Consolas" w:hAnsi="Consolas" w:cs="Times New Roman"/>
          <w:sz w:val="20"/>
          <w:szCs w:val="20"/>
        </w:rPr>
        <w:t>np.where(res.dual_weights_norm &gt; 1e-8)[0])</w:t>
      </w:r>
    </w:p>
    <w:p w14:paraId="3AF4364C" w14:textId="4D62351A" w:rsidR="00DF44A7" w:rsidRDefault="00DF44A7" w:rsidP="00C33AB8">
      <w:pPr>
        <w:spacing w:after="120" w:line="240" w:lineRule="auto"/>
        <w:jc w:val="both"/>
        <w:rPr>
          <w:rFonts w:ascii="Times New Roman" w:hAnsi="Times New Roman" w:cs="Times New Roman"/>
          <w:sz w:val="20"/>
          <w:szCs w:val="20"/>
        </w:rPr>
      </w:pPr>
      <w:r w:rsidRPr="00DF44A7">
        <w:rPr>
          <w:rFonts w:ascii="Times New Roman" w:hAnsi="Times New Roman" w:cs="Times New Roman"/>
          <w:sz w:val="20"/>
          <w:szCs w:val="20"/>
        </w:rPr>
        <w:t>The active set in UEE is not just res.active_set — it is the central object linking residuals, dual weights, alternation, and identification, and every diagnostic in your model is built directly or indirectly from it.</w:t>
      </w:r>
      <w:r>
        <w:rPr>
          <w:rFonts w:ascii="Times New Roman" w:hAnsi="Times New Roman" w:cs="Times New Roman"/>
          <w:sz w:val="20"/>
          <w:szCs w:val="20"/>
        </w:rPr>
        <w:t xml:space="preserve"> </w:t>
      </w:r>
      <w:r w:rsidRPr="00DF44A7">
        <w:rPr>
          <w:rFonts w:ascii="Times New Roman" w:hAnsi="Times New Roman" w:cs="Times New Roman"/>
          <w:sz w:val="20"/>
          <w:szCs w:val="20"/>
        </w:rPr>
        <w:t xml:space="preserve">The minimax (Chebyshev) regression estimator is characterized by a set of active observations at which the absolute residual achieves its maximum value. Under general position, at least </w:t>
      </w:r>
      <m:oMath>
        <m:r>
          <w:rPr>
            <w:rFonts w:ascii="Cambria Math" w:hAnsi="Cambria Math" w:cs="Times New Roman"/>
            <w:sz w:val="20"/>
            <w:szCs w:val="20"/>
          </w:rPr>
          <m:t>m+1</m:t>
        </m:r>
      </m:oMath>
      <w:r>
        <w:rPr>
          <w:rFonts w:ascii="Times New Roman" w:eastAsiaTheme="minorEastAsia" w:hAnsi="Times New Roman" w:cs="Times New Roman"/>
          <w:sz w:val="20"/>
          <w:szCs w:val="20"/>
        </w:rPr>
        <w:t xml:space="preserve"> </w:t>
      </w:r>
      <w:r w:rsidRPr="00DF44A7">
        <w:rPr>
          <w:rFonts w:ascii="Times New Roman" w:hAnsi="Times New Roman" w:cs="Times New Roman"/>
          <w:sz w:val="20"/>
          <w:szCs w:val="20"/>
        </w:rPr>
        <w:t>such observations exist, and the residuals alternate in sign across this set. The active set determines the solution uniquely provided that the corresponding submatrix has full rank. (</w:t>
      </w:r>
      <w:r w:rsidRPr="00DF44A7">
        <w:rPr>
          <w:rFonts w:ascii="Times New Roman" w:hAnsi="Times New Roman" w:cs="Times New Roman"/>
          <w:sz w:val="20"/>
          <w:szCs w:val="20"/>
          <w:u w:val="single"/>
        </w:rPr>
        <w:t>Cheney</w:t>
      </w:r>
      <w:r w:rsidRPr="00DF44A7">
        <w:rPr>
          <w:rFonts w:ascii="Times New Roman" w:hAnsi="Times New Roman" w:cs="Times New Roman"/>
          <w:sz w:val="20"/>
          <w:szCs w:val="20"/>
        </w:rPr>
        <w:t xml:space="preserve">, 1966; </w:t>
      </w:r>
      <w:r w:rsidRPr="00DF44A7">
        <w:rPr>
          <w:rFonts w:ascii="Times New Roman" w:hAnsi="Times New Roman" w:cs="Times New Roman"/>
          <w:sz w:val="20"/>
          <w:szCs w:val="20"/>
          <w:u w:val="single"/>
        </w:rPr>
        <w:t>Rice</w:t>
      </w:r>
      <w:r w:rsidRPr="00DF44A7">
        <w:rPr>
          <w:rFonts w:ascii="Times New Roman" w:hAnsi="Times New Roman" w:cs="Times New Roman"/>
          <w:sz w:val="20"/>
          <w:szCs w:val="20"/>
        </w:rPr>
        <w:t xml:space="preserve">, 1964; </w:t>
      </w:r>
      <w:r w:rsidRPr="00DF44A7">
        <w:rPr>
          <w:rFonts w:ascii="Times New Roman" w:hAnsi="Times New Roman" w:cs="Times New Roman"/>
          <w:sz w:val="20"/>
          <w:szCs w:val="20"/>
          <w:u w:val="single"/>
        </w:rPr>
        <w:t>Powell</w:t>
      </w:r>
      <w:r w:rsidRPr="00DF44A7">
        <w:rPr>
          <w:rFonts w:ascii="Times New Roman" w:hAnsi="Times New Roman" w:cs="Times New Roman"/>
          <w:sz w:val="20"/>
          <w:szCs w:val="20"/>
        </w:rPr>
        <w:t>, 1981)</w:t>
      </w:r>
      <w:r>
        <w:rPr>
          <w:rFonts w:ascii="Times New Roman" w:hAnsi="Times New Roman" w:cs="Times New Roman"/>
          <w:sz w:val="20"/>
          <w:szCs w:val="20"/>
        </w:rPr>
        <w:t>.</w:t>
      </w:r>
    </w:p>
    <w:p w14:paraId="03726F5C" w14:textId="6C45F48F" w:rsidR="00007586" w:rsidRDefault="00DF44A7" w:rsidP="00C33AB8">
      <w:pPr>
        <w:spacing w:after="120" w:line="240" w:lineRule="auto"/>
        <w:jc w:val="both"/>
        <w:rPr>
          <w:rFonts w:ascii="Times New Roman" w:hAnsi="Times New Roman" w:cs="Times New Roman"/>
          <w:sz w:val="20"/>
          <w:szCs w:val="20"/>
        </w:rPr>
      </w:pPr>
      <w:r w:rsidRPr="00DF44A7">
        <w:rPr>
          <w:rFonts w:ascii="Times New Roman" w:hAnsi="Times New Roman" w:cs="Times New Roman"/>
          <w:sz w:val="20"/>
          <w:szCs w:val="20"/>
        </w:rPr>
        <w:t xml:space="preserve">The alternation property and active-set structure of </w:t>
      </w:r>
      <w:r>
        <w:rPr>
          <w:rFonts w:ascii="Times New Roman" w:hAnsi="Times New Roman" w:cs="Times New Roman"/>
          <w:sz w:val="20"/>
          <w:szCs w:val="20"/>
        </w:rPr>
        <w:t>this uee</w:t>
      </w:r>
      <w:r w:rsidRPr="00DF44A7">
        <w:rPr>
          <w:rFonts w:ascii="Times New Roman" w:hAnsi="Times New Roman" w:cs="Times New Roman"/>
          <w:sz w:val="20"/>
          <w:szCs w:val="20"/>
        </w:rPr>
        <w:t xml:space="preserve"> implementation are classical results from Chebyshev approximation theory, rigorously established in </w:t>
      </w:r>
      <w:r w:rsidRPr="00DF44A7">
        <w:rPr>
          <w:rFonts w:ascii="Times New Roman" w:hAnsi="Times New Roman" w:cs="Times New Roman"/>
          <w:sz w:val="20"/>
          <w:szCs w:val="20"/>
          <w:u w:val="single"/>
        </w:rPr>
        <w:t>Cheney</w:t>
      </w:r>
      <w:r w:rsidRPr="00DF44A7">
        <w:rPr>
          <w:rFonts w:ascii="Times New Roman" w:hAnsi="Times New Roman" w:cs="Times New Roman"/>
          <w:sz w:val="20"/>
          <w:szCs w:val="20"/>
        </w:rPr>
        <w:t xml:space="preserve"> (1966), </w:t>
      </w:r>
      <w:r w:rsidRPr="00DF44A7">
        <w:rPr>
          <w:rFonts w:ascii="Times New Roman" w:hAnsi="Times New Roman" w:cs="Times New Roman"/>
          <w:sz w:val="20"/>
          <w:szCs w:val="20"/>
          <w:u w:val="single"/>
        </w:rPr>
        <w:t>Rice</w:t>
      </w:r>
      <w:r w:rsidRPr="00DF44A7">
        <w:rPr>
          <w:rFonts w:ascii="Times New Roman" w:hAnsi="Times New Roman" w:cs="Times New Roman"/>
          <w:sz w:val="20"/>
          <w:szCs w:val="20"/>
        </w:rPr>
        <w:t xml:space="preserve"> (1964), and </w:t>
      </w:r>
      <w:r w:rsidRPr="00DF44A7">
        <w:rPr>
          <w:rFonts w:ascii="Times New Roman" w:hAnsi="Times New Roman" w:cs="Times New Roman"/>
          <w:sz w:val="20"/>
          <w:szCs w:val="20"/>
          <w:u w:val="single"/>
        </w:rPr>
        <w:t>Powell</w:t>
      </w:r>
      <w:r w:rsidRPr="00DF44A7">
        <w:rPr>
          <w:rFonts w:ascii="Times New Roman" w:hAnsi="Times New Roman" w:cs="Times New Roman"/>
          <w:sz w:val="20"/>
          <w:szCs w:val="20"/>
        </w:rPr>
        <w:t xml:space="preserve"> (1981), and form the necessary and sufficient conditions for optimality in minimax regression.</w:t>
      </w:r>
    </w:p>
    <w:p w14:paraId="5BC67EB2" w14:textId="77777777" w:rsidR="00B17154" w:rsidRDefault="00B17154" w:rsidP="00C33AB8">
      <w:pPr>
        <w:spacing w:after="120" w:line="240" w:lineRule="auto"/>
        <w:jc w:val="both"/>
        <w:rPr>
          <w:rFonts w:ascii="Times New Roman" w:hAnsi="Times New Roman" w:cs="Times New Roman"/>
          <w:sz w:val="20"/>
          <w:szCs w:val="20"/>
        </w:rPr>
        <w:sectPr w:rsidR="00B17154">
          <w:pgSz w:w="12240" w:h="15840"/>
          <w:pgMar w:top="1440" w:right="1440" w:bottom="1440" w:left="1440" w:header="720" w:footer="720" w:gutter="0"/>
          <w:cols w:space="720"/>
          <w:docGrid w:linePitch="360"/>
        </w:sectPr>
      </w:pPr>
    </w:p>
    <w:p w14:paraId="5826C9C1" w14:textId="50FAFB66" w:rsidR="00007586" w:rsidRPr="00DF44A7" w:rsidRDefault="00DF44A7" w:rsidP="00C33AB8">
      <w:pPr>
        <w:spacing w:after="120" w:line="240" w:lineRule="auto"/>
        <w:rPr>
          <w:rFonts w:ascii="Times New Roman" w:hAnsi="Times New Roman" w:cs="Times New Roman"/>
          <w:sz w:val="20"/>
          <w:szCs w:val="20"/>
        </w:rPr>
      </w:pPr>
      <w:r>
        <w:rPr>
          <w:rFonts w:ascii="Times New Roman" w:hAnsi="Times New Roman" w:cs="Times New Roman"/>
          <w:sz w:val="20"/>
          <w:szCs w:val="20"/>
        </w:rPr>
        <w:lastRenderedPageBreak/>
        <w:t>3</w:t>
      </w:r>
      <w:r w:rsidR="00007586" w:rsidRPr="00007586">
        <w:rPr>
          <w:rFonts w:ascii="Times New Roman" w:hAnsi="Times New Roman" w:cs="Times New Roman"/>
          <w:sz w:val="20"/>
          <w:szCs w:val="20"/>
        </w:rPr>
        <w:t xml:space="preserve">. </w:t>
      </w:r>
      <w:r w:rsidR="00007586" w:rsidRPr="00DF44A7">
        <w:rPr>
          <w:rFonts w:ascii="Times New Roman" w:hAnsi="Times New Roman" w:cs="Times New Roman"/>
          <w:sz w:val="20"/>
          <w:szCs w:val="20"/>
          <w:u w:val="single"/>
        </w:rPr>
        <w:t>API Overview</w:t>
      </w:r>
      <w:r>
        <w:rPr>
          <w:rFonts w:ascii="Times New Roman" w:hAnsi="Times New Roman" w:cs="Times New Roman"/>
          <w:sz w:val="20"/>
          <w:szCs w:val="20"/>
        </w:rPr>
        <w:t>.</w:t>
      </w:r>
    </w:p>
    <w:p w14:paraId="757B4A76" w14:textId="243B15DA" w:rsidR="00007586" w:rsidRDefault="00007586" w:rsidP="00C33AB8">
      <w:pPr>
        <w:spacing w:after="120" w:line="240" w:lineRule="auto"/>
        <w:contextualSpacing/>
        <w:rPr>
          <w:rFonts w:ascii="Consolas" w:hAnsi="Consolas" w:cs="Times New Roman"/>
          <w:sz w:val="20"/>
          <w:szCs w:val="20"/>
        </w:rPr>
      </w:pPr>
      <w:r w:rsidRPr="00DF44A7">
        <w:rPr>
          <w:rFonts w:ascii="Consolas" w:hAnsi="Consolas" w:cs="Times New Roman"/>
          <w:sz w:val="20"/>
          <w:szCs w:val="20"/>
        </w:rPr>
        <w:t>from uee import UEE</w:t>
      </w:r>
    </w:p>
    <w:p w14:paraId="42266CE1" w14:textId="77777777" w:rsidR="00DF44A7" w:rsidRPr="00DF44A7" w:rsidRDefault="00DF44A7" w:rsidP="00C33AB8">
      <w:pPr>
        <w:spacing w:after="120" w:line="240" w:lineRule="auto"/>
        <w:rPr>
          <w:rFonts w:ascii="Consolas" w:hAnsi="Consolas" w:cs="Times New Roman"/>
          <w:sz w:val="20"/>
          <w:szCs w:val="20"/>
        </w:rPr>
      </w:pPr>
      <w:r w:rsidRPr="00DF44A7">
        <w:rPr>
          <w:rFonts w:ascii="Consolas" w:hAnsi="Consolas" w:cs="Times New Roman"/>
          <w:sz w:val="20"/>
          <w:szCs w:val="20"/>
        </w:rPr>
        <w:t>model = UEE()</w:t>
      </w:r>
    </w:p>
    <w:p w14:paraId="2E966AA0" w14:textId="21913E2E" w:rsidR="00DF44A7" w:rsidRDefault="00DF44A7" w:rsidP="00C33AB8">
      <w:pPr>
        <w:spacing w:after="120" w:line="240" w:lineRule="auto"/>
        <w:rPr>
          <w:rFonts w:ascii="Times New Roman" w:hAnsi="Times New Roman" w:cs="Times New Roman"/>
          <w:sz w:val="20"/>
          <w:szCs w:val="20"/>
        </w:rPr>
      </w:pPr>
      <w:r>
        <w:rPr>
          <w:rFonts w:ascii="Times New Roman" w:hAnsi="Times New Roman" w:cs="Times New Roman"/>
          <w:sz w:val="20"/>
          <w:szCs w:val="20"/>
        </w:rPr>
        <w:t>Alternatively:</w:t>
      </w:r>
    </w:p>
    <w:p w14:paraId="34BC84A4" w14:textId="159AABB8" w:rsidR="00DF44A7" w:rsidRDefault="00DF44A7" w:rsidP="00C33AB8">
      <w:pPr>
        <w:spacing w:after="120" w:line="240" w:lineRule="auto"/>
        <w:contextualSpacing/>
        <w:rPr>
          <w:rFonts w:ascii="Consolas" w:hAnsi="Consolas" w:cs="Times New Roman"/>
          <w:sz w:val="20"/>
          <w:szCs w:val="20"/>
        </w:rPr>
      </w:pPr>
      <w:r w:rsidRPr="00DF44A7">
        <w:rPr>
          <w:rFonts w:ascii="Consolas" w:hAnsi="Consolas" w:cs="Times New Roman"/>
          <w:sz w:val="20"/>
          <w:szCs w:val="20"/>
        </w:rPr>
        <w:t>import UEE</w:t>
      </w:r>
    </w:p>
    <w:p w14:paraId="3317DB0F" w14:textId="0421BF05" w:rsidR="00DF44A7" w:rsidRDefault="00DF44A7" w:rsidP="00C33AB8">
      <w:pPr>
        <w:spacing w:after="120" w:line="240" w:lineRule="auto"/>
        <w:rPr>
          <w:rFonts w:ascii="Consolas" w:hAnsi="Consolas" w:cs="Times New Roman"/>
          <w:sz w:val="20"/>
          <w:szCs w:val="20"/>
        </w:rPr>
      </w:pPr>
      <w:r>
        <w:rPr>
          <w:rFonts w:ascii="Consolas" w:hAnsi="Consolas" w:cs="Times New Roman"/>
          <w:sz w:val="20"/>
          <w:szCs w:val="20"/>
        </w:rPr>
        <w:t>model = uee.UEE()</w:t>
      </w:r>
    </w:p>
    <w:p w14:paraId="1497EF10" w14:textId="1D75ADED" w:rsidR="00DF44A7" w:rsidRDefault="00B17154" w:rsidP="00C33AB8">
      <w:pPr>
        <w:spacing w:after="120" w:line="240" w:lineRule="auto"/>
        <w:rPr>
          <w:rFonts w:ascii="Times New Roman" w:hAnsi="Times New Roman" w:cs="Times New Roman"/>
          <w:sz w:val="20"/>
          <w:szCs w:val="20"/>
        </w:rPr>
      </w:pPr>
      <w:r>
        <w:rPr>
          <w:rFonts w:ascii="Times New Roman" w:hAnsi="Times New Roman" w:cs="Times New Roman"/>
          <w:sz w:val="20"/>
          <w:szCs w:val="20"/>
        </w:rPr>
        <w:t>Alternatively:</w:t>
      </w:r>
    </w:p>
    <w:p w14:paraId="6255FB76" w14:textId="121F22A3" w:rsidR="00B17154" w:rsidRDefault="00B17154" w:rsidP="00C33AB8">
      <w:pPr>
        <w:spacing w:after="120" w:line="240" w:lineRule="auto"/>
        <w:contextualSpacing/>
        <w:rPr>
          <w:rFonts w:ascii="Consolas" w:hAnsi="Consolas" w:cs="Times New Roman"/>
          <w:sz w:val="20"/>
          <w:szCs w:val="20"/>
        </w:rPr>
      </w:pPr>
      <w:r w:rsidRPr="00DF44A7">
        <w:rPr>
          <w:rFonts w:ascii="Consolas" w:hAnsi="Consolas" w:cs="Times New Roman"/>
          <w:sz w:val="20"/>
          <w:szCs w:val="20"/>
        </w:rPr>
        <w:t>import UEE</w:t>
      </w:r>
      <w:r>
        <w:rPr>
          <w:rFonts w:ascii="Consolas" w:hAnsi="Consolas" w:cs="Times New Roman"/>
          <w:sz w:val="20"/>
          <w:szCs w:val="20"/>
        </w:rPr>
        <w:t xml:space="preserve"> as ue</w:t>
      </w:r>
    </w:p>
    <w:p w14:paraId="64D22435" w14:textId="6CC3F57E" w:rsidR="00B17154" w:rsidRDefault="00B17154" w:rsidP="00C33AB8">
      <w:pPr>
        <w:spacing w:after="120" w:line="240" w:lineRule="auto"/>
        <w:rPr>
          <w:rFonts w:ascii="Consolas" w:hAnsi="Consolas" w:cs="Times New Roman"/>
          <w:sz w:val="20"/>
          <w:szCs w:val="20"/>
        </w:rPr>
      </w:pPr>
      <w:r>
        <w:rPr>
          <w:rFonts w:ascii="Consolas" w:hAnsi="Consolas" w:cs="Times New Roman"/>
          <w:sz w:val="20"/>
          <w:szCs w:val="20"/>
        </w:rPr>
        <w:t>model = ue.UEE()</w:t>
      </w:r>
    </w:p>
    <w:p w14:paraId="38399139" w14:textId="1BF18CD1" w:rsidR="00B17154" w:rsidRPr="00DF44A7" w:rsidRDefault="00B17154"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The second call is useful to have full namespaces access. The third is shorter and avoids repetition.</w:t>
      </w:r>
      <w:r w:rsidR="004C2CB3">
        <w:rPr>
          <w:rFonts w:ascii="Times New Roman" w:hAnsi="Times New Roman" w:cs="Times New Roman"/>
          <w:sz w:val="20"/>
          <w:szCs w:val="20"/>
        </w:rPr>
        <w:t xml:space="preserve"> </w:t>
      </w:r>
      <w:r w:rsidR="004C2CB3" w:rsidRPr="004C2CB3">
        <w:rPr>
          <w:rFonts w:ascii="Times New Roman" w:hAnsi="Times New Roman" w:cs="Times New Roman"/>
          <w:sz w:val="20"/>
          <w:szCs w:val="20"/>
        </w:rPr>
        <w:t xml:space="preserve">Data are passed as NumPy arrays: </w:t>
      </w:r>
      <m:oMath>
        <m:r>
          <w:rPr>
            <w:rFonts w:ascii="Cambria Math" w:hAnsi="Cambria Math" w:cs="Times New Roman"/>
            <w:sz w:val="20"/>
            <w:szCs w:val="20"/>
          </w:rPr>
          <m:t>y∈</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n</m:t>
            </m:r>
          </m:sup>
        </m:sSup>
        <m:r>
          <w:rPr>
            <w:rFonts w:ascii="Cambria Math" w:hAnsi="Cambria Math" w:cs="Times New Roman"/>
            <w:sz w:val="20"/>
            <w:szCs w:val="20"/>
          </w:rPr>
          <m:t xml:space="preserve"> </m:t>
        </m:r>
      </m:oMath>
      <w:r w:rsidR="004C2CB3" w:rsidRPr="004C2CB3">
        <w:rPr>
          <w:rFonts w:ascii="Times New Roman" w:hAnsi="Times New Roman" w:cs="Times New Roman"/>
          <w:sz w:val="20"/>
          <w:szCs w:val="20"/>
        </w:rPr>
        <w:t xml:space="preserve">as a 1D array and </w:t>
      </w:r>
      <m:oMath>
        <m:r>
          <w:rPr>
            <w:rFonts w:ascii="Cambria Math" w:hAnsi="Cambria Math" w:cs="Times New Roman"/>
            <w:sz w:val="20"/>
            <w:szCs w:val="20"/>
          </w:rPr>
          <m:t>X∈</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n×m</m:t>
            </m:r>
          </m:sup>
        </m:sSup>
        <m:r>
          <w:rPr>
            <w:rFonts w:ascii="Cambria Math" w:hAnsi="Cambria Math" w:cs="Times New Roman"/>
            <w:sz w:val="20"/>
            <w:szCs w:val="20"/>
          </w:rPr>
          <m:t xml:space="preserve"> </m:t>
        </m:r>
      </m:oMath>
      <w:r w:rsidR="004C2CB3" w:rsidRPr="004C2CB3">
        <w:rPr>
          <w:rFonts w:ascii="Times New Roman" w:hAnsi="Times New Roman" w:cs="Times New Roman"/>
          <w:sz w:val="20"/>
          <w:szCs w:val="20"/>
        </w:rPr>
        <w:t>as a 2D array with rows as observations and columns as regressors.</w:t>
      </w:r>
      <w:r w:rsidR="004C2CB3">
        <w:rPr>
          <w:rFonts w:ascii="Times New Roman" w:hAnsi="Times New Roman" w:cs="Times New Roman"/>
          <w:sz w:val="20"/>
          <w:szCs w:val="20"/>
        </w:rPr>
        <w:t xml:space="preserve"> </w:t>
      </w:r>
      <w:r w:rsidR="004C2CB3" w:rsidRPr="004C2CB3">
        <w:rPr>
          <w:rFonts w:ascii="Times New Roman" w:hAnsi="Times New Roman" w:cs="Times New Roman"/>
          <w:sz w:val="20"/>
          <w:szCs w:val="20"/>
        </w:rPr>
        <w:t xml:space="preserve">For single-regressor models, </w:t>
      </w:r>
      <m:oMath>
        <m:r>
          <w:rPr>
            <w:rFonts w:ascii="Cambria Math" w:hAnsi="Cambria Math" w:cs="Times New Roman"/>
            <w:sz w:val="20"/>
            <w:szCs w:val="20"/>
          </w:rPr>
          <m:t>X</m:t>
        </m:r>
        <m:r>
          <w:rPr>
            <w:rFonts w:ascii="Cambria Math" w:hAnsi="Cambria Math" w:cs="Times New Roman"/>
            <w:sz w:val="20"/>
            <w:szCs w:val="20"/>
          </w:rPr>
          <m:t xml:space="preserve"> </m:t>
        </m:r>
      </m:oMath>
      <w:r w:rsidR="004C2CB3" w:rsidRPr="004C2CB3">
        <w:rPr>
          <w:rFonts w:ascii="Times New Roman" w:hAnsi="Times New Roman" w:cs="Times New Roman"/>
          <w:sz w:val="20"/>
          <w:szCs w:val="20"/>
        </w:rPr>
        <w:t xml:space="preserve">may be provided as a vector and reshaped internally to </w:t>
      </w:r>
      <m:oMath>
        <m:d>
          <m:dPr>
            <m:ctrlPr>
              <w:rPr>
                <w:rFonts w:ascii="Cambria Math" w:hAnsi="Cambria Math" w:cs="Times New Roman"/>
                <w:sz w:val="20"/>
                <w:szCs w:val="20"/>
              </w:rPr>
            </m:ctrlPr>
          </m:dPr>
          <m:e>
            <m:r>
              <w:rPr>
                <w:rFonts w:ascii="Cambria Math" w:hAnsi="Cambria Math" w:cs="Times New Roman"/>
                <w:sz w:val="20"/>
                <w:szCs w:val="20"/>
              </w:rPr>
              <m:t>n,1</m:t>
            </m:r>
          </m:e>
        </m:d>
      </m:oMath>
      <w:r w:rsidR="004C2CB3" w:rsidRPr="004C2CB3">
        <w:rPr>
          <w:rFonts w:ascii="Times New Roman" w:hAnsi="Times New Roman" w:cs="Times New Roman"/>
          <w:sz w:val="20"/>
          <w:szCs w:val="20"/>
        </w:rPr>
        <w:t>.</w:t>
      </w:r>
      <w:r w:rsidR="004C2CB3">
        <w:rPr>
          <w:rFonts w:ascii="Times New Roman" w:hAnsi="Times New Roman" w:cs="Times New Roman"/>
          <w:sz w:val="20"/>
          <w:szCs w:val="20"/>
        </w:rPr>
        <w:t xml:space="preserve"> </w:t>
      </w:r>
      <w:r w:rsidR="004C2CB3" w:rsidRPr="004C2CB3">
        <w:rPr>
          <w:rFonts w:ascii="Times New Roman" w:hAnsi="Times New Roman" w:cs="Times New Roman"/>
          <w:sz w:val="20"/>
          <w:szCs w:val="20"/>
        </w:rPr>
        <w:t>The UEE implementation is partially vectorized: all numerical computations (residuals, norms, diagnostics) use NumPy vector operations, but the construction of linear programming constraints and dual aggregation is performed via Python loops. This does not materially affect performance, as the linear programming solver dominates computational cost.</w:t>
      </w:r>
      <w:r w:rsidR="004C2CB3">
        <w:rPr>
          <w:rFonts w:ascii="Times New Roman" w:hAnsi="Times New Roman" w:cs="Times New Roman"/>
          <w:sz w:val="20"/>
          <w:szCs w:val="20"/>
        </w:rPr>
        <w:t xml:space="preserve"> Full vectorization is planned as part as a future release v.1.2.0. Once the data is entered as </w:t>
      </w:r>
      <w:r w:rsidR="004C2CB3" w:rsidRPr="004C2CB3">
        <w:rPr>
          <w:rFonts w:ascii="Consolas" w:hAnsi="Consolas" w:cs="Times New Roman"/>
          <w:sz w:val="20"/>
          <w:szCs w:val="20"/>
        </w:rPr>
        <w:t>np.arrays</w:t>
      </w:r>
      <w:r w:rsidR="004C2CB3">
        <w:rPr>
          <w:rFonts w:ascii="Times New Roman" w:hAnsi="Times New Roman" w:cs="Times New Roman"/>
          <w:sz w:val="20"/>
          <w:szCs w:val="20"/>
        </w:rPr>
        <w:t>:</w:t>
      </w:r>
    </w:p>
    <w:p w14:paraId="15E4975E" w14:textId="77777777" w:rsidR="00007586" w:rsidRPr="004C2CB3" w:rsidRDefault="00007586" w:rsidP="00C33AB8">
      <w:pPr>
        <w:spacing w:after="120" w:line="240" w:lineRule="auto"/>
        <w:contextualSpacing/>
        <w:rPr>
          <w:rFonts w:ascii="Consolas" w:hAnsi="Consolas" w:cs="Times New Roman"/>
          <w:sz w:val="20"/>
          <w:szCs w:val="20"/>
        </w:rPr>
      </w:pPr>
      <w:r w:rsidRPr="004C2CB3">
        <w:rPr>
          <w:rFonts w:ascii="Consolas" w:hAnsi="Consolas" w:cs="Times New Roman"/>
          <w:sz w:val="20"/>
          <w:szCs w:val="20"/>
        </w:rPr>
        <w:t>model = UEE()</w:t>
      </w:r>
    </w:p>
    <w:p w14:paraId="0AF05CB2" w14:textId="5337DE42" w:rsidR="00007586" w:rsidRPr="004C2CB3" w:rsidRDefault="00007586" w:rsidP="00C33AB8">
      <w:pPr>
        <w:spacing w:after="120" w:line="240" w:lineRule="auto"/>
        <w:contextualSpacing/>
        <w:rPr>
          <w:rFonts w:ascii="Consolas" w:hAnsi="Consolas" w:cs="Times New Roman"/>
          <w:sz w:val="20"/>
          <w:szCs w:val="20"/>
        </w:rPr>
      </w:pPr>
      <w:r w:rsidRPr="004C2CB3">
        <w:rPr>
          <w:rFonts w:ascii="Consolas" w:hAnsi="Consolas" w:cs="Times New Roman"/>
          <w:sz w:val="20"/>
          <w:szCs w:val="20"/>
        </w:rPr>
        <w:t>res = model.fit(X,y)</w:t>
      </w:r>
    </w:p>
    <w:p w14:paraId="01A5B756" w14:textId="09C203A5" w:rsidR="00007586" w:rsidRPr="004C2CB3" w:rsidRDefault="00007586" w:rsidP="00C33AB8">
      <w:pPr>
        <w:spacing w:after="120" w:line="240" w:lineRule="auto"/>
        <w:contextualSpacing/>
        <w:rPr>
          <w:rFonts w:ascii="Consolas" w:hAnsi="Consolas" w:cs="Times New Roman"/>
          <w:sz w:val="20"/>
          <w:szCs w:val="20"/>
        </w:rPr>
      </w:pPr>
      <w:r w:rsidRPr="004C2CB3">
        <w:rPr>
          <w:rFonts w:ascii="Consolas" w:hAnsi="Consolas" w:cs="Times New Roman"/>
          <w:sz w:val="20"/>
          <w:szCs w:val="20"/>
        </w:rPr>
        <w:t>y_pred = model.predict(X_new)</w:t>
      </w:r>
    </w:p>
    <w:p w14:paraId="4D7719F6" w14:textId="77777777" w:rsidR="00007586" w:rsidRDefault="00007586" w:rsidP="00C33AB8">
      <w:pPr>
        <w:spacing w:after="120" w:line="240" w:lineRule="auto"/>
        <w:rPr>
          <w:rFonts w:ascii="Consolas" w:hAnsi="Consolas" w:cs="Times New Roman"/>
          <w:sz w:val="20"/>
          <w:szCs w:val="20"/>
        </w:rPr>
      </w:pPr>
      <w:r w:rsidRPr="004C2CB3">
        <w:rPr>
          <w:rFonts w:ascii="Consolas" w:hAnsi="Consolas" w:cs="Times New Roman"/>
          <w:sz w:val="20"/>
          <w:szCs w:val="20"/>
        </w:rPr>
        <w:t>boot = model.bootstrap(X, y, n_boot=500)</w:t>
      </w:r>
    </w:p>
    <w:p w14:paraId="167E22E4" w14:textId="77777777" w:rsidR="000F6B5F" w:rsidRDefault="004C2CB3" w:rsidP="00C33AB8">
      <w:pPr>
        <w:spacing w:after="120" w:line="240" w:lineRule="auto"/>
        <w:rPr>
          <w:rFonts w:ascii="Times New Roman" w:eastAsiaTheme="minorEastAsia" w:hAnsi="Times New Roman" w:cs="Times New Roman"/>
          <w:sz w:val="20"/>
          <w:szCs w:val="20"/>
        </w:rPr>
      </w:pPr>
      <w:r>
        <w:rPr>
          <w:rFonts w:ascii="Times New Roman" w:hAnsi="Times New Roman" w:cs="Times New Roman"/>
          <w:sz w:val="20"/>
          <w:szCs w:val="20"/>
        </w:rPr>
        <w:t xml:space="preserve">The </w:t>
      </w:r>
      <w:r>
        <w:rPr>
          <w:rFonts w:ascii="Consolas" w:hAnsi="Consolas" w:cs="Times New Roman"/>
          <w:sz w:val="20"/>
          <w:szCs w:val="20"/>
        </w:rPr>
        <w:t>model.fit(X,y)</w:t>
      </w:r>
      <w:r>
        <w:rPr>
          <w:rFonts w:ascii="Times New Roman" w:hAnsi="Times New Roman" w:cs="Times New Roman"/>
          <w:sz w:val="20"/>
          <w:szCs w:val="20"/>
        </w:rPr>
        <w:t xml:space="preserve"> returns the optimal model. The variable </w:t>
      </w:r>
      <w:r w:rsidRPr="004C2CB3">
        <w:rPr>
          <w:rFonts w:ascii="Consolas" w:hAnsi="Consolas" w:cs="Times New Roman"/>
          <w:sz w:val="20"/>
          <w:szCs w:val="20"/>
        </w:rPr>
        <w:t>X_new</w:t>
      </w:r>
      <w:r>
        <w:rPr>
          <w:rFonts w:ascii="Times New Roman" w:hAnsi="Times New Roman" w:cs="Times New Roman"/>
          <w:sz w:val="20"/>
          <w:szCs w:val="20"/>
        </w:rPr>
        <w:t xml:space="preserve"> is a </w:t>
      </w:r>
      <w:r>
        <w:rPr>
          <w:rFonts w:ascii="Consolas" w:hAnsi="Consolas" w:cs="Times New Roman"/>
          <w:sz w:val="20"/>
          <w:szCs w:val="20"/>
        </w:rPr>
        <w:t>np.array</w:t>
      </w:r>
      <w:r>
        <w:rPr>
          <w:rFonts w:ascii="Times New Roman" w:hAnsi="Times New Roman" w:cs="Times New Roman"/>
          <w:sz w:val="20"/>
          <w:szCs w:val="20"/>
        </w:rPr>
        <w:t xml:space="preserve"> of out-of-sample variables the model predicts as </w:t>
      </w:r>
      <w:r w:rsidRPr="004C2CB3">
        <w:rPr>
          <w:rFonts w:ascii="Consolas" w:hAnsi="Consolas" w:cs="Times New Roman"/>
          <w:sz w:val="20"/>
          <w:szCs w:val="20"/>
        </w:rPr>
        <w:t>y_pred</w:t>
      </w:r>
      <w:r>
        <w:rPr>
          <w:rFonts w:ascii="Times New Roman" w:hAnsi="Times New Roman" w:cs="Times New Roman"/>
          <w:sz w:val="20"/>
          <w:szCs w:val="20"/>
        </w:rPr>
        <w:t xml:space="preserve">, forming the out-of-sample pairs </w:t>
      </w:r>
      <m:oMath>
        <m:d>
          <m:dPr>
            <m:ctrlPr>
              <w:rPr>
                <w:rFonts w:ascii="Cambria Math" w:hAnsi="Cambria Math" w:cs="Times New Roman"/>
                <w:i/>
                <w:sz w:val="20"/>
                <w:szCs w:val="20"/>
              </w:rPr>
            </m:ctrlPr>
          </m:dPr>
          <m:e>
            <m:r>
              <m:rPr>
                <m:sty m:val="p"/>
              </m:rPr>
              <w:rPr>
                <w:rFonts w:ascii="Cambria Math" w:hAnsi="Cambria Math" w:cs="Times New Roman"/>
                <w:sz w:val="20"/>
                <w:szCs w:val="20"/>
              </w:rPr>
              <m:t xml:space="preserve">X_new </m:t>
            </m:r>
            <m:r>
              <m:rPr>
                <m:sty m:val="p"/>
              </m:rPr>
              <w:rPr>
                <w:rFonts w:ascii="Cambria Math" w:hAnsi="Times New Roman" w:cs="Times New Roman"/>
                <w:sz w:val="20"/>
                <w:szCs w:val="20"/>
              </w:rPr>
              <m:t>,</m:t>
            </m:r>
            <m:r>
              <m:rPr>
                <m:sty m:val="p"/>
              </m:rPr>
              <w:rPr>
                <w:rFonts w:ascii="Cambria Math" w:hAnsi="Cambria Math" w:cs="Times New Roman"/>
                <w:sz w:val="20"/>
                <w:szCs w:val="20"/>
              </w:rPr>
              <m:t>y_pred</m:t>
            </m:r>
          </m:e>
        </m:d>
      </m:oMath>
      <w:r>
        <w:rPr>
          <w:rFonts w:ascii="Times New Roman" w:eastAsiaTheme="minorEastAsia" w:hAnsi="Times New Roman" w:cs="Times New Roman"/>
          <w:sz w:val="20"/>
          <w:szCs w:val="20"/>
        </w:rPr>
        <w:t xml:space="preserve">. With a single value </w:t>
      </w:r>
      <w:r w:rsidRPr="004C2CB3">
        <w:rPr>
          <w:rFonts w:ascii="Consolas" w:hAnsi="Consolas" w:cs="Times New Roman"/>
          <w:sz w:val="20"/>
          <w:szCs w:val="20"/>
        </w:rPr>
        <w:t>X_new</w:t>
      </w:r>
      <w:r>
        <w:rPr>
          <w:rFonts w:ascii="Consolas" w:hAnsi="Consolas" w:cs="Times New Roman"/>
          <w:sz w:val="20"/>
          <w:szCs w:val="20"/>
        </w:rPr>
        <w:t xml:space="preserve"> = np.array([</w:t>
      </w:r>
      <w:r w:rsidR="000F6B5F">
        <w:rPr>
          <w:rFonts w:ascii="Consolas" w:hAnsi="Consolas" w:cs="Times New Roman"/>
          <w:sz w:val="20"/>
          <w:szCs w:val="20"/>
        </w:rPr>
        <w:t>[</w:t>
      </w:r>
      <w:r>
        <w:rPr>
          <w:rFonts w:ascii="Consolas" w:hAnsi="Consolas" w:cs="Times New Roman"/>
          <w:sz w:val="20"/>
          <w:szCs w:val="20"/>
        </w:rPr>
        <w:t>25000</w:t>
      </w:r>
      <w:r w:rsidR="000F6B5F">
        <w:rPr>
          <w:rFonts w:ascii="Consolas" w:hAnsi="Consolas" w:cs="Times New Roman"/>
          <w:sz w:val="20"/>
          <w:szCs w:val="20"/>
        </w:rPr>
        <w:t>]</w:t>
      </w:r>
      <w:r>
        <w:rPr>
          <w:rFonts w:ascii="Consolas" w:hAnsi="Consolas" w:cs="Times New Roman"/>
          <w:sz w:val="20"/>
          <w:szCs w:val="20"/>
        </w:rPr>
        <w:t>])</w:t>
      </w:r>
      <w:r>
        <w:rPr>
          <w:rFonts w:ascii="Times New Roman" w:hAnsi="Times New Roman" w:cs="Times New Roman"/>
          <w:sz w:val="20"/>
          <w:szCs w:val="20"/>
        </w:rPr>
        <w:t xml:space="preserve">with shape </w:t>
      </w:r>
      <m:oMath>
        <m:d>
          <m:dPr>
            <m:ctrlPr>
              <w:rPr>
                <w:rFonts w:ascii="Cambria Math" w:hAnsi="Cambria Math" w:cs="Times New Roman"/>
                <w:i/>
                <w:sz w:val="20"/>
                <w:szCs w:val="20"/>
              </w:rPr>
            </m:ctrlPr>
          </m:dPr>
          <m:e>
            <m:r>
              <w:rPr>
                <w:rFonts w:ascii="Cambria Math" w:hAnsi="Cambria Math" w:cs="Times New Roman"/>
                <w:sz w:val="20"/>
                <w:szCs w:val="20"/>
              </w:rPr>
              <m:t>1,1</m:t>
            </m:r>
          </m:e>
        </m:d>
      </m:oMath>
      <w:r>
        <w:rPr>
          <w:rFonts w:ascii="Times New Roman" w:eastAsiaTheme="minorEastAsia" w:hAnsi="Times New Roman" w:cs="Times New Roman"/>
          <w:sz w:val="20"/>
          <w:szCs w:val="20"/>
        </w:rPr>
        <w:t>.</w:t>
      </w:r>
      <w:r w:rsidR="000F6B5F">
        <w:rPr>
          <w:rFonts w:ascii="Times New Roman" w:eastAsiaTheme="minorEastAsia" w:hAnsi="Times New Roman" w:cs="Times New Roman"/>
          <w:sz w:val="20"/>
          <w:szCs w:val="20"/>
        </w:rPr>
        <w:t xml:space="preserve"> With multiple values:</w:t>
      </w:r>
    </w:p>
    <w:p w14:paraId="29BE7477" w14:textId="02C46E5D" w:rsidR="004C2CB3" w:rsidRDefault="000F6B5F" w:rsidP="00C33AB8">
      <w:pPr>
        <w:spacing w:after="120" w:line="240" w:lineRule="auto"/>
        <w:jc w:val="center"/>
        <w:rPr>
          <w:rFonts w:ascii="Consolas" w:hAnsi="Consolas" w:cs="Times New Roman"/>
          <w:sz w:val="20"/>
          <w:szCs w:val="20"/>
        </w:rPr>
      </w:pPr>
      <w:r w:rsidRPr="004C2CB3">
        <w:rPr>
          <w:rFonts w:ascii="Consolas" w:hAnsi="Consolas" w:cs="Times New Roman"/>
          <w:sz w:val="20"/>
          <w:szCs w:val="20"/>
        </w:rPr>
        <w:t>X_new</w:t>
      </w:r>
      <w:r>
        <w:rPr>
          <w:rFonts w:ascii="Consolas" w:hAnsi="Consolas" w:cs="Times New Roman"/>
          <w:sz w:val="20"/>
          <w:szCs w:val="20"/>
        </w:rPr>
        <w:t xml:space="preserve"> = np.array([</w:t>
      </w:r>
      <w:r>
        <w:rPr>
          <w:rFonts w:ascii="Consolas" w:hAnsi="Consolas" w:cs="Times New Roman"/>
          <w:sz w:val="20"/>
          <w:szCs w:val="20"/>
        </w:rPr>
        <w:t>[</w:t>
      </w:r>
      <w:r>
        <w:rPr>
          <w:rFonts w:ascii="Consolas" w:hAnsi="Consolas" w:cs="Times New Roman"/>
          <w:sz w:val="20"/>
          <w:szCs w:val="20"/>
        </w:rPr>
        <w:t>25000</w:t>
      </w:r>
      <w:r>
        <w:rPr>
          <w:rFonts w:ascii="Consolas" w:hAnsi="Consolas" w:cs="Times New Roman"/>
          <w:sz w:val="20"/>
          <w:szCs w:val="20"/>
        </w:rPr>
        <w:t>],[30000</w:t>
      </w:r>
      <w:r>
        <w:rPr>
          <w:rFonts w:ascii="Consolas" w:hAnsi="Consolas" w:cs="Times New Roman"/>
          <w:sz w:val="20"/>
          <w:szCs w:val="20"/>
        </w:rPr>
        <w:t>]</w:t>
      </w:r>
      <w:r>
        <w:rPr>
          <w:rFonts w:ascii="Consolas" w:hAnsi="Consolas" w:cs="Times New Roman"/>
          <w:sz w:val="20"/>
          <w:szCs w:val="20"/>
        </w:rPr>
        <w:t>,[15000]]</w:t>
      </w:r>
      <w:r>
        <w:rPr>
          <w:rFonts w:ascii="Consolas" w:hAnsi="Consolas" w:cs="Times New Roman"/>
          <w:sz w:val="20"/>
          <w:szCs w:val="20"/>
        </w:rPr>
        <w:t>)</w:t>
      </w:r>
      <w:r>
        <w:rPr>
          <w:rFonts w:ascii="Consolas" w:hAnsi="Consolas" w:cs="Times New Roman"/>
          <w:sz w:val="20"/>
          <w:szCs w:val="20"/>
        </w:rPr>
        <w:t>,</w:t>
      </w:r>
    </w:p>
    <w:p w14:paraId="1A561C26" w14:textId="0F86D4B5" w:rsidR="000F6B5F" w:rsidRDefault="000F6B5F" w:rsidP="00C33AB8">
      <w:pPr>
        <w:spacing w:after="120" w:line="240" w:lineRule="auto"/>
        <w:jc w:val="both"/>
        <w:rPr>
          <w:rFonts w:ascii="Times New Roman" w:eastAsiaTheme="minorEastAsia" w:hAnsi="Times New Roman" w:cs="Times New Roman"/>
          <w:sz w:val="20"/>
          <w:szCs w:val="20"/>
        </w:rPr>
      </w:pPr>
      <w:r>
        <w:rPr>
          <w:rFonts w:ascii="Times New Roman" w:hAnsi="Times New Roman" w:cs="Times New Roman"/>
          <w:sz w:val="20"/>
          <w:szCs w:val="20"/>
        </w:rPr>
        <w:t>w</w:t>
      </w:r>
      <w:r w:rsidRPr="000F6B5F">
        <w:rPr>
          <w:rFonts w:ascii="Times New Roman" w:hAnsi="Times New Roman" w:cs="Times New Roman"/>
          <w:sz w:val="20"/>
          <w:szCs w:val="20"/>
        </w:rPr>
        <w:t xml:space="preserve">ith </w:t>
      </w:r>
      <w:r w:rsidRPr="000F6B5F">
        <w:rPr>
          <w:rFonts w:ascii="Times New Roman" w:hAnsi="Times New Roman" w:cs="Times New Roman"/>
          <w:sz w:val="20"/>
          <w:szCs w:val="20"/>
        </w:rPr>
        <w:t xml:space="preserve">shape </w:t>
      </w:r>
      <m:oMath>
        <m:d>
          <m:dPr>
            <m:ctrlPr>
              <w:rPr>
                <w:rFonts w:ascii="Cambria Math" w:hAnsi="Cambria Math" w:cs="Times New Roman"/>
                <w:i/>
                <w:sz w:val="20"/>
                <w:szCs w:val="20"/>
              </w:rPr>
            </m:ctrlPr>
          </m:dPr>
          <m:e>
            <m:r>
              <w:rPr>
                <w:rFonts w:ascii="Cambria Math" w:hAnsi="Cambria Math" w:cs="Times New Roman"/>
                <w:sz w:val="20"/>
                <w:szCs w:val="20"/>
              </w:rPr>
              <m:t>3</m:t>
            </m:r>
            <m:r>
              <w:rPr>
                <w:rFonts w:ascii="Cambria Math" w:hAnsi="Cambria Math" w:cs="Times New Roman"/>
                <w:sz w:val="20"/>
                <w:szCs w:val="20"/>
              </w:rPr>
              <m:t>,1</m:t>
            </m:r>
          </m:e>
        </m:d>
      </m:oMath>
      <w:r>
        <w:rPr>
          <w:rFonts w:ascii="Times New Roman" w:eastAsiaTheme="minorEastAsia" w:hAnsi="Times New Roman" w:cs="Times New Roman"/>
          <w:sz w:val="20"/>
          <w:szCs w:val="20"/>
        </w:rPr>
        <w:t>. The code allows the shortcut:</w:t>
      </w:r>
    </w:p>
    <w:p w14:paraId="07BB0FA6" w14:textId="6F9DAD5D" w:rsidR="000F6B5F" w:rsidRDefault="000F6B5F" w:rsidP="00C33AB8">
      <w:pPr>
        <w:spacing w:after="120" w:line="240" w:lineRule="auto"/>
        <w:jc w:val="center"/>
        <w:rPr>
          <w:rFonts w:ascii="Consolas" w:hAnsi="Consolas" w:cs="Times New Roman"/>
          <w:sz w:val="20"/>
          <w:szCs w:val="20"/>
        </w:rPr>
      </w:pPr>
      <w:r w:rsidRPr="004C2CB3">
        <w:rPr>
          <w:rFonts w:ascii="Consolas" w:hAnsi="Consolas" w:cs="Times New Roman"/>
          <w:sz w:val="20"/>
          <w:szCs w:val="20"/>
        </w:rPr>
        <w:t>X_new</w:t>
      </w:r>
      <w:r>
        <w:rPr>
          <w:rFonts w:ascii="Consolas" w:hAnsi="Consolas" w:cs="Times New Roman"/>
          <w:sz w:val="20"/>
          <w:szCs w:val="20"/>
        </w:rPr>
        <w:t xml:space="preserve"> = np.array([25000,30000,15000]),</w:t>
      </w:r>
    </w:p>
    <w:p w14:paraId="10ADF2A9" w14:textId="26DDFC39" w:rsidR="000F6B5F" w:rsidRDefault="000F6B5F"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as the code will execute: </w:t>
      </w:r>
      <w:r>
        <w:rPr>
          <w:rFonts w:ascii="Consolas" w:hAnsi="Consolas" w:cs="Times New Roman"/>
          <w:sz w:val="20"/>
          <w:szCs w:val="20"/>
        </w:rPr>
        <w:t>if X_new.ndim ==1: X_new = X_new.reshape(-1,1)</w:t>
      </w:r>
      <w:r>
        <w:rPr>
          <w:rFonts w:ascii="Times New Roman" w:hAnsi="Times New Roman" w:cs="Times New Roman"/>
          <w:sz w:val="20"/>
          <w:szCs w:val="20"/>
        </w:rPr>
        <w:t xml:space="preserve"> automatically converting to the correct shape.</w:t>
      </w:r>
    </w:p>
    <w:p w14:paraId="08023476" w14:textId="10390A39" w:rsidR="000F6B5F" w:rsidRDefault="000F6B5F"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The model may or may not include an intercept. This choice is reflected in the signature of the UEE constructor:</w:t>
      </w:r>
    </w:p>
    <w:p w14:paraId="694F6F8D" w14:textId="7359F081" w:rsidR="000F6B5F" w:rsidRDefault="000F6B5F" w:rsidP="00C33AB8">
      <w:pPr>
        <w:spacing w:after="120" w:line="240" w:lineRule="auto"/>
        <w:jc w:val="center"/>
        <w:rPr>
          <w:rFonts w:ascii="Consolas" w:hAnsi="Consolas" w:cs="Times New Roman"/>
          <w:sz w:val="20"/>
          <w:szCs w:val="20"/>
        </w:rPr>
      </w:pPr>
      <w:r>
        <w:rPr>
          <w:rFonts w:ascii="Consolas" w:hAnsi="Consolas" w:cs="Times New Roman"/>
          <w:sz w:val="20"/>
          <w:szCs w:val="20"/>
        </w:rPr>
        <w:t>def</w:t>
      </w:r>
      <w:r w:rsidR="00DC2457">
        <w:rPr>
          <w:rFonts w:ascii="Consolas" w:hAnsi="Consolas" w:cs="Times New Roman"/>
          <w:sz w:val="20"/>
          <w:szCs w:val="20"/>
        </w:rPr>
        <w:t xml:space="preserve"> _</w:t>
      </w:r>
      <w:r>
        <w:rPr>
          <w:rFonts w:ascii="Consolas" w:hAnsi="Consolas" w:cs="Times New Roman"/>
          <w:sz w:val="20"/>
          <w:szCs w:val="20"/>
        </w:rPr>
        <w:t>_init_</w:t>
      </w:r>
      <w:r w:rsidR="00DC2457">
        <w:rPr>
          <w:rFonts w:ascii="Consolas" w:hAnsi="Consolas" w:cs="Times New Roman"/>
          <w:sz w:val="20"/>
          <w:szCs w:val="20"/>
        </w:rPr>
        <w:t>_</w:t>
      </w:r>
      <w:r>
        <w:rPr>
          <w:rFonts w:ascii="Consolas" w:hAnsi="Consolas" w:cs="Times New Roman"/>
          <w:sz w:val="20"/>
          <w:szCs w:val="20"/>
        </w:rPr>
        <w:t>(self,fit_intercept = True),</w:t>
      </w:r>
    </w:p>
    <w:p w14:paraId="70A5F4F5" w14:textId="77777777" w:rsidR="000F6B5F" w:rsidRDefault="000F6B5F"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which will add to the data an intercept by default. To override (model without intercept):</w:t>
      </w:r>
    </w:p>
    <w:p w14:paraId="17D9D4A5" w14:textId="2F408439" w:rsidR="000F6B5F" w:rsidRDefault="003150F1" w:rsidP="00C33AB8">
      <w:pPr>
        <w:spacing w:after="120" w:line="240" w:lineRule="auto"/>
        <w:jc w:val="center"/>
        <w:rPr>
          <w:rFonts w:ascii="Consolas" w:hAnsi="Consolas" w:cs="Times New Roman"/>
          <w:sz w:val="20"/>
          <w:szCs w:val="20"/>
        </w:rPr>
      </w:pPr>
      <w:r>
        <w:rPr>
          <w:rFonts w:ascii="Consolas" w:hAnsi="Consolas" w:cs="Times New Roman"/>
          <w:sz w:val="20"/>
          <w:szCs w:val="20"/>
        </w:rPr>
        <w:t>UEE</w:t>
      </w:r>
      <w:r w:rsidR="000F6B5F">
        <w:rPr>
          <w:rFonts w:ascii="Consolas" w:hAnsi="Consolas" w:cs="Times New Roman"/>
          <w:sz w:val="20"/>
          <w:szCs w:val="20"/>
        </w:rPr>
        <w:t xml:space="preserve">(fit_intercept = </w:t>
      </w:r>
      <w:r w:rsidR="000F6B5F">
        <w:rPr>
          <w:rFonts w:ascii="Consolas" w:hAnsi="Consolas" w:cs="Times New Roman"/>
          <w:sz w:val="20"/>
          <w:szCs w:val="20"/>
        </w:rPr>
        <w:t>False</w:t>
      </w:r>
      <w:r w:rsidR="000F6B5F">
        <w:rPr>
          <w:rFonts w:ascii="Consolas" w:hAnsi="Consolas" w:cs="Times New Roman"/>
          <w:sz w:val="20"/>
          <w:szCs w:val="20"/>
        </w:rPr>
        <w:t>)</w:t>
      </w:r>
      <w:r>
        <w:rPr>
          <w:rFonts w:ascii="Consolas" w:hAnsi="Consolas" w:cs="Times New Roman"/>
          <w:sz w:val="20"/>
          <w:szCs w:val="20"/>
        </w:rPr>
        <w:t>.</w:t>
      </w:r>
    </w:p>
    <w:p w14:paraId="5562C27C" w14:textId="48861D9E" w:rsidR="003150F1" w:rsidRDefault="003150F1"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For a model with an intercept:</w:t>
      </w:r>
    </w:p>
    <w:p w14:paraId="4D64CADD" w14:textId="4E2ABD4F" w:rsidR="003150F1" w:rsidRDefault="003150F1" w:rsidP="00C33AB8">
      <w:pPr>
        <w:pStyle w:val="ListParagraph"/>
        <w:numPr>
          <w:ilvl w:val="0"/>
          <w:numId w:val="31"/>
        </w:numPr>
        <w:spacing w:after="120" w:line="240" w:lineRule="auto"/>
        <w:jc w:val="both"/>
        <w:rPr>
          <w:rFonts w:ascii="Times New Roman" w:hAnsi="Times New Roman" w:cs="Times New Roman"/>
          <w:sz w:val="20"/>
          <w:szCs w:val="20"/>
        </w:rPr>
      </w:pPr>
      <w:r>
        <w:rPr>
          <w:rFonts w:ascii="Consolas" w:hAnsi="Consolas" w:cs="Times New Roman"/>
          <w:sz w:val="20"/>
          <w:szCs w:val="20"/>
        </w:rPr>
        <w:t xml:space="preserve">model = </w:t>
      </w:r>
      <w:r>
        <w:rPr>
          <w:rFonts w:ascii="Consolas" w:hAnsi="Consolas" w:cs="Times New Roman"/>
          <w:sz w:val="20"/>
          <w:szCs w:val="20"/>
        </w:rPr>
        <w:t>UEE()</w:t>
      </w:r>
      <w:r>
        <w:rPr>
          <w:rFonts w:ascii="Consolas" w:hAnsi="Consolas" w:cs="Times New Roman"/>
          <w:sz w:val="20"/>
          <w:szCs w:val="20"/>
        </w:rPr>
        <w:t xml:space="preserve"> </w:t>
      </w:r>
      <w:r>
        <w:rPr>
          <w:rFonts w:ascii="Times New Roman" w:hAnsi="Times New Roman" w:cs="Times New Roman"/>
          <w:sz w:val="20"/>
          <w:szCs w:val="20"/>
        </w:rPr>
        <w:t xml:space="preserve">and do not add an intercept (vector of 1) to the data </w:t>
      </w:r>
      <w:r w:rsidRPr="004C2CB3">
        <w:rPr>
          <w:rFonts w:ascii="Consolas" w:hAnsi="Consolas" w:cs="Times New Roman"/>
          <w:sz w:val="20"/>
          <w:szCs w:val="20"/>
        </w:rPr>
        <w:t>X</w:t>
      </w:r>
      <w:r>
        <w:rPr>
          <w:rFonts w:ascii="Consolas" w:hAnsi="Consolas" w:cs="Times New Roman"/>
          <w:sz w:val="20"/>
          <w:szCs w:val="20"/>
        </w:rPr>
        <w:t xml:space="preserve"> </w:t>
      </w:r>
      <w:r>
        <w:rPr>
          <w:rFonts w:ascii="Times New Roman" w:hAnsi="Times New Roman" w:cs="Times New Roman"/>
          <w:sz w:val="20"/>
          <w:szCs w:val="20"/>
        </w:rPr>
        <w:t>(regressors); and</w:t>
      </w:r>
    </w:p>
    <w:p w14:paraId="300D303E" w14:textId="2FC96057" w:rsidR="003150F1" w:rsidRDefault="003150F1" w:rsidP="00C33AB8">
      <w:pPr>
        <w:pStyle w:val="ListParagraph"/>
        <w:numPr>
          <w:ilvl w:val="0"/>
          <w:numId w:val="31"/>
        </w:numPr>
        <w:spacing w:after="120" w:line="240" w:lineRule="auto"/>
        <w:jc w:val="both"/>
        <w:rPr>
          <w:rFonts w:ascii="Times New Roman" w:hAnsi="Times New Roman" w:cs="Times New Roman"/>
          <w:sz w:val="20"/>
          <w:szCs w:val="20"/>
        </w:rPr>
      </w:pPr>
      <w:r>
        <w:rPr>
          <w:rFonts w:ascii="Consolas" w:hAnsi="Consolas" w:cs="Times New Roman"/>
          <w:sz w:val="20"/>
          <w:szCs w:val="20"/>
        </w:rPr>
        <w:t>model = UEE(fit_intercept = False)</w:t>
      </w:r>
      <w:r>
        <w:rPr>
          <w:rFonts w:ascii="Consolas" w:hAnsi="Consolas" w:cs="Times New Roman"/>
          <w:sz w:val="20"/>
          <w:szCs w:val="20"/>
        </w:rPr>
        <w:t xml:space="preserve"> </w:t>
      </w:r>
      <w:r>
        <w:rPr>
          <w:rFonts w:ascii="Times New Roman" w:hAnsi="Times New Roman" w:cs="Times New Roman"/>
          <w:sz w:val="20"/>
          <w:szCs w:val="20"/>
        </w:rPr>
        <w:t>and add an intercept (vector of 1) to</w:t>
      </w:r>
      <w:r>
        <w:rPr>
          <w:rFonts w:ascii="Times New Roman" w:hAnsi="Times New Roman" w:cs="Times New Roman"/>
          <w:sz w:val="20"/>
          <w:szCs w:val="20"/>
        </w:rPr>
        <w:t xml:space="preserve"> the data </w:t>
      </w:r>
      <w:r w:rsidRPr="004C2CB3">
        <w:rPr>
          <w:rFonts w:ascii="Consolas" w:hAnsi="Consolas" w:cs="Times New Roman"/>
          <w:sz w:val="20"/>
          <w:szCs w:val="20"/>
        </w:rPr>
        <w:t>X</w:t>
      </w:r>
      <w:r>
        <w:rPr>
          <w:rFonts w:ascii="Times New Roman" w:hAnsi="Times New Roman" w:cs="Times New Roman"/>
          <w:sz w:val="20"/>
          <w:szCs w:val="20"/>
        </w:rPr>
        <w:t xml:space="preserve"> </w:t>
      </w:r>
      <w:r>
        <w:rPr>
          <w:rFonts w:ascii="Times New Roman" w:hAnsi="Times New Roman" w:cs="Times New Roman"/>
          <w:sz w:val="20"/>
          <w:szCs w:val="20"/>
        </w:rPr>
        <w:t>(regressors)</w:t>
      </w:r>
      <w:r>
        <w:rPr>
          <w:rFonts w:ascii="Times New Roman" w:hAnsi="Times New Roman" w:cs="Times New Roman"/>
          <w:sz w:val="20"/>
          <w:szCs w:val="20"/>
        </w:rPr>
        <w:t>.</w:t>
      </w:r>
    </w:p>
    <w:p w14:paraId="7EB752BC" w14:textId="01F7F196" w:rsidR="003150F1" w:rsidRDefault="003150F1" w:rsidP="00C33AB8">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For a model without an intercept:</w:t>
      </w:r>
    </w:p>
    <w:p w14:paraId="1923780B" w14:textId="5F773786" w:rsidR="003150F1" w:rsidRDefault="003150F1" w:rsidP="00C33AB8">
      <w:pPr>
        <w:spacing w:after="120" w:line="240" w:lineRule="auto"/>
        <w:jc w:val="both"/>
        <w:rPr>
          <w:rFonts w:ascii="Times New Roman" w:hAnsi="Times New Roman" w:cs="Times New Roman"/>
          <w:sz w:val="20"/>
          <w:szCs w:val="20"/>
        </w:rPr>
      </w:pPr>
      <w:r>
        <w:rPr>
          <w:rFonts w:ascii="Consolas" w:hAnsi="Consolas" w:cs="Times New Roman"/>
          <w:sz w:val="20"/>
          <w:szCs w:val="20"/>
        </w:rPr>
        <w:t>m</w:t>
      </w:r>
      <w:r>
        <w:rPr>
          <w:rFonts w:ascii="Consolas" w:hAnsi="Consolas" w:cs="Times New Roman"/>
          <w:sz w:val="20"/>
          <w:szCs w:val="20"/>
        </w:rPr>
        <w:t xml:space="preserve">odel = UEE(fit_intercept = False) </w:t>
      </w:r>
      <w:r>
        <w:rPr>
          <w:rFonts w:ascii="Times New Roman" w:hAnsi="Times New Roman" w:cs="Times New Roman"/>
          <w:sz w:val="20"/>
          <w:szCs w:val="20"/>
        </w:rPr>
        <w:t xml:space="preserve">and </w:t>
      </w:r>
      <w:r>
        <w:rPr>
          <w:rFonts w:ascii="Times New Roman" w:hAnsi="Times New Roman" w:cs="Times New Roman"/>
          <w:sz w:val="20"/>
          <w:szCs w:val="20"/>
        </w:rPr>
        <w:t xml:space="preserve">do not </w:t>
      </w:r>
      <w:r>
        <w:rPr>
          <w:rFonts w:ascii="Times New Roman" w:hAnsi="Times New Roman" w:cs="Times New Roman"/>
          <w:sz w:val="20"/>
          <w:szCs w:val="20"/>
        </w:rPr>
        <w:t xml:space="preserve">add an intercept (vector of 1) in the data </w:t>
      </w:r>
      <w:r w:rsidRPr="004C2CB3">
        <w:rPr>
          <w:rFonts w:ascii="Consolas" w:hAnsi="Consolas" w:cs="Times New Roman"/>
          <w:sz w:val="20"/>
          <w:szCs w:val="20"/>
        </w:rPr>
        <w:t>X</w:t>
      </w:r>
      <w:r>
        <w:rPr>
          <w:rFonts w:ascii="Times New Roman" w:hAnsi="Times New Roman" w:cs="Times New Roman"/>
          <w:sz w:val="20"/>
          <w:szCs w:val="20"/>
        </w:rPr>
        <w:t xml:space="preserve"> </w:t>
      </w:r>
      <w:r>
        <w:rPr>
          <w:rFonts w:ascii="Times New Roman" w:hAnsi="Times New Roman" w:cs="Times New Roman"/>
          <w:sz w:val="20"/>
          <w:szCs w:val="20"/>
        </w:rPr>
        <w:t>(regressors)</w:t>
      </w:r>
      <w:r>
        <w:rPr>
          <w:rFonts w:ascii="Times New Roman" w:hAnsi="Times New Roman" w:cs="Times New Roman"/>
          <w:sz w:val="20"/>
          <w:szCs w:val="20"/>
        </w:rPr>
        <w:t>.</w:t>
      </w:r>
    </w:p>
    <w:p w14:paraId="5BA837B9" w14:textId="2D0940F5" w:rsidR="007E04F1" w:rsidRDefault="00894D93" w:rsidP="00C33AB8">
      <w:pPr>
        <w:spacing w:after="120" w:line="240" w:lineRule="auto"/>
        <w:contextualSpacing/>
        <w:rPr>
          <w:rFonts w:ascii="Times New Roman" w:hAnsi="Times New Roman" w:cs="Times New Roman"/>
          <w:sz w:val="20"/>
          <w:szCs w:val="20"/>
        </w:rPr>
      </w:pPr>
      <w:r>
        <w:rPr>
          <w:rFonts w:ascii="Times New Roman" w:hAnsi="Times New Roman" w:cs="Times New Roman"/>
          <w:sz w:val="20"/>
          <w:szCs w:val="20"/>
        </w:rPr>
        <w:t>The model returns</w:t>
      </w:r>
      <w:r w:rsidRPr="00894D93">
        <w:rPr>
          <w:rFonts w:ascii="Consolas" w:hAnsi="Consolas" w:cs="Times New Roman"/>
          <w:sz w:val="20"/>
          <w:szCs w:val="20"/>
        </w:rPr>
        <w:t xml:space="preserve"> </w:t>
      </w:r>
      <w:r w:rsidRPr="004C2CB3">
        <w:rPr>
          <w:rFonts w:ascii="Consolas" w:hAnsi="Consolas" w:cs="Times New Roman"/>
          <w:sz w:val="20"/>
          <w:szCs w:val="20"/>
        </w:rPr>
        <w:t>res = model.fit(X,y)</w:t>
      </w:r>
      <w:r w:rsidR="007E04F1">
        <w:rPr>
          <w:rFonts w:ascii="Times New Roman" w:hAnsi="Times New Roman" w:cs="Times New Roman"/>
          <w:sz w:val="20"/>
          <w:szCs w:val="20"/>
        </w:rPr>
        <w:t xml:space="preserve">. The returns include (i) core outputs, (ii) active set and structure, (iii) model size, (iv) diagnostics, </w:t>
      </w:r>
      <w:r w:rsidR="004820DF">
        <w:rPr>
          <w:rFonts w:ascii="Times New Roman" w:hAnsi="Times New Roman" w:cs="Times New Roman"/>
          <w:sz w:val="20"/>
          <w:szCs w:val="20"/>
        </w:rPr>
        <w:t>and (v) dual and influence information.</w:t>
      </w:r>
      <w:r w:rsidR="00A964A4">
        <w:rPr>
          <w:rFonts w:ascii="Times New Roman" w:hAnsi="Times New Roman" w:cs="Times New Roman"/>
          <w:sz w:val="20"/>
          <w:szCs w:val="20"/>
        </w:rPr>
        <w:t xml:space="preserve"> Internal values (LP matrices and solver objects) exist during computations but are neither stored nor returned.</w:t>
      </w:r>
      <w:r w:rsidR="00D32C11">
        <w:rPr>
          <w:rFonts w:ascii="Times New Roman" w:hAnsi="Times New Roman" w:cs="Times New Roman"/>
          <w:sz w:val="20"/>
          <w:szCs w:val="20"/>
        </w:rPr>
        <w:t xml:space="preserve"> The detail of the returns is:</w:t>
      </w:r>
    </w:p>
    <w:p w14:paraId="43D05128" w14:textId="4BCB5981" w:rsidR="00D32C11" w:rsidRDefault="00D32C11" w:rsidP="00C33AB8">
      <w:pPr>
        <w:pStyle w:val="ListParagraph"/>
        <w:numPr>
          <w:ilvl w:val="0"/>
          <w:numId w:val="32"/>
        </w:numPr>
        <w:spacing w:after="120" w:line="240" w:lineRule="auto"/>
        <w:rPr>
          <w:rFonts w:ascii="Times New Roman" w:hAnsi="Times New Roman" w:cs="Times New Roman"/>
          <w:sz w:val="20"/>
          <w:szCs w:val="20"/>
        </w:rPr>
      </w:pPr>
      <w:r w:rsidRPr="00D32C11">
        <w:rPr>
          <w:rFonts w:ascii="Times New Roman" w:hAnsi="Times New Roman" w:cs="Times New Roman"/>
          <w:sz w:val="20"/>
          <w:szCs w:val="20"/>
          <w:u w:val="single"/>
        </w:rPr>
        <w:t>Core Outputs</w:t>
      </w:r>
      <w:r>
        <w:rPr>
          <w:rFonts w:ascii="Times New Roman" w:hAnsi="Times New Roman" w:cs="Times New Roman"/>
          <w:sz w:val="20"/>
          <w:szCs w:val="20"/>
        </w:rPr>
        <w:t>:</w:t>
      </w:r>
    </w:p>
    <w:p w14:paraId="471301AD" w14:textId="59E9D3AE" w:rsidR="00D32C11" w:rsidRPr="00D32C11" w:rsidRDefault="00D32C11" w:rsidP="00C33AB8">
      <w:pPr>
        <w:pStyle w:val="ListParagraph"/>
        <w:numPr>
          <w:ilvl w:val="1"/>
          <w:numId w:val="32"/>
        </w:numPr>
        <w:spacing w:after="120" w:line="240" w:lineRule="auto"/>
        <w:rPr>
          <w:rFonts w:ascii="Times New Roman" w:hAnsi="Times New Roman" w:cs="Times New Roman"/>
          <w:sz w:val="20"/>
          <w:szCs w:val="20"/>
        </w:rPr>
      </w:pPr>
      <w:r>
        <w:rPr>
          <w:rFonts w:ascii="Consolas" w:hAnsi="Consolas" w:cs="Times New Roman"/>
          <w:sz w:val="20"/>
          <w:szCs w:val="20"/>
        </w:rPr>
        <w:t xml:space="preserve">res.params </w:t>
      </w:r>
      <w:r>
        <w:rPr>
          <w:rFonts w:ascii="Cambria Math" w:hAnsi="Cambria Math" w:cs="Times New Roman"/>
          <w:sz w:val="20"/>
          <w:szCs w:val="20"/>
        </w:rPr>
        <w:t>(</w:t>
      </w:r>
      <m:oMath>
        <m:acc>
          <m:accPr>
            <m:ctrlPr>
              <w:rPr>
                <w:rFonts w:ascii="Cambria Math" w:hAnsi="Cambria Math" w:cs="Times New Roman"/>
                <w:sz w:val="20"/>
                <w:szCs w:val="20"/>
              </w:rPr>
            </m:ctrlPr>
          </m:accPr>
          <m:e>
            <m:r>
              <w:rPr>
                <w:rFonts w:ascii="Cambria Math" w:hAnsi="Cambria Math" w:cs="Times New Roman"/>
                <w:sz w:val="20"/>
                <w:szCs w:val="20"/>
              </w:rPr>
              <m:t>β</m:t>
            </m:r>
          </m:e>
        </m:acc>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m</m:t>
            </m:r>
          </m:sup>
        </m:sSup>
      </m:oMath>
      <w:r>
        <w:rPr>
          <w:rFonts w:ascii="Cambria Math" w:eastAsiaTheme="minorEastAsia" w:hAnsi="Cambria Math" w:cs="Times New Roman"/>
          <w:sz w:val="20"/>
          <w:szCs w:val="20"/>
        </w:rPr>
        <w:t>)</w:t>
      </w:r>
      <w:r>
        <w:rPr>
          <w:rFonts w:ascii="Consolas" w:hAnsi="Consolas" w:cs="Times New Roman"/>
          <w:sz w:val="20"/>
          <w:szCs w:val="20"/>
        </w:rPr>
        <w:t>;</w:t>
      </w:r>
    </w:p>
    <w:p w14:paraId="37489B4D" w14:textId="1F1978E6" w:rsidR="00D32C11" w:rsidRPr="00D32C11" w:rsidRDefault="00D32C11" w:rsidP="00C33AB8">
      <w:pPr>
        <w:pStyle w:val="ListParagraph"/>
        <w:numPr>
          <w:ilvl w:val="1"/>
          <w:numId w:val="32"/>
        </w:numPr>
        <w:spacing w:after="120" w:line="240" w:lineRule="auto"/>
        <w:rPr>
          <w:rFonts w:ascii="Times New Roman" w:hAnsi="Times New Roman" w:cs="Times New Roman"/>
          <w:sz w:val="20"/>
          <w:szCs w:val="20"/>
        </w:rPr>
      </w:pPr>
      <w:r>
        <w:rPr>
          <w:rFonts w:ascii="Consolas" w:hAnsi="Consolas" w:cs="Times New Roman"/>
          <w:sz w:val="20"/>
          <w:szCs w:val="20"/>
        </w:rPr>
        <w:t>res.resid (</w:t>
      </w:r>
      <m:oMath>
        <m:sSub>
          <m:sSubPr>
            <m:ctrlPr>
              <w:rPr>
                <w:rFonts w:ascii="Cambria Math" w:hAnsi="Cambria Math" w:cs="Times New Roman"/>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u</m:t>
                </m:r>
              </m:e>
            </m:acc>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oMath>
      <w:r>
        <w:rPr>
          <w:rFonts w:ascii="Consolas" w:eastAsiaTheme="minorEastAsia" w:hAnsi="Consolas" w:cs="Times New Roman"/>
          <w:sz w:val="20"/>
          <w:szCs w:val="20"/>
        </w:rPr>
        <w:t>)</w:t>
      </w:r>
      <w:r>
        <w:rPr>
          <w:rFonts w:ascii="Consolas" w:hAnsi="Consolas" w:cs="Times New Roman"/>
          <w:sz w:val="20"/>
          <w:szCs w:val="20"/>
        </w:rPr>
        <w:t>;</w:t>
      </w:r>
    </w:p>
    <w:p w14:paraId="5C62ED70" w14:textId="6DDB9A01" w:rsidR="00D32C11" w:rsidRPr="00D32C11" w:rsidRDefault="00D32C11" w:rsidP="00C33AB8">
      <w:pPr>
        <w:pStyle w:val="ListParagraph"/>
        <w:numPr>
          <w:ilvl w:val="1"/>
          <w:numId w:val="32"/>
        </w:numPr>
        <w:spacing w:after="120" w:line="240" w:lineRule="auto"/>
        <w:rPr>
          <w:rFonts w:ascii="Times New Roman" w:hAnsi="Times New Roman" w:cs="Times New Roman"/>
          <w:sz w:val="20"/>
          <w:szCs w:val="20"/>
        </w:rPr>
      </w:pPr>
      <w:r>
        <w:rPr>
          <w:rFonts w:ascii="Consolas" w:hAnsi="Consolas" w:cs="Times New Roman"/>
          <w:sz w:val="20"/>
          <w:szCs w:val="20"/>
        </w:rPr>
        <w:lastRenderedPageBreak/>
        <w:t>res.fittedvalues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acc>
          <m:accPr>
            <m:ctrlPr>
              <w:rPr>
                <w:rFonts w:ascii="Cambria Math" w:hAnsi="Cambria Math" w:cs="Times New Roman"/>
                <w:sz w:val="20"/>
                <w:szCs w:val="20"/>
              </w:rPr>
            </m:ctrlPr>
          </m:accPr>
          <m:e>
            <m:r>
              <w:rPr>
                <w:rFonts w:ascii="Cambria Math" w:hAnsi="Cambria Math" w:cs="Times New Roman"/>
                <w:sz w:val="20"/>
                <w:szCs w:val="20"/>
              </w:rPr>
              <m:t>β</m:t>
            </m:r>
          </m:e>
        </m:acc>
      </m:oMath>
      <w:r>
        <w:rPr>
          <w:rFonts w:ascii="Consolas" w:eastAsiaTheme="minorEastAsia" w:hAnsi="Consolas" w:cs="Times New Roman"/>
          <w:sz w:val="20"/>
          <w:szCs w:val="20"/>
        </w:rPr>
        <w:t>);</w:t>
      </w:r>
    </w:p>
    <w:p w14:paraId="6BB7D28F" w14:textId="5ABC1FD3" w:rsidR="00D32C11" w:rsidRPr="00541AA9" w:rsidRDefault="00D32C11" w:rsidP="00C33AB8">
      <w:pPr>
        <w:pStyle w:val="ListParagraph"/>
        <w:numPr>
          <w:ilvl w:val="1"/>
          <w:numId w:val="32"/>
        </w:numPr>
        <w:spacing w:after="120" w:line="240" w:lineRule="auto"/>
        <w:rPr>
          <w:rFonts w:ascii="Times New Roman" w:hAnsi="Times New Roman" w:cs="Times New Roman"/>
          <w:sz w:val="20"/>
          <w:szCs w:val="20"/>
        </w:rPr>
      </w:pPr>
      <w:r>
        <w:rPr>
          <w:rFonts w:ascii="Consolas" w:hAnsi="Consolas" w:cs="Times New Roman"/>
          <w:sz w:val="20"/>
          <w:szCs w:val="20"/>
        </w:rPr>
        <w:t>res.max_abs_error (</w:t>
      </w:r>
      <m:oMath>
        <m:sSub>
          <m:sSubPr>
            <m:ctrlPr>
              <w:rPr>
                <w:rFonts w:ascii="Cambria Math" w:hAnsi="Cambria Math" w:cs="Times New Roman"/>
                <w:i/>
                <w:sz w:val="20"/>
                <w:szCs w:val="20"/>
              </w:rPr>
            </m:ctrlPr>
          </m:sSub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up>
            </m:sSup>
            <m:r>
              <m:rPr>
                <m:sty m:val="p"/>
              </m:rPr>
              <w:rPr>
                <w:rFonts w:ascii="Cambria Math" w:hAnsi="Cambria Math" w:cs="Times New Roman"/>
                <w:sz w:val="20"/>
                <w:szCs w:val="20"/>
              </w:rPr>
              <m:t>=</m:t>
            </m:r>
            <m:r>
              <m:rPr>
                <m:sty m:val="p"/>
              </m:rPr>
              <w:rPr>
                <w:rFonts w:ascii="Cambria Math" w:hAnsi="Cambria Math" w:cs="Times New Roman"/>
                <w:sz w:val="20"/>
                <w:szCs w:val="20"/>
              </w:rPr>
              <m:t>max</m:t>
            </m:r>
          </m:e>
          <m:sub>
            <m:r>
              <w:rPr>
                <w:rFonts w:ascii="Cambria Math" w:hAnsi="Cambria Math" w:cs="Times New Roman"/>
                <w:sz w:val="20"/>
                <w:szCs w:val="20"/>
              </w:rPr>
              <m:t>t</m:t>
            </m:r>
          </m:sub>
        </m:sSub>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u</m:t>
                    </m:r>
                  </m:e>
                </m:acc>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acc>
              <m:accPr>
                <m:ctrlPr>
                  <w:rPr>
                    <w:rFonts w:ascii="Cambria Math" w:hAnsi="Cambria Math" w:cs="Times New Roman"/>
                    <w:sz w:val="20"/>
                    <w:szCs w:val="20"/>
                  </w:rPr>
                </m:ctrlPr>
              </m:accPr>
              <m:e>
                <m:r>
                  <w:rPr>
                    <w:rFonts w:ascii="Cambria Math" w:hAnsi="Cambria Math" w:cs="Times New Roman"/>
                    <w:sz w:val="20"/>
                    <w:szCs w:val="20"/>
                  </w:rPr>
                  <m:t>β</m:t>
                </m:r>
              </m:e>
            </m:acc>
          </m:e>
        </m:d>
      </m:oMath>
      <w:r>
        <w:rPr>
          <w:rFonts w:ascii="Consolas" w:eastAsiaTheme="minorEastAsia" w:hAnsi="Consolas" w:cs="Times New Roman"/>
          <w:sz w:val="20"/>
          <w:szCs w:val="20"/>
        </w:rPr>
        <w:t>)</w:t>
      </w:r>
      <w:r>
        <w:rPr>
          <w:rFonts w:ascii="Consolas" w:hAnsi="Consolas" w:cs="Times New Roman"/>
          <w:sz w:val="20"/>
          <w:szCs w:val="20"/>
        </w:rPr>
        <w:t xml:space="preserve">; </w:t>
      </w:r>
      <w:r w:rsidRPr="00541AA9">
        <w:rPr>
          <w:rFonts w:ascii="Times New Roman" w:hAnsi="Times New Roman" w:cs="Times New Roman"/>
          <w:sz w:val="20"/>
          <w:szCs w:val="20"/>
        </w:rPr>
        <w:t>and</w:t>
      </w:r>
    </w:p>
    <w:p w14:paraId="7BCB43E5" w14:textId="448270F9" w:rsidR="00D32C11" w:rsidRPr="00D32C11" w:rsidRDefault="00D32C11" w:rsidP="00C33AB8">
      <w:pPr>
        <w:pStyle w:val="ListParagraph"/>
        <w:numPr>
          <w:ilvl w:val="1"/>
          <w:numId w:val="32"/>
        </w:numPr>
        <w:spacing w:after="120" w:line="240" w:lineRule="auto"/>
        <w:contextualSpacing w:val="0"/>
        <w:rPr>
          <w:rFonts w:ascii="Times New Roman" w:hAnsi="Times New Roman" w:cs="Times New Roman"/>
          <w:sz w:val="20"/>
          <w:szCs w:val="20"/>
        </w:rPr>
      </w:pPr>
      <w:r>
        <w:rPr>
          <w:rFonts w:ascii="Consolas" w:hAnsi="Consolas" w:cs="Times New Roman"/>
          <w:sz w:val="20"/>
          <w:szCs w:val="20"/>
        </w:rPr>
        <w:t>res.ssr (</w:t>
      </w:r>
      <m:oMath>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t=1</m:t>
            </m:r>
          </m:sub>
          <m:sup>
            <m:r>
              <w:rPr>
                <w:rFonts w:ascii="Cambria Math" w:hAnsi="Cambria Math" w:cs="Times New Roman"/>
                <w:sz w:val="20"/>
                <w:szCs w:val="20"/>
              </w:rPr>
              <m:t>n</m:t>
            </m:r>
          </m:sup>
          <m:e>
            <m:sSubSup>
              <m:sSubSupPr>
                <m:ctrlPr>
                  <w:rPr>
                    <w:rFonts w:ascii="Cambria Math" w:hAnsi="Cambria Math" w:cs="Times New Roman"/>
                    <w:sz w:val="20"/>
                    <w:szCs w:val="20"/>
                  </w:rPr>
                </m:ctrlPr>
              </m:sSubSupPr>
              <m:e>
                <m:acc>
                  <m:accPr>
                    <m:ctrlPr>
                      <w:rPr>
                        <w:rFonts w:ascii="Cambria Math" w:hAnsi="Cambria Math" w:cs="Times New Roman"/>
                        <w:i/>
                        <w:sz w:val="20"/>
                        <w:szCs w:val="20"/>
                      </w:rPr>
                    </m:ctrlPr>
                  </m:accPr>
                  <m:e>
                    <m:r>
                      <w:rPr>
                        <w:rFonts w:ascii="Cambria Math" w:hAnsi="Cambria Math" w:cs="Times New Roman"/>
                        <w:sz w:val="20"/>
                        <w:szCs w:val="20"/>
                      </w:rPr>
                      <m:t>u</m:t>
                    </m:r>
                  </m:e>
                </m:acc>
              </m:e>
              <m:sub>
                <m:r>
                  <w:rPr>
                    <w:rFonts w:ascii="Cambria Math" w:hAnsi="Cambria Math" w:cs="Times New Roman"/>
                    <w:sz w:val="20"/>
                    <w:szCs w:val="20"/>
                  </w:rPr>
                  <m:t>t</m:t>
                </m:r>
              </m:sub>
              <m:sup>
                <m:r>
                  <w:rPr>
                    <w:rFonts w:ascii="Cambria Math" w:hAnsi="Cambria Math" w:cs="Times New Roman"/>
                    <w:sz w:val="20"/>
                    <w:szCs w:val="20"/>
                  </w:rPr>
                  <m:t>2</m:t>
                </m:r>
              </m:sup>
            </m:sSubSup>
          </m:e>
        </m:nary>
      </m:oMath>
      <w:r>
        <w:rPr>
          <w:rFonts w:ascii="Consolas" w:eastAsiaTheme="minorEastAsia" w:hAnsi="Consolas" w:cs="Times New Roman"/>
          <w:sz w:val="20"/>
          <w:szCs w:val="20"/>
        </w:rPr>
        <w:t>).</w:t>
      </w:r>
    </w:p>
    <w:p w14:paraId="0DF5A0F0" w14:textId="28776194" w:rsidR="00D32C11" w:rsidRDefault="00D32C11" w:rsidP="00C33AB8">
      <w:pPr>
        <w:pStyle w:val="ListParagraph"/>
        <w:numPr>
          <w:ilvl w:val="0"/>
          <w:numId w:val="32"/>
        </w:numPr>
        <w:spacing w:after="120" w:line="240" w:lineRule="auto"/>
        <w:rPr>
          <w:rFonts w:ascii="Times New Roman" w:hAnsi="Times New Roman" w:cs="Times New Roman"/>
          <w:sz w:val="20"/>
          <w:szCs w:val="20"/>
        </w:rPr>
      </w:pPr>
      <w:r w:rsidRPr="00D32C11">
        <w:rPr>
          <w:rFonts w:ascii="Times New Roman" w:hAnsi="Times New Roman" w:cs="Times New Roman"/>
          <w:sz w:val="20"/>
          <w:szCs w:val="20"/>
          <w:u w:val="single"/>
        </w:rPr>
        <w:t>Active Set and Structure</w:t>
      </w:r>
      <w:r>
        <w:rPr>
          <w:rFonts w:ascii="Times New Roman" w:hAnsi="Times New Roman" w:cs="Times New Roman"/>
          <w:sz w:val="20"/>
          <w:szCs w:val="20"/>
        </w:rPr>
        <w:t>:</w:t>
      </w:r>
    </w:p>
    <w:p w14:paraId="6E881F46" w14:textId="30E6A8C6" w:rsidR="00D32C11" w:rsidRDefault="00D32C11" w:rsidP="00C33AB8">
      <w:pPr>
        <w:pStyle w:val="ListParagraph"/>
        <w:numPr>
          <w:ilvl w:val="1"/>
          <w:numId w:val="32"/>
        </w:numPr>
        <w:spacing w:after="120" w:line="240" w:lineRule="auto"/>
        <w:rPr>
          <w:rFonts w:ascii="Consolas" w:hAnsi="Consolas" w:cs="Times New Roman"/>
          <w:sz w:val="20"/>
          <w:szCs w:val="20"/>
        </w:rPr>
      </w:pPr>
      <w:r w:rsidRPr="00D32C11">
        <w:rPr>
          <w:rFonts w:ascii="Consolas" w:hAnsi="Consolas" w:cs="Times New Roman"/>
          <w:sz w:val="20"/>
          <w:szCs w:val="20"/>
        </w:rPr>
        <w:t>res.active_set</w:t>
      </w:r>
      <w:r>
        <w:rPr>
          <w:rFonts w:ascii="Consolas" w:hAnsi="Consolas" w:cs="Times New Roman"/>
          <w:sz w:val="20"/>
          <w:szCs w:val="20"/>
        </w:rPr>
        <w:t xml:space="preserve"> (</w:t>
      </w:r>
      <m:oMath>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e>
                  <m:sub>
                    <m:r>
                      <w:rPr>
                        <w:rFonts w:ascii="Cambria Math" w:eastAsiaTheme="minorEastAsia" w:hAnsi="Cambria Math" w:cs="Times New Roman"/>
                        <w:sz w:val="20"/>
                        <w:szCs w:val="20"/>
                      </w:rPr>
                      <m:t>t</m:t>
                    </m:r>
                  </m:sub>
                </m:sSub>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up>
            </m:sSup>
          </m:e>
        </m:d>
      </m:oMath>
      <w:r>
        <w:rPr>
          <w:rFonts w:ascii="Consolas" w:eastAsiaTheme="minorEastAsia" w:hAnsi="Consolas" w:cs="Times New Roman"/>
          <w:sz w:val="20"/>
          <w:szCs w:val="20"/>
        </w:rPr>
        <w:t>)</w:t>
      </w:r>
      <w:r>
        <w:rPr>
          <w:rFonts w:ascii="Consolas" w:hAnsi="Consolas" w:cs="Times New Roman"/>
          <w:sz w:val="20"/>
          <w:szCs w:val="20"/>
        </w:rPr>
        <w:t>;</w:t>
      </w:r>
    </w:p>
    <w:p w14:paraId="6383BC4C" w14:textId="6050D410" w:rsidR="00D32C11" w:rsidRDefault="00D32C11" w:rsidP="00C33AB8">
      <w:pPr>
        <w:pStyle w:val="ListParagraph"/>
        <w:numPr>
          <w:ilvl w:val="1"/>
          <w:numId w:val="32"/>
        </w:numPr>
        <w:spacing w:after="120" w:line="240" w:lineRule="auto"/>
        <w:rPr>
          <w:rFonts w:ascii="Consolas" w:hAnsi="Consolas" w:cs="Times New Roman"/>
          <w:sz w:val="20"/>
          <w:szCs w:val="20"/>
        </w:rPr>
      </w:pPr>
      <w:r>
        <w:rPr>
          <w:rFonts w:ascii="Consolas" w:hAnsi="Consolas" w:cs="Times New Roman"/>
          <w:sz w:val="20"/>
          <w:szCs w:val="20"/>
        </w:rPr>
        <w:t>res.n_active</w:t>
      </w:r>
      <w:r w:rsidR="00513B37">
        <w:rPr>
          <w:rFonts w:ascii="Consolas" w:hAnsi="Consolas" w:cs="Times New Roman"/>
          <w:sz w:val="20"/>
          <w:szCs w:val="20"/>
        </w:rPr>
        <w:t xml:space="preserve"> (</w:t>
      </w:r>
      <m:oMath>
        <m:r>
          <w:rPr>
            <w:rFonts w:ascii="Cambria Math" w:hAnsi="Cambria Math" w:cs="Times New Roman"/>
            <w:sz w:val="20"/>
            <w:szCs w:val="20"/>
          </w:rPr>
          <m:t>#</m:t>
        </m:r>
        <m:r>
          <m:rPr>
            <m:scr m:val="script"/>
          </m:rPr>
          <w:rPr>
            <w:rFonts w:ascii="Cambria Math" w:eastAsiaTheme="minorEastAsia" w:hAnsi="Cambria Math" w:cs="Times New Roman"/>
            <w:sz w:val="20"/>
            <w:szCs w:val="20"/>
          </w:rPr>
          <m:t>A</m:t>
        </m:r>
        <m:d>
          <m:dPr>
            <m:ctrlPr>
              <w:rPr>
                <w:rFonts w:ascii="Cambria Math" w:eastAsiaTheme="minorEastAsia" w:hAnsi="Cambria Math" w:cs="Times New Roman"/>
                <w:i/>
                <w:sz w:val="20"/>
                <w:szCs w:val="20"/>
              </w:rPr>
            </m:ctrlPr>
          </m:d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β</m:t>
                </m:r>
              </m:e>
            </m:acc>
          </m:e>
        </m:d>
      </m:oMath>
      <w:r w:rsidR="00F75E82">
        <w:rPr>
          <w:rFonts w:ascii="Consolas" w:eastAsiaTheme="minorEastAsia" w:hAnsi="Consolas" w:cs="Times New Roman"/>
          <w:sz w:val="20"/>
          <w:szCs w:val="20"/>
        </w:rPr>
        <w:t>)</w:t>
      </w:r>
      <w:r>
        <w:rPr>
          <w:rFonts w:ascii="Consolas" w:hAnsi="Consolas" w:cs="Times New Roman"/>
          <w:sz w:val="20"/>
          <w:szCs w:val="20"/>
        </w:rPr>
        <w:t>;</w:t>
      </w:r>
      <w:r w:rsidR="00541AA9">
        <w:rPr>
          <w:rFonts w:ascii="Times New Roman" w:hAnsi="Times New Roman" w:cs="Times New Roman"/>
          <w:sz w:val="20"/>
          <w:szCs w:val="20"/>
        </w:rPr>
        <w:t xml:space="preserve"> and</w:t>
      </w:r>
    </w:p>
    <w:p w14:paraId="4C0427EE" w14:textId="2D9391DB" w:rsidR="00D32C11" w:rsidRDefault="00D32C11" w:rsidP="00C33AB8">
      <w:pPr>
        <w:pStyle w:val="ListParagraph"/>
        <w:numPr>
          <w:ilvl w:val="1"/>
          <w:numId w:val="32"/>
        </w:numPr>
        <w:spacing w:after="120" w:line="240" w:lineRule="auto"/>
        <w:contextualSpacing w:val="0"/>
        <w:rPr>
          <w:rFonts w:ascii="Consolas" w:hAnsi="Consolas" w:cs="Times New Roman"/>
          <w:sz w:val="20"/>
          <w:szCs w:val="20"/>
        </w:rPr>
      </w:pPr>
      <w:r>
        <w:rPr>
          <w:rFonts w:ascii="Consolas" w:hAnsi="Consolas" w:cs="Times New Roman"/>
          <w:sz w:val="20"/>
          <w:szCs w:val="20"/>
        </w:rPr>
        <w:t>res.abs_resid</w:t>
      </w:r>
      <w:r w:rsidR="00F3265D">
        <w:rPr>
          <w:rFonts w:ascii="Consolas" w:hAnsi="Consolas" w:cs="Times New Roman"/>
          <w:sz w:val="20"/>
          <w:szCs w:val="20"/>
        </w:rPr>
        <w:t xml:space="preserve"> (</w:t>
      </w:r>
      <m:oMath>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u</m:t>
                    </m:r>
                  </m:e>
                </m:acc>
              </m:e>
              <m:sub>
                <m:r>
                  <w:rPr>
                    <w:rFonts w:ascii="Cambria Math" w:hAnsi="Cambria Math" w:cs="Times New Roman"/>
                    <w:sz w:val="20"/>
                    <w:szCs w:val="20"/>
                  </w:rPr>
                  <m:t>t</m:t>
                </m:r>
              </m:sub>
            </m:sSub>
          </m:e>
        </m:d>
      </m:oMath>
      <w:r w:rsidR="00541AA9">
        <w:rPr>
          <w:rFonts w:ascii="Consolas" w:hAnsi="Consolas" w:cs="Times New Roman"/>
          <w:sz w:val="20"/>
          <w:szCs w:val="20"/>
        </w:rPr>
        <w:t>.</w:t>
      </w:r>
    </w:p>
    <w:p w14:paraId="50B6CD55" w14:textId="59EA517B" w:rsidR="00D32C11" w:rsidRDefault="00D32C11" w:rsidP="00C33AB8">
      <w:pPr>
        <w:pStyle w:val="ListParagraph"/>
        <w:numPr>
          <w:ilvl w:val="0"/>
          <w:numId w:val="32"/>
        </w:numPr>
        <w:spacing w:after="120" w:line="240" w:lineRule="auto"/>
        <w:rPr>
          <w:rFonts w:ascii="Consolas" w:hAnsi="Consolas" w:cs="Times New Roman"/>
          <w:sz w:val="20"/>
          <w:szCs w:val="20"/>
        </w:rPr>
      </w:pPr>
      <w:r w:rsidRPr="00D32C11">
        <w:rPr>
          <w:rFonts w:ascii="Consolas" w:hAnsi="Consolas" w:cs="Times New Roman"/>
          <w:sz w:val="20"/>
          <w:szCs w:val="20"/>
          <w:u w:val="single"/>
        </w:rPr>
        <w:t>Model Size</w:t>
      </w:r>
      <w:r>
        <w:rPr>
          <w:rFonts w:ascii="Consolas" w:hAnsi="Consolas" w:cs="Times New Roman"/>
          <w:sz w:val="20"/>
          <w:szCs w:val="20"/>
        </w:rPr>
        <w:t>:</w:t>
      </w:r>
    </w:p>
    <w:p w14:paraId="23B79C08" w14:textId="1EBD3547" w:rsidR="00D32C11" w:rsidRDefault="00D32C11" w:rsidP="00C33AB8">
      <w:pPr>
        <w:pStyle w:val="ListParagraph"/>
        <w:numPr>
          <w:ilvl w:val="1"/>
          <w:numId w:val="32"/>
        </w:numPr>
        <w:spacing w:after="120" w:line="240" w:lineRule="auto"/>
        <w:rPr>
          <w:rFonts w:ascii="Consolas" w:hAnsi="Consolas" w:cs="Times New Roman"/>
          <w:sz w:val="20"/>
          <w:szCs w:val="20"/>
        </w:rPr>
      </w:pPr>
      <w:r>
        <w:rPr>
          <w:rFonts w:ascii="Consolas" w:hAnsi="Consolas" w:cs="Times New Roman"/>
          <w:sz w:val="20"/>
          <w:szCs w:val="20"/>
        </w:rPr>
        <w:t>res.n</w:t>
      </w:r>
      <w:r w:rsidR="00F3265D">
        <w:rPr>
          <w:rFonts w:ascii="Consolas" w:hAnsi="Consolas" w:cs="Times New Roman"/>
          <w:sz w:val="20"/>
          <w:szCs w:val="20"/>
        </w:rPr>
        <w:t xml:space="preserve"> </w:t>
      </w:r>
      <w:r w:rsidR="00F3265D" w:rsidRPr="00F3265D">
        <w:rPr>
          <w:rFonts w:ascii="Times New Roman" w:hAnsi="Times New Roman" w:cs="Times New Roman"/>
          <w:sz w:val="20"/>
          <w:szCs w:val="20"/>
        </w:rPr>
        <w:t>(number of observations)</w:t>
      </w:r>
      <w:r w:rsidRPr="00F3265D">
        <w:rPr>
          <w:rFonts w:ascii="Times New Roman" w:hAnsi="Times New Roman" w:cs="Times New Roman"/>
          <w:sz w:val="20"/>
          <w:szCs w:val="20"/>
        </w:rPr>
        <w:t>;</w:t>
      </w:r>
    </w:p>
    <w:p w14:paraId="4455766E" w14:textId="4FC29D06" w:rsidR="00D32C11" w:rsidRDefault="00D32C11" w:rsidP="00C33AB8">
      <w:pPr>
        <w:pStyle w:val="ListParagraph"/>
        <w:numPr>
          <w:ilvl w:val="1"/>
          <w:numId w:val="32"/>
        </w:numPr>
        <w:spacing w:after="120" w:line="240" w:lineRule="auto"/>
        <w:contextualSpacing w:val="0"/>
        <w:rPr>
          <w:rFonts w:ascii="Consolas" w:hAnsi="Consolas" w:cs="Times New Roman"/>
          <w:sz w:val="20"/>
          <w:szCs w:val="20"/>
        </w:rPr>
      </w:pPr>
      <w:r>
        <w:rPr>
          <w:rFonts w:ascii="Consolas" w:hAnsi="Consolas" w:cs="Times New Roman"/>
          <w:sz w:val="20"/>
          <w:szCs w:val="20"/>
        </w:rPr>
        <w:t>res.m</w:t>
      </w:r>
      <w:r w:rsidR="00F3265D">
        <w:rPr>
          <w:rFonts w:ascii="Consolas" w:hAnsi="Consolas" w:cs="Times New Roman"/>
          <w:sz w:val="20"/>
          <w:szCs w:val="20"/>
        </w:rPr>
        <w:t xml:space="preserve"> </w:t>
      </w:r>
      <w:r w:rsidR="00F3265D" w:rsidRPr="00F3265D">
        <w:rPr>
          <w:rFonts w:ascii="Times New Roman" w:hAnsi="Times New Roman" w:cs="Times New Roman"/>
          <w:sz w:val="20"/>
          <w:szCs w:val="20"/>
        </w:rPr>
        <w:t>(number of independent regressors. See treatment of intercept)</w:t>
      </w:r>
      <w:r w:rsidRPr="00F3265D">
        <w:rPr>
          <w:rFonts w:ascii="Times New Roman" w:hAnsi="Times New Roman" w:cs="Times New Roman"/>
          <w:sz w:val="20"/>
          <w:szCs w:val="20"/>
        </w:rPr>
        <w:t>;</w:t>
      </w:r>
    </w:p>
    <w:p w14:paraId="368F0B57" w14:textId="6C21F256" w:rsidR="00D32C11" w:rsidRPr="00541AA9" w:rsidRDefault="00D32C11" w:rsidP="00C33AB8">
      <w:pPr>
        <w:pStyle w:val="ListParagraph"/>
        <w:numPr>
          <w:ilvl w:val="0"/>
          <w:numId w:val="32"/>
        </w:numPr>
        <w:spacing w:after="120" w:line="240" w:lineRule="auto"/>
        <w:rPr>
          <w:rFonts w:ascii="Consolas" w:hAnsi="Consolas" w:cs="Times New Roman"/>
          <w:sz w:val="20"/>
          <w:szCs w:val="20"/>
        </w:rPr>
      </w:pPr>
      <w:r w:rsidRPr="00541AA9">
        <w:rPr>
          <w:rFonts w:ascii="Consolas" w:hAnsi="Consolas" w:cs="Times New Roman"/>
          <w:sz w:val="20"/>
          <w:szCs w:val="20"/>
          <w:u w:val="single"/>
        </w:rPr>
        <w:t>Diagnostics</w:t>
      </w:r>
      <w:r w:rsidRPr="00541AA9">
        <w:rPr>
          <w:rFonts w:ascii="Consolas" w:hAnsi="Consolas" w:cs="Times New Roman"/>
          <w:sz w:val="20"/>
          <w:szCs w:val="20"/>
        </w:rPr>
        <w:t>:</w:t>
      </w:r>
    </w:p>
    <w:p w14:paraId="1F8DBC3A" w14:textId="3D9DD62E" w:rsidR="00FB300E" w:rsidRPr="00541AA9" w:rsidRDefault="00D32C11" w:rsidP="00C33AB8">
      <w:pPr>
        <w:pStyle w:val="ListParagraph"/>
        <w:numPr>
          <w:ilvl w:val="1"/>
          <w:numId w:val="32"/>
        </w:numPr>
        <w:spacing w:after="120" w:line="240" w:lineRule="auto"/>
        <w:rPr>
          <w:rFonts w:ascii="Consolas" w:hAnsi="Consolas" w:cs="Times New Roman"/>
          <w:sz w:val="20"/>
          <w:szCs w:val="20"/>
        </w:rPr>
      </w:pPr>
      <w:r w:rsidRPr="00541AA9">
        <w:rPr>
          <w:rFonts w:ascii="Consolas" w:hAnsi="Consolas" w:cs="Times New Roman"/>
          <w:sz w:val="20"/>
          <w:szCs w:val="20"/>
        </w:rPr>
        <w:t>res.alternation</w:t>
      </w:r>
      <w:r w:rsidR="00FB300E" w:rsidRPr="00541AA9">
        <w:rPr>
          <w:rFonts w:ascii="Consolas" w:hAnsi="Consolas" w:cs="Times New Roman"/>
          <w:sz w:val="20"/>
          <w:szCs w:val="20"/>
        </w:rPr>
        <w:t xml:space="preserve"> (</w:t>
      </w:r>
      <m:oMath>
        <m:r>
          <m:rPr>
            <m:sty m:val="p"/>
          </m:rPr>
          <w:rPr>
            <w:rFonts w:ascii="Cambria Math" w:eastAsia="Times New Roman" w:hAnsi="Cambria Math" w:cs="Times New Roman"/>
            <w:kern w:val="0"/>
            <w:sz w:val="20"/>
            <w:szCs w:val="20"/>
            <w14:ligatures w14:val="none"/>
          </w:rPr>
          <m:t>∃</m:t>
        </m:r>
        <m:r>
          <m:rPr>
            <m:nor/>
          </m:rPr>
          <w:rPr>
            <w:rFonts w:ascii="Times New Roman" w:eastAsia="Times New Roman" w:hAnsi="Times New Roman" w:cs="Times New Roman"/>
            <w:kern w:val="0"/>
            <w:sz w:val="20"/>
            <w:szCs w:val="20"/>
            <w14:ligatures w14:val="none"/>
          </w:rPr>
          <m:t> </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t</m:t>
            </m:r>
          </m:e>
          <m:sub>
            <m:r>
              <w:rPr>
                <w:rFonts w:ascii="Cambria Math" w:eastAsia="Times New Roman" w:hAnsi="Cambria Math" w:cs="Times New Roman"/>
                <w:kern w:val="0"/>
                <w:sz w:val="20"/>
                <w:szCs w:val="20"/>
                <w14:ligatures w14:val="none"/>
              </w:rPr>
              <m:t>i</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t</m:t>
            </m:r>
          </m:e>
          <m:sub>
            <m:r>
              <w:rPr>
                <w:rFonts w:ascii="Cambria Math" w:eastAsia="Times New Roman" w:hAnsi="Cambria Math" w:cs="Times New Roman"/>
                <w:kern w:val="0"/>
                <w:sz w:val="20"/>
                <w:szCs w:val="20"/>
                <w14:ligatures w14:val="none"/>
              </w:rPr>
              <m:t>j</m:t>
            </m:r>
          </m:sub>
        </m:sSub>
        <m:r>
          <m:rPr>
            <m:scr m:val="script"/>
          </m:rPr>
          <w:rPr>
            <w:rFonts w:ascii="Cambria Math" w:eastAsia="Times New Roman" w:hAnsi="Cambria Math" w:cs="Times New Roman"/>
            <w:kern w:val="0"/>
            <w:sz w:val="20"/>
            <w:szCs w:val="20"/>
            <w14:ligatures w14:val="none"/>
          </w:rPr>
          <m:t>∈A(</m:t>
        </m:r>
        <m:acc>
          <m:accPr>
            <m:ctrlPr>
              <w:rPr>
                <w:rFonts w:ascii="Cambria Math" w:eastAsia="Times New Roman" w:hAnsi="Cambria Math" w:cs="Times New Roman"/>
                <w:kern w:val="0"/>
                <w:sz w:val="20"/>
                <w:szCs w:val="20"/>
                <w14:ligatures w14:val="none"/>
              </w:rPr>
            </m:ctrlPr>
          </m:accPr>
          <m:e>
            <m:r>
              <w:rPr>
                <w:rFonts w:ascii="Cambria Math" w:eastAsia="Times New Roman" w:hAnsi="Cambria Math" w:cs="Times New Roman"/>
                <w:kern w:val="0"/>
                <w:sz w:val="20"/>
                <w:szCs w:val="20"/>
                <w14:ligatures w14:val="none"/>
              </w:rPr>
              <m:t>β</m:t>
            </m:r>
          </m:e>
        </m:acc>
        <m:r>
          <w:rPr>
            <w:rFonts w:ascii="Cambria Math" w:eastAsia="Times New Roman" w:hAnsi="Cambria Math" w:cs="Times New Roman"/>
            <w:kern w:val="0"/>
            <w:sz w:val="20"/>
            <w:szCs w:val="20"/>
            <w14:ligatures w14:val="none"/>
          </w:rPr>
          <m:t>)</m:t>
        </m:r>
        <m:r>
          <m:rPr>
            <m:nor/>
          </m:rPr>
          <w:rPr>
            <w:rFonts w:ascii="Times New Roman" w:eastAsia="Times New Roman" w:hAnsi="Times New Roman" w:cs="Times New Roman"/>
            <w:kern w:val="0"/>
            <w:sz w:val="20"/>
            <w:szCs w:val="20"/>
            <w14:ligatures w14:val="none"/>
          </w:rPr>
          <m:t> such that </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u</m:t>
            </m:r>
          </m:e>
          <m:sub>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t</m:t>
                </m:r>
              </m:e>
              <m:sub>
                <m:r>
                  <w:rPr>
                    <w:rFonts w:ascii="Cambria Math" w:eastAsia="Times New Roman" w:hAnsi="Cambria Math" w:cs="Times New Roman"/>
                    <w:kern w:val="0"/>
                    <w:sz w:val="20"/>
                    <w:szCs w:val="20"/>
                    <w14:ligatures w14:val="none"/>
                  </w:rPr>
                  <m:t>i</m:t>
                </m:r>
              </m:sub>
            </m:sSub>
          </m:sub>
        </m:sSub>
        <m:r>
          <w:rPr>
            <w:rFonts w:ascii="Cambria Math" w:eastAsia="Times New Roman" w:hAnsi="Cambria Math" w:cs="Times New Roman"/>
            <w:kern w:val="0"/>
            <w:sz w:val="20"/>
            <w:szCs w:val="20"/>
            <w14:ligatures w14:val="none"/>
          </w:rPr>
          <m:t>=+</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E</m:t>
            </m:r>
          </m:e>
          <m:sup>
            <m:r>
              <w:rPr>
                <w:rFonts w:ascii="Cambria Math" w:eastAsia="Times New Roman" w:hAnsi="Cambria Math" w:cs="Times New Roman"/>
                <w:kern w:val="0"/>
                <w:sz w:val="20"/>
                <w:szCs w:val="20"/>
                <w14:ligatures w14:val="none"/>
              </w:rPr>
              <m:t>*</m:t>
            </m:r>
          </m:sup>
        </m:sSup>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u</m:t>
            </m:r>
          </m:e>
          <m:sub>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t</m:t>
                </m:r>
              </m:e>
              <m:sub>
                <m:r>
                  <w:rPr>
                    <w:rFonts w:ascii="Cambria Math" w:eastAsia="Times New Roman" w:hAnsi="Cambria Math" w:cs="Times New Roman"/>
                    <w:kern w:val="0"/>
                    <w:sz w:val="20"/>
                    <w:szCs w:val="20"/>
                    <w14:ligatures w14:val="none"/>
                  </w:rPr>
                  <m:t>j</m:t>
                </m:r>
              </m:sub>
            </m:sSub>
          </m:sub>
        </m:sSub>
        <m:r>
          <w:rPr>
            <w:rFonts w:ascii="Cambria Math" w:eastAsia="Times New Roman" w:hAnsi="Cambria Math" w:cs="Times New Roman"/>
            <w:kern w:val="0"/>
            <w:sz w:val="20"/>
            <w:szCs w:val="20"/>
            <w14:ligatures w14:val="none"/>
          </w:rPr>
          <m:t>=-</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E</m:t>
            </m:r>
          </m:e>
          <m:sup>
            <m:r>
              <w:rPr>
                <w:rFonts w:ascii="Cambria Math" w:eastAsia="Times New Roman" w:hAnsi="Cambria Math" w:cs="Times New Roman"/>
                <w:kern w:val="0"/>
                <w:sz w:val="20"/>
                <w:szCs w:val="20"/>
                <w14:ligatures w14:val="none"/>
              </w:rPr>
              <m:t>*</m:t>
            </m:r>
          </m:sup>
        </m:sSup>
      </m:oMath>
      <w:r w:rsidR="00FB300E" w:rsidRPr="00541AA9">
        <w:rPr>
          <w:rFonts w:ascii="Consolas" w:eastAsiaTheme="minorEastAsia" w:hAnsi="Consolas" w:cs="Times New Roman"/>
          <w:kern w:val="0"/>
          <w:sz w:val="20"/>
          <w:szCs w:val="20"/>
          <w14:ligatures w14:val="none"/>
        </w:rPr>
        <w:t>)</w:t>
      </w:r>
      <w:r w:rsidR="00541AA9">
        <w:rPr>
          <w:rFonts w:ascii="Times New Roman" w:eastAsiaTheme="minorEastAsia" w:hAnsi="Times New Roman" w:cs="Times New Roman"/>
          <w:kern w:val="0"/>
          <w:sz w:val="20"/>
          <w:szCs w:val="20"/>
          <w14:ligatures w14:val="none"/>
        </w:rPr>
        <w:t>; and</w:t>
      </w:r>
    </w:p>
    <w:p w14:paraId="40D8C73E" w14:textId="70984876" w:rsidR="00D32C11" w:rsidRPr="00541AA9" w:rsidRDefault="00D32C11" w:rsidP="00C33AB8">
      <w:pPr>
        <w:pStyle w:val="ListParagraph"/>
        <w:numPr>
          <w:ilvl w:val="1"/>
          <w:numId w:val="32"/>
        </w:numPr>
        <w:spacing w:after="120" w:line="240" w:lineRule="auto"/>
        <w:contextualSpacing w:val="0"/>
        <w:rPr>
          <w:rFonts w:ascii="Consolas" w:hAnsi="Consolas" w:cs="Times New Roman"/>
          <w:sz w:val="20"/>
          <w:szCs w:val="20"/>
        </w:rPr>
      </w:pPr>
      <w:r w:rsidRPr="00541AA9">
        <w:rPr>
          <w:rFonts w:ascii="Consolas" w:hAnsi="Consolas" w:cs="Times New Roman"/>
          <w:sz w:val="20"/>
          <w:szCs w:val="20"/>
        </w:rPr>
        <w:t>res.rank_active</w:t>
      </w:r>
      <w:r w:rsidR="00024AF1" w:rsidRPr="00541AA9">
        <w:rPr>
          <w:rFonts w:ascii="Consolas" w:hAnsi="Consolas" w:cs="Times New Roman"/>
          <w:sz w:val="20"/>
          <w:szCs w:val="20"/>
        </w:rPr>
        <w:t xml:space="preserve"> (</w:t>
      </w:r>
      <m:oMath>
        <m:r>
          <m:rPr>
            <m:sty m:val="p"/>
          </m:rPr>
          <w:rPr>
            <w:rFonts w:ascii="Cambria Math" w:eastAsia="Times New Roman" w:hAnsi="Cambria Math" w:cs="Times New Roman"/>
            <w:kern w:val="0"/>
            <w:sz w:val="20"/>
            <w:szCs w:val="20"/>
            <w14:ligatures w14:val="none"/>
          </w:rPr>
          <m:t>rank</m:t>
        </m:r>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m:rPr>
                <m:scr m:val="script"/>
              </m:rPr>
              <w:rPr>
                <w:rFonts w:ascii="Cambria Math" w:eastAsia="Times New Roman" w:hAnsi="Cambria Math" w:cs="Times New Roman"/>
                <w:kern w:val="0"/>
                <w:sz w:val="20"/>
                <w:szCs w:val="20"/>
                <w14:ligatures w14:val="none"/>
              </w:rPr>
              <m:t>A</m:t>
            </m:r>
            <m:d>
              <m:dPr>
                <m:ctrlPr>
                  <w:rPr>
                    <w:rFonts w:ascii="Cambria Math" w:eastAsia="Times New Roman" w:hAnsi="Cambria Math" w:cs="Times New Roman"/>
                    <w:i/>
                    <w:kern w:val="0"/>
                    <w:sz w:val="20"/>
                    <w:szCs w:val="20"/>
                    <w14:ligatures w14:val="none"/>
                  </w:rPr>
                </m:ctrlPr>
              </m:dPr>
              <m:e>
                <m:acc>
                  <m:accPr>
                    <m:ctrlPr>
                      <w:rPr>
                        <w:rFonts w:ascii="Cambria Math" w:eastAsia="Times New Roman" w:hAnsi="Cambria Math" w:cs="Times New Roman"/>
                        <w:kern w:val="0"/>
                        <w:sz w:val="20"/>
                        <w:szCs w:val="20"/>
                        <w14:ligatures w14:val="none"/>
                      </w:rPr>
                    </m:ctrlPr>
                  </m:accPr>
                  <m:e>
                    <m:r>
                      <w:rPr>
                        <w:rFonts w:ascii="Cambria Math" w:eastAsia="Times New Roman" w:hAnsi="Cambria Math" w:cs="Times New Roman"/>
                        <w:kern w:val="0"/>
                        <w:sz w:val="20"/>
                        <w:szCs w:val="20"/>
                        <w14:ligatures w14:val="none"/>
                      </w:rPr>
                      <m:t>β</m:t>
                    </m:r>
                  </m:e>
                </m:acc>
              </m:e>
            </m:d>
          </m:sub>
        </m:sSub>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m:t>
        </m:r>
      </m:oMath>
      <w:r w:rsidR="00541AA9">
        <w:rPr>
          <w:rFonts w:ascii="Consolas" w:hAnsi="Consolas" w:cs="Times New Roman"/>
          <w:sz w:val="20"/>
          <w:szCs w:val="20"/>
        </w:rPr>
        <w:t>.</w:t>
      </w:r>
    </w:p>
    <w:p w14:paraId="0BBBFEF7" w14:textId="538E2A77" w:rsidR="00D32C11" w:rsidRPr="00BB107D" w:rsidRDefault="00D32C11" w:rsidP="00C33AB8">
      <w:pPr>
        <w:pStyle w:val="ListParagraph"/>
        <w:numPr>
          <w:ilvl w:val="0"/>
          <w:numId w:val="32"/>
        </w:numPr>
        <w:spacing w:after="120" w:line="240" w:lineRule="auto"/>
        <w:rPr>
          <w:rFonts w:ascii="Consolas" w:hAnsi="Consolas" w:cs="Times New Roman"/>
          <w:sz w:val="20"/>
          <w:szCs w:val="20"/>
        </w:rPr>
      </w:pPr>
      <w:r w:rsidRPr="00D32C11">
        <w:rPr>
          <w:rFonts w:ascii="Consolas" w:hAnsi="Consolas" w:cs="Times New Roman"/>
          <w:sz w:val="20"/>
          <w:szCs w:val="20"/>
          <w:u w:val="single"/>
        </w:rPr>
        <w:t>Du</w:t>
      </w:r>
      <w:r w:rsidRPr="00BB107D">
        <w:rPr>
          <w:rFonts w:ascii="Consolas" w:hAnsi="Consolas" w:cs="Times New Roman"/>
          <w:sz w:val="20"/>
          <w:szCs w:val="20"/>
          <w:u w:val="single"/>
        </w:rPr>
        <w:t>al and Influence</w:t>
      </w:r>
      <w:r w:rsidRPr="00BB107D">
        <w:rPr>
          <w:rFonts w:ascii="Consolas" w:hAnsi="Consolas" w:cs="Times New Roman"/>
          <w:sz w:val="20"/>
          <w:szCs w:val="20"/>
        </w:rPr>
        <w:t>:</w:t>
      </w:r>
    </w:p>
    <w:p w14:paraId="6AF238A3" w14:textId="47BDEA13" w:rsidR="00D32C11" w:rsidRPr="00BB107D" w:rsidRDefault="00D32C11" w:rsidP="00C33AB8">
      <w:pPr>
        <w:pStyle w:val="ListParagraph"/>
        <w:numPr>
          <w:ilvl w:val="1"/>
          <w:numId w:val="32"/>
        </w:numPr>
        <w:spacing w:after="120" w:line="240" w:lineRule="auto"/>
        <w:rPr>
          <w:rFonts w:ascii="Consolas" w:hAnsi="Consolas" w:cs="Times New Roman"/>
          <w:sz w:val="20"/>
          <w:szCs w:val="20"/>
        </w:rPr>
      </w:pPr>
      <w:r w:rsidRPr="00BB107D">
        <w:rPr>
          <w:rFonts w:ascii="Consolas" w:hAnsi="Consolas" w:cs="Times New Roman"/>
          <w:sz w:val="20"/>
          <w:szCs w:val="20"/>
        </w:rPr>
        <w:t>res.dual_weights</w:t>
      </w:r>
      <w:r w:rsidR="00E94551" w:rsidRPr="00BB107D">
        <w:rPr>
          <w:rFonts w:ascii="Consolas" w:hAnsi="Consolas" w:cs="Times New Roman"/>
          <w:sz w:val="20"/>
          <w:szCs w:val="20"/>
        </w:rPr>
        <w:t xml:space="preserve"> (</w:t>
      </w:r>
      <m:oMath>
        <m:sSub>
          <m:sSubPr>
            <m:ctrlPr>
              <w:rPr>
                <w:rFonts w:ascii="Cambria Math" w:eastAsia="Times New Roman" w:hAnsi="Cambria Math" w:cs="Segoe UI"/>
                <w:kern w:val="0"/>
                <w:sz w:val="20"/>
                <w:szCs w:val="20"/>
                <w14:ligatures w14:val="none"/>
              </w:rPr>
            </m:ctrlPr>
          </m:sSubPr>
          <m:e>
            <m:r>
              <w:rPr>
                <w:rFonts w:ascii="Cambria Math" w:eastAsia="Times New Roman" w:hAnsi="Cambria Math" w:cs="Segoe UI"/>
                <w:kern w:val="0"/>
                <w:sz w:val="20"/>
                <w:szCs w:val="20"/>
                <w14:ligatures w14:val="none"/>
              </w:rPr>
              <m:t>w</m:t>
            </m:r>
          </m:e>
          <m:sub>
            <m:r>
              <w:rPr>
                <w:rFonts w:ascii="Cambria Math" w:eastAsia="Times New Roman" w:hAnsi="Cambria Math" w:cs="Segoe UI"/>
                <w:kern w:val="0"/>
                <w:sz w:val="20"/>
                <w:szCs w:val="20"/>
                <w14:ligatures w14:val="none"/>
              </w:rPr>
              <m:t>t</m:t>
            </m:r>
          </m:sub>
        </m:sSub>
        <m:r>
          <w:rPr>
            <w:rFonts w:ascii="Cambria Math" w:eastAsia="Times New Roman" w:hAnsi="Cambria Math" w:cs="Segoe UI"/>
            <w:kern w:val="0"/>
            <w:sz w:val="20"/>
            <w:szCs w:val="20"/>
            <w14:ligatures w14:val="none"/>
          </w:rPr>
          <m:t>≥0</m:t>
        </m:r>
        <m:r>
          <m:rPr>
            <m:nor/>
          </m:rPr>
          <w:rPr>
            <w:rFonts w:ascii="Segoe UI" w:eastAsia="Times New Roman" w:hAnsi="Segoe UI" w:cs="Segoe UI"/>
            <w:kern w:val="0"/>
            <w:sz w:val="20"/>
            <w:szCs w:val="20"/>
            <w14:ligatures w14:val="none"/>
          </w:rPr>
          <m:t xml:space="preserve"> </m:t>
        </m:r>
        <m:r>
          <m:rPr>
            <m:nor/>
          </m:rPr>
          <w:rPr>
            <w:rFonts w:ascii="Times New Roman" w:eastAsia="Times New Roman" w:hAnsi="Times New Roman" w:cs="Times New Roman"/>
            <w:kern w:val="0"/>
            <w:sz w:val="20"/>
            <w:szCs w:val="20"/>
            <w14:ligatures w14:val="none"/>
          </w:rPr>
          <m:t xml:space="preserve">are </m:t>
        </m:r>
        <m:r>
          <m:rPr>
            <m:nor/>
          </m:rPr>
          <w:rPr>
            <w:rFonts w:ascii="Times New Roman" w:eastAsia="Times New Roman" w:hAnsi="Times New Roman" w:cs="Times New Roman"/>
            <w:kern w:val="0"/>
            <w:sz w:val="20"/>
            <w:szCs w:val="20"/>
            <w14:ligatures w14:val="none"/>
          </w:rPr>
          <m:t>dual weights associated with constraints)</m:t>
        </m:r>
      </m:oMath>
      <w:r w:rsidR="00BB107D">
        <w:rPr>
          <w:rFonts w:ascii="Consolas" w:eastAsiaTheme="minorEastAsia" w:hAnsi="Consolas" w:cs="Times New Roman"/>
          <w:kern w:val="0"/>
          <w:sz w:val="20"/>
          <w:szCs w:val="20"/>
          <w14:ligatures w14:val="none"/>
        </w:rPr>
        <w:t>;</w:t>
      </w:r>
    </w:p>
    <w:p w14:paraId="0E5AE3AB" w14:textId="77777777" w:rsidR="00085BD3" w:rsidRDefault="00D32C11" w:rsidP="00C33AB8">
      <w:pPr>
        <w:pStyle w:val="ListParagraph"/>
        <w:numPr>
          <w:ilvl w:val="1"/>
          <w:numId w:val="32"/>
        </w:numPr>
        <w:spacing w:after="120" w:line="240" w:lineRule="auto"/>
        <w:rPr>
          <w:rFonts w:ascii="Consolas" w:hAnsi="Consolas" w:cs="Times New Roman"/>
          <w:sz w:val="20"/>
          <w:szCs w:val="20"/>
        </w:rPr>
      </w:pPr>
      <w:r w:rsidRPr="00BB107D">
        <w:rPr>
          <w:rFonts w:ascii="Consolas" w:hAnsi="Consolas" w:cs="Times New Roman"/>
          <w:sz w:val="20"/>
          <w:szCs w:val="20"/>
        </w:rPr>
        <w:t>res.dual_weights_norm</w:t>
      </w:r>
      <w:r w:rsidR="00085BD3">
        <w:rPr>
          <w:rFonts w:ascii="Consolas" w:hAnsi="Consolas" w:cs="Times New Roman"/>
          <w:sz w:val="20"/>
          <w:szCs w:val="20"/>
        </w:rPr>
        <w:t>:</w:t>
      </w:r>
    </w:p>
    <w:p w14:paraId="3337C2E8" w14:textId="2C802F8B" w:rsidR="00D32C11" w:rsidRPr="00085BD3" w:rsidRDefault="00085BD3" w:rsidP="00C33AB8">
      <w:pPr>
        <w:spacing w:after="120" w:line="240" w:lineRule="auto"/>
        <w:ind w:left="720"/>
        <w:jc w:val="center"/>
        <w:rPr>
          <w:rFonts w:ascii="Consolas" w:hAnsi="Consolas" w:cs="Times New Roman"/>
          <w:sz w:val="20"/>
          <w:szCs w:val="20"/>
        </w:rPr>
      </w:pPr>
      <m:oMath>
        <m:sSub>
          <m:sSubPr>
            <m:ctrlPr>
              <w:rPr>
                <w:rFonts w:ascii="Cambria Math" w:eastAsia="Times New Roman" w:hAnsi="Cambria Math" w:cs="Segoe UI"/>
                <w:kern w:val="0"/>
                <w:sz w:val="21"/>
                <w:szCs w:val="21"/>
                <w14:ligatures w14:val="none"/>
              </w:rPr>
            </m:ctrlPr>
          </m:sSubPr>
          <m:e>
            <m:acc>
              <m:accPr>
                <m:chr m:val="̃"/>
                <m:ctrlPr>
                  <w:rPr>
                    <w:rFonts w:ascii="Cambria Math" w:eastAsia="Times New Roman" w:hAnsi="Cambria Math" w:cs="Segoe UI"/>
                    <w:kern w:val="0"/>
                    <w:sz w:val="21"/>
                    <w:szCs w:val="21"/>
                    <w14:ligatures w14:val="none"/>
                  </w:rPr>
                </m:ctrlPr>
              </m:accPr>
              <m:e>
                <m:r>
                  <w:rPr>
                    <w:rFonts w:ascii="Cambria Math" w:eastAsia="Times New Roman" w:hAnsi="Cambria Math" w:cs="Segoe UI"/>
                    <w:kern w:val="0"/>
                    <w:sz w:val="21"/>
                    <w:szCs w:val="21"/>
                    <w14:ligatures w14:val="none"/>
                  </w:rPr>
                  <m:t>w</m:t>
                </m:r>
              </m:e>
            </m:acc>
          </m:e>
          <m:sub>
            <m:r>
              <w:rPr>
                <w:rFonts w:ascii="Cambria Math" w:eastAsia="Times New Roman" w:hAnsi="Cambria Math" w:cs="Segoe UI"/>
                <w:kern w:val="0"/>
                <w:sz w:val="21"/>
                <w:szCs w:val="21"/>
                <w14:ligatures w14:val="none"/>
              </w:rPr>
              <m:t>t</m:t>
            </m:r>
          </m:sub>
        </m:sSub>
        <m:r>
          <w:rPr>
            <w:rFonts w:ascii="Cambria Math" w:eastAsia="Times New Roman" w:hAnsi="Cambria Math" w:cs="Segoe UI"/>
            <w:kern w:val="0"/>
            <w:sz w:val="21"/>
            <w:szCs w:val="21"/>
            <w14:ligatures w14:val="none"/>
          </w:rPr>
          <m:t>=</m:t>
        </m:r>
        <m:f>
          <m:fPr>
            <m:ctrlPr>
              <w:rPr>
                <w:rFonts w:ascii="Cambria Math" w:eastAsia="Times New Roman" w:hAnsi="Cambria Math" w:cs="Segoe UI"/>
                <w:kern w:val="0"/>
                <w:sz w:val="21"/>
                <w:szCs w:val="21"/>
                <w14:ligatures w14:val="none"/>
              </w:rPr>
            </m:ctrlPr>
          </m:fPr>
          <m:num>
            <m:sSub>
              <m:sSubPr>
                <m:ctrlPr>
                  <w:rPr>
                    <w:rFonts w:ascii="Cambria Math" w:eastAsia="Times New Roman" w:hAnsi="Cambria Math" w:cs="Segoe UI"/>
                    <w:kern w:val="0"/>
                    <w:sz w:val="21"/>
                    <w:szCs w:val="21"/>
                    <w14:ligatures w14:val="none"/>
                  </w:rPr>
                </m:ctrlPr>
              </m:sSubPr>
              <m:e>
                <m:r>
                  <w:rPr>
                    <w:rFonts w:ascii="Cambria Math" w:eastAsia="Times New Roman" w:hAnsi="Cambria Math" w:cs="Segoe UI"/>
                    <w:kern w:val="0"/>
                    <w:sz w:val="21"/>
                    <w:szCs w:val="21"/>
                    <w14:ligatures w14:val="none"/>
                  </w:rPr>
                  <m:t>w</m:t>
                </m:r>
              </m:e>
              <m:sub>
                <m:r>
                  <w:rPr>
                    <w:rFonts w:ascii="Cambria Math" w:eastAsia="Times New Roman" w:hAnsi="Cambria Math" w:cs="Segoe UI"/>
                    <w:kern w:val="0"/>
                    <w:sz w:val="21"/>
                    <w:szCs w:val="21"/>
                    <w14:ligatures w14:val="none"/>
                  </w:rPr>
                  <m:t>t</m:t>
                </m:r>
              </m:sub>
            </m:sSub>
          </m:num>
          <m:den>
            <m:nary>
              <m:naryPr>
                <m:chr m:val="∑"/>
                <m:limLoc m:val="undOvr"/>
                <m:grow m:val="1"/>
                <m:ctrlPr>
                  <w:rPr>
                    <w:rFonts w:ascii="Cambria Math" w:eastAsia="Times New Roman" w:hAnsi="Cambria Math" w:cs="Segoe UI"/>
                    <w:kern w:val="0"/>
                    <w:sz w:val="21"/>
                    <w:szCs w:val="21"/>
                    <w14:ligatures w14:val="none"/>
                  </w:rPr>
                </m:ctrlPr>
              </m:naryPr>
              <m:sub>
                <m:r>
                  <w:rPr>
                    <w:rFonts w:ascii="Cambria Math" w:eastAsia="Times New Roman" w:hAnsi="Cambria Math" w:cs="Segoe UI"/>
                    <w:kern w:val="0"/>
                    <w:sz w:val="21"/>
                    <w:szCs w:val="21"/>
                    <w14:ligatures w14:val="none"/>
                  </w:rPr>
                  <m:t>s=1</m:t>
                </m:r>
              </m:sub>
              <m:sup>
                <m:r>
                  <w:rPr>
                    <w:rFonts w:ascii="Cambria Math" w:eastAsia="Times New Roman" w:hAnsi="Cambria Math" w:cs="Segoe UI"/>
                    <w:kern w:val="0"/>
                    <w:sz w:val="21"/>
                    <w:szCs w:val="21"/>
                    <w14:ligatures w14:val="none"/>
                  </w:rPr>
                  <m:t>n</m:t>
                </m:r>
              </m:sup>
              <m:e>
                <m:sSub>
                  <m:sSubPr>
                    <m:ctrlPr>
                      <w:rPr>
                        <w:rFonts w:ascii="Cambria Math" w:eastAsia="Times New Roman" w:hAnsi="Cambria Math" w:cs="Segoe UI"/>
                        <w:kern w:val="0"/>
                        <w:sz w:val="21"/>
                        <w:szCs w:val="21"/>
                        <w14:ligatures w14:val="none"/>
                      </w:rPr>
                    </m:ctrlPr>
                  </m:sSubPr>
                  <m:e>
                    <m:r>
                      <w:rPr>
                        <w:rFonts w:ascii="Cambria Math" w:eastAsia="Times New Roman" w:hAnsi="Cambria Math" w:cs="Segoe UI"/>
                        <w:kern w:val="0"/>
                        <w:sz w:val="21"/>
                        <w:szCs w:val="21"/>
                        <w14:ligatures w14:val="none"/>
                      </w:rPr>
                      <m:t>w</m:t>
                    </m:r>
                  </m:e>
                  <m:sub>
                    <m:r>
                      <w:rPr>
                        <w:rFonts w:ascii="Cambria Math" w:eastAsia="Times New Roman" w:hAnsi="Cambria Math" w:cs="Segoe UI"/>
                        <w:kern w:val="0"/>
                        <w:sz w:val="21"/>
                        <w:szCs w:val="21"/>
                        <w14:ligatures w14:val="none"/>
                      </w:rPr>
                      <m:t>s</m:t>
                    </m:r>
                  </m:sub>
                </m:sSub>
              </m:e>
            </m:nary>
          </m:den>
        </m:f>
        <m:r>
          <w:rPr>
            <w:rFonts w:ascii="Cambria Math" w:eastAsia="Times New Roman" w:hAnsi="Cambria Math" w:cs="Segoe UI"/>
            <w:kern w:val="0"/>
            <w:sz w:val="21"/>
            <w:szCs w:val="21"/>
            <w14:ligatures w14:val="none"/>
          </w:rPr>
          <m:t>,</m:t>
        </m:r>
        <m:nary>
          <m:naryPr>
            <m:chr m:val="∑"/>
            <m:limLoc m:val="undOvr"/>
            <m:grow m:val="1"/>
            <m:ctrlPr>
              <w:rPr>
                <w:rFonts w:ascii="Cambria Math" w:eastAsia="Times New Roman" w:hAnsi="Cambria Math" w:cs="Segoe UI"/>
                <w:kern w:val="0"/>
                <w:sz w:val="21"/>
                <w:szCs w:val="21"/>
                <w14:ligatures w14:val="none"/>
              </w:rPr>
            </m:ctrlPr>
          </m:naryPr>
          <m:sub>
            <m:r>
              <w:rPr>
                <w:rFonts w:ascii="Cambria Math" w:eastAsia="Times New Roman" w:hAnsi="Cambria Math" w:cs="Segoe UI"/>
                <w:kern w:val="0"/>
                <w:sz w:val="21"/>
                <w:szCs w:val="21"/>
                <w14:ligatures w14:val="none"/>
              </w:rPr>
              <m:t>t=1</m:t>
            </m:r>
          </m:sub>
          <m:sup>
            <m:r>
              <w:rPr>
                <w:rFonts w:ascii="Cambria Math" w:eastAsia="Times New Roman" w:hAnsi="Cambria Math" w:cs="Segoe UI"/>
                <w:kern w:val="0"/>
                <w:sz w:val="21"/>
                <w:szCs w:val="21"/>
                <w14:ligatures w14:val="none"/>
              </w:rPr>
              <m:t>n</m:t>
            </m:r>
          </m:sup>
          <m:e>
            <m:sSub>
              <m:sSubPr>
                <m:ctrlPr>
                  <w:rPr>
                    <w:rFonts w:ascii="Cambria Math" w:eastAsia="Times New Roman" w:hAnsi="Cambria Math" w:cs="Segoe UI"/>
                    <w:kern w:val="0"/>
                    <w:sz w:val="21"/>
                    <w:szCs w:val="21"/>
                    <w14:ligatures w14:val="none"/>
                  </w:rPr>
                </m:ctrlPr>
              </m:sSubPr>
              <m:e>
                <m:acc>
                  <m:accPr>
                    <m:chr m:val="̃"/>
                    <m:ctrlPr>
                      <w:rPr>
                        <w:rFonts w:ascii="Cambria Math" w:eastAsia="Times New Roman" w:hAnsi="Cambria Math" w:cs="Segoe UI"/>
                        <w:kern w:val="0"/>
                        <w:sz w:val="21"/>
                        <w:szCs w:val="21"/>
                        <w14:ligatures w14:val="none"/>
                      </w:rPr>
                    </m:ctrlPr>
                  </m:accPr>
                  <m:e>
                    <m:r>
                      <w:rPr>
                        <w:rFonts w:ascii="Cambria Math" w:eastAsia="Times New Roman" w:hAnsi="Cambria Math" w:cs="Segoe UI"/>
                        <w:kern w:val="0"/>
                        <w:sz w:val="21"/>
                        <w:szCs w:val="21"/>
                        <w14:ligatures w14:val="none"/>
                      </w:rPr>
                      <m:t>w</m:t>
                    </m:r>
                  </m:e>
                </m:acc>
              </m:e>
              <m:sub>
                <m:r>
                  <w:rPr>
                    <w:rFonts w:ascii="Cambria Math" w:eastAsia="Times New Roman" w:hAnsi="Cambria Math" w:cs="Segoe UI"/>
                    <w:kern w:val="0"/>
                    <w:sz w:val="21"/>
                    <w:szCs w:val="21"/>
                    <w14:ligatures w14:val="none"/>
                  </w:rPr>
                  <m:t>t</m:t>
                </m:r>
              </m:sub>
            </m:sSub>
          </m:e>
        </m:nary>
        <m:r>
          <w:rPr>
            <w:rFonts w:ascii="Cambria Math" w:eastAsia="Times New Roman" w:hAnsi="Cambria Math" w:cs="Segoe UI"/>
            <w:kern w:val="0"/>
            <w:sz w:val="21"/>
            <w:szCs w:val="21"/>
            <w14:ligatures w14:val="none"/>
          </w:rPr>
          <m:t>=1</m:t>
        </m:r>
      </m:oMath>
      <w:r w:rsidR="00D32C11" w:rsidRPr="00085BD3">
        <w:rPr>
          <w:rFonts w:ascii="Consolas" w:hAnsi="Consolas" w:cs="Times New Roman"/>
          <w:sz w:val="20"/>
          <w:szCs w:val="20"/>
        </w:rPr>
        <w:t>;</w:t>
      </w:r>
    </w:p>
    <w:p w14:paraId="46EB2944" w14:textId="61E11173" w:rsidR="00D32C11" w:rsidRPr="00BB107D" w:rsidRDefault="00D32C11" w:rsidP="00C33AB8">
      <w:pPr>
        <w:pStyle w:val="ListParagraph"/>
        <w:numPr>
          <w:ilvl w:val="1"/>
          <w:numId w:val="32"/>
        </w:numPr>
        <w:spacing w:after="120" w:line="240" w:lineRule="auto"/>
        <w:rPr>
          <w:rFonts w:ascii="Consolas" w:hAnsi="Consolas" w:cs="Times New Roman"/>
          <w:sz w:val="20"/>
          <w:szCs w:val="20"/>
        </w:rPr>
      </w:pPr>
      <w:r w:rsidRPr="00BB107D">
        <w:rPr>
          <w:rFonts w:ascii="Consolas" w:hAnsi="Consolas" w:cs="Times New Roman"/>
          <w:sz w:val="20"/>
          <w:szCs w:val="20"/>
        </w:rPr>
        <w:t>res.influence</w:t>
      </w:r>
      <w:r w:rsidR="003F7EA5" w:rsidRPr="00BB107D">
        <w:rPr>
          <w:rFonts w:ascii="Consolas" w:hAnsi="Consolas" w:cs="Times New Roman"/>
          <w:sz w:val="20"/>
          <w:szCs w:val="20"/>
        </w:rPr>
        <w:t>_</w:t>
      </w:r>
      <w:r w:rsidRPr="00BB107D">
        <w:rPr>
          <w:rFonts w:ascii="Consolas" w:hAnsi="Consolas" w:cs="Times New Roman"/>
          <w:sz w:val="20"/>
          <w:szCs w:val="20"/>
        </w:rPr>
        <w:t>bounds</w:t>
      </w:r>
      <w:r w:rsidR="00FA71D8">
        <w:rPr>
          <w:rFonts w:ascii="Consolas" w:hAnsi="Consolas" w:cs="Times New Roman"/>
          <w:sz w:val="20"/>
          <w:szCs w:val="20"/>
        </w:rPr>
        <w:t xml:space="preserve"> (</w:t>
      </w:r>
      <m:oMath>
        <m:sSub>
          <m:sSubPr>
            <m:ctrlPr>
              <w:rPr>
                <w:rFonts w:ascii="Cambria Math" w:eastAsia="Times New Roman" w:hAnsi="Cambria Math" w:cs="Segoe UI"/>
                <w:kern w:val="0"/>
                <w:sz w:val="21"/>
                <w:szCs w:val="21"/>
                <w14:ligatures w14:val="none"/>
              </w:rPr>
            </m:ctrlPr>
          </m:sSubPr>
          <m:e>
            <m:acc>
              <m:accPr>
                <m:chr m:val="̃"/>
                <m:ctrlPr>
                  <w:rPr>
                    <w:rFonts w:ascii="Cambria Math" w:eastAsia="Times New Roman" w:hAnsi="Cambria Math" w:cs="Segoe UI"/>
                    <w:kern w:val="0"/>
                    <w:sz w:val="21"/>
                    <w:szCs w:val="21"/>
                    <w14:ligatures w14:val="none"/>
                  </w:rPr>
                </m:ctrlPr>
              </m:accPr>
              <m:e>
                <m:r>
                  <w:rPr>
                    <w:rFonts w:ascii="Cambria Math" w:eastAsia="Times New Roman" w:hAnsi="Cambria Math" w:cs="Segoe UI"/>
                    <w:kern w:val="0"/>
                    <w:sz w:val="21"/>
                    <w:szCs w:val="21"/>
                    <w14:ligatures w14:val="none"/>
                  </w:rPr>
                  <m:t>w</m:t>
                </m:r>
              </m:e>
            </m:acc>
          </m:e>
          <m:sub>
            <m:r>
              <w:rPr>
                <w:rFonts w:ascii="Cambria Math" w:eastAsia="Times New Roman" w:hAnsi="Cambria Math" w:cs="Segoe UI"/>
                <w:kern w:val="0"/>
                <w:sz w:val="21"/>
                <w:szCs w:val="21"/>
                <w14:ligatures w14:val="none"/>
              </w:rPr>
              <m:t>t</m:t>
            </m:r>
          </m:sub>
        </m:sSub>
      </m:oMath>
      <w:r w:rsidR="00FA71D8">
        <w:rPr>
          <w:rFonts w:ascii="Consolas" w:eastAsiaTheme="minorEastAsia" w:hAnsi="Consolas" w:cs="Times New Roman"/>
          <w:kern w:val="0"/>
          <w:sz w:val="21"/>
          <w:szCs w:val="21"/>
          <w14:ligatures w14:val="none"/>
        </w:rPr>
        <w:t>)</w:t>
      </w:r>
      <w:r w:rsidRPr="00BB107D">
        <w:rPr>
          <w:rFonts w:ascii="Consolas" w:hAnsi="Consolas" w:cs="Times New Roman"/>
          <w:sz w:val="20"/>
          <w:szCs w:val="20"/>
        </w:rPr>
        <w:t>;</w:t>
      </w:r>
    </w:p>
    <w:p w14:paraId="2377D194" w14:textId="4D1F18EA" w:rsidR="00FA71D8" w:rsidRPr="00FA71D8" w:rsidRDefault="00FA71D8" w:rsidP="00C33AB8">
      <w:pPr>
        <w:spacing w:after="120" w:line="240" w:lineRule="auto"/>
        <w:ind w:left="360"/>
        <w:rPr>
          <w:rFonts w:ascii="Times New Roman" w:hAnsi="Times New Roman" w:cs="Times New Roman"/>
          <w:sz w:val="20"/>
          <w:szCs w:val="20"/>
        </w:rPr>
      </w:pPr>
      <w:r>
        <w:rPr>
          <w:rFonts w:ascii="Times New Roman" w:eastAsia="Times New Roman" w:hAnsi="Times New Roman" w:cs="Times New Roman"/>
          <w:kern w:val="0"/>
          <w:sz w:val="20"/>
          <w:szCs w:val="20"/>
          <w14:ligatures w14:val="none"/>
        </w:rPr>
        <w:t xml:space="preserve">The weight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t</m:t>
            </m:r>
          </m:sub>
        </m:sSub>
        <m:r>
          <w:rPr>
            <w:rFonts w:ascii="Cambria Math" w:hAnsi="Cambria Math" w:cs="Times New Roman"/>
            <w:sz w:val="20"/>
            <w:szCs w:val="20"/>
          </w:rPr>
          <m:t xml:space="preserve"> </m:t>
        </m:r>
      </m:oMath>
      <w:r w:rsidRPr="00007586">
        <w:rPr>
          <w:rFonts w:ascii="Times New Roman" w:hAnsi="Times New Roman" w:cs="Times New Roman"/>
          <w:sz w:val="20"/>
          <w:szCs w:val="20"/>
        </w:rPr>
        <w:t xml:space="preserve">measures influence of observation </w:t>
      </w:r>
      <m:oMath>
        <m:r>
          <w:rPr>
            <w:rFonts w:ascii="Cambria Math" w:hAnsi="Cambria Math" w:cs="Times New Roman"/>
            <w:sz w:val="20"/>
            <w:szCs w:val="20"/>
          </w:rPr>
          <m:t>t</m:t>
        </m:r>
      </m:oMath>
      <w:r>
        <w:rPr>
          <w:rFonts w:ascii="Times New Roman" w:eastAsiaTheme="minorEastAsia" w:hAnsi="Times New Roman" w:cs="Times New Roman"/>
          <w:sz w:val="20"/>
          <w:szCs w:val="20"/>
        </w:rPr>
        <w:t xml:space="preserve"> on the model. Each dated-observation has a measure of influence. A higher measure means “more important,” and a lower measure means “less important.” A weight of zero means “irrelevant.” For example, the return </w:t>
      </w:r>
      <m:oMath>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0.38,</m:t>
            </m:r>
            <m:r>
              <m:rPr>
                <m:nor/>
              </m:rPr>
              <w:rPr>
                <w:rFonts w:ascii="Consolas" w:hAnsi="Consolas" w:cs="Times New Roman"/>
                <w:sz w:val="20"/>
                <w:szCs w:val="20"/>
              </w:rPr>
              <m:t>  </m:t>
            </m:r>
            <m:r>
              <w:rPr>
                <w:rFonts w:ascii="Cambria Math" w:hAnsi="Cambria Math" w:cs="Times New Roman"/>
                <w:sz w:val="20"/>
                <w:szCs w:val="20"/>
              </w:rPr>
              <m:t>0.32,</m:t>
            </m:r>
            <m:r>
              <m:rPr>
                <m:nor/>
              </m:rPr>
              <w:rPr>
                <w:rFonts w:ascii="Consolas" w:hAnsi="Consolas" w:cs="Times New Roman"/>
                <w:sz w:val="20"/>
                <w:szCs w:val="20"/>
              </w:rPr>
              <m:t>  </m:t>
            </m:r>
            <m:r>
              <w:rPr>
                <w:rFonts w:ascii="Cambria Math" w:hAnsi="Cambria Math" w:cs="Times New Roman"/>
                <w:sz w:val="20"/>
                <w:szCs w:val="20"/>
              </w:rPr>
              <m:t>0.15,</m:t>
            </m:r>
            <m:r>
              <m:rPr>
                <m:nor/>
              </m:rPr>
              <w:rPr>
                <w:rFonts w:ascii="Consolas" w:hAnsi="Consolas" w:cs="Times New Roman"/>
                <w:sz w:val="20"/>
                <w:szCs w:val="20"/>
              </w:rPr>
              <m:t>  </m:t>
            </m:r>
            <m:r>
              <w:rPr>
                <w:rFonts w:ascii="Cambria Math" w:hAnsi="Cambria Math" w:cs="Times New Roman"/>
                <w:sz w:val="20"/>
                <w:szCs w:val="20"/>
              </w:rPr>
              <m:t>0.00,</m:t>
            </m:r>
            <m:r>
              <m:rPr>
                <m:nor/>
              </m:rPr>
              <w:rPr>
                <w:rFonts w:ascii="Consolas" w:hAnsi="Consolas" w:cs="Times New Roman"/>
                <w:sz w:val="20"/>
                <w:szCs w:val="20"/>
              </w:rPr>
              <m:t> </m:t>
            </m:r>
            <m:r>
              <m:rPr>
                <m:nor/>
              </m:rPr>
              <w:rPr>
                <w:rFonts w:ascii="Cambria Math" w:hAnsi="Consolas" w:cs="Times New Roman"/>
                <w:sz w:val="20"/>
                <w:szCs w:val="20"/>
              </w:rPr>
              <m:t>…</m:t>
            </m:r>
          </m:e>
        </m:d>
      </m:oMath>
      <w:r>
        <w:rPr>
          <w:rFonts w:ascii="Times New Roman" w:eastAsiaTheme="minorEastAsia" w:hAnsi="Times New Roman" w:cs="Times New Roman"/>
          <w:sz w:val="20"/>
          <w:szCs w:val="20"/>
        </w:rPr>
        <w:t xml:space="preserve"> </w:t>
      </w:r>
      <w:r w:rsidR="00E55568">
        <w:rPr>
          <w:rFonts w:ascii="Times New Roman" w:eastAsiaTheme="minorEastAsia" w:hAnsi="Times New Roman" w:cs="Times New Roman"/>
          <w:sz w:val="20"/>
          <w:szCs w:val="20"/>
        </w:rPr>
        <w:t>is interpreted as saying that approximately 70 percent of the estimator is driven by 2 observations.</w:t>
      </w:r>
      <w:r w:rsidR="006C4917">
        <w:rPr>
          <w:rFonts w:ascii="Times New Roman" w:eastAsiaTheme="minorEastAsia" w:hAnsi="Times New Roman" w:cs="Times New Roman"/>
          <w:sz w:val="20"/>
          <w:szCs w:val="20"/>
        </w:rPr>
        <w:t xml:space="preserve"> First-order sensitivity of the maximum error of the model to a slight perturbation of the data is approximately:</w:t>
      </w:r>
    </w:p>
    <w:p w14:paraId="4672EE14" w14:textId="3E718D14" w:rsidR="00007586" w:rsidRDefault="00007586" w:rsidP="00C33AB8">
      <w:pPr>
        <w:spacing w:after="120" w:line="240" w:lineRule="auto"/>
        <w:rPr>
          <w:rFonts w:ascii="Times New Roman" w:hAnsi="Times New Roman" w:cs="Times New Roman"/>
          <w:sz w:val="20"/>
          <w:szCs w:val="20"/>
        </w:rPr>
      </w:pPr>
      <m:oMathPara>
        <m:oMath>
          <m:r>
            <m:rPr>
              <m:sty m:val="p"/>
            </m:rPr>
            <w:rPr>
              <w:rFonts w:ascii="Cambria Math" w:hAnsi="Cambria Math" w:cs="Times New Roman"/>
              <w:sz w:val="20"/>
              <w:szCs w:val="20"/>
            </w:rPr>
            <m:t>Δ</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t</m:t>
              </m:r>
            </m:sub>
          </m:sSub>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Times New Roman" w:hAnsi="Times New Roman" w:cs="Times New Roman"/>
              <w:sz w:val="20"/>
              <w:szCs w:val="20"/>
            </w:rPr>
            <w:br/>
          </m:r>
        </m:oMath>
      </m:oMathPara>
      <w:r w:rsidR="009D4056">
        <w:rPr>
          <w:rFonts w:ascii="Times New Roman" w:hAnsi="Times New Roman" w:cs="Times New Roman"/>
          <w:sz w:val="20"/>
          <w:szCs w:val="20"/>
        </w:rPr>
        <w:t xml:space="preserve">4. </w:t>
      </w:r>
      <w:r w:rsidR="009D4056" w:rsidRPr="009D4056">
        <w:rPr>
          <w:rFonts w:ascii="Times New Roman" w:hAnsi="Times New Roman" w:cs="Times New Roman"/>
          <w:sz w:val="20"/>
          <w:szCs w:val="20"/>
          <w:u w:val="single"/>
        </w:rPr>
        <w:t>API I</w:t>
      </w:r>
      <w:r w:rsidR="009D4056">
        <w:rPr>
          <w:rFonts w:ascii="Times New Roman" w:hAnsi="Times New Roman" w:cs="Times New Roman"/>
          <w:sz w:val="20"/>
          <w:szCs w:val="20"/>
          <w:u w:val="single"/>
        </w:rPr>
        <w:t>nference</w:t>
      </w:r>
      <w:r w:rsidR="009D4056">
        <w:rPr>
          <w:rFonts w:ascii="Times New Roman" w:hAnsi="Times New Roman" w:cs="Times New Roman"/>
          <w:sz w:val="20"/>
          <w:szCs w:val="20"/>
        </w:rPr>
        <w:t>.</w:t>
      </w:r>
    </w:p>
    <w:p w14:paraId="289A1FB0" w14:textId="3EA2BB5B" w:rsidR="00593000" w:rsidRDefault="00593000" w:rsidP="00C33AB8">
      <w:pPr>
        <w:spacing w:after="120" w:line="240" w:lineRule="auto"/>
        <w:jc w:val="both"/>
        <w:rPr>
          <w:rFonts w:ascii="Times New Roman" w:hAnsi="Times New Roman" w:cs="Times New Roman"/>
          <w:sz w:val="20"/>
          <w:szCs w:val="20"/>
        </w:rPr>
      </w:pPr>
      <w:r w:rsidRPr="00593000">
        <w:rPr>
          <w:rFonts w:ascii="Times New Roman" w:hAnsi="Times New Roman" w:cs="Times New Roman"/>
          <w:sz w:val="20"/>
          <w:szCs w:val="20"/>
        </w:rPr>
        <w:t xml:space="preserve">The model is estimated by solving a linear programming problem corresponding to the minimization of the maximum absolute residual. The estimator is implemented through the call </w:t>
      </w:r>
      <w:r w:rsidRPr="00593000">
        <w:rPr>
          <w:rFonts w:ascii="Consolas" w:hAnsi="Consolas" w:cs="Times New Roman"/>
          <w:sz w:val="20"/>
          <w:szCs w:val="20"/>
        </w:rPr>
        <w:t>res = model.fit(X, y)</w:t>
      </w:r>
      <w:r w:rsidRPr="00593000">
        <w:rPr>
          <w:rFonts w:ascii="Times New Roman" w:hAnsi="Times New Roman" w:cs="Times New Roman"/>
          <w:sz w:val="20"/>
          <w:szCs w:val="20"/>
        </w:rPr>
        <w:t>, which invokes a linear optimization routine and returns a structured results object containing the estimated coefficients, residuals, the optimal maximum error, and associated diagnostics such as the active set and dual weights.</w:t>
      </w:r>
    </w:p>
    <w:p w14:paraId="37E6811D" w14:textId="77777777"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Bootstrap inference is implemented through the uee call with signature:</w:t>
      </w:r>
    </w:p>
    <w:p w14:paraId="20F40FE7" w14:textId="77777777" w:rsidR="00961FDD" w:rsidRPr="00961FDD" w:rsidRDefault="00961FDD" w:rsidP="00961FDD">
      <w:pPr>
        <w:spacing w:after="120" w:line="240" w:lineRule="auto"/>
        <w:jc w:val="center"/>
        <w:rPr>
          <w:rFonts w:ascii="Consolas" w:hAnsi="Consolas" w:cs="Times New Roman"/>
          <w:sz w:val="20"/>
          <w:szCs w:val="20"/>
        </w:rPr>
      </w:pPr>
      <w:r w:rsidRPr="00961FDD">
        <w:rPr>
          <w:rFonts w:ascii="Consolas" w:hAnsi="Consolas" w:cs="Times New Roman"/>
          <w:sz w:val="20"/>
          <w:szCs w:val="20"/>
        </w:rPr>
        <w:t>bootstrap(X, y, n_boot=200, random_state=None)</w:t>
      </w:r>
    </w:p>
    <w:p w14:paraId="4E12C6A4" w14:textId="51D1F97A"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where </w:t>
      </w:r>
      <m:oMath>
        <m:r>
          <w:rPr>
            <w:rFonts w:ascii="Cambria Math" w:hAnsi="Cambria Math" w:cs="Times New Roman"/>
            <w:sz w:val="20"/>
            <w:szCs w:val="20"/>
          </w:rPr>
          <m:t>y∈</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n</m:t>
            </m:r>
          </m:sup>
        </m:sSup>
      </m:oMath>
      <w:r w:rsidRPr="00961FDD">
        <w:rPr>
          <w:rFonts w:ascii="Times New Roman" w:hAnsi="Times New Roman" w:cs="Times New Roman"/>
          <w:sz w:val="20"/>
          <w:szCs w:val="20"/>
        </w:rPr>
        <w:t xml:space="preserve">and </w:t>
      </w:r>
      <m:oMath>
        <m:r>
          <w:rPr>
            <w:rFonts w:ascii="Cambria Math" w:hAnsi="Cambria Math" w:cs="Times New Roman"/>
            <w:sz w:val="20"/>
            <w:szCs w:val="20"/>
          </w:rPr>
          <m:t>X∈</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n×m</m:t>
            </m:r>
          </m:sup>
        </m:sSup>
      </m:oMath>
      <w:r w:rsidRPr="00961FDD">
        <w:rPr>
          <w:rFonts w:ascii="Times New Roman" w:hAnsi="Times New Roman" w:cs="Times New Roman"/>
          <w:sz w:val="20"/>
          <w:szCs w:val="20"/>
        </w:rPr>
        <w:t xml:space="preserve">. The argument </w:t>
      </w:r>
      <w:r w:rsidRPr="00961FDD">
        <w:rPr>
          <w:rFonts w:ascii="Consolas" w:hAnsi="Consolas" w:cs="Times New Roman"/>
          <w:sz w:val="20"/>
          <w:szCs w:val="20"/>
        </w:rPr>
        <w:t>random_state</w:t>
      </w:r>
      <w:r w:rsidRPr="00961FDD">
        <w:rPr>
          <w:rFonts w:ascii="Times New Roman" w:hAnsi="Times New Roman" w:cs="Times New Roman"/>
          <w:sz w:val="20"/>
          <w:szCs w:val="20"/>
        </w:rPr>
        <w:t xml:space="preserve"> controls the random number generator (RNG) used in the resampling procedure. When set to </w:t>
      </w:r>
      <w:r w:rsidRPr="00961FDD">
        <w:rPr>
          <w:rFonts w:ascii="Consolas" w:hAnsi="Consolas" w:cs="Times New Roman"/>
          <w:sz w:val="20"/>
          <w:szCs w:val="20"/>
        </w:rPr>
        <w:t>None</w:t>
      </w:r>
      <w:r w:rsidRPr="00961FDD">
        <w:rPr>
          <w:rFonts w:ascii="Times New Roman" w:hAnsi="Times New Roman" w:cs="Times New Roman"/>
          <w:sz w:val="20"/>
          <w:szCs w:val="20"/>
        </w:rPr>
        <w:t>, bootstrap samples differ across runs. When set to a fixed integer value, the sequence of bootstrap samples is reproducible.</w:t>
      </w:r>
    </w:p>
    <w:p w14:paraId="415B647C" w14:textId="4C31CFE3"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The default number of bootstrap replications is</w:t>
      </w:r>
      <w:r>
        <w:rPr>
          <w:rFonts w:ascii="Times New Roman" w:hAnsi="Times New Roman" w:cs="Times New Roman"/>
          <w:sz w:val="20"/>
          <w:szCs w:val="20"/>
        </w:rPr>
        <w:t xml:space="preserve"> </w:t>
      </w:r>
      <w:r w:rsidRPr="00961FDD">
        <w:rPr>
          <w:rFonts w:ascii="Consolas" w:hAnsi="Consolas" w:cs="Times New Roman"/>
          <w:sz w:val="20"/>
          <w:szCs w:val="20"/>
        </w:rPr>
        <w:t>n_boot=200</w:t>
      </w:r>
      <w:r w:rsidRPr="00961FDD">
        <w:rPr>
          <w:rFonts w:ascii="Times New Roman" w:hAnsi="Times New Roman" w:cs="Times New Roman"/>
          <w:sz w:val="20"/>
          <w:szCs w:val="20"/>
        </w:rPr>
        <w:t xml:space="preserve">. This value is intentionally low to ensure fast execution and is suitable for exploratory analysis or rapid diagnostics. However, it provides only a coarse approximation to the sampling distribution. For reporting results or inference, larger values are recommended, with </w:t>
      </w:r>
      <w:r w:rsidRPr="00961FDD">
        <w:rPr>
          <w:rFonts w:ascii="Consolas" w:hAnsi="Consolas" w:cs="Times New Roman"/>
          <w:sz w:val="20"/>
          <w:szCs w:val="20"/>
        </w:rPr>
        <w:t>n_boot=200</w:t>
      </w:r>
      <w:r>
        <w:rPr>
          <w:rFonts w:ascii="Consolas" w:hAnsi="Consolas" w:cs="Times New Roman"/>
          <w:sz w:val="20"/>
          <w:szCs w:val="20"/>
        </w:rPr>
        <w:t xml:space="preserve"> </w:t>
      </w:r>
      <m:oMath>
        <m:r>
          <w:rPr>
            <w:rFonts w:ascii="Cambria Math" w:hAnsi="Cambria Math" w:cs="Times New Roman"/>
            <w:sz w:val="20"/>
            <w:szCs w:val="20"/>
          </w:rPr>
          <m:t>≥</m:t>
        </m:r>
        <m:r>
          <m:rPr>
            <m:sty m:val="p"/>
          </m:rPr>
          <w:rPr>
            <w:rFonts w:ascii="Cambria Math" w:hAnsi="Cambria Math" w:cs="Times New Roman"/>
            <w:sz w:val="20"/>
            <w:szCs w:val="20"/>
          </w:rPr>
          <m:t>1,000</m:t>
        </m:r>
      </m:oMath>
      <w:r w:rsidRPr="00961FDD">
        <w:rPr>
          <w:rFonts w:ascii="Times New Roman" w:hAnsi="Times New Roman" w:cs="Times New Roman"/>
          <w:sz w:val="20"/>
          <w:szCs w:val="20"/>
        </w:rPr>
        <w:t>, and preferably 5,000 or more when estimating confidence intervals or when the sampling distribution is irregular. The choice of</w:t>
      </w:r>
      <w:r>
        <w:rPr>
          <w:rFonts w:ascii="Times New Roman" w:hAnsi="Times New Roman" w:cs="Times New Roman"/>
          <w:sz w:val="20"/>
          <w:szCs w:val="20"/>
        </w:rPr>
        <w:t xml:space="preserve"> </w:t>
      </w:r>
      <w:r w:rsidRPr="00961FDD">
        <w:rPr>
          <w:rFonts w:ascii="Consolas" w:hAnsi="Consolas" w:cs="Times New Roman"/>
          <w:sz w:val="20"/>
          <w:szCs w:val="20"/>
        </w:rPr>
        <w:t>n_boot=200</w:t>
      </w:r>
      <w:r>
        <w:rPr>
          <w:rFonts w:ascii="Consolas" w:hAnsi="Consolas" w:cs="Times New Roman"/>
          <w:sz w:val="20"/>
          <w:szCs w:val="20"/>
        </w:rPr>
        <w:t xml:space="preserve"> </w:t>
      </w:r>
      <w:r w:rsidRPr="00961FDD">
        <w:rPr>
          <w:rFonts w:ascii="Times New Roman" w:hAnsi="Times New Roman" w:cs="Times New Roman"/>
          <w:sz w:val="20"/>
          <w:szCs w:val="20"/>
        </w:rPr>
        <w:t>reflects a trade-off between computational cost and statistical precision.</w:t>
      </w:r>
    </w:p>
    <w:p w14:paraId="042A5FA9" w14:textId="280CCD6D"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The procedure constructs bootstrap samples by drawing with replacement </w:t>
      </w:r>
      <m:oMath>
        <m:r>
          <w:rPr>
            <w:rFonts w:ascii="Cambria Math" w:hAnsi="Cambria Math" w:cs="Times New Roman"/>
            <w:sz w:val="20"/>
            <w:szCs w:val="20"/>
          </w:rPr>
          <m:t>n</m:t>
        </m:r>
      </m:oMath>
      <w:r w:rsidRPr="00961FDD">
        <w:rPr>
          <w:rFonts w:ascii="Times New Roman" w:hAnsi="Times New Roman" w:cs="Times New Roman"/>
          <w:sz w:val="20"/>
          <w:szCs w:val="20"/>
        </w:rPr>
        <w:t xml:space="preserve">observations from the original dataset, preserving the sample size. For each bootstrap sample </w:t>
      </w:r>
      <m:oMath>
        <m:r>
          <w:rPr>
            <w:rFonts w:ascii="Cambria Math" w:hAnsi="Cambria Math" w:cs="Times New Roman"/>
            <w:sz w:val="20"/>
            <w:szCs w:val="20"/>
          </w:rPr>
          <m:t>b</m:t>
        </m:r>
      </m:oMath>
      <w:r w:rsidRPr="00961FDD">
        <w:rPr>
          <w:rFonts w:ascii="Times New Roman" w:hAnsi="Times New Roman" w:cs="Times New Roman"/>
          <w:sz w:val="20"/>
          <w:szCs w:val="20"/>
        </w:rPr>
        <w:t xml:space="preserve">, the minimax regression is re-estimated, producing a sequence of estimators </w:t>
      </w:r>
      <m:oMath>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m</m:t>
            </m:r>
          </m:sup>
        </m:sSup>
      </m:oMath>
      <w:r w:rsidRPr="00961FDD">
        <w:rPr>
          <w:rFonts w:ascii="Times New Roman" w:hAnsi="Times New Roman" w:cs="Times New Roman"/>
          <w:sz w:val="20"/>
          <w:szCs w:val="20"/>
        </w:rPr>
        <w:t>.</w:t>
      </w:r>
      <w:r>
        <w:rPr>
          <w:rFonts w:ascii="Times New Roman" w:hAnsi="Times New Roman" w:cs="Times New Roman"/>
          <w:sz w:val="20"/>
          <w:szCs w:val="20"/>
        </w:rPr>
        <w:t xml:space="preserve"> </w:t>
      </w:r>
      <w:r w:rsidRPr="00961FDD">
        <w:rPr>
          <w:rFonts w:ascii="Times New Roman" w:hAnsi="Times New Roman" w:cs="Times New Roman"/>
          <w:sz w:val="20"/>
          <w:szCs w:val="20"/>
        </w:rPr>
        <w:t>The API returns a dictionary containing summary statistics of the bootstrap distribution. With the call:</w:t>
      </w:r>
    </w:p>
    <w:p w14:paraId="68A48539" w14:textId="21C7BB6B" w:rsidR="00961FDD" w:rsidRPr="00961FDD" w:rsidRDefault="00961FDD" w:rsidP="00961FDD">
      <w:pPr>
        <w:spacing w:after="120" w:line="240" w:lineRule="auto"/>
        <w:jc w:val="center"/>
        <w:rPr>
          <w:rFonts w:ascii="Consolas" w:hAnsi="Consolas" w:cs="Times New Roman"/>
          <w:sz w:val="20"/>
          <w:szCs w:val="20"/>
        </w:rPr>
      </w:pPr>
      <w:r w:rsidRPr="00961FDD">
        <w:rPr>
          <w:rFonts w:ascii="Consolas" w:hAnsi="Consolas" w:cs="Times New Roman"/>
          <w:sz w:val="20"/>
          <w:szCs w:val="20"/>
        </w:rPr>
        <w:t>boot = model.bootstrap(X, y, n_boot=500</w:t>
      </w:r>
      <w:r>
        <w:rPr>
          <w:rFonts w:ascii="Consolas" w:hAnsi="Consolas" w:cs="Times New Roman"/>
          <w:sz w:val="20"/>
          <w:szCs w:val="20"/>
        </w:rPr>
        <w:t>0),</w:t>
      </w:r>
    </w:p>
    <w:p w14:paraId="0A97C9B5" w14:textId="77777777"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lastRenderedPageBreak/>
        <w:t>the returned quantities are:</w:t>
      </w:r>
    </w:p>
    <w:p w14:paraId="7C21CABD" w14:textId="4D932B90" w:rsidR="00961FDD" w:rsidRPr="00961FDD" w:rsidRDefault="00961FDD" w:rsidP="00961FDD">
      <w:pPr>
        <w:numPr>
          <w:ilvl w:val="0"/>
          <w:numId w:val="37"/>
        </w:numPr>
        <w:spacing w:after="120" w:line="240" w:lineRule="auto"/>
        <w:contextualSpacing/>
        <w:jc w:val="both"/>
        <w:rPr>
          <w:rFonts w:ascii="Times New Roman" w:hAnsi="Times New Roman" w:cs="Times New Roman"/>
          <w:sz w:val="20"/>
          <w:szCs w:val="20"/>
        </w:rPr>
      </w:pPr>
      <w:r w:rsidRPr="00961FDD">
        <w:rPr>
          <w:rFonts w:ascii="Consolas" w:hAnsi="Consolas" w:cs="Times New Roman"/>
          <w:sz w:val="20"/>
          <w:szCs w:val="20"/>
        </w:rPr>
        <w:t>boot["mean"]</w:t>
      </w:r>
      <w:r w:rsidRPr="00961FDD">
        <w:rPr>
          <w:rFonts w:ascii="Times New Roman" w:hAnsi="Times New Roman" w:cs="Times New Roman"/>
          <w:sz w:val="20"/>
          <w:szCs w:val="20"/>
        </w:rPr>
        <w:t xml:space="preserve">: empirical mean of </w:t>
      </w:r>
      <m:oMath>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oMath>
      <w:r w:rsidRPr="00961FDD">
        <w:rPr>
          <w:rFonts w:ascii="Times New Roman" w:hAnsi="Times New Roman" w:cs="Times New Roman"/>
          <w:sz w:val="20"/>
          <w:szCs w:val="20"/>
        </w:rPr>
        <w:t>;</w:t>
      </w:r>
    </w:p>
    <w:p w14:paraId="376BB863" w14:textId="21090196" w:rsidR="00961FDD" w:rsidRPr="00961FDD" w:rsidRDefault="00961FDD" w:rsidP="00961FDD">
      <w:pPr>
        <w:numPr>
          <w:ilvl w:val="0"/>
          <w:numId w:val="37"/>
        </w:numPr>
        <w:spacing w:after="120" w:line="240" w:lineRule="auto"/>
        <w:contextualSpacing/>
        <w:jc w:val="both"/>
        <w:rPr>
          <w:rFonts w:ascii="Times New Roman" w:hAnsi="Times New Roman" w:cs="Times New Roman"/>
          <w:sz w:val="20"/>
          <w:szCs w:val="20"/>
        </w:rPr>
      </w:pPr>
      <w:r w:rsidRPr="00961FDD">
        <w:rPr>
          <w:rFonts w:ascii="Consolas" w:hAnsi="Consolas" w:cs="Times New Roman"/>
          <w:sz w:val="20"/>
          <w:szCs w:val="20"/>
        </w:rPr>
        <w:t>boot["std"]</w:t>
      </w:r>
      <w:r w:rsidRPr="00961FDD">
        <w:rPr>
          <w:rFonts w:ascii="Times New Roman" w:hAnsi="Times New Roman" w:cs="Times New Roman"/>
          <w:sz w:val="20"/>
          <w:szCs w:val="20"/>
        </w:rPr>
        <w:t xml:space="preserve">: standard deviation of </w:t>
      </w:r>
      <m:oMath>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oMath>
      <w:r w:rsidRPr="00961FDD">
        <w:rPr>
          <w:rFonts w:ascii="Times New Roman" w:hAnsi="Times New Roman" w:cs="Times New Roman"/>
          <w:sz w:val="20"/>
          <w:szCs w:val="20"/>
        </w:rPr>
        <w:t>;</w:t>
      </w:r>
    </w:p>
    <w:p w14:paraId="3A8D6E07" w14:textId="77777777" w:rsidR="00961FDD" w:rsidRPr="00961FDD" w:rsidRDefault="00961FDD" w:rsidP="00961FDD">
      <w:pPr>
        <w:numPr>
          <w:ilvl w:val="0"/>
          <w:numId w:val="37"/>
        </w:numPr>
        <w:spacing w:after="120" w:line="240" w:lineRule="auto"/>
        <w:contextualSpacing/>
        <w:jc w:val="both"/>
        <w:rPr>
          <w:rFonts w:ascii="Times New Roman" w:hAnsi="Times New Roman" w:cs="Times New Roman"/>
          <w:sz w:val="20"/>
          <w:szCs w:val="20"/>
        </w:rPr>
      </w:pPr>
      <w:r w:rsidRPr="00961FDD">
        <w:rPr>
          <w:rFonts w:ascii="Consolas" w:hAnsi="Consolas" w:cs="Times New Roman"/>
          <w:sz w:val="20"/>
          <w:szCs w:val="20"/>
        </w:rPr>
        <w:t>boot["ci_lower"]</w:t>
      </w:r>
      <w:r w:rsidRPr="00961FDD">
        <w:rPr>
          <w:rFonts w:ascii="Times New Roman" w:hAnsi="Times New Roman" w:cs="Times New Roman"/>
          <w:sz w:val="20"/>
          <w:szCs w:val="20"/>
        </w:rPr>
        <w:t>: lower bound of the 95% confidence interval (2.5th percentile);</w:t>
      </w:r>
    </w:p>
    <w:p w14:paraId="5EC2E7FF" w14:textId="77777777" w:rsidR="00961FDD" w:rsidRPr="00961FDD" w:rsidRDefault="00961FDD" w:rsidP="00961FDD">
      <w:pPr>
        <w:numPr>
          <w:ilvl w:val="0"/>
          <w:numId w:val="37"/>
        </w:numPr>
        <w:spacing w:after="120" w:line="240" w:lineRule="auto"/>
        <w:jc w:val="both"/>
        <w:rPr>
          <w:rFonts w:ascii="Times New Roman" w:hAnsi="Times New Roman" w:cs="Times New Roman"/>
          <w:sz w:val="20"/>
          <w:szCs w:val="20"/>
        </w:rPr>
      </w:pPr>
      <w:r w:rsidRPr="00961FDD">
        <w:rPr>
          <w:rFonts w:ascii="Consolas" w:hAnsi="Consolas" w:cs="Times New Roman"/>
          <w:sz w:val="20"/>
          <w:szCs w:val="20"/>
        </w:rPr>
        <w:t>boot["ci_upper"]</w:t>
      </w:r>
      <w:r w:rsidRPr="00961FDD">
        <w:rPr>
          <w:rFonts w:ascii="Times New Roman" w:hAnsi="Times New Roman" w:cs="Times New Roman"/>
          <w:sz w:val="20"/>
          <w:szCs w:val="20"/>
        </w:rPr>
        <w:t>: upper bound of the 95% confidence interval (97.5th percentile).</w:t>
      </w:r>
    </w:p>
    <w:p w14:paraId="764AF93A" w14:textId="066DB431"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Formally, letting </w:t>
      </w:r>
      <m:oMath>
        <m:r>
          <w:rPr>
            <w:rFonts w:ascii="Cambria Math" w:hAnsi="Cambria Math" w:cs="Times New Roman"/>
            <w:sz w:val="20"/>
            <w:szCs w:val="20"/>
          </w:rPr>
          <m:t>B</m:t>
        </m:r>
        <m:r>
          <w:rPr>
            <w:rFonts w:ascii="Cambria Math" w:hAnsi="Cambria Math" w:cs="Times New Roman"/>
            <w:sz w:val="20"/>
            <w:szCs w:val="20"/>
          </w:rPr>
          <m:t xml:space="preserve"> </m:t>
        </m:r>
      </m:oMath>
      <w:r w:rsidRPr="00961FDD">
        <w:rPr>
          <w:rFonts w:ascii="Times New Roman" w:hAnsi="Times New Roman" w:cs="Times New Roman"/>
          <w:sz w:val="20"/>
          <w:szCs w:val="20"/>
        </w:rPr>
        <w:t>denote the number of valid bootstrap draws, the returned quantities are defined as:</w:t>
      </w:r>
    </w:p>
    <w:p w14:paraId="35480CDF" w14:textId="39A677BE" w:rsidR="00961FDD" w:rsidRPr="00961FDD" w:rsidRDefault="00961FDD" w:rsidP="00961FDD">
      <w:pPr>
        <w:spacing w:after="120" w:line="240" w:lineRule="auto"/>
        <w:jc w:val="both"/>
        <w:rPr>
          <w:rFonts w:ascii="Times New Roman" w:hAnsi="Times New Roman" w:cs="Times New Roman"/>
          <w:sz w:val="20"/>
          <w:szCs w:val="20"/>
        </w:rPr>
      </w:pPr>
      <m:oMathPara>
        <m:oMath>
          <m:acc>
            <m:accPr>
              <m:chr m:val="ˉ"/>
              <m:ctrlPr>
                <w:rPr>
                  <w:rFonts w:ascii="Cambria Math" w:hAnsi="Cambria Math" w:cs="Times New Roman"/>
                  <w:sz w:val="20"/>
                  <w:szCs w:val="20"/>
                </w:rPr>
              </m:ctrlPr>
            </m:accPr>
            <m:e>
              <m:r>
                <w:rPr>
                  <w:rFonts w:ascii="Cambria Math" w:hAnsi="Cambria Math" w:cs="Times New Roman"/>
                  <w:sz w:val="20"/>
                  <w:szCs w:val="20"/>
                </w:rPr>
                <m:t>β</m:t>
              </m:r>
            </m:e>
          </m:ac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b=1</m:t>
              </m:r>
            </m:sub>
            <m:sup>
              <m:r>
                <w:rPr>
                  <w:rFonts w:ascii="Cambria Math" w:hAnsi="Cambria Math" w:cs="Times New Roman"/>
                  <w:sz w:val="20"/>
                  <w:szCs w:val="20"/>
                </w:rPr>
                <m:t>B</m:t>
              </m:r>
            </m:sup>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e>
          </m:nary>
          <m: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σ</m:t>
              </m:r>
            </m:e>
          </m:acc>
          <m:r>
            <w:rPr>
              <w:rFonts w:ascii="Cambria Math" w:hAnsi="Cambria Math" w:cs="Times New Roman"/>
              <w:sz w:val="20"/>
              <w:szCs w:val="20"/>
            </w:rPr>
            <m:t>(β)=</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b=1</m:t>
                  </m:r>
                </m:sub>
                <m:sup>
                  <m:r>
                    <w:rPr>
                      <w:rFonts w:ascii="Cambria Math" w:hAnsi="Cambria Math" w:cs="Times New Roman"/>
                      <w:sz w:val="20"/>
                      <w:szCs w:val="20"/>
                    </w:rPr>
                    <m:t>B</m:t>
                  </m:r>
                </m:sup>
                <m:e>
                  <m:sSup>
                    <m:sSupPr>
                      <m:ctrlPr>
                        <w:rPr>
                          <w:rFonts w:ascii="Cambria Math" w:hAnsi="Cambria Math" w:cs="Times New Roman"/>
                          <w:sz w:val="20"/>
                          <w:szCs w:val="20"/>
                        </w:rPr>
                      </m:ctrlPr>
                    </m:sSupPr>
                    <m:e>
                      <m:d>
                        <m:dPr>
                          <m:sepChr m:val="−"/>
                          <m:ctrlPr>
                            <w:rPr>
                              <w:rFonts w:ascii="Cambria Math" w:hAnsi="Cambria Math" w:cs="Times New Roman"/>
                              <w:sz w:val="20"/>
                              <w:szCs w:val="20"/>
                            </w:rPr>
                          </m:ctrlPr>
                        </m:dPr>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e>
                        <m:e>
                          <m:acc>
                            <m:accPr>
                              <m:chr m:val="ˉ"/>
                              <m:ctrlPr>
                                <w:rPr>
                                  <w:rFonts w:ascii="Cambria Math" w:hAnsi="Cambria Math" w:cs="Times New Roman"/>
                                  <w:sz w:val="20"/>
                                  <w:szCs w:val="20"/>
                                </w:rPr>
                              </m:ctrlPr>
                            </m:accPr>
                            <m:e>
                              <m:r>
                                <w:rPr>
                                  <w:rFonts w:ascii="Cambria Math" w:hAnsi="Cambria Math" w:cs="Times New Roman"/>
                                  <w:sz w:val="20"/>
                                  <w:szCs w:val="20"/>
                                </w:rPr>
                                <m:t>β</m:t>
                              </m:r>
                            </m:e>
                          </m:acc>
                        </m:e>
                      </m:d>
                    </m:e>
                    <m:sup>
                      <m:r>
                        <w:rPr>
                          <w:rFonts w:ascii="Cambria Math" w:hAnsi="Cambria Math" w:cs="Times New Roman"/>
                          <w:sz w:val="20"/>
                          <w:szCs w:val="20"/>
                        </w:rPr>
                        <m:t>2</m:t>
                      </m:r>
                    </m:sup>
                  </m:sSup>
                </m:e>
              </m:nary>
            </m:e>
          </m:rad>
        </m:oMath>
      </m:oMathPara>
    </w:p>
    <w:p w14:paraId="2822A8F2" w14:textId="103C06BC"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and the confidence interval is obtained from the empirical quantiles of </w:t>
      </w:r>
      <m:oMath>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acc>
                      <m:accPr>
                        <m:ctrlPr>
                          <w:rPr>
                            <w:rFonts w:ascii="Cambria Math" w:hAnsi="Cambria Math" w:cs="Times New Roman"/>
                            <w:sz w:val="20"/>
                            <w:szCs w:val="20"/>
                          </w:rPr>
                        </m:ctrlPr>
                      </m:accPr>
                      <m:e>
                        <m:r>
                          <w:rPr>
                            <w:rFonts w:ascii="Cambria Math" w:hAnsi="Cambria Math" w:cs="Times New Roman"/>
                            <w:sz w:val="20"/>
                            <w:szCs w:val="20"/>
                          </w:rPr>
                          <m:t>β</m:t>
                        </m:r>
                      </m:e>
                    </m:acc>
                  </m:e>
                  <m:sup>
                    <m:d>
                      <m:dPr>
                        <m:ctrlPr>
                          <w:rPr>
                            <w:rFonts w:ascii="Cambria Math" w:hAnsi="Cambria Math" w:cs="Times New Roman"/>
                            <w:sz w:val="20"/>
                            <w:szCs w:val="20"/>
                          </w:rPr>
                        </m:ctrlPr>
                      </m:dPr>
                      <m:e>
                        <m:r>
                          <w:rPr>
                            <w:rFonts w:ascii="Cambria Math" w:hAnsi="Cambria Math" w:cs="Times New Roman"/>
                            <w:sz w:val="20"/>
                            <w:szCs w:val="20"/>
                          </w:rPr>
                          <m:t>b</m:t>
                        </m:r>
                      </m:e>
                    </m:d>
                  </m:sup>
                </m:sSup>
              </m:e>
            </m:d>
          </m:e>
          <m:sub>
            <m:r>
              <w:rPr>
                <w:rFonts w:ascii="Cambria Math" w:hAnsi="Cambria Math" w:cs="Times New Roman"/>
                <w:sz w:val="20"/>
                <w:szCs w:val="20"/>
              </w:rPr>
              <m:t>b=1</m:t>
            </m:r>
          </m:sub>
          <m:sup>
            <m:r>
              <w:rPr>
                <w:rFonts w:ascii="Cambria Math" w:hAnsi="Cambria Math" w:cs="Times New Roman"/>
                <w:sz w:val="20"/>
                <w:szCs w:val="20"/>
              </w:rPr>
              <m:t>B</m:t>
            </m:r>
          </m:sup>
        </m:sSubSup>
      </m:oMath>
      <w:r w:rsidRPr="00961FDD">
        <w:rPr>
          <w:rFonts w:ascii="Times New Roman" w:hAnsi="Times New Roman" w:cs="Times New Roman"/>
          <w:sz w:val="20"/>
          <w:szCs w:val="20"/>
        </w:rPr>
        <w:t>.</w:t>
      </w:r>
    </w:p>
    <w:p w14:paraId="54B80EE6" w14:textId="7737ABE3" w:rsidR="00961FDD" w:rsidRPr="00EF5311"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All bootstrap samples have size </w:t>
      </w:r>
      <m:oMath>
        <m:r>
          <w:rPr>
            <w:rFonts w:ascii="Cambria Math" w:hAnsi="Cambria Math" w:cs="Times New Roman"/>
            <w:sz w:val="20"/>
            <w:szCs w:val="20"/>
          </w:rPr>
          <m:t>n</m:t>
        </m:r>
      </m:oMath>
      <w:r w:rsidRPr="00961FDD">
        <w:rPr>
          <w:rFonts w:ascii="Times New Roman" w:hAnsi="Times New Roman" w:cs="Times New Roman"/>
          <w:sz w:val="20"/>
          <w:szCs w:val="20"/>
        </w:rPr>
        <w:t xml:space="preserve">, but sampling is performed with replacement, so the same observations may appear multiple times in any given sample. In the current implementation, estimation is restricted to samples satisfying the identification condition. If the number of distinct observations in the bootstrap sample falls below </w:t>
      </w:r>
      <m:oMath>
        <m:r>
          <w:rPr>
            <w:rFonts w:ascii="Cambria Math" w:hAnsi="Cambria Math" w:cs="Times New Roman"/>
            <w:sz w:val="20"/>
            <w:szCs w:val="20"/>
          </w:rPr>
          <m:t>m+1</m:t>
        </m:r>
      </m:oMath>
      <w:r w:rsidRPr="00961FDD">
        <w:rPr>
          <w:rFonts w:ascii="Times New Roman" w:hAnsi="Times New Roman" w:cs="Times New Roman"/>
          <w:sz w:val="20"/>
          <w:szCs w:val="20"/>
        </w:rPr>
        <w:t xml:space="preserve">, or more generally if the rank condition </w:t>
      </w:r>
      <m:oMath>
        <m:r>
          <m:rPr>
            <m:sty m:val="p"/>
          </m:rPr>
          <w:rPr>
            <w:rFonts w:ascii="Cambria Math" w:hAnsi="Cambria Math" w:cs="Times New Roman"/>
            <w:sz w:val="20"/>
            <w:szCs w:val="20"/>
          </w:rPr>
          <m:t>rank</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&lt;m</m:t>
        </m:r>
        <m:r>
          <w:rPr>
            <w:rFonts w:ascii="Cambria Math" w:hAnsi="Cambria Math" w:cs="Times New Roman"/>
            <w:sz w:val="20"/>
            <w:szCs w:val="20"/>
          </w:rPr>
          <m:t xml:space="preserve"> </m:t>
        </m:r>
      </m:oMath>
      <w:r w:rsidRPr="00961FDD">
        <w:rPr>
          <w:rFonts w:ascii="Times New Roman" w:hAnsi="Times New Roman" w:cs="Times New Roman"/>
          <w:sz w:val="20"/>
          <w:szCs w:val="20"/>
        </w:rPr>
        <w:t xml:space="preserve">holds, the model becomes underidentified and the sample is discarded. As a result, the effective number of bootstrap replications </w:t>
      </w:r>
      <m:oMath>
        <m:r>
          <w:rPr>
            <w:rFonts w:ascii="Cambria Math" w:hAnsi="Cambria Math" w:cs="Times New Roman"/>
            <w:sz w:val="20"/>
            <w:szCs w:val="20"/>
          </w:rPr>
          <m:t>B</m:t>
        </m:r>
      </m:oMath>
      <w:r w:rsidRPr="00961FDD">
        <w:rPr>
          <w:rFonts w:ascii="Times New Roman" w:hAnsi="Times New Roman" w:cs="Times New Roman"/>
          <w:sz w:val="20"/>
          <w:szCs w:val="20"/>
        </w:rPr>
        <w:t xml:space="preserve">may be smaller than the requested </w:t>
      </w:r>
      <w:r w:rsidR="00EF5311" w:rsidRPr="00961FDD">
        <w:rPr>
          <w:rFonts w:ascii="Consolas" w:hAnsi="Consolas" w:cs="Times New Roman"/>
          <w:sz w:val="20"/>
          <w:szCs w:val="20"/>
        </w:rPr>
        <w:t>n_boot</w:t>
      </w:r>
      <w:r w:rsidR="00EF5311">
        <w:rPr>
          <w:rFonts w:ascii="Times New Roman" w:hAnsi="Times New Roman" w:cs="Times New Roman"/>
          <w:sz w:val="20"/>
          <w:szCs w:val="20"/>
        </w:rPr>
        <w:t>.</w:t>
      </w:r>
    </w:p>
    <w:p w14:paraId="3420763B" w14:textId="4AC22A2D" w:rsidR="00961FDD" w:rsidRPr="00961FDD" w:rsidRDefault="00961FDD" w:rsidP="00961FDD">
      <w:pPr>
        <w:spacing w:after="120" w:line="240" w:lineRule="auto"/>
        <w:jc w:val="both"/>
        <w:rPr>
          <w:rFonts w:ascii="Times New Roman" w:hAnsi="Times New Roman" w:cs="Times New Roman"/>
          <w:sz w:val="20"/>
          <w:szCs w:val="20"/>
        </w:rPr>
      </w:pPr>
      <w:r w:rsidRPr="00961FDD">
        <w:rPr>
          <w:rFonts w:ascii="Times New Roman" w:hAnsi="Times New Roman" w:cs="Times New Roman"/>
          <w:sz w:val="20"/>
          <w:szCs w:val="20"/>
        </w:rPr>
        <w:t xml:space="preserve">Future versions of the bootstrap procedure will relax this restriction by evaluating identification at the level of the resampled dataset. Specifically, estimation will be permitted for samples satisfying the condition </w:t>
      </w:r>
      <m:oMath>
        <m:r>
          <m:rPr>
            <m:sty m:val="p"/>
          </m:rPr>
          <w:rPr>
            <w:rFonts w:ascii="Cambria Math" w:hAnsi="Cambria Math" w:cs="Times New Roman"/>
            <w:sz w:val="20"/>
            <w:szCs w:val="20"/>
          </w:rPr>
          <m:t>rank</m:t>
        </m:r>
        <m:r>
          <w:rPr>
            <w:rFonts w:ascii="Cambria Math" w:hAnsi="Cambria Math" w:cs="Times New Roman"/>
            <w:sz w:val="20"/>
            <w:szCs w:val="20"/>
          </w:rPr>
          <m:t>(X)≥m</m:t>
        </m:r>
      </m:oMath>
      <w:r w:rsidRPr="00961FDD">
        <w:rPr>
          <w:rFonts w:ascii="Times New Roman" w:hAnsi="Times New Roman" w:cs="Times New Roman"/>
          <w:sz w:val="20"/>
          <w:szCs w:val="20"/>
        </w:rPr>
        <w:t>, allowing the estimator to be computed for samples with repeated observations provided that sufficient informational content is preserved.</w:t>
      </w:r>
    </w:p>
    <w:p w14:paraId="0A31EFED" w14:textId="3782F1EC" w:rsidR="00FC5940" w:rsidRPr="00007586" w:rsidRDefault="00FC5940" w:rsidP="00C33AB8">
      <w:pPr>
        <w:spacing w:after="120" w:line="240" w:lineRule="auto"/>
        <w:jc w:val="both"/>
        <w:rPr>
          <w:rFonts w:ascii="Times New Roman" w:hAnsi="Times New Roman" w:cs="Times New Roman"/>
          <w:sz w:val="20"/>
          <w:szCs w:val="20"/>
        </w:rPr>
      </w:pPr>
    </w:p>
    <w:sectPr w:rsidR="00FC5940" w:rsidRPr="000075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2DB5" w14:textId="77777777" w:rsidR="00491BC0" w:rsidRDefault="00491BC0" w:rsidP="00FC5940">
      <w:pPr>
        <w:spacing w:after="0" w:line="240" w:lineRule="auto"/>
      </w:pPr>
      <w:r>
        <w:separator/>
      </w:r>
    </w:p>
  </w:endnote>
  <w:endnote w:type="continuationSeparator" w:id="0">
    <w:p w14:paraId="509CA96A" w14:textId="77777777" w:rsidR="00491BC0" w:rsidRDefault="00491BC0" w:rsidP="00FC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CAF5" w14:textId="77777777" w:rsidR="00491BC0" w:rsidRDefault="00491BC0" w:rsidP="00FC5940">
      <w:pPr>
        <w:spacing w:after="0" w:line="240" w:lineRule="auto"/>
      </w:pPr>
      <w:r>
        <w:separator/>
      </w:r>
    </w:p>
  </w:footnote>
  <w:footnote w:type="continuationSeparator" w:id="0">
    <w:p w14:paraId="19E2E341" w14:textId="77777777" w:rsidR="00491BC0" w:rsidRDefault="00491BC0" w:rsidP="00FC5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709"/>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76B6"/>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BE5"/>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1E7B"/>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F1599"/>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749D8"/>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1551E"/>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96A50"/>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56015"/>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F7B23"/>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21F9E"/>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2013C"/>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30BD8"/>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40D30"/>
    <w:multiLevelType w:val="hybridMultilevel"/>
    <w:tmpl w:val="3D2C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2350B"/>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D1B71"/>
    <w:multiLevelType w:val="hybridMultilevel"/>
    <w:tmpl w:val="0A803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E06051"/>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D12B8"/>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15AE4"/>
    <w:multiLevelType w:val="hybridMultilevel"/>
    <w:tmpl w:val="46885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84BF3"/>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E37A7"/>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F6EA9"/>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C70E3"/>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40AEF"/>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C42B3"/>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62173"/>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01494"/>
    <w:multiLevelType w:val="hybridMultilevel"/>
    <w:tmpl w:val="6E28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5C58C2"/>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27671"/>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A35BD"/>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23DEA"/>
    <w:multiLevelType w:val="hybridMultilevel"/>
    <w:tmpl w:val="03182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A33B52"/>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2708A"/>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065A9"/>
    <w:multiLevelType w:val="hybridMultilevel"/>
    <w:tmpl w:val="C2DC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CD2979"/>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D2C70"/>
    <w:multiLevelType w:val="multilevel"/>
    <w:tmpl w:val="D36C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02F0C"/>
    <w:multiLevelType w:val="hybridMultilevel"/>
    <w:tmpl w:val="C5AE1F5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853027">
    <w:abstractNumId w:val="28"/>
  </w:num>
  <w:num w:numId="2" w16cid:durableId="1141733511">
    <w:abstractNumId w:val="20"/>
  </w:num>
  <w:num w:numId="3" w16cid:durableId="894319982">
    <w:abstractNumId w:val="14"/>
  </w:num>
  <w:num w:numId="4" w16cid:durableId="386806975">
    <w:abstractNumId w:val="24"/>
  </w:num>
  <w:num w:numId="5" w16cid:durableId="624850295">
    <w:abstractNumId w:val="6"/>
  </w:num>
  <w:num w:numId="6" w16cid:durableId="700401794">
    <w:abstractNumId w:val="5"/>
  </w:num>
  <w:num w:numId="7" w16cid:durableId="788625809">
    <w:abstractNumId w:val="34"/>
  </w:num>
  <w:num w:numId="8" w16cid:durableId="76296021">
    <w:abstractNumId w:val="1"/>
  </w:num>
  <w:num w:numId="9" w16cid:durableId="1261446570">
    <w:abstractNumId w:val="17"/>
  </w:num>
  <w:num w:numId="10" w16cid:durableId="968510132">
    <w:abstractNumId w:val="10"/>
  </w:num>
  <w:num w:numId="11" w16cid:durableId="1536044291">
    <w:abstractNumId w:val="8"/>
  </w:num>
  <w:num w:numId="12" w16cid:durableId="2140105820">
    <w:abstractNumId w:val="2"/>
  </w:num>
  <w:num w:numId="13" w16cid:durableId="1561477950">
    <w:abstractNumId w:val="19"/>
  </w:num>
  <w:num w:numId="14" w16cid:durableId="123616997">
    <w:abstractNumId w:val="21"/>
  </w:num>
  <w:num w:numId="15" w16cid:durableId="403919409">
    <w:abstractNumId w:val="3"/>
  </w:num>
  <w:num w:numId="16" w16cid:durableId="1713769568">
    <w:abstractNumId w:val="0"/>
  </w:num>
  <w:num w:numId="17" w16cid:durableId="958489008">
    <w:abstractNumId w:val="32"/>
  </w:num>
  <w:num w:numId="18" w16cid:durableId="1067072011">
    <w:abstractNumId w:val="9"/>
  </w:num>
  <w:num w:numId="19" w16cid:durableId="779957092">
    <w:abstractNumId w:val="23"/>
  </w:num>
  <w:num w:numId="20" w16cid:durableId="157159558">
    <w:abstractNumId w:val="35"/>
  </w:num>
  <w:num w:numId="21" w16cid:durableId="1640919170">
    <w:abstractNumId w:val="29"/>
  </w:num>
  <w:num w:numId="22" w16cid:durableId="55324540">
    <w:abstractNumId w:val="25"/>
  </w:num>
  <w:num w:numId="23" w16cid:durableId="1790196056">
    <w:abstractNumId w:val="31"/>
  </w:num>
  <w:num w:numId="24" w16cid:durableId="266355216">
    <w:abstractNumId w:val="12"/>
  </w:num>
  <w:num w:numId="25" w16cid:durableId="353456438">
    <w:abstractNumId w:val="11"/>
  </w:num>
  <w:num w:numId="26" w16cid:durableId="596406258">
    <w:abstractNumId w:val="26"/>
  </w:num>
  <w:num w:numId="27" w16cid:durableId="1272471182">
    <w:abstractNumId w:val="13"/>
  </w:num>
  <w:num w:numId="28" w16cid:durableId="1578977540">
    <w:abstractNumId w:val="30"/>
  </w:num>
  <w:num w:numId="29" w16cid:durableId="389036190">
    <w:abstractNumId w:val="15"/>
  </w:num>
  <w:num w:numId="30" w16cid:durableId="188958453">
    <w:abstractNumId w:val="33"/>
  </w:num>
  <w:num w:numId="31" w16cid:durableId="2082678234">
    <w:abstractNumId w:val="18"/>
  </w:num>
  <w:num w:numId="32" w16cid:durableId="1453862390">
    <w:abstractNumId w:val="36"/>
  </w:num>
  <w:num w:numId="33" w16cid:durableId="1646931939">
    <w:abstractNumId w:val="27"/>
  </w:num>
  <w:num w:numId="34" w16cid:durableId="1606381620">
    <w:abstractNumId w:val="16"/>
  </w:num>
  <w:num w:numId="35" w16cid:durableId="1141536277">
    <w:abstractNumId w:val="4"/>
  </w:num>
  <w:num w:numId="36" w16cid:durableId="42825733">
    <w:abstractNumId w:val="22"/>
  </w:num>
  <w:num w:numId="37" w16cid:durableId="1160271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40"/>
    <w:rsid w:val="00007586"/>
    <w:rsid w:val="00024AF1"/>
    <w:rsid w:val="00040629"/>
    <w:rsid w:val="00085BD3"/>
    <w:rsid w:val="000A4842"/>
    <w:rsid w:val="000D1EAD"/>
    <w:rsid w:val="000F6B5F"/>
    <w:rsid w:val="002418FA"/>
    <w:rsid w:val="002A3514"/>
    <w:rsid w:val="0030071F"/>
    <w:rsid w:val="003150F1"/>
    <w:rsid w:val="00340DF4"/>
    <w:rsid w:val="00362D71"/>
    <w:rsid w:val="00394901"/>
    <w:rsid w:val="003A23B4"/>
    <w:rsid w:val="003F7EA5"/>
    <w:rsid w:val="00425767"/>
    <w:rsid w:val="00452166"/>
    <w:rsid w:val="004820DF"/>
    <w:rsid w:val="00491BC0"/>
    <w:rsid w:val="004922C8"/>
    <w:rsid w:val="004C2CB3"/>
    <w:rsid w:val="004C5A74"/>
    <w:rsid w:val="00513B37"/>
    <w:rsid w:val="00541AA9"/>
    <w:rsid w:val="00593000"/>
    <w:rsid w:val="006019EF"/>
    <w:rsid w:val="00601C75"/>
    <w:rsid w:val="00605C64"/>
    <w:rsid w:val="00623363"/>
    <w:rsid w:val="006A7BA7"/>
    <w:rsid w:val="006C4917"/>
    <w:rsid w:val="0075055A"/>
    <w:rsid w:val="0076023B"/>
    <w:rsid w:val="00767DFE"/>
    <w:rsid w:val="007B6B89"/>
    <w:rsid w:val="007E04F1"/>
    <w:rsid w:val="00873D59"/>
    <w:rsid w:val="00894D93"/>
    <w:rsid w:val="008B3EA9"/>
    <w:rsid w:val="0091010B"/>
    <w:rsid w:val="00913CE0"/>
    <w:rsid w:val="00916AC0"/>
    <w:rsid w:val="00961FDD"/>
    <w:rsid w:val="009D4056"/>
    <w:rsid w:val="009D6053"/>
    <w:rsid w:val="00A13F08"/>
    <w:rsid w:val="00A26586"/>
    <w:rsid w:val="00A53927"/>
    <w:rsid w:val="00A72181"/>
    <w:rsid w:val="00A964A4"/>
    <w:rsid w:val="00AB3D47"/>
    <w:rsid w:val="00AF7E1D"/>
    <w:rsid w:val="00B03F6E"/>
    <w:rsid w:val="00B102A5"/>
    <w:rsid w:val="00B17154"/>
    <w:rsid w:val="00B2784B"/>
    <w:rsid w:val="00BB107D"/>
    <w:rsid w:val="00BC4E53"/>
    <w:rsid w:val="00C267DA"/>
    <w:rsid w:val="00C33AB8"/>
    <w:rsid w:val="00D11565"/>
    <w:rsid w:val="00D20329"/>
    <w:rsid w:val="00D32C11"/>
    <w:rsid w:val="00D47189"/>
    <w:rsid w:val="00D62441"/>
    <w:rsid w:val="00DC2457"/>
    <w:rsid w:val="00DD1149"/>
    <w:rsid w:val="00DF44A7"/>
    <w:rsid w:val="00E55568"/>
    <w:rsid w:val="00E6382C"/>
    <w:rsid w:val="00E64130"/>
    <w:rsid w:val="00E94551"/>
    <w:rsid w:val="00EC0FAD"/>
    <w:rsid w:val="00EF5311"/>
    <w:rsid w:val="00F02F3D"/>
    <w:rsid w:val="00F3265D"/>
    <w:rsid w:val="00F75E82"/>
    <w:rsid w:val="00FA71D8"/>
    <w:rsid w:val="00FB300E"/>
    <w:rsid w:val="00FC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1E5E"/>
  <w15:chartTrackingRefBased/>
  <w15:docId w15:val="{3FD7DDE3-4E86-48E5-9058-C965F361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940"/>
    <w:rPr>
      <w:rFonts w:eastAsiaTheme="majorEastAsia" w:cstheme="majorBidi"/>
      <w:color w:val="272727" w:themeColor="text1" w:themeTint="D8"/>
    </w:rPr>
  </w:style>
  <w:style w:type="paragraph" w:styleId="Title">
    <w:name w:val="Title"/>
    <w:basedOn w:val="Normal"/>
    <w:next w:val="Normal"/>
    <w:link w:val="TitleChar"/>
    <w:uiPriority w:val="10"/>
    <w:qFormat/>
    <w:rsid w:val="00FC5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940"/>
    <w:pPr>
      <w:spacing w:before="160"/>
      <w:jc w:val="center"/>
    </w:pPr>
    <w:rPr>
      <w:i/>
      <w:iCs/>
      <w:color w:val="404040" w:themeColor="text1" w:themeTint="BF"/>
    </w:rPr>
  </w:style>
  <w:style w:type="character" w:customStyle="1" w:styleId="QuoteChar">
    <w:name w:val="Quote Char"/>
    <w:basedOn w:val="DefaultParagraphFont"/>
    <w:link w:val="Quote"/>
    <w:uiPriority w:val="29"/>
    <w:rsid w:val="00FC5940"/>
    <w:rPr>
      <w:i/>
      <w:iCs/>
      <w:color w:val="404040" w:themeColor="text1" w:themeTint="BF"/>
    </w:rPr>
  </w:style>
  <w:style w:type="paragraph" w:styleId="ListParagraph">
    <w:name w:val="List Paragraph"/>
    <w:basedOn w:val="Normal"/>
    <w:uiPriority w:val="34"/>
    <w:qFormat/>
    <w:rsid w:val="00FC5940"/>
    <w:pPr>
      <w:ind w:left="720"/>
      <w:contextualSpacing/>
    </w:pPr>
  </w:style>
  <w:style w:type="character" w:styleId="IntenseEmphasis">
    <w:name w:val="Intense Emphasis"/>
    <w:basedOn w:val="DefaultParagraphFont"/>
    <w:uiPriority w:val="21"/>
    <w:qFormat/>
    <w:rsid w:val="00FC5940"/>
    <w:rPr>
      <w:i/>
      <w:iCs/>
      <w:color w:val="0F4761" w:themeColor="accent1" w:themeShade="BF"/>
    </w:rPr>
  </w:style>
  <w:style w:type="paragraph" w:styleId="IntenseQuote">
    <w:name w:val="Intense Quote"/>
    <w:basedOn w:val="Normal"/>
    <w:next w:val="Normal"/>
    <w:link w:val="IntenseQuoteChar"/>
    <w:uiPriority w:val="30"/>
    <w:qFormat/>
    <w:rsid w:val="00FC5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940"/>
    <w:rPr>
      <w:i/>
      <w:iCs/>
      <w:color w:val="0F4761" w:themeColor="accent1" w:themeShade="BF"/>
    </w:rPr>
  </w:style>
  <w:style w:type="character" w:styleId="IntenseReference">
    <w:name w:val="Intense Reference"/>
    <w:basedOn w:val="DefaultParagraphFont"/>
    <w:uiPriority w:val="32"/>
    <w:qFormat/>
    <w:rsid w:val="00FC5940"/>
    <w:rPr>
      <w:b/>
      <w:bCs/>
      <w:smallCaps/>
      <w:color w:val="0F4761" w:themeColor="accent1" w:themeShade="BF"/>
      <w:spacing w:val="5"/>
    </w:rPr>
  </w:style>
  <w:style w:type="paragraph" w:styleId="Header">
    <w:name w:val="header"/>
    <w:basedOn w:val="Normal"/>
    <w:link w:val="HeaderChar"/>
    <w:uiPriority w:val="99"/>
    <w:unhideWhenUsed/>
    <w:rsid w:val="00FC5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0"/>
  </w:style>
  <w:style w:type="paragraph" w:styleId="Footer">
    <w:name w:val="footer"/>
    <w:basedOn w:val="Normal"/>
    <w:link w:val="FooterChar"/>
    <w:uiPriority w:val="99"/>
    <w:unhideWhenUsed/>
    <w:rsid w:val="00FC5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0"/>
  </w:style>
  <w:style w:type="character" w:styleId="PlaceholderText">
    <w:name w:val="Placeholder Text"/>
    <w:basedOn w:val="DefaultParagraphFont"/>
    <w:uiPriority w:val="99"/>
    <w:semiHidden/>
    <w:rsid w:val="00D47189"/>
    <w:rPr>
      <w:color w:val="666666"/>
    </w:rPr>
  </w:style>
  <w:style w:type="character" w:styleId="Hyperlink">
    <w:name w:val="Hyperlink"/>
    <w:basedOn w:val="DefaultParagraphFont"/>
    <w:uiPriority w:val="99"/>
    <w:unhideWhenUsed/>
    <w:rsid w:val="00D47189"/>
    <w:rPr>
      <w:color w:val="467886" w:themeColor="hyperlink"/>
      <w:u w:val="single"/>
    </w:rPr>
  </w:style>
  <w:style w:type="character" w:styleId="UnresolvedMention">
    <w:name w:val="Unresolved Mention"/>
    <w:basedOn w:val="DefaultParagraphFont"/>
    <w:uiPriority w:val="99"/>
    <w:semiHidden/>
    <w:unhideWhenUsed/>
    <w:rsid w:val="00D47189"/>
    <w:rPr>
      <w:color w:val="605E5C"/>
      <w:shd w:val="clear" w:color="auto" w:fill="E1DFDD"/>
    </w:rPr>
  </w:style>
  <w:style w:type="paragraph" w:styleId="NormalWeb">
    <w:name w:val="Normal (Web)"/>
    <w:basedOn w:val="Normal"/>
    <w:uiPriority w:val="99"/>
    <w:semiHidden/>
    <w:unhideWhenUsed/>
    <w:rsid w:val="00FB30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B300E"/>
    <w:rPr>
      <w:rFonts w:ascii="Courier New" w:eastAsia="Times New Roman" w:hAnsi="Courier New" w:cs="Courier New"/>
      <w:sz w:val="20"/>
      <w:szCs w:val="20"/>
    </w:rPr>
  </w:style>
  <w:style w:type="character" w:styleId="Strong">
    <w:name w:val="Strong"/>
    <w:basedOn w:val="DefaultParagraphFont"/>
    <w:uiPriority w:val="22"/>
    <w:qFormat/>
    <w:rsid w:val="00024A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Penelle/uee/releases/tag/v1.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28F65-41D9-4391-A918-8599B15B1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Penelle, Philippe</dc:creator>
  <cp:keywords/>
  <dc:description/>
  <cp:lastModifiedBy>Penelle, Philippe</cp:lastModifiedBy>
  <cp:revision>2</cp:revision>
  <dcterms:created xsi:type="dcterms:W3CDTF">2026-06-01T20:07:00Z</dcterms:created>
  <dcterms:modified xsi:type="dcterms:W3CDTF">2026-06-01T20:07:00Z</dcterms:modified>
</cp:coreProperties>
</file>