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ESCOLA SENAI DE ITU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CENTRO EDUCACIONAL 401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Adrian Clarck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Fernando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Paula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Pedro Pinheiro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Projeto de Software: Documentação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SALTO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Adrian Clarck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Fernando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Paula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Pedro Pinheiro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Projeto de Software: Documentação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Trabalho apresentado à disciplina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projeto de software do Ensino médio e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técnico da Escola SESI/SENAI de Salto,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como avaliação parcial do 2º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semestre/etapa do 1° ano.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Professor(a): Daniel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SALTO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1 INTRODUÇÃO 2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2 Requisitos Funcionais (RFs) 2 a 3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2.1 Requisitos não Funcionais (RNFs) 3 a 8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2.2 Matriz de Rastreabilidade 8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2.3 Observações 6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3 CONCLUSÃO 7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REFERÊNCIAS 8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APÊNDICE 9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ANEXO 10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documento irá conter tudo que foi feito na matéria de “Projeto de Software”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Funcionais (RFs)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RF01- Cadastro do gerente 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</w:t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</w:t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vai ter permissões para todas as ações dentro do site.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 – Cadastro do analista </w:t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</w:t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</w:t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deve ter permissões para alterar tabelas de desempenho, realizar comentários e analisar sistema o de estoques.</w:t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 – Cadastro de operadores </w:t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 </w:t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 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deve ter acesso somente aos comentários dos analistas e aos sistemas de estoques. 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RF04 – Cadastro de auxiliares </w:t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cliente por via e-mail e telefone, com adição de nome completo, senha e cargo na empresa. </w:t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ter acesso apenas ao sistema de estoque.</w:t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RF05 – Sistema de estoques </w:t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 estoque deve registrar cada produto primário com id, quantidade e data de validade. </w:t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 data de validade é atribuída somente a produtos que possuem ela. 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RF06 – Tabelas de desempenho 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exibe o resultado em forma de tabela, que. </w:t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 data de validade é atribuída somente a produtos que possuem ela. </w:t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RF07 – Cadastro de produtos </w:t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Nome, código do produto, fornecedor, data de validade (se aplicável), </w:t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lote, código de rastreamento, descrição do item, modelo, cor. 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Requisitos não Funcionais(RNFs)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Usabilidade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ser prático, intuitivo e de fácil uso para funcionários de diferentes níveis. 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 interface deve transmitir simplicidade, evitando excesso de complexidade. 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 visualização de estoque deve ser gráfica e clara, permitindo fácil entendimento do status. 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 identidade visual deve usar cores neutras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Confiabilidade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evitar erros de atualização. 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Deve manter histórico detalhado de todas as movimentações de estoque. 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As informações precisam estar sempre atualizadas em tempo real para todos os setores. 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permitir diferentes níveis de acesso, de acordo com funções e hierarquias. 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Os dados de estoque e relatórios devem ser protegidos contra acesso não autorizado. </w:t>
      </w:r>
    </w:p>
    <w:p w:rsidR="00000000" w:rsidDel="00000000" w:rsidP="00000000" w:rsidRDefault="00000000" w:rsidRPr="00000000" w14:paraId="0000007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Desempenho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suportar o uso por 30 funcionários simultaneamente sem perda de performance. 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As consultas e registros de estoque devem ter resposta rápida, sem atrasos perceptíveis. </w:t>
      </w:r>
    </w:p>
    <w:p w:rsidR="00000000" w:rsidDel="00000000" w:rsidP="00000000" w:rsidRDefault="00000000" w:rsidRPr="00000000" w14:paraId="0000007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Manutenibilidade e Evolução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ser flexível para expansões futuras. 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Deve possibilitar integração com Excel e Power BI, facilitando relatórios e análises. 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design e arquitetura devem permitir a adição de novas funcionalidades sem retrabalho extenso. </w:t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Portabilidade e Acessibilidade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ser acessível a todos os setores da empresa, podendo ser utilizado em diferentes dispositivos dentro do ambiente de trabalho. 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Não foi especificado uso mobile, mas pode ser previsto para versões futuras. 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b w:val="1"/>
          <w:bCs w:val="1"/>
          <w:rtl w:val="0"/>
        </w:rPr>
        <w:t xml:space="preserve">Compatibilidade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O sistema deve ser compatível com ferramentas já utilizadas pela empresa (Excel, Power BI). 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A interface e experiência devem seguir referências de sistemas robustos como SAP, MEGA e Protheus. </w:t>
        <w:br w:type="textWrapping"/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Usabilidade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 RNF01 – Usabilidade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  <w:t xml:space="preserve">Descrição: O sistema deve ser prático, intuitivo e de fácil uso para funcionários de diferentes níveis. </w:t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  <w:t xml:space="preserve">Categoria: Usabilidade 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Percentual de erros de navegação ≤ 5% em testes de usabilidade. 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  <w:t xml:space="preserve">Origem: Questionário – Bloco 4 (Funcionalidades Essenciais) 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Teste: UT-001 (Testes de usabilidade com operadores e analistas) 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  <w:t xml:space="preserve">Observações: Avaliação periódica junto aos usuários. 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4.2 RNF02 – Interface Simples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  <w:t xml:space="preserve">Descrição: A interface deve transmitir simplicidade, evitando excesso de complexidade. 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  <w:t xml:space="preserve">Categoria: Usabilidade / UX 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Feedback positivo ≥ 80% em questionários de experiência. 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  <w:t xml:space="preserve">Origem: Bloco 5 (Design e Experiência) </w:t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tl w:val="0"/>
        </w:rPr>
        <w:t xml:space="preserve">Teste: UT-002 (Questionários de satisfação) 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  <w:t xml:space="preserve">Observações: Inspirar-se em sistemas como SAP, MEGA e Protheus. 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4.3 RNF03 – Visualização Gráfica de Estoque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  <w:t xml:space="preserve">Descrição: A visualização do estoque deve ser gráfica e clara, permitindo fácil entendimento do status. 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  <w:t xml:space="preserve">Categoria: Usabilidade / Visualização </w:t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Tempo médio de interpretação ≤ 10s em testes. 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  <w:t xml:space="preserve">Origem: Bloco 4 (Visualização do estoque) </w:t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tl w:val="0"/>
        </w:rPr>
        <w:t xml:space="preserve">Teste: UT-003 (Testes de interpretação com usuários) 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  <w:t xml:space="preserve">Observações: Deve incluir gráficos, cores neutras e alertas visuais.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4.4 RNF04 – Identidade Visual Neutra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>Descrição: A identidade visual deve utilizar cores neutras (preto, branco e cinza). 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  <w:t xml:space="preserve">Categoria: Design / Estética 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  <w:t xml:space="preserve">Métrica: Paleta 90% composta por cores neutras. </w:t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tl w:val="0"/>
        </w:rPr>
        <w:t xml:space="preserve">Prioridade: Média (P2) 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Origem: Bloco 5 (Identidade Visual) 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  <w:t xml:space="preserve">Teste: DT-001 (Verificação de design UI) 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  <w:t xml:space="preserve">Observações: Evitar cores chamativas que prejudiquem a simplicidade. 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Confiabilidade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4.5 RNF05 – Confiabilidade das Atualizações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  <w:t xml:space="preserve">Descrição: O sistema deve evitar erros de atualização de estoque. </w:t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  <w:t xml:space="preserve">Categoria: Confiabilidade </w:t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Taxa de inconsistência ≤ 1% por mês. 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  <w:t xml:space="preserve">Origem: Bloco 3 (Problemas atuais com atualização manual) </w:t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rtl w:val="0"/>
        </w:rPr>
        <w:t xml:space="preserve">Teste: RT-001 (Testes de regressão de atualização) 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  <w:t xml:space="preserve">Observações: Implementar validação de dados em tempo real. </w:t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4.6 RNF06 – Histórico de Movimentações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rtl w:val="0"/>
        </w:rPr>
        <w:t xml:space="preserve">Descrição: O sistema deve manter histórico detalhado de todas as movimentações de estoque. </w:t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  <w:t xml:space="preserve">Categoria: Confiabilidade / Auditoria </w:t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  <w:t xml:space="preserve">Métrica: 100% das movimentações registradas. </w:t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  <w:t xml:space="preserve">Origem: Bloco 4 (Regras de Negócio e Notificações) </w:t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  <w:t xml:space="preserve">Teste: AT-001 (Auditoria de logs de movimentações) 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  <w:t xml:space="preserve">Observações: Histórico deve ser permanente, não editável. </w:t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4.7 RNF07 – Atualização em Tempo Real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  <w:t xml:space="preserve">Descrição: As informações precisam estar sempre atualizadas em tempo real para todos os setores. 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  <w:t xml:space="preserve">Categoria: Confiabilidade / Performance </w:t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Latência de atualização ≤ 1s. </w:t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  <w:t xml:space="preserve">Origem: Bloco 3 (Limitações atuais) 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  <w:t xml:space="preserve">Teste: PT-002 (Simulação multiusuário) </w:t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  <w:t xml:space="preserve">Observações: Exceto durante manutenções planejadas. </w:t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4.8 RNF08 – Segurança de Acesso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rtl w:val="0"/>
        </w:rPr>
        <w:t xml:space="preserve">Descrição: O sistema deve permitir diferentes níveis de acesso, de acordo com funções e hierarquias. </w:t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  <w:t xml:space="preserve">Categoria: Segurança 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  <w:t xml:space="preserve">Métrica: 100% das permissões configuráveis por perfil. 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  <w:t xml:space="preserve">Origem: Bloco 4 (Usuários e Permissões) </w:t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tl w:val="0"/>
        </w:rPr>
        <w:t xml:space="preserve">Teste: ST-001 (Testes de papéis e perfis de usuário) 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  <w:t xml:space="preserve">Observações: Acesso restrito para operações críticas. </w:t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4.9 RNF09 – Proteção de Dados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  <w:t xml:space="preserve">Descrição: Os dados de estoque e relatórios devem ser protegidos contra acesso não autorizado. </w:t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  <w:t xml:space="preserve">Categoria: Segurança / Confidencialidade </w:t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tl w:val="0"/>
        </w:rPr>
        <w:t xml:space="preserve">Métrica: 0 incidentes de acesso não autorizado. 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  <w:t xml:space="preserve">Origem: Bloco 4 (Usuários e Permissões) 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>
          <w:rtl w:val="0"/>
        </w:rPr>
        <w:t xml:space="preserve">Teste: ST-002 (Testes de invasão e penetração) 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>
          <w:rtl w:val="0"/>
        </w:rPr>
        <w:t xml:space="preserve">Observações: Deve usar criptografia em repouso e em trânsito. 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Desempenho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4.10 RNF10 – Desempenho Multiusuário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  <w:t xml:space="preserve">Descrição: O sistema deve suportar o uso por 30 funcionários simultaneamente sem perda de performance. 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  <w:t xml:space="preserve">Categoria: Performance / Escalabilidade </w:t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  <w:t xml:space="preserve">Métrica: 30 usuários ativos sem queda de desempenho. </w:t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tl w:val="0"/>
        </w:rPr>
        <w:t xml:space="preserve">Origem: Bloco 2 (Número de funcionários) </w:t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  <w:t xml:space="preserve">Teste: PT-003 (Teste de carga com 30 usuários) </w:t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>
          <w:rtl w:val="0"/>
        </w:rPr>
        <w:t xml:space="preserve">Observações: Considerar picos sazonais. </w:t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4.11 RNF11 – Resposta Rápida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rtl w:val="0"/>
        </w:rPr>
        <w:t xml:space="preserve">Descrição: Consultas e registros de estoque devem ter resposta rápida, sem atrasos perceptíveis. 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  <w:t xml:space="preserve">Categoria: Performance 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Tempo de resposta ≤ 2s. </w:t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  <w:t xml:space="preserve">Prioridade: Crítica (P0) </w:t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  <w:t xml:space="preserve">Origem: Bloco 3 (Dificuldades de lentidão no modelo atual) </w:t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tl w:val="0"/>
        </w:rPr>
        <w:t xml:space="preserve">Teste: PT-004 (Teste de resposta em consultas e registros) </w:t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>
          <w:rtl w:val="0"/>
        </w:rPr>
        <w:t xml:space="preserve">Observações: Exceto operações massivas de carga inicial. 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Manutenibilidade e Evolução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4.12 RNF12 – Flexibilidade para Expansão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>
          <w:rtl w:val="0"/>
        </w:rPr>
        <w:t xml:space="preserve">Descrição: O sistema deve ser flexível para expansões futuras. </w:t>
      </w:r>
    </w:p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rtl w:val="0"/>
        </w:rPr>
        <w:t xml:space="preserve">Categoria: Manutenibilidade 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Adição de módulo ≤ 20% de retrabalho. 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rtl w:val="0"/>
        </w:rPr>
        <w:t xml:space="preserve">Origem: Bloco 2 (Objetivo de expansão da empresa) </w:t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rtl w:val="0"/>
        </w:rPr>
        <w:t xml:space="preserve">Teste: MT-001 (Simulação de evolução arquitetural) 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tl w:val="0"/>
        </w:rPr>
        <w:t xml:space="preserve">Observações: Uso de arquitetura modular. 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4.14 RNF13 – Arquitetura Evolutiva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  <w:t xml:space="preserve">Descrição: O design e arquitetura devem permitir adição de novas funcionalidades sem retrabalho extenso. </w:t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  <w:t xml:space="preserve">Categoria: Manutenibilidade / Arquitetura </w:t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≤ 15% de retrabalho em novas features. 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  <w:t xml:space="preserve">Origem: Bloco 2 (Expansão futura) </w:t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  <w:t xml:space="preserve">Teste: MT-002 (Avaliação de arquitetura modular) </w:t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  <w:t xml:space="preserve">Observações: Seguir padrões MVC ou equivalentes. </w:t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Portabilidade e Acessibilidade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4.15 RNF14 – Portabilidade Interna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  <w:t xml:space="preserve">Descrição: O sistema deve ser acessível a todos os setores da empresa, em diferentes dispositivos dentro do ambiente de trabalho. </w:t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  <w:t xml:space="preserve">Categoria: Portabilidade / Acessibilidade </w:t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  <w:t xml:space="preserve">Métrica: Suporte a PCs e notebooks da empresa (Windows/Linux). </w:t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  <w:t xml:space="preserve">Origem: Bloco 4 (Usuários e Setores) </w:t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  <w:t xml:space="preserve">Teste: PT-005 (Testes em dispositivos variados) </w:t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>
          <w:rtl w:val="0"/>
        </w:rPr>
        <w:t xml:space="preserve">Observações: Uso mobile não obrigatório, mas previsto. </w:t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Compatibilidade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4.16 RNF15 – Compatibilidade com Sistemas Usados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  <w:t xml:space="preserve">Descrição: O sistema deve ser compatível com ferramentas já utilizadas pela empresa (Excel, Power BI). </w:t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>
          <w:rtl w:val="0"/>
        </w:rPr>
        <w:t xml:space="preserve">Categoria: Compatibilidade </w:t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>
          <w:rtl w:val="0"/>
        </w:rPr>
        <w:t xml:space="preserve">Métrica: 100% de compatibilidade garantida com ferramentas citadas. </w:t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rtl w:val="0"/>
        </w:rPr>
        <w:t xml:space="preserve">Prioridade: Alta (P1) </w:t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  <w:t xml:space="preserve">Origem: Bloco 4 e Bloco 5 </w:t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tl w:val="0"/>
        </w:rPr>
        <w:t xml:space="preserve">Teste: CT-001 (Teste de compatibilidade) 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tl w:val="0"/>
        </w:rPr>
        <w:t xml:space="preserve">Observações: Referência em UX: SAP, MEGA, Protheus.</w:t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  <w:t xml:space="preserve">Matriz de Rastreabilidade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  <w:t xml:space="preserve">Requisito Funcionais(RFs)</w:t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  <w:t xml:space="preserve">Requisitos não Funcionais(RNFs)</w:t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  <w:t xml:space="preserve">2.2 Diagrama de Caso de Uso</w:t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