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81C7" w14:textId="6A0A6B66" w:rsidR="00F4339B" w:rsidRDefault="00F4339B" w:rsidP="004B755B">
      <w:pPr>
        <w:pStyle w:val="1"/>
        <w:rPr>
          <w:rFonts w:hint="eastAsia"/>
        </w:rPr>
      </w:pPr>
      <w:r>
        <w:t>Pre-Play Instructions:</w:t>
      </w:r>
    </w:p>
    <w:p w14:paraId="3B36F458" w14:textId="723EB09D" w:rsidR="00F4339B" w:rsidRDefault="00F4339B" w:rsidP="00F4339B">
      <w:pPr>
        <w:rPr>
          <w:rFonts w:hint="eastAsia"/>
        </w:rPr>
      </w:pPr>
      <w:r>
        <w:t>Welcome to Nightmare Canvas, a VR horror game designed to provide an immersive and terrifying experience for players. Before you start playing, please read and follow these instructions carefully:</w:t>
      </w:r>
    </w:p>
    <w:p w14:paraId="46489D2C" w14:textId="77777777" w:rsidR="00F4339B" w:rsidRDefault="00F4339B" w:rsidP="004B755B">
      <w:pPr>
        <w:pStyle w:val="4"/>
      </w:pPr>
      <w:r>
        <w:t>Physical Safety:</w:t>
      </w:r>
    </w:p>
    <w:p w14:paraId="6AC28C94" w14:textId="77777777" w:rsidR="00F4339B" w:rsidRDefault="00F4339B" w:rsidP="00F4339B">
      <w:r>
        <w:t xml:space="preserve">Before using the VR headset, make sure you are in a safe and clear space free of obstacles that may cause physical harm while you play. Do not attempt to play while walking, driving or operating machinery. Sit or stand in a stationary position and </w:t>
      </w:r>
      <w:proofErr w:type="gramStart"/>
      <w:r>
        <w:t>keep your balance at all times</w:t>
      </w:r>
      <w:proofErr w:type="gramEnd"/>
      <w:r>
        <w:t>.</w:t>
      </w:r>
    </w:p>
    <w:p w14:paraId="449803AD" w14:textId="77777777" w:rsidR="00F4339B" w:rsidRDefault="00F4339B" w:rsidP="00F4339B"/>
    <w:p w14:paraId="16D1CBA2" w14:textId="77777777" w:rsidR="00F4339B" w:rsidRDefault="00F4339B" w:rsidP="004B755B">
      <w:pPr>
        <w:pStyle w:val="4"/>
      </w:pPr>
      <w:r>
        <w:t>VR Headset and Controller:</w:t>
      </w:r>
    </w:p>
    <w:p w14:paraId="097DB9C8" w14:textId="77777777" w:rsidR="00F4339B" w:rsidRDefault="00F4339B" w:rsidP="00F4339B">
      <w:r>
        <w:t>Make sure you have a VR headset and controller that is compatible with the game. Connect the VR headset and controller to your gaming device as instructed by the manufacturer. Follow the game control instructions as described in the game outline.</w:t>
      </w:r>
    </w:p>
    <w:p w14:paraId="374CDC6A" w14:textId="77777777" w:rsidR="00F4339B" w:rsidRDefault="00F4339B" w:rsidP="00F4339B"/>
    <w:p w14:paraId="1AB08F2C" w14:textId="77777777" w:rsidR="00F4339B" w:rsidRDefault="00F4339B" w:rsidP="004B755B">
      <w:pPr>
        <w:pStyle w:val="4"/>
      </w:pPr>
      <w:r>
        <w:t>Heart Rate Belt:</w:t>
      </w:r>
    </w:p>
    <w:p w14:paraId="02715B76" w14:textId="77777777" w:rsidR="00F4339B" w:rsidRDefault="00F4339B" w:rsidP="00F4339B">
      <w:r>
        <w:t>Wear the provided heart rate belt throughout the game. The heart rate belt is used to monitor your heart rate, adding an extra level of immersion and fear-inducing elements. Make sure the heart rate belt is snug around your chest and connected to the gaming device as instructed by the manufacturer.</w:t>
      </w:r>
    </w:p>
    <w:p w14:paraId="51CE747D" w14:textId="77777777" w:rsidR="00F4339B" w:rsidRDefault="00F4339B" w:rsidP="00F4339B"/>
    <w:p w14:paraId="7857C935" w14:textId="77777777" w:rsidR="00F4339B" w:rsidRDefault="00F4339B" w:rsidP="004B755B">
      <w:pPr>
        <w:pStyle w:val="4"/>
      </w:pPr>
      <w:r>
        <w:t>Play Time:</w:t>
      </w:r>
    </w:p>
    <w:p w14:paraId="5ACEF961" w14:textId="3176E105" w:rsidR="00F4339B" w:rsidRDefault="00F4339B" w:rsidP="00F4339B">
      <w:r>
        <w:t xml:space="preserve">The game is designed to be played in one session, which lasts approximately </w:t>
      </w:r>
      <w:r>
        <w:t>5-10</w:t>
      </w:r>
      <w:r>
        <w:t xml:space="preserve"> minutes. Take breaks as needed, and do not play for an extended </w:t>
      </w:r>
      <w:proofErr w:type="gramStart"/>
      <w:r>
        <w:t>period of time</w:t>
      </w:r>
      <w:proofErr w:type="gramEnd"/>
      <w:r>
        <w:t>. Playing for an extended period may cause discomfort, dizziness, or nausea.</w:t>
      </w:r>
    </w:p>
    <w:p w14:paraId="5141D348" w14:textId="77777777" w:rsidR="00F4339B" w:rsidRDefault="00F4339B" w:rsidP="00F4339B"/>
    <w:p w14:paraId="65535136" w14:textId="77777777" w:rsidR="00F4339B" w:rsidRDefault="00F4339B" w:rsidP="004B755B">
      <w:pPr>
        <w:pStyle w:val="4"/>
      </w:pPr>
      <w:r>
        <w:t>Game Content:</w:t>
      </w:r>
    </w:p>
    <w:p w14:paraId="485F7F93" w14:textId="77777777" w:rsidR="00F4339B" w:rsidRDefault="00F4339B" w:rsidP="00F4339B">
      <w:r>
        <w:t xml:space="preserve">The game contains horror and jump scare elements that may be disturbing to some players. </w:t>
      </w:r>
      <w:r>
        <w:lastRenderedPageBreak/>
        <w:t>The game is not suitable for children and is intended for mature audiences only. Please read and follow the consent form below before playing the game.</w:t>
      </w:r>
    </w:p>
    <w:p w14:paraId="12AE0704" w14:textId="77777777" w:rsidR="00F4339B" w:rsidRDefault="00F4339B" w:rsidP="00F4339B"/>
    <w:p w14:paraId="394FEB69" w14:textId="77777777" w:rsidR="00F4339B" w:rsidRDefault="00F4339B" w:rsidP="004B755B">
      <w:pPr>
        <w:pStyle w:val="4"/>
      </w:pPr>
      <w:r>
        <w:t>Risk Information:</w:t>
      </w:r>
    </w:p>
    <w:p w14:paraId="4A06F582" w14:textId="77777777" w:rsidR="00F4339B" w:rsidRDefault="00F4339B" w:rsidP="00F4339B">
      <w:r>
        <w:t>Playing VR games may cause some players to experience seizures, motion sickness, or other adverse effects. If you have a history of any of these conditions, please consult your physician before playing.</w:t>
      </w:r>
    </w:p>
    <w:p w14:paraId="08055851" w14:textId="77777777" w:rsidR="00F4339B" w:rsidRDefault="00F4339B" w:rsidP="00F4339B"/>
    <w:p w14:paraId="5019D7F8" w14:textId="77777777" w:rsidR="00F4339B" w:rsidRDefault="00F4339B" w:rsidP="004B755B">
      <w:pPr>
        <w:pStyle w:val="4"/>
      </w:pPr>
      <w:r>
        <w:t>Confidentiality and Use of Data:</w:t>
      </w:r>
    </w:p>
    <w:p w14:paraId="0A7F15F2" w14:textId="77777777" w:rsidR="00F4339B" w:rsidRDefault="00F4339B" w:rsidP="00F4339B">
      <w:r>
        <w:t>We will keep all information collected during the game, including heart rate data, confidential and will not share it with any third parties. We will use this information for research and development purposes related to the game.</w:t>
      </w:r>
    </w:p>
    <w:p w14:paraId="48799804" w14:textId="77777777" w:rsidR="00F4339B" w:rsidRDefault="00F4339B" w:rsidP="00F4339B"/>
    <w:p w14:paraId="7BC9A6A5" w14:textId="77777777" w:rsidR="00F4339B" w:rsidRDefault="00F4339B" w:rsidP="004B755B">
      <w:pPr>
        <w:pStyle w:val="4"/>
      </w:pPr>
      <w:r>
        <w:t>Problem Solving:</w:t>
      </w:r>
    </w:p>
    <w:p w14:paraId="020AF5F1" w14:textId="77777777" w:rsidR="00F4339B" w:rsidRDefault="00F4339B" w:rsidP="00F4339B">
      <w:r>
        <w:t>If you experience any technical difficulties or discomfort while playing the game, please stop playing immediately and seek assistance.</w:t>
      </w:r>
    </w:p>
    <w:p w14:paraId="7989C489" w14:textId="77777777" w:rsidR="00F4339B" w:rsidRDefault="00F4339B" w:rsidP="00F4339B"/>
    <w:p w14:paraId="3545BF7F" w14:textId="77777777" w:rsidR="00F4339B" w:rsidRDefault="00F4339B" w:rsidP="004B755B">
      <w:pPr>
        <w:pStyle w:val="1"/>
      </w:pPr>
      <w:r>
        <w:t>Instructions and Consent Form:</w:t>
      </w:r>
    </w:p>
    <w:p w14:paraId="4FD04221" w14:textId="77777777" w:rsidR="00F4339B" w:rsidRDefault="00F4339B" w:rsidP="00F4339B">
      <w:r>
        <w:t>By playing Nightmare Canvas, you agree to the following terms and conditions:</w:t>
      </w:r>
    </w:p>
    <w:p w14:paraId="0385C169" w14:textId="77777777" w:rsidR="00F4339B" w:rsidRDefault="00F4339B" w:rsidP="00F4339B"/>
    <w:p w14:paraId="3D598F51" w14:textId="77777777" w:rsidR="00F4339B" w:rsidRDefault="00F4339B" w:rsidP="004B755B">
      <w:pPr>
        <w:pStyle w:val="4"/>
      </w:pPr>
      <w:r>
        <w:t>Age Restriction:</w:t>
      </w:r>
    </w:p>
    <w:p w14:paraId="2FDBFCC7" w14:textId="77777777" w:rsidR="00F4339B" w:rsidRDefault="00F4339B" w:rsidP="00F4339B">
      <w:r>
        <w:t>You certify that you are at least 18 years of age and have read and understood these instructions and consent forms.</w:t>
      </w:r>
    </w:p>
    <w:p w14:paraId="257D3CC8" w14:textId="77777777" w:rsidR="00F4339B" w:rsidRDefault="00F4339B" w:rsidP="00F4339B"/>
    <w:p w14:paraId="50917A01" w14:textId="77777777" w:rsidR="00F4339B" w:rsidRDefault="00F4339B" w:rsidP="004B755B">
      <w:pPr>
        <w:pStyle w:val="4"/>
      </w:pPr>
      <w:r>
        <w:t>Physical and Mental Health:</w:t>
      </w:r>
    </w:p>
    <w:p w14:paraId="78025ECA" w14:textId="77777777" w:rsidR="00F4339B" w:rsidRDefault="00F4339B" w:rsidP="00F4339B">
      <w:r>
        <w:t>You certify that you are physically and mentally fit to participate in the game. If you have any medical or physical conditions, please consult your physician before playing.</w:t>
      </w:r>
    </w:p>
    <w:p w14:paraId="0DFB50D7" w14:textId="77777777" w:rsidR="00F4339B" w:rsidRDefault="00F4339B" w:rsidP="00F4339B"/>
    <w:p w14:paraId="7D58F97B" w14:textId="77777777" w:rsidR="00F4339B" w:rsidRDefault="00F4339B" w:rsidP="004B755B">
      <w:pPr>
        <w:pStyle w:val="4"/>
      </w:pPr>
      <w:r>
        <w:t>Voluntary Participation:</w:t>
      </w:r>
    </w:p>
    <w:p w14:paraId="7FE68112" w14:textId="2CC70558" w:rsidR="00F4339B" w:rsidRDefault="00F4339B" w:rsidP="004B755B">
      <w:pPr>
        <w:rPr>
          <w:rFonts w:hint="eastAsia"/>
        </w:rPr>
      </w:pPr>
      <w:r>
        <w:t>You acknowledge that participation in the game is voluntary and at your own risk. You may stop playing the game at any time.</w:t>
      </w:r>
    </w:p>
    <w:p w14:paraId="48F28793" w14:textId="77777777" w:rsidR="00F4339B" w:rsidRDefault="00F4339B" w:rsidP="004B755B">
      <w:pPr>
        <w:pStyle w:val="4"/>
      </w:pPr>
      <w:r>
        <w:t>Liability Release:</w:t>
      </w:r>
    </w:p>
    <w:p w14:paraId="1B47EBF2" w14:textId="77777777" w:rsidR="00F4339B" w:rsidRDefault="00F4339B" w:rsidP="00F4339B">
      <w:r>
        <w:t xml:space="preserve">You release the game developers, publishers, and their affiliates, employees, agents, and assigns from </w:t>
      </w:r>
      <w:proofErr w:type="gramStart"/>
      <w:r>
        <w:t>any and all</w:t>
      </w:r>
      <w:proofErr w:type="gramEnd"/>
      <w:r>
        <w:t xml:space="preserve"> liability, claims, or causes of action arising out of or in connection with your participation in the game.</w:t>
      </w:r>
    </w:p>
    <w:p w14:paraId="313358B7" w14:textId="77777777" w:rsidR="00F4339B" w:rsidRDefault="00F4339B" w:rsidP="00F4339B"/>
    <w:p w14:paraId="19DF27FE" w14:textId="77777777" w:rsidR="00F4339B" w:rsidRDefault="00F4339B" w:rsidP="004B755B">
      <w:pPr>
        <w:pStyle w:val="4"/>
      </w:pPr>
      <w:r>
        <w:t>Game Content:</w:t>
      </w:r>
    </w:p>
    <w:p w14:paraId="210E0801" w14:textId="77777777" w:rsidR="00F4339B" w:rsidRDefault="00F4339B" w:rsidP="00F4339B">
      <w:r>
        <w:t>You understand that the game contains horror and jump scare elements that may be disturbing to some players. You consent to play the game at your own risk and acknowledge that you have been warned of the potential for distress and discomfort.</w:t>
      </w:r>
    </w:p>
    <w:p w14:paraId="3255C1D7" w14:textId="77777777" w:rsidR="00F4339B" w:rsidRDefault="00F4339B" w:rsidP="00F4339B"/>
    <w:p w14:paraId="741F3D31" w14:textId="6A24B9E9" w:rsidR="00710D6F" w:rsidRDefault="00F4339B" w:rsidP="00F4339B">
      <w:r>
        <w:t>By playing the game, you certify that you have read and understood these instructions and consent forms and agree to the terms and conditions. If you do not agree with these terms and conditions, do not play the game.</w:t>
      </w:r>
    </w:p>
    <w:p w14:paraId="1DFD21A6" w14:textId="13009667" w:rsidR="004B755B" w:rsidRDefault="004B755B" w:rsidP="00F4339B"/>
    <w:p w14:paraId="1896B0A2" w14:textId="6FC389B7" w:rsidR="004B755B" w:rsidRPr="004B755B" w:rsidRDefault="00F8096D" w:rsidP="00F8096D">
      <w:pPr>
        <w:rPr>
          <w:rFonts w:hint="eastAsia"/>
          <w:sz w:val="52"/>
          <w:szCs w:val="52"/>
        </w:rPr>
      </w:pPr>
      <w:r w:rsidRPr="004B755B">
        <w:rPr>
          <w:rFonts w:hint="eastAsia"/>
          <w:b/>
          <w:bCs/>
          <w:noProof/>
          <w:sz w:val="52"/>
          <w:szCs w:val="52"/>
        </w:rPr>
        <mc:AlternateContent>
          <mc:Choice Requires="wps">
            <w:drawing>
              <wp:anchor distT="0" distB="0" distL="114300" distR="114300" simplePos="0" relativeHeight="251659264" behindDoc="0" locked="0" layoutInCell="1" allowOverlap="1" wp14:anchorId="544EDD3E" wp14:editId="708A765A">
                <wp:simplePos x="0" y="0"/>
                <wp:positionH relativeFrom="column">
                  <wp:posOffset>948193</wp:posOffset>
                </wp:positionH>
                <wp:positionV relativeFrom="paragraph">
                  <wp:posOffset>81004</wp:posOffset>
                </wp:positionV>
                <wp:extent cx="1725433" cy="588396"/>
                <wp:effectExtent l="0" t="0" r="27305" b="21590"/>
                <wp:wrapNone/>
                <wp:docPr id="1" name="矩形 1"/>
                <wp:cNvGraphicFramePr/>
                <a:graphic xmlns:a="http://schemas.openxmlformats.org/drawingml/2006/main">
                  <a:graphicData uri="http://schemas.microsoft.com/office/word/2010/wordprocessingShape">
                    <wps:wsp>
                      <wps:cNvSpPr/>
                      <wps:spPr>
                        <a:xfrm>
                          <a:off x="0" y="0"/>
                          <a:ext cx="1725433" cy="588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7AF5B" id="矩形 1" o:spid="_x0000_s1026" style="position:absolute;left:0;text-align:left;margin-left:74.65pt;margin-top:6.4pt;width:135.85pt;height:4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" fillcolor="white [3201]" strokecolor="black [3200]" strokeweight="1pt"/>
            </w:pict>
          </mc:Fallback>
        </mc:AlternateContent>
      </w:r>
      <w:r w:rsidRPr="004B755B">
        <w:rPr>
          <w:rFonts w:hint="eastAsia"/>
          <w:b/>
          <w:bCs/>
          <w:sz w:val="52"/>
          <w:szCs w:val="52"/>
        </w:rPr>
        <w:t>S</w:t>
      </w:r>
      <w:r>
        <w:rPr>
          <w:b/>
          <w:bCs/>
          <w:sz w:val="52"/>
          <w:szCs w:val="52"/>
        </w:rPr>
        <w:t>ign</w:t>
      </w:r>
      <w:r w:rsidRPr="004B755B">
        <w:rPr>
          <w:rFonts w:hint="eastAsia"/>
          <w:sz w:val="52"/>
          <w:szCs w:val="52"/>
        </w:rPr>
        <w:t>：</w:t>
      </w:r>
      <w:r w:rsidRPr="004B755B">
        <w:rPr>
          <w:rFonts w:hint="eastAsia"/>
          <w:b/>
          <w:bCs/>
          <w:noProof/>
          <w:sz w:val="52"/>
          <w:szCs w:val="52"/>
        </w:rPr>
        <mc:AlternateContent>
          <mc:Choice Requires="wps">
            <w:drawing>
              <wp:anchor distT="0" distB="0" distL="114300" distR="114300" simplePos="0" relativeHeight="251661312" behindDoc="0" locked="0" layoutInCell="1" allowOverlap="1" wp14:anchorId="615107BD" wp14:editId="7CA2CE0D">
                <wp:simplePos x="0" y="0"/>
                <wp:positionH relativeFrom="column">
                  <wp:posOffset>948193</wp:posOffset>
                </wp:positionH>
                <wp:positionV relativeFrom="paragraph">
                  <wp:posOffset>81004</wp:posOffset>
                </wp:positionV>
                <wp:extent cx="1725433" cy="588396"/>
                <wp:effectExtent l="0" t="0" r="27305" b="21590"/>
                <wp:wrapNone/>
                <wp:docPr id="3" name="矩形 3"/>
                <wp:cNvGraphicFramePr/>
                <a:graphic xmlns:a="http://schemas.openxmlformats.org/drawingml/2006/main">
                  <a:graphicData uri="http://schemas.microsoft.com/office/word/2010/wordprocessingShape">
                    <wps:wsp>
                      <wps:cNvSpPr/>
                      <wps:spPr>
                        <a:xfrm>
                          <a:off x="0" y="0"/>
                          <a:ext cx="1725433" cy="588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571EB" id="矩形 3" o:spid="_x0000_s1026" style="position:absolute;left:0;text-align:left;margin-left:74.65pt;margin-top:6.4pt;width:135.85pt;height:4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" fillcolor="white [3201]" strokecolor="black [3200]" strokeweight="1pt"/>
            </w:pict>
          </mc:Fallback>
        </mc:AlternateContent>
      </w:r>
      <w:r w:rsidRPr="004B755B">
        <w:rPr>
          <w:rFonts w:hint="eastAsia"/>
          <w:b/>
          <w:bCs/>
          <w:sz w:val="52"/>
          <w:szCs w:val="52"/>
        </w:rPr>
        <w:t>S</w:t>
      </w:r>
      <w:r w:rsidRPr="004B755B">
        <w:rPr>
          <w:b/>
          <w:bCs/>
          <w:sz w:val="52"/>
          <w:szCs w:val="52"/>
        </w:rPr>
        <w:t>IGN</w:t>
      </w:r>
      <w:r w:rsidRPr="004B755B">
        <w:rPr>
          <w:rFonts w:hint="eastAsia"/>
          <w:sz w:val="52"/>
          <w:szCs w:val="52"/>
        </w:rPr>
        <w:t>：</w:t>
      </w:r>
    </w:p>
    <w:sectPr w:rsidR="004B755B" w:rsidRPr="004B7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A"/>
    <w:rsid w:val="000A17BA"/>
    <w:rsid w:val="00280948"/>
    <w:rsid w:val="004B755B"/>
    <w:rsid w:val="00710D6F"/>
    <w:rsid w:val="007A349A"/>
    <w:rsid w:val="00F4339B"/>
    <w:rsid w:val="00F80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93B"/>
  <w15:chartTrackingRefBased/>
  <w15:docId w15:val="{B179DD2B-354A-4B1E-A984-7594856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75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5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55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5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755B"/>
    <w:rPr>
      <w:b/>
      <w:bCs/>
      <w:kern w:val="44"/>
      <w:sz w:val="44"/>
      <w:szCs w:val="44"/>
    </w:rPr>
  </w:style>
  <w:style w:type="character" w:customStyle="1" w:styleId="20">
    <w:name w:val="标题 2 字符"/>
    <w:basedOn w:val="a0"/>
    <w:link w:val="2"/>
    <w:uiPriority w:val="9"/>
    <w:rsid w:val="004B75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755B"/>
    <w:rPr>
      <w:b/>
      <w:bCs/>
      <w:sz w:val="32"/>
      <w:szCs w:val="32"/>
    </w:rPr>
  </w:style>
  <w:style w:type="character" w:customStyle="1" w:styleId="40">
    <w:name w:val="标题 4 字符"/>
    <w:basedOn w:val="a0"/>
    <w:link w:val="4"/>
    <w:uiPriority w:val="9"/>
    <w:rsid w:val="004B755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Qian</dc:creator>
  <cp:keywords/>
  <dc:description/>
  <cp:lastModifiedBy>Junye Qian</cp:lastModifiedBy>
  <cp:revision>9</cp:revision>
  <dcterms:created xsi:type="dcterms:W3CDTF">2023-04-16T07:58:00Z</dcterms:created>
  <dcterms:modified xsi:type="dcterms:W3CDTF">2023-04-16T08:07:00Z</dcterms:modified>
</cp:coreProperties>
</file>