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ADAEB" w14:textId="2AFFFCCC" w:rsidR="0037166B" w:rsidRPr="008376E6" w:rsidRDefault="0037166B" w:rsidP="00FB7BED">
      <w:pPr>
        <w:pStyle w:val="1"/>
        <w:rPr>
          <w:rFonts w:ascii="Times New Roman" w:hAnsi="Times New Roman" w:cs="Times New Roman"/>
        </w:rPr>
      </w:pPr>
      <w:r w:rsidRPr="008376E6">
        <w:rPr>
          <w:rFonts w:ascii="Times New Roman" w:hAnsi="Times New Roman" w:cs="Times New Roman"/>
        </w:rPr>
        <w:t>Investigating the Impact of Size, Shape, Color, and Semantic Associations on the Perception of Scariness in Monsters</w:t>
      </w:r>
    </w:p>
    <w:p w14:paraId="58E12A0A" w14:textId="253146EE" w:rsidR="00332868" w:rsidRPr="008376E6" w:rsidRDefault="00332868" w:rsidP="00FB7BED">
      <w:pPr>
        <w:pStyle w:val="2"/>
        <w:rPr>
          <w:rFonts w:ascii="Times New Roman" w:hAnsi="Times New Roman" w:cs="Times New Roman"/>
        </w:rPr>
      </w:pPr>
      <w:r w:rsidRPr="008376E6">
        <w:rPr>
          <w:rFonts w:ascii="Times New Roman" w:hAnsi="Times New Roman" w:cs="Times New Roman"/>
        </w:rPr>
        <w:t>Introduction:</w:t>
      </w:r>
    </w:p>
    <w:p w14:paraId="283FE263" w14:textId="77777777" w:rsidR="00335FBC" w:rsidRPr="00335FBC" w:rsidRDefault="00335FBC" w:rsidP="00335FBC">
      <w:pPr>
        <w:rPr>
          <w:rFonts w:ascii="Times New Roman" w:hAnsi="Times New Roman" w:cs="Times New Roman"/>
          <w:sz w:val="20"/>
          <w:szCs w:val="20"/>
        </w:rPr>
      </w:pPr>
      <w:r w:rsidRPr="00335FBC">
        <w:rPr>
          <w:rFonts w:ascii="Times New Roman" w:hAnsi="Times New Roman" w:cs="Times New Roman"/>
          <w:sz w:val="20"/>
          <w:szCs w:val="20"/>
        </w:rPr>
        <w:t>The horror genre has long captivated audiences, drawing them into a realm of fear and intrigue. In recent times, video games have emerged as an increasingly popular medium for horror aficionados to experience the adrenaline rush associated with confronting the unknown. Central to the appeal of horror games is the presence of terrifying monsters, which often embody the fears and anxieties of players. Comprehending the factors contributing to the perception of scariness in monsters is essential for game developers seeking to create immersive and engaging horror experiences.</w:t>
      </w:r>
    </w:p>
    <w:p w14:paraId="35DCB4E6" w14:textId="77777777" w:rsidR="00335FBC" w:rsidRPr="00335FBC" w:rsidRDefault="00335FBC" w:rsidP="00335FBC">
      <w:pPr>
        <w:rPr>
          <w:rFonts w:ascii="Times New Roman" w:hAnsi="Times New Roman" w:cs="Times New Roman"/>
          <w:sz w:val="20"/>
          <w:szCs w:val="20"/>
        </w:rPr>
      </w:pPr>
    </w:p>
    <w:p w14:paraId="6F14B996" w14:textId="77777777" w:rsidR="00335FBC" w:rsidRPr="00335FBC" w:rsidRDefault="00335FBC" w:rsidP="00335FBC">
      <w:pPr>
        <w:rPr>
          <w:rFonts w:ascii="Times New Roman" w:hAnsi="Times New Roman" w:cs="Times New Roman"/>
          <w:sz w:val="20"/>
          <w:szCs w:val="20"/>
        </w:rPr>
      </w:pPr>
      <w:r w:rsidRPr="00335FBC">
        <w:rPr>
          <w:rFonts w:ascii="Times New Roman" w:hAnsi="Times New Roman" w:cs="Times New Roman"/>
          <w:sz w:val="20"/>
          <w:szCs w:val="20"/>
        </w:rPr>
        <w:t>The aim of this research is to investigate the impact of size, shape, color, and semantic associations on the perception of scariness in monstrous entities. By examining the interplay among these factors, this study endeavors to identify the most effective combinations for eliciting fear in players, thus providing valuable insights for the development of future horror games.</w:t>
      </w:r>
    </w:p>
    <w:p w14:paraId="0920AE20" w14:textId="77777777" w:rsidR="00335FBC" w:rsidRPr="00335FBC" w:rsidRDefault="00335FBC" w:rsidP="00335FBC">
      <w:pPr>
        <w:rPr>
          <w:rFonts w:ascii="Times New Roman" w:hAnsi="Times New Roman" w:cs="Times New Roman"/>
          <w:sz w:val="20"/>
          <w:szCs w:val="20"/>
        </w:rPr>
      </w:pPr>
    </w:p>
    <w:p w14:paraId="45C4B434" w14:textId="77777777" w:rsidR="00335FBC" w:rsidRPr="00335FBC" w:rsidRDefault="00335FBC" w:rsidP="00335FBC">
      <w:pPr>
        <w:rPr>
          <w:rFonts w:ascii="Times New Roman" w:hAnsi="Times New Roman" w:cs="Times New Roman"/>
          <w:sz w:val="20"/>
          <w:szCs w:val="20"/>
        </w:rPr>
      </w:pPr>
      <w:r w:rsidRPr="00335FBC">
        <w:rPr>
          <w:rFonts w:ascii="Times New Roman" w:hAnsi="Times New Roman" w:cs="Times New Roman"/>
          <w:sz w:val="20"/>
          <w:szCs w:val="20"/>
        </w:rPr>
        <w:t>Previous literature has explored various dimensions of horror in gaming, encompassing the roles of narrative, environmental design, and auditory cues. However, minimal attention has been dedicated to the specific characteristics of monsters that contribute to their perceived scariness. This research seeks to address this gap by scrutinizing the influence of four central factors: size, shape, color, and semantic associations.</w:t>
      </w:r>
    </w:p>
    <w:p w14:paraId="2641F9AC" w14:textId="77777777" w:rsidR="00335FBC" w:rsidRPr="00335FBC" w:rsidRDefault="00335FBC" w:rsidP="00335FBC">
      <w:pPr>
        <w:rPr>
          <w:rFonts w:ascii="Times New Roman" w:hAnsi="Times New Roman" w:cs="Times New Roman"/>
          <w:sz w:val="20"/>
          <w:szCs w:val="20"/>
        </w:rPr>
      </w:pPr>
    </w:p>
    <w:p w14:paraId="58757512" w14:textId="355B52AD" w:rsidR="0037166B" w:rsidRDefault="00335FBC" w:rsidP="00335FBC">
      <w:pPr>
        <w:rPr>
          <w:rFonts w:ascii="Times New Roman" w:hAnsi="Times New Roman" w:cs="Times New Roman"/>
          <w:sz w:val="20"/>
          <w:szCs w:val="20"/>
        </w:rPr>
      </w:pPr>
      <w:r w:rsidRPr="00335FBC">
        <w:rPr>
          <w:rFonts w:ascii="Times New Roman" w:hAnsi="Times New Roman" w:cs="Times New Roman"/>
          <w:sz w:val="20"/>
          <w:szCs w:val="20"/>
        </w:rPr>
        <w:t>Size constitutes a critical element of monster design, as it can considerably influence a player's sense of vulnerability and helplessness. Monstrous entities may span a broad range, from diminutive human-sized creatures to colossal building-sized abominations. Shape pertains to the physical form of the monster, such as humanoid or quadruped structures, which can elicit varying degrees of fear based on their familiarity or otherworldliness.</w:t>
      </w:r>
    </w:p>
    <w:p w14:paraId="0B7F8680" w14:textId="77777777" w:rsidR="00335FBC" w:rsidRPr="00335FBC" w:rsidRDefault="00335FBC" w:rsidP="00335FBC">
      <w:pPr>
        <w:rPr>
          <w:rFonts w:ascii="Times New Roman" w:hAnsi="Times New Roman" w:cs="Times New Roman"/>
          <w:sz w:val="20"/>
          <w:szCs w:val="20"/>
        </w:rPr>
      </w:pPr>
    </w:p>
    <w:p w14:paraId="4E4DEE2E" w14:textId="77777777" w:rsidR="00335FBC" w:rsidRPr="00335FBC" w:rsidRDefault="00335FBC" w:rsidP="00335FBC">
      <w:pPr>
        <w:rPr>
          <w:rFonts w:ascii="Times New Roman" w:hAnsi="Times New Roman" w:cs="Times New Roman"/>
          <w:sz w:val="20"/>
          <w:szCs w:val="20"/>
        </w:rPr>
      </w:pPr>
      <w:r w:rsidRPr="00335FBC">
        <w:rPr>
          <w:rFonts w:ascii="Times New Roman" w:hAnsi="Times New Roman" w:cs="Times New Roman"/>
          <w:sz w:val="20"/>
          <w:szCs w:val="20"/>
        </w:rPr>
        <w:t>Color serves as a critical component in establishing the ambiance and atmosphere of a game, potentially influencing the player's perception of a monster's fear-inducing qualities. Prevalent color choices for horror games encompass black, white, red, blue, and yellow, each possessing distinct psychological connotations. Furthermore, semantic associations pertain to the cultural, mythological, or symbolic meanings attributed to monsters, considerably affecting their perceived fright factor. Examples of semantic keywords include spectral, diabolical, and monstrous.</w:t>
      </w:r>
    </w:p>
    <w:p w14:paraId="1EB747A9" w14:textId="77777777" w:rsidR="00335FBC" w:rsidRPr="00335FBC" w:rsidRDefault="00335FBC" w:rsidP="00335FBC">
      <w:pPr>
        <w:rPr>
          <w:rFonts w:ascii="Times New Roman" w:hAnsi="Times New Roman" w:cs="Times New Roman"/>
          <w:sz w:val="20"/>
          <w:szCs w:val="20"/>
        </w:rPr>
      </w:pPr>
    </w:p>
    <w:p w14:paraId="02A99C65" w14:textId="7A41CCAE" w:rsidR="0037166B" w:rsidRPr="00335FBC" w:rsidRDefault="00335FBC" w:rsidP="00335FBC">
      <w:pPr>
        <w:rPr>
          <w:rFonts w:ascii="Times New Roman" w:hAnsi="Times New Roman" w:cs="Times New Roman"/>
        </w:rPr>
      </w:pPr>
      <w:r w:rsidRPr="00335FBC">
        <w:rPr>
          <w:rFonts w:ascii="Times New Roman" w:hAnsi="Times New Roman" w:cs="Times New Roman"/>
          <w:sz w:val="20"/>
          <w:szCs w:val="20"/>
        </w:rPr>
        <w:t xml:space="preserve">To examine the influence of these elements, a research instrument was developed in the form of a questionnaire, showcasing an assorted range of monsters with variations in size, shape, color, and semantic associations. Participants were instructed to evaluate the fear evoked by each monster on a scale of </w:t>
      </w:r>
      <w:r>
        <w:rPr>
          <w:rFonts w:ascii="Times New Roman" w:hAnsi="Times New Roman" w:cs="Times New Roman"/>
          <w:sz w:val="20"/>
          <w:szCs w:val="20"/>
        </w:rPr>
        <w:t>0</w:t>
      </w:r>
      <w:r w:rsidRPr="00335FBC">
        <w:rPr>
          <w:rFonts w:ascii="Times New Roman" w:hAnsi="Times New Roman" w:cs="Times New Roman"/>
          <w:sz w:val="20"/>
          <w:szCs w:val="20"/>
        </w:rPr>
        <w:t xml:space="preserve"> to 10, with </w:t>
      </w:r>
      <w:r>
        <w:rPr>
          <w:rFonts w:ascii="Times New Roman" w:hAnsi="Times New Roman" w:cs="Times New Roman"/>
          <w:sz w:val="20"/>
          <w:szCs w:val="20"/>
        </w:rPr>
        <w:t>0</w:t>
      </w:r>
      <w:r w:rsidRPr="00335FBC">
        <w:rPr>
          <w:rFonts w:ascii="Times New Roman" w:hAnsi="Times New Roman" w:cs="Times New Roman"/>
          <w:sz w:val="20"/>
          <w:szCs w:val="20"/>
        </w:rPr>
        <w:t xml:space="preserve"> representing the lowest level of fear and 5 characterizing the utmost sense of terror. Through the analysis of participant responses, this study aims to identify patterns and correlations that could contribute to the creation of more effective and fear-provoking monsters in the context of horror games.</w:t>
      </w:r>
    </w:p>
    <w:p w14:paraId="4A4FEBC8" w14:textId="79E56996" w:rsidR="00EF4C95" w:rsidRPr="008376E6" w:rsidRDefault="00EF4C95" w:rsidP="008376E6">
      <w:pPr>
        <w:pStyle w:val="2"/>
        <w:rPr>
          <w:rFonts w:ascii="Times New Roman" w:hAnsi="Times New Roman" w:cs="Times New Roman"/>
        </w:rPr>
      </w:pPr>
      <w:r w:rsidRPr="008376E6">
        <w:rPr>
          <w:rFonts w:ascii="Times New Roman" w:hAnsi="Times New Roman" w:cs="Times New Roman"/>
        </w:rPr>
        <w:lastRenderedPageBreak/>
        <w:t>Methods:</w:t>
      </w:r>
    </w:p>
    <w:p w14:paraId="5B913D29" w14:textId="6737A4E8" w:rsidR="003449A2" w:rsidRPr="003449A2" w:rsidRDefault="003449A2" w:rsidP="003449A2">
      <w:pPr>
        <w:rPr>
          <w:rFonts w:ascii="Times New Roman" w:hAnsi="Times New Roman" w:cs="Times New Roman"/>
          <w:sz w:val="20"/>
          <w:szCs w:val="20"/>
        </w:rPr>
      </w:pPr>
      <w:proofErr w:type="gramStart"/>
      <w:r w:rsidRPr="003449A2">
        <w:rPr>
          <w:rFonts w:ascii="Times New Roman" w:hAnsi="Times New Roman" w:cs="Times New Roman"/>
          <w:sz w:val="20"/>
          <w:szCs w:val="20"/>
        </w:rPr>
        <w:t>In order to</w:t>
      </w:r>
      <w:proofErr w:type="gramEnd"/>
      <w:r w:rsidRPr="003449A2">
        <w:rPr>
          <w:rFonts w:ascii="Times New Roman" w:hAnsi="Times New Roman" w:cs="Times New Roman"/>
          <w:sz w:val="20"/>
          <w:szCs w:val="20"/>
        </w:rPr>
        <w:t xml:space="preserve"> execute the research investigation, a mixed-methods survey was utilized, incorporating both closed-ended and open-ended inquiries for data acquisition from respondents. This questionnaire was disseminated via an online platform, specifically Google Forms, to guarantee extensive accessibility and facilitate the collection of heterogeneous responses from a diverse participant pool.</w:t>
      </w:r>
    </w:p>
    <w:p w14:paraId="685320BF" w14:textId="77777777" w:rsidR="003449A2" w:rsidRDefault="003449A2" w:rsidP="003449A2">
      <w:pPr>
        <w:rPr>
          <w:rFonts w:ascii="Segoe UI" w:hAnsi="Segoe UI" w:cs="Segoe UI"/>
          <w:color w:val="C9D1D9"/>
          <w:szCs w:val="21"/>
          <w:shd w:val="clear" w:color="auto" w:fill="1E1E20"/>
        </w:rPr>
      </w:pPr>
    </w:p>
    <w:p w14:paraId="2A4D2DC8" w14:textId="6DE43F09" w:rsidR="00EF4C95" w:rsidRPr="003449A2" w:rsidRDefault="00EF4C95" w:rsidP="003449A2">
      <w:pPr>
        <w:pStyle w:val="2"/>
        <w:rPr>
          <w:rFonts w:ascii="Times New Roman" w:hAnsi="Times New Roman" w:cs="Times New Roman"/>
        </w:rPr>
      </w:pPr>
      <w:r w:rsidRPr="003449A2">
        <w:rPr>
          <w:rFonts w:ascii="Times New Roman" w:hAnsi="Times New Roman" w:cs="Times New Roman"/>
        </w:rPr>
        <w:t>Participants:</w:t>
      </w:r>
    </w:p>
    <w:p w14:paraId="165C5242" w14:textId="0C97661F" w:rsidR="00A26899" w:rsidRPr="00A53D93" w:rsidRDefault="00EF4C95" w:rsidP="00EF4C95">
      <w:pPr>
        <w:rPr>
          <w:rFonts w:ascii="Times New Roman" w:hAnsi="Times New Roman" w:cs="Times New Roman"/>
          <w:sz w:val="20"/>
          <w:szCs w:val="20"/>
        </w:rPr>
      </w:pPr>
      <w:r w:rsidRPr="008376E6">
        <w:rPr>
          <w:rFonts w:ascii="Times New Roman" w:hAnsi="Times New Roman" w:cs="Times New Roman"/>
          <w:sz w:val="20"/>
          <w:szCs w:val="20"/>
        </w:rPr>
        <w:t xml:space="preserve">A total of 119 participants were recruited for this study through convenience sampling, primarily via social media platforms and online forums dedicated to horror games. </w:t>
      </w:r>
      <w:r w:rsidR="00A26899" w:rsidRPr="008376E6">
        <w:rPr>
          <w:rFonts w:ascii="Times New Roman" w:hAnsi="Times New Roman" w:cs="Times New Roman"/>
          <w:sz w:val="20"/>
          <w:szCs w:val="20"/>
        </w:rPr>
        <w:t xml:space="preserve">Out of the 119 individuals recruited, 110 met the eligibility criteria and agreed to participate in the scoring of the pictures. </w:t>
      </w:r>
      <w:r w:rsidRPr="008376E6">
        <w:rPr>
          <w:rFonts w:ascii="Times New Roman" w:hAnsi="Times New Roman" w:cs="Times New Roman"/>
          <w:sz w:val="20"/>
          <w:szCs w:val="20"/>
        </w:rPr>
        <w:t>Participants ranged in age from 18 to 55 years, with varying levels of experience in playing horror games. No compensation was provided for participation in the study; however, participants were given the opportunity to enter a drawing for a £10 Amazon voucher upon completion of the questionnaire.</w:t>
      </w:r>
    </w:p>
    <w:p w14:paraId="5EC9C872" w14:textId="67D6B161" w:rsidR="00EF4C95" w:rsidRPr="008376E6" w:rsidRDefault="00EF4C95" w:rsidP="008376E6">
      <w:pPr>
        <w:pStyle w:val="2"/>
        <w:rPr>
          <w:rFonts w:ascii="Times New Roman" w:hAnsi="Times New Roman" w:cs="Times New Roman"/>
        </w:rPr>
      </w:pPr>
      <w:r w:rsidRPr="008376E6">
        <w:rPr>
          <w:rFonts w:ascii="Times New Roman" w:hAnsi="Times New Roman" w:cs="Times New Roman"/>
        </w:rPr>
        <w:t>Materials:</w:t>
      </w:r>
    </w:p>
    <w:p w14:paraId="0BE6B596" w14:textId="38909060" w:rsidR="003449A2" w:rsidRDefault="003449A2" w:rsidP="003449A2">
      <w:pPr>
        <w:rPr>
          <w:rFonts w:ascii="Times New Roman" w:hAnsi="Times New Roman" w:cs="Times New Roman"/>
          <w:sz w:val="20"/>
          <w:szCs w:val="20"/>
        </w:rPr>
      </w:pPr>
      <w:r w:rsidRPr="003449A2">
        <w:rPr>
          <w:rFonts w:ascii="Times New Roman" w:hAnsi="Times New Roman" w:cs="Times New Roman"/>
          <w:sz w:val="20"/>
          <w:szCs w:val="20"/>
        </w:rPr>
        <w:t>The research instrument comprised four sections, each designed to gather data on distinct factors: size, shape, color, and semantic associations. In total, 60 monster images were created, integrating various combinations of these factors. AI-based design tools were employed to generate the images, ensuring consistency and adherence to predetermined parameters. Each image was accompanied by a 10-point Likert scale, with respondents being requested to rate the scariness of the monster from 0 (not scary) to 10 (extremely terrifying).</w:t>
      </w:r>
    </w:p>
    <w:p w14:paraId="42223A57" w14:textId="4E86B7DF" w:rsidR="00EF4C95" w:rsidRDefault="00EF4C95" w:rsidP="003449A2">
      <w:pPr>
        <w:pStyle w:val="2"/>
        <w:rPr>
          <w:rFonts w:ascii="Times New Roman" w:hAnsi="Times New Roman" w:cs="Times New Roman"/>
        </w:rPr>
      </w:pPr>
      <w:r w:rsidRPr="003449A2">
        <w:rPr>
          <w:rFonts w:ascii="Times New Roman" w:hAnsi="Times New Roman" w:cs="Times New Roman"/>
        </w:rPr>
        <w:t>Procedure:</w:t>
      </w:r>
    </w:p>
    <w:p w14:paraId="6CA43DF9" w14:textId="77777777" w:rsidR="00DE720A" w:rsidRPr="00DE720A" w:rsidRDefault="00DE720A" w:rsidP="00DE720A">
      <w:pPr>
        <w:rPr>
          <w:rFonts w:ascii="Times New Roman" w:hAnsi="Times New Roman" w:cs="Times New Roman"/>
          <w:sz w:val="20"/>
          <w:szCs w:val="20"/>
        </w:rPr>
      </w:pPr>
      <w:r w:rsidRPr="00DE720A">
        <w:rPr>
          <w:rFonts w:ascii="Times New Roman" w:hAnsi="Times New Roman" w:cs="Times New Roman"/>
          <w:sz w:val="20"/>
          <w:szCs w:val="20"/>
        </w:rPr>
        <w:t xml:space="preserve">Upon accessing the questionnaire, participants were initially presented with an introduction, outlining the study's </w:t>
      </w:r>
      <w:proofErr w:type="gramStart"/>
      <w:r w:rsidRPr="00DE720A">
        <w:rPr>
          <w:rFonts w:ascii="Times New Roman" w:hAnsi="Times New Roman" w:cs="Times New Roman"/>
          <w:sz w:val="20"/>
          <w:szCs w:val="20"/>
        </w:rPr>
        <w:t>objectives</w:t>
      </w:r>
      <w:proofErr w:type="gramEnd"/>
      <w:r w:rsidRPr="00DE720A">
        <w:rPr>
          <w:rFonts w:ascii="Times New Roman" w:hAnsi="Times New Roman" w:cs="Times New Roman"/>
          <w:sz w:val="20"/>
          <w:szCs w:val="20"/>
        </w:rPr>
        <w:t xml:space="preserve"> and offering a disclaimer concerning the potentially unsettling content of the images. Demographic information, including age, gender, and gaming experience, was subsequently collected to evaluate possible confounding factors and better comprehend participant preferences.</w:t>
      </w:r>
    </w:p>
    <w:p w14:paraId="73EA795B" w14:textId="77777777" w:rsidR="00DE720A" w:rsidRPr="00DE720A" w:rsidRDefault="00DE720A" w:rsidP="00DE720A">
      <w:pPr>
        <w:rPr>
          <w:rFonts w:ascii="Times New Roman" w:hAnsi="Times New Roman" w:cs="Times New Roman"/>
          <w:sz w:val="20"/>
          <w:szCs w:val="20"/>
        </w:rPr>
      </w:pPr>
      <w:r w:rsidRPr="00DE720A">
        <w:rPr>
          <w:rFonts w:ascii="Times New Roman" w:hAnsi="Times New Roman" w:cs="Times New Roman"/>
          <w:sz w:val="20"/>
          <w:szCs w:val="20"/>
        </w:rPr>
        <w:t>Following demographic inquiries, respondents viewed the monster images in a randomized sequence to mitigate order effects. For each image, participants rated the scariness of the monster using the provided Likert scale.</w:t>
      </w:r>
    </w:p>
    <w:p w14:paraId="053E9AAA" w14:textId="77777777" w:rsidR="00DE720A" w:rsidRPr="00DE720A" w:rsidRDefault="00DE720A" w:rsidP="00DE720A">
      <w:pPr>
        <w:rPr>
          <w:rFonts w:ascii="Times New Roman" w:hAnsi="Times New Roman" w:cs="Times New Roman"/>
          <w:sz w:val="20"/>
          <w:szCs w:val="20"/>
        </w:rPr>
      </w:pPr>
      <w:r w:rsidRPr="00DE720A">
        <w:rPr>
          <w:rFonts w:ascii="Times New Roman" w:hAnsi="Times New Roman" w:cs="Times New Roman"/>
          <w:sz w:val="20"/>
          <w:szCs w:val="20"/>
        </w:rPr>
        <w:t>After rating all images, participants were thanked for their involvement and instructed to enter their email addresses if they wished to participate in the Amazon voucher drawing. All responses were gathered anonymously to preserve participant privacy.</w:t>
      </w:r>
    </w:p>
    <w:p w14:paraId="1438228B" w14:textId="7C3C68A5" w:rsidR="00EF4C95" w:rsidRPr="008376E6" w:rsidRDefault="00EF4C95" w:rsidP="00FB7BED">
      <w:pPr>
        <w:pStyle w:val="2"/>
        <w:rPr>
          <w:rFonts w:ascii="Times New Roman" w:hAnsi="Times New Roman" w:cs="Times New Roman"/>
        </w:rPr>
      </w:pPr>
      <w:r w:rsidRPr="008376E6">
        <w:rPr>
          <w:rFonts w:ascii="Times New Roman" w:hAnsi="Times New Roman" w:cs="Times New Roman"/>
        </w:rPr>
        <w:t>Data Analysis:</w:t>
      </w:r>
    </w:p>
    <w:p w14:paraId="092E6AB2" w14:textId="77777777" w:rsidR="00DE720A" w:rsidRPr="00DE720A" w:rsidRDefault="00DE720A" w:rsidP="00DE720A">
      <w:pPr>
        <w:rPr>
          <w:rFonts w:ascii="Times New Roman" w:hAnsi="Times New Roman" w:cs="Times New Roman"/>
        </w:rPr>
      </w:pPr>
      <w:r w:rsidRPr="00DE720A">
        <w:rPr>
          <w:rFonts w:ascii="Times New Roman" w:hAnsi="Times New Roman" w:cs="Times New Roman"/>
        </w:rPr>
        <w:t>The data procured from the questionnaire underwent analysis utilizing both descriptive and inferential statistical techniques. Descriptive statistics, encompassing mean, standard deviation, and frequency distributions, served to synthesize participants' ratings for each monster image. Inferential statistics, including correlation and multiple regression analyses, facilitated the exploration of associations between four factors (size, shape, color, and semantic associations) and the perceived scariness of the monsters.</w:t>
      </w:r>
    </w:p>
    <w:p w14:paraId="54BFDBFF" w14:textId="77777777" w:rsidR="00DE720A" w:rsidRPr="00DE720A" w:rsidRDefault="00DE720A" w:rsidP="00DE720A">
      <w:pPr>
        <w:rPr>
          <w:rFonts w:ascii="Times New Roman" w:hAnsi="Times New Roman" w:cs="Times New Roman"/>
        </w:rPr>
      </w:pPr>
      <w:r w:rsidRPr="00DE720A">
        <w:rPr>
          <w:rFonts w:ascii="Times New Roman" w:hAnsi="Times New Roman" w:cs="Times New Roman"/>
        </w:rPr>
        <w:lastRenderedPageBreak/>
        <w:t>The analytical process employed various statistical methodologies and software tools. The pandas Python library facilitated data manipulation and analysis, enabling functions such as reading and writing data in diverse formats, reshaping data, and executing descriptive statistics. The matplotlib Python library was utilized for data visualization purposes, including the generation of bar plots and scatter plots.</w:t>
      </w:r>
    </w:p>
    <w:p w14:paraId="5F679B5A" w14:textId="77777777" w:rsidR="00DE720A" w:rsidRPr="00DE720A" w:rsidRDefault="00DE720A" w:rsidP="00DE720A">
      <w:pPr>
        <w:rPr>
          <w:rFonts w:ascii="Times New Roman" w:hAnsi="Times New Roman" w:cs="Times New Roman"/>
        </w:rPr>
      </w:pPr>
      <w:r w:rsidRPr="00DE720A">
        <w:rPr>
          <w:rFonts w:ascii="Times New Roman" w:hAnsi="Times New Roman" w:cs="Times New Roman"/>
        </w:rPr>
        <w:t xml:space="preserve">Statistical analyses were conducted using the </w:t>
      </w:r>
      <w:proofErr w:type="spellStart"/>
      <w:r w:rsidRPr="00DE720A">
        <w:rPr>
          <w:rFonts w:ascii="Times New Roman" w:hAnsi="Times New Roman" w:cs="Times New Roman"/>
        </w:rPr>
        <w:t>statsmodels</w:t>
      </w:r>
      <w:proofErr w:type="spellEnd"/>
      <w:r w:rsidRPr="00DE720A">
        <w:rPr>
          <w:rFonts w:ascii="Times New Roman" w:hAnsi="Times New Roman" w:cs="Times New Roman"/>
        </w:rPr>
        <w:t xml:space="preserve"> Python library, which offers an array of statistical modeling instruments. A linear mixed-effects model was fitted to the data via the </w:t>
      </w:r>
      <w:proofErr w:type="spellStart"/>
      <w:r w:rsidRPr="00DE720A">
        <w:rPr>
          <w:rFonts w:ascii="Times New Roman" w:hAnsi="Times New Roman" w:cs="Times New Roman"/>
        </w:rPr>
        <w:t>mixedlm</w:t>
      </w:r>
      <w:proofErr w:type="spellEnd"/>
      <w:r w:rsidRPr="00DE720A">
        <w:rPr>
          <w:rFonts w:ascii="Times New Roman" w:hAnsi="Times New Roman" w:cs="Times New Roman"/>
        </w:rPr>
        <w:t xml:space="preserve"> function, comprising fixed effects for the size, shape, color, and semantics of the monsters, as well as an interaction term encompassing all four factors. Additionally, the model incorporated a random intercept for each timestamp to accommodate correlated data.</w:t>
      </w:r>
    </w:p>
    <w:p w14:paraId="24BFC41B" w14:textId="77777777" w:rsidR="00DE720A" w:rsidRPr="00DE720A" w:rsidRDefault="00DE720A" w:rsidP="00DE720A">
      <w:pPr>
        <w:rPr>
          <w:rFonts w:ascii="Times New Roman" w:hAnsi="Times New Roman" w:cs="Times New Roman"/>
        </w:rPr>
      </w:pPr>
      <w:r w:rsidRPr="00DE720A">
        <w:rPr>
          <w:rFonts w:ascii="Times New Roman" w:hAnsi="Times New Roman" w:cs="Times New Roman"/>
        </w:rPr>
        <w:t xml:space="preserve">Pairwise Tukey HSD tests were performed on the main effects (size, shape, color, and semantic associations), aiming to ascertain significant distinctions between factor levels. This hypothesis test identifies significant disparities between the means of individual factor levels while maintaining control over the overall Type I error rate. The </w:t>
      </w:r>
      <w:proofErr w:type="spellStart"/>
      <w:r w:rsidRPr="00DE720A">
        <w:rPr>
          <w:rFonts w:ascii="Times New Roman" w:hAnsi="Times New Roman" w:cs="Times New Roman"/>
        </w:rPr>
        <w:t>pairwise_tukeyhsd</w:t>
      </w:r>
      <w:proofErr w:type="spellEnd"/>
      <w:r w:rsidRPr="00DE720A">
        <w:rPr>
          <w:rFonts w:ascii="Times New Roman" w:hAnsi="Times New Roman" w:cs="Times New Roman"/>
        </w:rPr>
        <w:t xml:space="preserve"> function from the </w:t>
      </w:r>
      <w:proofErr w:type="spellStart"/>
      <w:r w:rsidRPr="00DE720A">
        <w:rPr>
          <w:rFonts w:ascii="Times New Roman" w:hAnsi="Times New Roman" w:cs="Times New Roman"/>
        </w:rPr>
        <w:t>statsmodels</w:t>
      </w:r>
      <w:proofErr w:type="spellEnd"/>
      <w:r w:rsidRPr="00DE720A">
        <w:rPr>
          <w:rFonts w:ascii="Times New Roman" w:hAnsi="Times New Roman" w:cs="Times New Roman"/>
        </w:rPr>
        <w:t xml:space="preserve"> library was employed to execute these tests.</w:t>
      </w:r>
    </w:p>
    <w:p w14:paraId="6BD315AD" w14:textId="77777777" w:rsidR="00DE720A" w:rsidRDefault="00DE720A" w:rsidP="00DE720A">
      <w:pPr>
        <w:rPr>
          <w:rFonts w:ascii="Segoe UI" w:hAnsi="Segoe UI" w:cs="Segoe UI"/>
          <w:color w:val="C9D1D9"/>
          <w:szCs w:val="21"/>
        </w:rPr>
      </w:pPr>
      <w:r w:rsidRPr="00DE720A">
        <w:rPr>
          <w:rFonts w:ascii="Times New Roman" w:hAnsi="Times New Roman" w:cs="Times New Roman"/>
        </w:rPr>
        <w:t>In conclusion, the application of these statistical techniques and software enabled the analysis of data obtained from the survey, unveiling insights into the interrelationships among various factors and monster ratings, as well as pinpointing potential significant differences in the levels of each factor.</w:t>
      </w:r>
    </w:p>
    <w:p w14:paraId="589B5EF4" w14:textId="00173DA3" w:rsidR="008376E6" w:rsidRPr="008376E6" w:rsidRDefault="00332868" w:rsidP="008376E6">
      <w:pPr>
        <w:pStyle w:val="2"/>
        <w:rPr>
          <w:rFonts w:ascii="Times New Roman" w:hAnsi="Times New Roman" w:cs="Times New Roman"/>
        </w:rPr>
      </w:pPr>
      <w:r w:rsidRPr="008376E6">
        <w:rPr>
          <w:rFonts w:ascii="Times New Roman" w:hAnsi="Times New Roman" w:cs="Times New Roman"/>
        </w:rPr>
        <w:t>Results:</w:t>
      </w:r>
    </w:p>
    <w:p w14:paraId="5EACE69D" w14:textId="2C0BB7EA" w:rsidR="007E0D06" w:rsidRPr="008376E6" w:rsidRDefault="008376E6" w:rsidP="007E0D06">
      <w:pPr>
        <w:rPr>
          <w:rFonts w:ascii="Times New Roman" w:hAnsi="Times New Roman" w:cs="Times New Roman"/>
        </w:rPr>
      </w:pPr>
      <w:r w:rsidRPr="008376E6">
        <w:rPr>
          <w:rFonts w:ascii="Times New Roman" w:hAnsi="Times New Roman" w:cs="Times New Roman"/>
          <w:noProof/>
        </w:rPr>
        <w:drawing>
          <wp:inline distT="0" distB="0" distL="0" distR="0" wp14:anchorId="5402DA75" wp14:editId="33FE9086">
            <wp:extent cx="6105525" cy="3281949"/>
            <wp:effectExtent l="0" t="0" r="0" b="0"/>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rotWithShape="1">
                    <a:blip r:embed="rId5"/>
                    <a:srcRect l="10234" t="8428" r="9584" b="5370"/>
                    <a:stretch/>
                  </pic:blipFill>
                  <pic:spPr bwMode="auto">
                    <a:xfrm>
                      <a:off x="0" y="0"/>
                      <a:ext cx="6150459" cy="3306103"/>
                    </a:xfrm>
                    <a:prstGeom prst="rect">
                      <a:avLst/>
                    </a:prstGeom>
                    <a:ln>
                      <a:noFill/>
                    </a:ln>
                    <a:extLst>
                      <a:ext uri="{53640926-AAD7-44D8-BBD7-CCE9431645EC}">
                        <a14:shadowObscured xmlns:a14="http://schemas.microsoft.com/office/drawing/2010/main"/>
                      </a:ext>
                    </a:extLst>
                  </pic:spPr>
                </pic:pic>
              </a:graphicData>
            </a:graphic>
          </wp:inline>
        </w:drawing>
      </w:r>
    </w:p>
    <w:p w14:paraId="670E3BD9" w14:textId="03F4BE99" w:rsidR="00401A28" w:rsidRPr="00DF0B54" w:rsidRDefault="00401A28" w:rsidP="00401A28">
      <w:pPr>
        <w:rPr>
          <w:rFonts w:ascii="Times New Roman" w:hAnsi="Times New Roman" w:cs="Times New Roman" w:hint="eastAsia"/>
        </w:rPr>
      </w:pPr>
      <w:r w:rsidRPr="00401A28">
        <w:rPr>
          <w:rFonts w:ascii="Times New Roman" w:hAnsi="Times New Roman" w:cs="Times New Roman"/>
        </w:rPr>
        <w:t xml:space="preserve">In the heatmap visualization, </w:t>
      </w:r>
      <w:r w:rsidR="00A53D93">
        <w:rPr>
          <w:rFonts w:ascii="Times New Roman" w:hAnsi="Times New Roman" w:cs="Times New Roman"/>
        </w:rPr>
        <w:t>I</w:t>
      </w:r>
      <w:r w:rsidRPr="00401A28">
        <w:rPr>
          <w:rFonts w:ascii="Times New Roman" w:hAnsi="Times New Roman" w:cs="Times New Roman"/>
        </w:rPr>
        <w:t xml:space="preserve"> examine the mean ratings for various monster combinations based on size, shape, color, and semantic attributes. The heatmap is structured as a 4x15 matrix, with rows delineating size and shape amalgamations, while columns differentiate color and semantic amalgamations. The chromatic intensity within each cell is indicative of the mean rating, with darker hues signifying elevated ratings and lighter hues signifying diminished ratings.</w:t>
      </w:r>
    </w:p>
    <w:p w14:paraId="281AD431" w14:textId="375D98B2" w:rsidR="00401A28" w:rsidRPr="00401A28" w:rsidRDefault="00401A28" w:rsidP="00401A28">
      <w:pPr>
        <w:rPr>
          <w:rFonts w:ascii="Times New Roman" w:hAnsi="Times New Roman" w:cs="Times New Roman"/>
        </w:rPr>
      </w:pPr>
      <w:r w:rsidRPr="00401A28">
        <w:rPr>
          <w:rFonts w:ascii="Times New Roman" w:hAnsi="Times New Roman" w:cs="Times New Roman"/>
        </w:rPr>
        <w:t>Upon analyzing the heatmap, it becomes apparent that the mean ratings are predominantly higher for monsters characterized by a colossal size and quadruped shape, particularly when accompanied by black or red colors and a "</w:t>
      </w:r>
      <w:proofErr w:type="spellStart"/>
      <w:r w:rsidRPr="00401A28">
        <w:rPr>
          <w:rFonts w:ascii="Times New Roman" w:hAnsi="Times New Roman" w:cs="Times New Roman"/>
        </w:rPr>
        <w:t>ghosty</w:t>
      </w:r>
      <w:proofErr w:type="spellEnd"/>
      <w:r w:rsidRPr="00401A28">
        <w:rPr>
          <w:rFonts w:ascii="Times New Roman" w:hAnsi="Times New Roman" w:cs="Times New Roman"/>
        </w:rPr>
        <w:t>" semantic attribute (mean rating = 3.35 and 3.1</w:t>
      </w:r>
      <w:r>
        <w:rPr>
          <w:rFonts w:ascii="Times New Roman" w:hAnsi="Times New Roman" w:cs="Times New Roman"/>
        </w:rPr>
        <w:t>2</w:t>
      </w:r>
      <w:r w:rsidRPr="00401A28">
        <w:rPr>
          <w:rFonts w:ascii="Times New Roman" w:hAnsi="Times New Roman" w:cs="Times New Roman"/>
        </w:rPr>
        <w:t xml:space="preserve"> respectively). Conversely, monsters of human size and humanoid shape, featuring white and yellow colors, and possessing "devil" or "evil" semantics, exhibit lower ratings (mean rating = 1.2</w:t>
      </w:r>
      <w:r>
        <w:rPr>
          <w:rFonts w:ascii="Times New Roman" w:hAnsi="Times New Roman" w:cs="Times New Roman"/>
        </w:rPr>
        <w:t>3</w:t>
      </w:r>
      <w:r w:rsidRPr="00401A28">
        <w:rPr>
          <w:rFonts w:ascii="Times New Roman" w:hAnsi="Times New Roman" w:cs="Times New Roman"/>
        </w:rPr>
        <w:t>, 1.46, 1.66, and 1.8).</w:t>
      </w:r>
    </w:p>
    <w:p w14:paraId="284B25E8" w14:textId="77777777" w:rsidR="00401A28" w:rsidRPr="00401A28" w:rsidRDefault="00401A28" w:rsidP="00401A28">
      <w:pPr>
        <w:rPr>
          <w:rFonts w:ascii="Times New Roman" w:hAnsi="Times New Roman" w:cs="Times New Roman"/>
        </w:rPr>
      </w:pPr>
    </w:p>
    <w:p w14:paraId="4314E19A" w14:textId="5F40B717" w:rsidR="00401A28" w:rsidRPr="00401A28" w:rsidRDefault="00401A28" w:rsidP="00401A28">
      <w:pPr>
        <w:rPr>
          <w:rFonts w:ascii="Times New Roman" w:hAnsi="Times New Roman" w:cs="Times New Roman" w:hint="eastAsia"/>
        </w:rPr>
      </w:pPr>
      <w:r w:rsidRPr="00401A28">
        <w:rPr>
          <w:rFonts w:ascii="Times New Roman" w:hAnsi="Times New Roman" w:cs="Times New Roman"/>
        </w:rPr>
        <w:t>Monsters with human size and humanoid shape in blue color, irrespective of their semantic attribute, display moderately high ratings (mean rating between 2.0</w:t>
      </w:r>
      <w:r>
        <w:rPr>
          <w:rFonts w:ascii="Times New Roman" w:hAnsi="Times New Roman" w:cs="Times New Roman"/>
        </w:rPr>
        <w:t xml:space="preserve">1 </w:t>
      </w:r>
      <w:r w:rsidRPr="00401A28">
        <w:rPr>
          <w:rFonts w:ascii="Times New Roman" w:hAnsi="Times New Roman" w:cs="Times New Roman"/>
        </w:rPr>
        <w:t>and 3.47). Intriguingly, the mean ratings for human-sized quadruped monsters appear relatively consistent across diverse color and semantic combinations, with values ranging from 1.29 to 2.4</w:t>
      </w:r>
      <w:r>
        <w:rPr>
          <w:rFonts w:ascii="Times New Roman" w:hAnsi="Times New Roman" w:cs="Times New Roman"/>
        </w:rPr>
        <w:t>5</w:t>
      </w:r>
      <w:r w:rsidRPr="00401A28">
        <w:rPr>
          <w:rFonts w:ascii="Times New Roman" w:hAnsi="Times New Roman" w:cs="Times New Roman"/>
        </w:rPr>
        <w:t>.</w:t>
      </w:r>
    </w:p>
    <w:p w14:paraId="49D151CA" w14:textId="647291C5" w:rsidR="006A4CF7" w:rsidRDefault="00401A28" w:rsidP="00401A28">
      <w:pPr>
        <w:rPr>
          <w:rFonts w:ascii="Times New Roman" w:hAnsi="Times New Roman" w:cs="Times New Roman"/>
        </w:rPr>
      </w:pPr>
      <w:r w:rsidRPr="00401A28">
        <w:rPr>
          <w:rFonts w:ascii="Times New Roman" w:hAnsi="Times New Roman" w:cs="Times New Roman"/>
        </w:rPr>
        <w:t>These observations suggest that participants exhibit a preference for colossal quadruped monsters, especially when they possess a black or red color and a "</w:t>
      </w:r>
      <w:proofErr w:type="spellStart"/>
      <w:r w:rsidRPr="00401A28">
        <w:rPr>
          <w:rFonts w:ascii="Times New Roman" w:hAnsi="Times New Roman" w:cs="Times New Roman"/>
        </w:rPr>
        <w:t>ghosty</w:t>
      </w:r>
      <w:proofErr w:type="spellEnd"/>
      <w:r w:rsidRPr="00401A28">
        <w:rPr>
          <w:rFonts w:ascii="Times New Roman" w:hAnsi="Times New Roman" w:cs="Times New Roman"/>
        </w:rPr>
        <w:t>" semantic attribute. In contrast, human-sized humanoid monsters with white and yellow colors and "devil" or "evil" semantics are rated less favorably. However, to obtain a comprehensive understanding of the significance of these factors and their interactions, it is crucial to consider the results of the mixed-effects model.</w:t>
      </w:r>
    </w:p>
    <w:p w14:paraId="1A4F1374" w14:textId="77777777" w:rsidR="008368BD" w:rsidRDefault="008368BD" w:rsidP="00401A28">
      <w:pPr>
        <w:rPr>
          <w:rFonts w:ascii="Times New Roman" w:hAnsi="Times New Roman" w:cs="Times New Roman"/>
        </w:rPr>
      </w:pPr>
    </w:p>
    <w:p w14:paraId="01A8AC07" w14:textId="1B364976" w:rsidR="00401A28" w:rsidRDefault="008368BD" w:rsidP="00401A28">
      <w:pPr>
        <w:rPr>
          <w:rFonts w:ascii="Times New Roman" w:hAnsi="Times New Roman" w:cs="Times New Roman"/>
          <w:b/>
          <w:bCs/>
        </w:rPr>
      </w:pPr>
      <w:r w:rsidRPr="008368BD">
        <w:rPr>
          <w:rFonts w:ascii="Times New Roman" w:hAnsi="Times New Roman" w:cs="Times New Roman"/>
          <w:b/>
          <w:bCs/>
        </w:rPr>
        <w:t>The mixed linear model regression</w:t>
      </w:r>
      <w:r>
        <w:rPr>
          <w:rFonts w:ascii="Times New Roman" w:hAnsi="Times New Roman" w:cs="Times New Roman" w:hint="eastAsia"/>
          <w:b/>
          <w:bCs/>
        </w:rPr>
        <w:t>:</w:t>
      </w:r>
    </w:p>
    <w:p w14:paraId="0CACFC8D" w14:textId="77777777" w:rsidR="00B82715" w:rsidRDefault="00B82715" w:rsidP="00401A28">
      <w:pPr>
        <w:rPr>
          <w:rFonts w:ascii="Times New Roman" w:hAnsi="Times New Roman" w:cs="Times New Roman"/>
          <w:b/>
          <w:bCs/>
        </w:rPr>
      </w:pPr>
    </w:p>
    <w:p w14:paraId="01141FF5" w14:textId="4E448B8E" w:rsidR="00B82715" w:rsidRDefault="00B82715" w:rsidP="00401A28">
      <w:pPr>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b/>
          <w:bCs/>
        </w:rPr>
        <w:t xml:space="preserve">Picture is too </w:t>
      </w:r>
      <w:proofErr w:type="gramStart"/>
      <w:r>
        <w:rPr>
          <w:rFonts w:ascii="Times New Roman" w:hAnsi="Times New Roman" w:cs="Times New Roman"/>
          <w:b/>
          <w:bCs/>
        </w:rPr>
        <w:t>big,</w:t>
      </w:r>
      <w:proofErr w:type="gramEnd"/>
      <w:r>
        <w:rPr>
          <w:rFonts w:ascii="Times New Roman" w:hAnsi="Times New Roman" w:cs="Times New Roman"/>
          <w:b/>
          <w:bCs/>
        </w:rPr>
        <w:t xml:space="preserve"> I </w:t>
      </w:r>
      <w:r>
        <w:rPr>
          <w:rFonts w:ascii="Times New Roman" w:hAnsi="Times New Roman" w:cs="Times New Roman" w:hint="eastAsia"/>
          <w:b/>
          <w:bCs/>
        </w:rPr>
        <w:t>will</w:t>
      </w:r>
      <w:r>
        <w:rPr>
          <w:rFonts w:ascii="Times New Roman" w:hAnsi="Times New Roman" w:cs="Times New Roman"/>
          <w:b/>
          <w:bCs/>
        </w:rPr>
        <w:t xml:space="preserve"> </w:t>
      </w:r>
      <w:r>
        <w:rPr>
          <w:rFonts w:ascii="Times New Roman" w:hAnsi="Times New Roman" w:cs="Times New Roman" w:hint="eastAsia"/>
          <w:b/>
          <w:bCs/>
        </w:rPr>
        <w:t>put</w:t>
      </w:r>
      <w:r>
        <w:rPr>
          <w:rFonts w:ascii="Times New Roman" w:hAnsi="Times New Roman" w:cs="Times New Roman"/>
          <w:b/>
          <w:bCs/>
        </w:rPr>
        <w:t xml:space="preserve"> </w:t>
      </w:r>
      <w:r>
        <w:rPr>
          <w:rFonts w:ascii="Times New Roman" w:hAnsi="Times New Roman" w:cs="Times New Roman" w:hint="eastAsia"/>
          <w:b/>
          <w:bCs/>
        </w:rPr>
        <w:t>it</w:t>
      </w:r>
      <w:r>
        <w:rPr>
          <w:rFonts w:ascii="Times New Roman" w:hAnsi="Times New Roman" w:cs="Times New Roman"/>
          <w:b/>
          <w:bCs/>
        </w:rPr>
        <w:t xml:space="preserve"> </w:t>
      </w:r>
      <w:r>
        <w:rPr>
          <w:rFonts w:ascii="Times New Roman" w:hAnsi="Times New Roman" w:cs="Times New Roman" w:hint="eastAsia"/>
          <w:b/>
          <w:bCs/>
        </w:rPr>
        <w:t>use</w:t>
      </w:r>
      <w:r>
        <w:rPr>
          <w:rFonts w:ascii="Times New Roman" w:hAnsi="Times New Roman" w:cs="Times New Roman"/>
          <w:b/>
          <w:bCs/>
        </w:rPr>
        <w:t xml:space="preserve"> </w:t>
      </w:r>
      <w:r>
        <w:rPr>
          <w:rFonts w:ascii="Times New Roman" w:hAnsi="Times New Roman" w:cs="Times New Roman" w:hint="eastAsia"/>
          <w:b/>
          <w:bCs/>
        </w:rPr>
        <w:t>latex</w:t>
      </w:r>
      <w:r>
        <w:rPr>
          <w:rFonts w:ascii="Times New Roman" w:hAnsi="Times New Roman" w:cs="Times New Roman"/>
          <w:b/>
          <w:bCs/>
        </w:rPr>
        <w:t xml:space="preserve"> </w:t>
      </w:r>
      <w:r>
        <w:rPr>
          <w:rFonts w:ascii="Times New Roman" w:hAnsi="Times New Roman" w:cs="Times New Roman" w:hint="eastAsia"/>
          <w:b/>
          <w:bCs/>
        </w:rPr>
        <w:t>to</w:t>
      </w:r>
      <w:r>
        <w:rPr>
          <w:rFonts w:ascii="Times New Roman" w:hAnsi="Times New Roman" w:cs="Times New Roman"/>
          <w:b/>
          <w:bCs/>
        </w:rPr>
        <w:t xml:space="preserve"> </w:t>
      </w:r>
      <w:r>
        <w:rPr>
          <w:rFonts w:ascii="Times New Roman" w:hAnsi="Times New Roman" w:cs="Times New Roman" w:hint="eastAsia"/>
          <w:b/>
          <w:bCs/>
        </w:rPr>
        <w:t>show</w:t>
      </w:r>
      <w:r>
        <w:rPr>
          <w:rFonts w:ascii="Times New Roman" w:hAnsi="Times New Roman" w:cs="Times New Roman"/>
          <w:b/>
          <w:bCs/>
        </w:rPr>
        <w:t xml:space="preserve"> </w:t>
      </w:r>
      <w:r>
        <w:rPr>
          <w:rFonts w:ascii="Times New Roman" w:hAnsi="Times New Roman" w:cs="Times New Roman" w:hint="eastAsia"/>
          <w:b/>
          <w:bCs/>
        </w:rPr>
        <w:t>it</w:t>
      </w:r>
      <w:r>
        <w:rPr>
          <w:rFonts w:ascii="Times New Roman" w:hAnsi="Times New Roman" w:cs="Times New Roman"/>
          <w:b/>
          <w:bCs/>
        </w:rPr>
        <w:t xml:space="preserve"> </w:t>
      </w:r>
      <w:r>
        <w:rPr>
          <w:rFonts w:ascii="Times New Roman" w:hAnsi="Times New Roman" w:cs="Times New Roman" w:hint="eastAsia"/>
          <w:b/>
          <w:bCs/>
        </w:rPr>
        <w:t>later</w:t>
      </w:r>
      <w:r>
        <w:rPr>
          <w:rFonts w:ascii="Times New Roman" w:hAnsi="Times New Roman" w:cs="Times New Roman"/>
          <w:b/>
          <w:bCs/>
        </w:rPr>
        <w:t>]</w:t>
      </w:r>
    </w:p>
    <w:p w14:paraId="191A2626" w14:textId="77777777" w:rsidR="00B82715" w:rsidRDefault="00B82715" w:rsidP="00401A28">
      <w:pPr>
        <w:rPr>
          <w:rFonts w:ascii="Times New Roman" w:hAnsi="Times New Roman" w:cs="Times New Roman"/>
          <w:b/>
          <w:bCs/>
        </w:rPr>
      </w:pPr>
    </w:p>
    <w:p w14:paraId="20A586A7" w14:textId="2E82C541" w:rsidR="0077577A" w:rsidRDefault="0077577A" w:rsidP="0077577A">
      <w:pPr>
        <w:rPr>
          <w:rFonts w:ascii="Times New Roman" w:hAnsi="Times New Roman" w:cs="Times New Roman"/>
        </w:rPr>
      </w:pPr>
      <w:r w:rsidRPr="0077577A">
        <w:rPr>
          <w:rFonts w:ascii="Times New Roman" w:hAnsi="Times New Roman" w:cs="Times New Roman"/>
        </w:rPr>
        <w:t>The results from the mixed linear model regression analysis provide estimates for both fixed effects and random effects, accompanied by their corresponding standard errors, z-scores, p-values, and confidence intervals. Several statistically significant effects are evident based on the p-value (p&lt;0.05).</w:t>
      </w:r>
    </w:p>
    <w:p w14:paraId="69D6242E" w14:textId="77777777" w:rsidR="0077577A" w:rsidRPr="0077577A" w:rsidRDefault="0077577A" w:rsidP="0077577A">
      <w:pPr>
        <w:rPr>
          <w:rFonts w:ascii="Times New Roman" w:hAnsi="Times New Roman" w:cs="Times New Roman"/>
        </w:rPr>
      </w:pPr>
    </w:p>
    <w:p w14:paraId="092B8B70"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The following key insights can be gleaned from the findings:</w:t>
      </w:r>
    </w:p>
    <w:p w14:paraId="66910833"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Primary Effects:</w:t>
      </w:r>
    </w:p>
    <w:p w14:paraId="64F4756D"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Human size demonstrates a statistically significant negative impact on rating (coefficient = -1.127, p &lt; 0.001).</w:t>
      </w:r>
    </w:p>
    <w:p w14:paraId="1149BBD4"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Quadruped shape exhibits a statistically significant negative influence on rating (coefficient = -0.855, p &lt; 0.001).</w:t>
      </w:r>
    </w:p>
    <w:p w14:paraId="54B776B3"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Yellow color shows a statistically significant negative effect on rating (coefficient = -1.018, p &lt; 0.001).</w:t>
      </w:r>
    </w:p>
    <w:p w14:paraId="1D51A432" w14:textId="77777777" w:rsidR="0077577A" w:rsidRPr="0077577A" w:rsidRDefault="0077577A" w:rsidP="0077577A">
      <w:pPr>
        <w:rPr>
          <w:rFonts w:ascii="Times New Roman" w:hAnsi="Times New Roman" w:cs="Times New Roman"/>
        </w:rPr>
      </w:pPr>
      <w:proofErr w:type="spellStart"/>
      <w:r w:rsidRPr="0077577A">
        <w:rPr>
          <w:rFonts w:ascii="Times New Roman" w:hAnsi="Times New Roman" w:cs="Times New Roman"/>
        </w:rPr>
        <w:t>Ghosty</w:t>
      </w:r>
      <w:proofErr w:type="spellEnd"/>
      <w:r w:rsidRPr="0077577A">
        <w:rPr>
          <w:rFonts w:ascii="Times New Roman" w:hAnsi="Times New Roman" w:cs="Times New Roman"/>
        </w:rPr>
        <w:t xml:space="preserve"> semantic presents a statistically significant negative association with rating (coefficient = -0.491, p = 0.011).</w:t>
      </w:r>
    </w:p>
    <w:p w14:paraId="6014CC9B" w14:textId="5736E32F" w:rsidR="0077577A" w:rsidRDefault="0077577A" w:rsidP="0077577A">
      <w:pPr>
        <w:rPr>
          <w:rFonts w:ascii="Times New Roman" w:hAnsi="Times New Roman" w:cs="Times New Roman"/>
        </w:rPr>
      </w:pPr>
      <w:r w:rsidRPr="0077577A">
        <w:rPr>
          <w:rFonts w:ascii="Times New Roman" w:hAnsi="Times New Roman" w:cs="Times New Roman"/>
        </w:rPr>
        <w:t>White color reveals a marginally significant positive influence on rating (coefficient = 0.355, p = 0.066).</w:t>
      </w:r>
    </w:p>
    <w:p w14:paraId="6FB6602E" w14:textId="77777777" w:rsidR="0077577A" w:rsidRPr="0077577A" w:rsidRDefault="0077577A" w:rsidP="0077577A">
      <w:pPr>
        <w:rPr>
          <w:rFonts w:ascii="Times New Roman" w:hAnsi="Times New Roman" w:cs="Times New Roman"/>
        </w:rPr>
      </w:pPr>
    </w:p>
    <w:p w14:paraId="18FA4A3A"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Interaction Effects:</w:t>
      </w:r>
    </w:p>
    <w:p w14:paraId="54FE4678"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Several significant interaction effects between factors were observed, with some of the most salient being:</w:t>
      </w:r>
    </w:p>
    <w:p w14:paraId="39E25AA9"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Human size and quadruped shape (coefficient = 0.955, p &lt; 0.001).</w:t>
      </w:r>
    </w:p>
    <w:p w14:paraId="3BBCE2E8"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Human size and blue color (coefficient = 2.127, p &lt; 0.001).</w:t>
      </w:r>
    </w:p>
    <w:p w14:paraId="5859AC21"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Human size and red color (coefficient = 1.536, p &lt; 0.001).</w:t>
      </w:r>
    </w:p>
    <w:p w14:paraId="032D63A1" w14:textId="77777777" w:rsidR="0077577A" w:rsidRPr="0077577A" w:rsidRDefault="0077577A" w:rsidP="0077577A">
      <w:pPr>
        <w:rPr>
          <w:rFonts w:ascii="Times New Roman" w:hAnsi="Times New Roman" w:cs="Times New Roman"/>
        </w:rPr>
      </w:pPr>
      <w:r w:rsidRPr="0077577A">
        <w:rPr>
          <w:rFonts w:ascii="Times New Roman" w:hAnsi="Times New Roman" w:cs="Times New Roman"/>
        </w:rPr>
        <w:t>Quadruped shape and yellow color (coefficient = 1.155, p &lt; 0.001).</w:t>
      </w:r>
    </w:p>
    <w:p w14:paraId="7F53D1B4" w14:textId="4294CA4F" w:rsidR="0077577A" w:rsidRDefault="0077577A" w:rsidP="0077577A">
      <w:pPr>
        <w:rPr>
          <w:rFonts w:ascii="Times New Roman" w:hAnsi="Times New Roman" w:cs="Times New Roman"/>
        </w:rPr>
      </w:pPr>
      <w:r w:rsidRPr="0077577A">
        <w:rPr>
          <w:rFonts w:ascii="Times New Roman" w:hAnsi="Times New Roman" w:cs="Times New Roman"/>
        </w:rPr>
        <w:t xml:space="preserve">Quadruped shape and </w:t>
      </w:r>
      <w:proofErr w:type="spellStart"/>
      <w:r w:rsidRPr="0077577A">
        <w:rPr>
          <w:rFonts w:ascii="Times New Roman" w:hAnsi="Times New Roman" w:cs="Times New Roman"/>
        </w:rPr>
        <w:t>ghosty</w:t>
      </w:r>
      <w:proofErr w:type="spellEnd"/>
      <w:r w:rsidRPr="0077577A">
        <w:rPr>
          <w:rFonts w:ascii="Times New Roman" w:hAnsi="Times New Roman" w:cs="Times New Roman"/>
        </w:rPr>
        <w:t xml:space="preserve"> semantic (coefficient = 2.018, p &lt; 0.001).</w:t>
      </w:r>
    </w:p>
    <w:p w14:paraId="61220D71" w14:textId="77777777" w:rsidR="0077577A" w:rsidRPr="0077577A" w:rsidRDefault="0077577A" w:rsidP="0077577A">
      <w:pPr>
        <w:rPr>
          <w:rFonts w:ascii="Times New Roman" w:hAnsi="Times New Roman" w:cs="Times New Roman"/>
        </w:rPr>
      </w:pPr>
    </w:p>
    <w:p w14:paraId="4DA0EBC4" w14:textId="726A9299" w:rsidR="0077577A" w:rsidRDefault="0077577A" w:rsidP="0077577A">
      <w:pPr>
        <w:rPr>
          <w:rFonts w:ascii="Times New Roman" w:hAnsi="Times New Roman" w:cs="Times New Roman"/>
        </w:rPr>
      </w:pPr>
      <w:r w:rsidRPr="0077577A">
        <w:rPr>
          <w:rFonts w:ascii="Times New Roman" w:hAnsi="Times New Roman" w:cs="Times New Roman"/>
        </w:rPr>
        <w:t xml:space="preserve">The normality p-value is found to be </w:t>
      </w:r>
      <w:proofErr w:type="gramStart"/>
      <w:r w:rsidRPr="0077577A">
        <w:rPr>
          <w:rFonts w:ascii="Times New Roman" w:hAnsi="Times New Roman" w:cs="Times New Roman"/>
        </w:rPr>
        <w:t>in close proximity to</w:t>
      </w:r>
      <w:proofErr w:type="gramEnd"/>
      <w:r w:rsidRPr="0077577A">
        <w:rPr>
          <w:rFonts w:ascii="Times New Roman" w:hAnsi="Times New Roman" w:cs="Times New Roman"/>
        </w:rPr>
        <w:t xml:space="preserve"> zero, thereby suggesting that the normality assumption may indeed be violated. This observation may imply that the model's residuals are not normally distributed, which in turn could render the significance tests for fixed effects as unreliable.</w:t>
      </w:r>
    </w:p>
    <w:p w14:paraId="0831B774" w14:textId="77777777" w:rsidR="00B82715" w:rsidRPr="0077577A" w:rsidRDefault="00B82715" w:rsidP="00B82715">
      <w:pPr>
        <w:rPr>
          <w:rFonts w:ascii="Times New Roman" w:hAnsi="Times New Roman" w:cs="Times New Roman"/>
          <w:sz w:val="20"/>
          <w:szCs w:val="20"/>
        </w:rPr>
      </w:pPr>
    </w:p>
    <w:p w14:paraId="7376DD16" w14:textId="4E712F39" w:rsidR="00851F00" w:rsidRPr="008376E6" w:rsidRDefault="00851F00" w:rsidP="00347489">
      <w:pPr>
        <w:pStyle w:val="a4"/>
        <w:rPr>
          <w:rFonts w:ascii="Times New Roman" w:hAnsi="Times New Roman" w:cs="Times New Roman"/>
          <w:b/>
          <w:bCs/>
        </w:rPr>
      </w:pPr>
      <w:r w:rsidRPr="008376E6">
        <w:rPr>
          <w:rFonts w:ascii="Times New Roman" w:hAnsi="Times New Roman" w:cs="Times New Roman"/>
          <w:b/>
          <w:bCs/>
        </w:rPr>
        <w:t>Size:</w:t>
      </w:r>
    </w:p>
    <w:p w14:paraId="552AD4B9" w14:textId="3B548714" w:rsidR="00347489" w:rsidRPr="008376E6" w:rsidRDefault="008368BD" w:rsidP="00851F00">
      <w:pPr>
        <w:rPr>
          <w:rFonts w:ascii="Times New Roman" w:hAnsi="Times New Roman" w:cs="Times New Roman"/>
        </w:rPr>
      </w:pPr>
      <w:r>
        <w:rPr>
          <w:noProof/>
        </w:rPr>
        <w:lastRenderedPageBreak/>
        <w:drawing>
          <wp:inline distT="0" distB="0" distL="0" distR="0" wp14:anchorId="601E8E3D" wp14:editId="048632DE">
            <wp:extent cx="4312539" cy="1466850"/>
            <wp:effectExtent l="0" t="0" r="0" b="0"/>
            <wp:docPr id="2" name="图片 2"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屏幕截图&#10;&#10;描述已自动生成"/>
                    <pic:cNvPicPr/>
                  </pic:nvPicPr>
                  <pic:blipFill>
                    <a:blip r:embed="rId6"/>
                    <a:stretch>
                      <a:fillRect/>
                    </a:stretch>
                  </pic:blipFill>
                  <pic:spPr>
                    <a:xfrm>
                      <a:off x="0" y="0"/>
                      <a:ext cx="4315429" cy="1467833"/>
                    </a:xfrm>
                    <a:prstGeom prst="rect">
                      <a:avLst/>
                    </a:prstGeom>
                  </pic:spPr>
                </pic:pic>
              </a:graphicData>
            </a:graphic>
          </wp:inline>
        </w:drawing>
      </w:r>
      <w:proofErr w:type="gramStart"/>
      <w:r w:rsidR="00DE720A" w:rsidRPr="00DE720A">
        <w:rPr>
          <w:rFonts w:ascii="Times New Roman" w:hAnsi="Times New Roman" w:cs="Times New Roman" w:hint="eastAsia"/>
          <w:i/>
          <w:iCs/>
        </w:rPr>
        <w:t>(</w:t>
      </w:r>
      <w:r w:rsidR="00DE720A" w:rsidRPr="00DE720A">
        <w:rPr>
          <w:i/>
          <w:iCs/>
        </w:rPr>
        <w:t xml:space="preserve"> </w:t>
      </w:r>
      <w:r w:rsidR="00DE720A" w:rsidRPr="00DE720A">
        <w:rPr>
          <w:rFonts w:ascii="Times New Roman" w:hAnsi="Times New Roman" w:cs="Times New Roman"/>
          <w:i/>
          <w:iCs/>
        </w:rPr>
        <w:t>will</w:t>
      </w:r>
      <w:proofErr w:type="gramEnd"/>
      <w:r w:rsidR="00DE720A" w:rsidRPr="00DE720A">
        <w:rPr>
          <w:rFonts w:ascii="Times New Roman" w:hAnsi="Times New Roman" w:cs="Times New Roman"/>
          <w:i/>
          <w:iCs/>
        </w:rPr>
        <w:t xml:space="preserve"> be made into a histogram)</w:t>
      </w:r>
    </w:p>
    <w:p w14:paraId="25BC2865" w14:textId="3397BD12" w:rsidR="00851F00" w:rsidRDefault="00851F00" w:rsidP="00851F00">
      <w:pPr>
        <w:rPr>
          <w:rFonts w:ascii="Times New Roman" w:hAnsi="Times New Roman" w:cs="Times New Roman"/>
        </w:rPr>
      </w:pPr>
      <w:r w:rsidRPr="008376E6">
        <w:rPr>
          <w:rFonts w:ascii="Times New Roman" w:hAnsi="Times New Roman" w:cs="Times New Roman"/>
        </w:rPr>
        <w:t>The size of the monster was found to have a considerable impact on participants' fear perceptions. Colossal monsters were rated as significantly more terrifying than human-sized monsters (mean difference = -0.3739; p &lt; 0.001), indicating that larger monsters evoke heightened fear responses in players.</w:t>
      </w:r>
    </w:p>
    <w:p w14:paraId="5F3D2F3B" w14:textId="77777777" w:rsidR="008376E6" w:rsidRPr="008376E6" w:rsidRDefault="008376E6" w:rsidP="00851F00">
      <w:pPr>
        <w:rPr>
          <w:rFonts w:ascii="Times New Roman" w:hAnsi="Times New Roman" w:cs="Times New Roman"/>
        </w:rPr>
      </w:pPr>
    </w:p>
    <w:p w14:paraId="7CC954A7" w14:textId="3DF1BAB5" w:rsidR="00851F00" w:rsidRDefault="00851F00" w:rsidP="00851F00">
      <w:pPr>
        <w:rPr>
          <w:rFonts w:ascii="Times New Roman" w:hAnsi="Times New Roman" w:cs="Times New Roman"/>
          <w:b/>
          <w:bCs/>
        </w:rPr>
      </w:pPr>
      <w:r w:rsidRPr="008376E6">
        <w:rPr>
          <w:rFonts w:ascii="Times New Roman" w:hAnsi="Times New Roman" w:cs="Times New Roman"/>
          <w:b/>
          <w:bCs/>
        </w:rPr>
        <w:t>Shape:</w:t>
      </w:r>
    </w:p>
    <w:p w14:paraId="7D94982D" w14:textId="66FD8D81" w:rsidR="008368BD" w:rsidRPr="00DE720A" w:rsidRDefault="008368BD" w:rsidP="00851F00">
      <w:pPr>
        <w:rPr>
          <w:rFonts w:ascii="Times New Roman" w:hAnsi="Times New Roman" w:cs="Times New Roman"/>
          <w:b/>
          <w:bCs/>
          <w:i/>
          <w:iCs/>
        </w:rPr>
      </w:pPr>
      <w:r>
        <w:rPr>
          <w:noProof/>
        </w:rPr>
        <w:drawing>
          <wp:inline distT="0" distB="0" distL="0" distR="0" wp14:anchorId="64C883EB" wp14:editId="7B79C3C8">
            <wp:extent cx="4448175" cy="1428750"/>
            <wp:effectExtent l="0" t="0" r="9525" b="0"/>
            <wp:docPr id="3"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中度可信度描述已自动生成"/>
                    <pic:cNvPicPr/>
                  </pic:nvPicPr>
                  <pic:blipFill>
                    <a:blip r:embed="rId7"/>
                    <a:stretch>
                      <a:fillRect/>
                    </a:stretch>
                  </pic:blipFill>
                  <pic:spPr>
                    <a:xfrm>
                      <a:off x="0" y="0"/>
                      <a:ext cx="4448175" cy="1428750"/>
                    </a:xfrm>
                    <a:prstGeom prst="rect">
                      <a:avLst/>
                    </a:prstGeom>
                  </pic:spPr>
                </pic:pic>
              </a:graphicData>
            </a:graphic>
          </wp:inline>
        </w:drawing>
      </w:r>
      <w:proofErr w:type="gramStart"/>
      <w:r w:rsidR="00DE720A" w:rsidRPr="00DE720A">
        <w:rPr>
          <w:rFonts w:ascii="Times New Roman" w:hAnsi="Times New Roman" w:cs="Times New Roman" w:hint="eastAsia"/>
          <w:i/>
          <w:iCs/>
        </w:rPr>
        <w:t>(</w:t>
      </w:r>
      <w:r w:rsidR="00DE720A" w:rsidRPr="00DE720A">
        <w:rPr>
          <w:i/>
          <w:iCs/>
        </w:rPr>
        <w:t xml:space="preserve"> </w:t>
      </w:r>
      <w:r w:rsidR="00DE720A" w:rsidRPr="00DE720A">
        <w:rPr>
          <w:rFonts w:ascii="Times New Roman" w:hAnsi="Times New Roman" w:cs="Times New Roman"/>
          <w:i/>
          <w:iCs/>
        </w:rPr>
        <w:t>will</w:t>
      </w:r>
      <w:proofErr w:type="gramEnd"/>
      <w:r w:rsidR="00DE720A" w:rsidRPr="00DE720A">
        <w:rPr>
          <w:rFonts w:ascii="Times New Roman" w:hAnsi="Times New Roman" w:cs="Times New Roman"/>
          <w:i/>
          <w:iCs/>
        </w:rPr>
        <w:t xml:space="preserve"> be made into a histogram)</w:t>
      </w:r>
    </w:p>
    <w:p w14:paraId="67832CF7" w14:textId="331D2800" w:rsidR="00851F00" w:rsidRDefault="00851F00" w:rsidP="00851F00">
      <w:pPr>
        <w:rPr>
          <w:rFonts w:ascii="Times New Roman" w:hAnsi="Times New Roman" w:cs="Times New Roman"/>
        </w:rPr>
      </w:pPr>
      <w:r w:rsidRPr="008376E6">
        <w:rPr>
          <w:rFonts w:ascii="Times New Roman" w:hAnsi="Times New Roman" w:cs="Times New Roman"/>
        </w:rPr>
        <w:t>The shape of the monster also emerged as an influential factor on terror ratings. Humanoid-shaped monsters received higher fear ratings compared to quadruped-shaped monsters (mean difference = -0.1891; p = 0.0007), suggesting that humanoid appearances are perceived as more frightening.</w:t>
      </w:r>
    </w:p>
    <w:p w14:paraId="00945DDF" w14:textId="77777777" w:rsidR="008376E6" w:rsidRPr="008376E6" w:rsidRDefault="008376E6" w:rsidP="00851F00">
      <w:pPr>
        <w:rPr>
          <w:rFonts w:ascii="Times New Roman" w:hAnsi="Times New Roman" w:cs="Times New Roman"/>
        </w:rPr>
      </w:pPr>
    </w:p>
    <w:p w14:paraId="561715BC" w14:textId="2B5A336F" w:rsidR="00851F00" w:rsidRDefault="00851F00" w:rsidP="00851F00">
      <w:pPr>
        <w:rPr>
          <w:rFonts w:ascii="Times New Roman" w:hAnsi="Times New Roman" w:cs="Times New Roman"/>
          <w:b/>
          <w:bCs/>
        </w:rPr>
      </w:pPr>
      <w:r w:rsidRPr="008376E6">
        <w:rPr>
          <w:rFonts w:ascii="Times New Roman" w:hAnsi="Times New Roman" w:cs="Times New Roman"/>
          <w:b/>
          <w:bCs/>
        </w:rPr>
        <w:t>Color:</w:t>
      </w:r>
    </w:p>
    <w:p w14:paraId="3E73F96C" w14:textId="3B395095" w:rsidR="008368BD" w:rsidRPr="00DE720A" w:rsidRDefault="008368BD" w:rsidP="00851F00">
      <w:pPr>
        <w:rPr>
          <w:rFonts w:ascii="Times New Roman" w:hAnsi="Times New Roman" w:cs="Times New Roman"/>
          <w:b/>
          <w:bCs/>
          <w:i/>
          <w:iCs/>
        </w:rPr>
      </w:pPr>
      <w:r>
        <w:rPr>
          <w:noProof/>
        </w:rPr>
        <w:drawing>
          <wp:inline distT="0" distB="0" distL="0" distR="0" wp14:anchorId="64840A96" wp14:editId="389711D5">
            <wp:extent cx="4086225" cy="3324225"/>
            <wp:effectExtent l="0" t="0" r="9525" b="9525"/>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a:blip r:embed="rId8"/>
                    <a:stretch>
                      <a:fillRect/>
                    </a:stretch>
                  </pic:blipFill>
                  <pic:spPr>
                    <a:xfrm>
                      <a:off x="0" y="0"/>
                      <a:ext cx="4086225" cy="3324225"/>
                    </a:xfrm>
                    <a:prstGeom prst="rect">
                      <a:avLst/>
                    </a:prstGeom>
                  </pic:spPr>
                </pic:pic>
              </a:graphicData>
            </a:graphic>
          </wp:inline>
        </w:drawing>
      </w:r>
      <w:proofErr w:type="gramStart"/>
      <w:r w:rsidR="00DE720A">
        <w:rPr>
          <w:rFonts w:ascii="Times New Roman" w:hAnsi="Times New Roman" w:cs="Times New Roman" w:hint="eastAsia"/>
        </w:rPr>
        <w:t>(</w:t>
      </w:r>
      <w:r w:rsidR="00DE720A" w:rsidRPr="00DE720A">
        <w:rPr>
          <w:i/>
          <w:iCs/>
        </w:rPr>
        <w:t xml:space="preserve"> </w:t>
      </w:r>
      <w:r w:rsidR="00DE720A" w:rsidRPr="00DE720A">
        <w:rPr>
          <w:rFonts w:ascii="Times New Roman" w:hAnsi="Times New Roman" w:cs="Times New Roman"/>
          <w:i/>
          <w:iCs/>
        </w:rPr>
        <w:t>will</w:t>
      </w:r>
      <w:proofErr w:type="gramEnd"/>
      <w:r w:rsidR="00DE720A" w:rsidRPr="00DE720A">
        <w:rPr>
          <w:rFonts w:ascii="Times New Roman" w:hAnsi="Times New Roman" w:cs="Times New Roman"/>
          <w:i/>
          <w:iCs/>
        </w:rPr>
        <w:t xml:space="preserve"> be made into a histogram)</w:t>
      </w:r>
    </w:p>
    <w:p w14:paraId="4EA9A94F" w14:textId="77777777" w:rsidR="00851F00" w:rsidRPr="008376E6" w:rsidRDefault="00851F00" w:rsidP="00851F00">
      <w:pPr>
        <w:rPr>
          <w:rFonts w:ascii="Times New Roman" w:hAnsi="Times New Roman" w:cs="Times New Roman"/>
        </w:rPr>
      </w:pPr>
      <w:r w:rsidRPr="008376E6">
        <w:rPr>
          <w:rFonts w:ascii="Times New Roman" w:hAnsi="Times New Roman" w:cs="Times New Roman"/>
        </w:rPr>
        <w:t xml:space="preserve">Color was identified as a crucial element in determining the level of terror experienced by players. Participants rated blue monsters as more terrifying than black monsters (mean difference = 0.3515; p = 0.0007), implying that the blue color elicits stronger fear responses. Red monsters also garnered higher fear ratings compared to black monsters </w:t>
      </w:r>
      <w:r w:rsidRPr="008376E6">
        <w:rPr>
          <w:rFonts w:ascii="Times New Roman" w:hAnsi="Times New Roman" w:cs="Times New Roman"/>
        </w:rPr>
        <w:lastRenderedPageBreak/>
        <w:t>(mean difference = 0.2773; p = 0.0147), indicating that red coloration is perceived as scarier than black.</w:t>
      </w:r>
    </w:p>
    <w:p w14:paraId="5DD117A2" w14:textId="77777777" w:rsidR="00851F00" w:rsidRPr="008376E6" w:rsidRDefault="00851F00" w:rsidP="00851F00">
      <w:pPr>
        <w:rPr>
          <w:rFonts w:ascii="Times New Roman" w:hAnsi="Times New Roman" w:cs="Times New Roman"/>
        </w:rPr>
      </w:pPr>
    </w:p>
    <w:p w14:paraId="39849D2F" w14:textId="77777777" w:rsidR="00851F00" w:rsidRPr="008376E6" w:rsidRDefault="00851F00" w:rsidP="00851F00">
      <w:pPr>
        <w:rPr>
          <w:rFonts w:ascii="Times New Roman" w:hAnsi="Times New Roman" w:cs="Times New Roman"/>
        </w:rPr>
      </w:pPr>
      <w:r w:rsidRPr="008376E6">
        <w:rPr>
          <w:rFonts w:ascii="Times New Roman" w:hAnsi="Times New Roman" w:cs="Times New Roman"/>
        </w:rPr>
        <w:t>White monsters, in contrast, were rated as less terrifying than both blue (mean difference = -0.4614; p &lt; 0.001) and red monsters (mean difference = -0.3871; p = 0.0001), signifying that white is perceived as less fear-evoking. Similarly, yellow monsters were rated as less frightening compared to both blue (mean difference = -0.4106; p &lt; 0.001) and red monsters (mean difference = -0.3364; p = 0.0013), reinforcing the notion that yellow is regarded as a less fear-inducing color.</w:t>
      </w:r>
    </w:p>
    <w:p w14:paraId="2F8EED2A" w14:textId="77777777" w:rsidR="00851F00" w:rsidRPr="008376E6" w:rsidRDefault="00851F00" w:rsidP="00851F00">
      <w:pPr>
        <w:rPr>
          <w:rFonts w:ascii="Times New Roman" w:hAnsi="Times New Roman" w:cs="Times New Roman"/>
        </w:rPr>
      </w:pPr>
    </w:p>
    <w:p w14:paraId="7788F8B1" w14:textId="6CF7DA40" w:rsidR="00851F00" w:rsidRDefault="00851F00" w:rsidP="00851F00">
      <w:pPr>
        <w:rPr>
          <w:rFonts w:ascii="Times New Roman" w:hAnsi="Times New Roman" w:cs="Times New Roman"/>
          <w:b/>
          <w:bCs/>
        </w:rPr>
      </w:pPr>
      <w:r w:rsidRPr="008376E6">
        <w:rPr>
          <w:rFonts w:ascii="Times New Roman" w:hAnsi="Times New Roman" w:cs="Times New Roman"/>
          <w:b/>
          <w:bCs/>
        </w:rPr>
        <w:t>Semantics:</w:t>
      </w:r>
    </w:p>
    <w:p w14:paraId="7B7CADBA" w14:textId="6C31A221" w:rsidR="008368BD" w:rsidRPr="00DE720A" w:rsidRDefault="008368BD" w:rsidP="00851F00">
      <w:pPr>
        <w:rPr>
          <w:rFonts w:ascii="Times New Roman" w:hAnsi="Times New Roman" w:cs="Times New Roman"/>
          <w:b/>
          <w:bCs/>
          <w:i/>
          <w:iCs/>
        </w:rPr>
      </w:pPr>
      <w:r>
        <w:rPr>
          <w:noProof/>
        </w:rPr>
        <w:drawing>
          <wp:inline distT="0" distB="0" distL="0" distR="0" wp14:anchorId="2F795D4B" wp14:editId="5DFCC256">
            <wp:extent cx="4067175" cy="1885950"/>
            <wp:effectExtent l="0" t="0" r="9525"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9"/>
                    <a:stretch>
                      <a:fillRect/>
                    </a:stretch>
                  </pic:blipFill>
                  <pic:spPr>
                    <a:xfrm>
                      <a:off x="0" y="0"/>
                      <a:ext cx="4067175" cy="1885950"/>
                    </a:xfrm>
                    <a:prstGeom prst="rect">
                      <a:avLst/>
                    </a:prstGeom>
                  </pic:spPr>
                </pic:pic>
              </a:graphicData>
            </a:graphic>
          </wp:inline>
        </w:drawing>
      </w:r>
      <w:proofErr w:type="gramStart"/>
      <w:r w:rsidR="00DE720A" w:rsidRPr="00DE720A">
        <w:rPr>
          <w:rFonts w:ascii="Times New Roman" w:hAnsi="Times New Roman" w:cs="Times New Roman" w:hint="eastAsia"/>
          <w:i/>
          <w:iCs/>
        </w:rPr>
        <w:t>(</w:t>
      </w:r>
      <w:r w:rsidR="00DE720A" w:rsidRPr="00DE720A">
        <w:rPr>
          <w:i/>
          <w:iCs/>
        </w:rPr>
        <w:t xml:space="preserve"> </w:t>
      </w:r>
      <w:r w:rsidR="00DE720A" w:rsidRPr="00DE720A">
        <w:rPr>
          <w:rFonts w:ascii="Times New Roman" w:hAnsi="Times New Roman" w:cs="Times New Roman"/>
          <w:i/>
          <w:iCs/>
        </w:rPr>
        <w:t>will</w:t>
      </w:r>
      <w:proofErr w:type="gramEnd"/>
      <w:r w:rsidR="00DE720A" w:rsidRPr="00DE720A">
        <w:rPr>
          <w:rFonts w:ascii="Times New Roman" w:hAnsi="Times New Roman" w:cs="Times New Roman"/>
          <w:i/>
          <w:iCs/>
        </w:rPr>
        <w:t xml:space="preserve"> be made into a histogram)</w:t>
      </w:r>
    </w:p>
    <w:p w14:paraId="32EBE5D3" w14:textId="0F79EAE6" w:rsidR="00332868" w:rsidRPr="008376E6" w:rsidRDefault="00851F00" w:rsidP="00AD0AF9">
      <w:pPr>
        <w:rPr>
          <w:rFonts w:ascii="Times New Roman" w:hAnsi="Times New Roman" w:cs="Times New Roman"/>
        </w:rPr>
      </w:pPr>
      <w:r w:rsidRPr="008376E6">
        <w:rPr>
          <w:rFonts w:ascii="Times New Roman" w:hAnsi="Times New Roman" w:cs="Times New Roman"/>
        </w:rPr>
        <w:t xml:space="preserve">Semantic factors appeared to have a weaker influence on participants' terror ratings. No significant differences were detected between devil and evil, or devil and </w:t>
      </w:r>
      <w:proofErr w:type="spellStart"/>
      <w:r w:rsidRPr="008376E6">
        <w:rPr>
          <w:rFonts w:ascii="Times New Roman" w:hAnsi="Times New Roman" w:cs="Times New Roman"/>
        </w:rPr>
        <w:t>ghosty</w:t>
      </w:r>
      <w:proofErr w:type="spellEnd"/>
      <w:r w:rsidRPr="008376E6">
        <w:rPr>
          <w:rFonts w:ascii="Times New Roman" w:hAnsi="Times New Roman" w:cs="Times New Roman"/>
        </w:rPr>
        <w:t xml:space="preserve"> semantic categories, suggesting that these categories did not substantially affect players' fear levels. Although the difference between evil and </w:t>
      </w:r>
      <w:proofErr w:type="spellStart"/>
      <w:r w:rsidRPr="008376E6">
        <w:rPr>
          <w:rFonts w:ascii="Times New Roman" w:hAnsi="Times New Roman" w:cs="Times New Roman"/>
        </w:rPr>
        <w:t>ghosty</w:t>
      </w:r>
      <w:proofErr w:type="spellEnd"/>
      <w:r w:rsidRPr="008376E6">
        <w:rPr>
          <w:rFonts w:ascii="Times New Roman" w:hAnsi="Times New Roman" w:cs="Times New Roman"/>
        </w:rPr>
        <w:t xml:space="preserve"> semantics was not statistically significant (mean difference = -0.1359; p = 0.117), the finding approached significance, hinting at a potential trend where evil semantics might be perceived as more terrifying than </w:t>
      </w:r>
      <w:proofErr w:type="spellStart"/>
      <w:r w:rsidRPr="008376E6">
        <w:rPr>
          <w:rFonts w:ascii="Times New Roman" w:hAnsi="Times New Roman" w:cs="Times New Roman"/>
        </w:rPr>
        <w:t>ghosty</w:t>
      </w:r>
      <w:proofErr w:type="spellEnd"/>
      <w:r w:rsidRPr="008376E6">
        <w:rPr>
          <w:rFonts w:ascii="Times New Roman" w:hAnsi="Times New Roman" w:cs="Times New Roman"/>
        </w:rPr>
        <w:t xml:space="preserve"> semantics.</w:t>
      </w:r>
    </w:p>
    <w:p w14:paraId="1EDC9304" w14:textId="77777777" w:rsidR="00332868" w:rsidRPr="008376E6" w:rsidRDefault="00332868" w:rsidP="00AD0AF9">
      <w:pPr>
        <w:pStyle w:val="2"/>
        <w:rPr>
          <w:rFonts w:ascii="Times New Roman" w:hAnsi="Times New Roman" w:cs="Times New Roman"/>
        </w:rPr>
      </w:pPr>
      <w:r w:rsidRPr="008376E6">
        <w:rPr>
          <w:rFonts w:ascii="Times New Roman" w:hAnsi="Times New Roman" w:cs="Times New Roman"/>
        </w:rPr>
        <w:t>Conclusion:</w:t>
      </w:r>
    </w:p>
    <w:p w14:paraId="41F25217" w14:textId="77777777" w:rsidR="0013263D" w:rsidRPr="0013263D" w:rsidRDefault="0013263D" w:rsidP="0013263D">
      <w:pPr>
        <w:rPr>
          <w:rFonts w:ascii="Times New Roman" w:hAnsi="Times New Roman" w:cs="Times New Roman"/>
        </w:rPr>
      </w:pPr>
      <w:r w:rsidRPr="0013263D">
        <w:rPr>
          <w:rFonts w:ascii="Times New Roman" w:hAnsi="Times New Roman" w:cs="Times New Roman"/>
        </w:rPr>
        <w:t>This study aimed to investigate the influence of size, shape, color, and semantic associations on the perception of fear elicited by monstrous entities, providing valuable insights for game developers seeking to create immersive and engaging horror experiences. By analyzing participants' responses to a diverse range of monsters, several key findings emerged, illuminating the interplay between these factors and their role in inducing fear in players.</w:t>
      </w:r>
    </w:p>
    <w:p w14:paraId="1379B2E0" w14:textId="50BCE072" w:rsidR="00664EB8" w:rsidRPr="0013263D" w:rsidRDefault="0013263D" w:rsidP="0013263D">
      <w:pPr>
        <w:rPr>
          <w:rFonts w:ascii="Times New Roman" w:hAnsi="Times New Roman" w:cs="Times New Roman" w:hint="eastAsia"/>
        </w:rPr>
      </w:pPr>
      <w:r w:rsidRPr="0013263D">
        <w:rPr>
          <w:rFonts w:ascii="Times New Roman" w:hAnsi="Times New Roman" w:cs="Times New Roman"/>
        </w:rPr>
        <w:t>The results demonstrated that the size of the monster significantly affected the intensity of terror experienced by players, with larger, colossal monsters perceived as more frightening than human-sized counterparts. This finding underscores the importance of incorporating more massive monsters into horror games to heighten players' sense of vulnerability and helplessness.</w:t>
      </w:r>
    </w:p>
    <w:p w14:paraId="704A9ED9" w14:textId="78FB4F40" w:rsidR="00664EB8" w:rsidRPr="0013263D" w:rsidRDefault="0013263D" w:rsidP="0013263D">
      <w:pPr>
        <w:rPr>
          <w:rFonts w:ascii="Times New Roman" w:hAnsi="Times New Roman" w:cs="Times New Roman" w:hint="eastAsia"/>
        </w:rPr>
      </w:pPr>
      <w:r w:rsidRPr="0013263D">
        <w:rPr>
          <w:rFonts w:ascii="Times New Roman" w:hAnsi="Times New Roman" w:cs="Times New Roman"/>
        </w:rPr>
        <w:t>Regarding the shape of the monster, it was found that humanoid-shaped creatures were rated as more terrifying compared to quadruped-shaped monsters. This suggests that a more familiar or human-like appearance can elicit stronger fear responses in players, potentially due to the unsettling nature of perceiving an entity as both human and monstrous concurrently.</w:t>
      </w:r>
    </w:p>
    <w:p w14:paraId="5EEDB176" w14:textId="5C1C4249" w:rsidR="00664EB8" w:rsidRPr="0013263D" w:rsidRDefault="0013263D" w:rsidP="0013263D">
      <w:pPr>
        <w:rPr>
          <w:rFonts w:ascii="Times New Roman" w:hAnsi="Times New Roman" w:cs="Times New Roman" w:hint="eastAsia"/>
        </w:rPr>
      </w:pPr>
      <w:r w:rsidRPr="0013263D">
        <w:rPr>
          <w:rFonts w:ascii="Times New Roman" w:hAnsi="Times New Roman" w:cs="Times New Roman"/>
        </w:rPr>
        <w:t>Additionally, the color of the monster emerged as a crucial factor in determining players' perceptions of fear. Blue and red monsters were deemed scarier than black, white, and yellow monsters. This observation emphasizes the importance of employing colors with psychological connotations of danger or fear, such as blue and red, to craft more fear-inducing monster designs.</w:t>
      </w:r>
    </w:p>
    <w:p w14:paraId="29FA1883" w14:textId="501E1002" w:rsidR="0013263D" w:rsidRDefault="0013263D" w:rsidP="0013263D">
      <w:pPr>
        <w:rPr>
          <w:rFonts w:ascii="Times New Roman" w:hAnsi="Times New Roman" w:cs="Times New Roman"/>
        </w:rPr>
      </w:pPr>
      <w:r w:rsidRPr="0013263D">
        <w:rPr>
          <w:rFonts w:ascii="Times New Roman" w:hAnsi="Times New Roman" w:cs="Times New Roman"/>
        </w:rPr>
        <w:t>Semantic associations appeared to have a less pronounced impact on terror ratings. Nevertheless, a possible trend was observed wherein evil semantics might be perceived as more terrifying than ghostly semantics, though further research is required to corroborate this observation.</w:t>
      </w:r>
    </w:p>
    <w:p w14:paraId="2C590D1F" w14:textId="77777777" w:rsidR="00664EB8" w:rsidRPr="0013263D" w:rsidRDefault="00664EB8" w:rsidP="0013263D">
      <w:pPr>
        <w:rPr>
          <w:rFonts w:ascii="Times New Roman" w:hAnsi="Times New Roman" w:cs="Times New Roman"/>
        </w:rPr>
      </w:pPr>
    </w:p>
    <w:p w14:paraId="44D05A0E" w14:textId="4327C40F" w:rsidR="00E60866" w:rsidRPr="00E60866" w:rsidRDefault="00664EB8" w:rsidP="00E60866">
      <w:pPr>
        <w:rPr>
          <w:rFonts w:ascii="Times New Roman" w:hAnsi="Times New Roman" w:cs="Times New Roman" w:hint="eastAsia"/>
        </w:rPr>
      </w:pPr>
      <w:r w:rsidRPr="00664EB8">
        <w:rPr>
          <w:rFonts w:ascii="Times New Roman" w:hAnsi="Times New Roman" w:cs="Times New Roman"/>
        </w:rPr>
        <w:t>It is important to note that during the image generation process, keywords such as "dimly lit" were employed to control the variables, ensuring that participants focused on the monster itself. As a result, the overall fear ratings were generally not high, which in turn, violated the normal distribution assumption in the mixed linear model. This warrants cautious interpretation of the results and highlights the need for future research to refine the image generation process and possibly include additional control variables or different experimental settings.</w:t>
      </w:r>
      <w:r w:rsidR="00E60866">
        <w:rPr>
          <w:rFonts w:ascii="Times New Roman" w:hAnsi="Times New Roman" w:cs="Times New Roman"/>
        </w:rPr>
        <w:t xml:space="preserve"> </w:t>
      </w:r>
      <w:r w:rsidR="00E60866" w:rsidRPr="00E60866">
        <w:rPr>
          <w:rFonts w:ascii="Times New Roman" w:hAnsi="Times New Roman" w:cs="Times New Roman"/>
        </w:rPr>
        <w:t xml:space="preserve">Furthermore, the study's sample was comprised of a relatively restricted number of participants, which may impact the generalizability of the results. </w:t>
      </w:r>
    </w:p>
    <w:p w14:paraId="498AB122" w14:textId="081BAC1F" w:rsidR="0037166B" w:rsidRPr="008376E6" w:rsidRDefault="00E60866" w:rsidP="00332868">
      <w:pPr>
        <w:rPr>
          <w:rFonts w:ascii="Times New Roman" w:hAnsi="Times New Roman" w:cs="Times New Roman"/>
        </w:rPr>
      </w:pPr>
      <w:r w:rsidRPr="00E60866">
        <w:rPr>
          <w:rFonts w:ascii="Times New Roman" w:hAnsi="Times New Roman" w:cs="Times New Roman"/>
        </w:rPr>
        <w:t>In summation, despite the identified limitations in the image generation process and the potential infringement of the normal distribution assumption, this investigation provides significant insight into the perception of fear elicited by monstrous entities through the examination of size, morphology, chromatic attributes, and semantic associations. These discoveries furnish game designers with a more thorough comprehension of how to construct more effectual and fear-inducing monsters for horror games, ultimately enhancing players' immersion and engagement within these suspenseful experiences.</w:t>
      </w:r>
    </w:p>
    <w:sectPr w:rsidR="0037166B" w:rsidRPr="008376E6" w:rsidSect="00A53D93">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14F9"/>
    <w:multiLevelType w:val="multilevel"/>
    <w:tmpl w:val="9506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330AF"/>
    <w:multiLevelType w:val="multilevel"/>
    <w:tmpl w:val="B144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067629"/>
    <w:multiLevelType w:val="multilevel"/>
    <w:tmpl w:val="ACF6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D395F"/>
    <w:multiLevelType w:val="multilevel"/>
    <w:tmpl w:val="8828F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4C54E3"/>
    <w:multiLevelType w:val="multilevel"/>
    <w:tmpl w:val="BD08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172D79"/>
    <w:multiLevelType w:val="multilevel"/>
    <w:tmpl w:val="4F8AB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D16A27"/>
    <w:multiLevelType w:val="multilevel"/>
    <w:tmpl w:val="6E8A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6473864">
    <w:abstractNumId w:val="5"/>
  </w:num>
  <w:num w:numId="2" w16cid:durableId="1994332944">
    <w:abstractNumId w:val="3"/>
  </w:num>
  <w:num w:numId="3" w16cid:durableId="1481458229">
    <w:abstractNumId w:val="4"/>
  </w:num>
  <w:num w:numId="4" w16cid:durableId="775058281">
    <w:abstractNumId w:val="6"/>
  </w:num>
  <w:num w:numId="5" w16cid:durableId="750005739">
    <w:abstractNumId w:val="0"/>
  </w:num>
  <w:num w:numId="6" w16cid:durableId="236524995">
    <w:abstractNumId w:val="2"/>
  </w:num>
  <w:num w:numId="7" w16cid:durableId="93282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DC"/>
    <w:rsid w:val="0013263D"/>
    <w:rsid w:val="001B4350"/>
    <w:rsid w:val="00332868"/>
    <w:rsid w:val="00335FBC"/>
    <w:rsid w:val="003449A2"/>
    <w:rsid w:val="00347489"/>
    <w:rsid w:val="0037166B"/>
    <w:rsid w:val="00401A28"/>
    <w:rsid w:val="00664EB8"/>
    <w:rsid w:val="00674D13"/>
    <w:rsid w:val="006A4CF7"/>
    <w:rsid w:val="0077577A"/>
    <w:rsid w:val="007E0D06"/>
    <w:rsid w:val="008248A9"/>
    <w:rsid w:val="008368BD"/>
    <w:rsid w:val="008376E6"/>
    <w:rsid w:val="00851F00"/>
    <w:rsid w:val="008807E9"/>
    <w:rsid w:val="00A26899"/>
    <w:rsid w:val="00A53D93"/>
    <w:rsid w:val="00AD0AF9"/>
    <w:rsid w:val="00B32BFB"/>
    <w:rsid w:val="00B82715"/>
    <w:rsid w:val="00C90FDC"/>
    <w:rsid w:val="00D410DA"/>
    <w:rsid w:val="00D93745"/>
    <w:rsid w:val="00DE720A"/>
    <w:rsid w:val="00DF0B54"/>
    <w:rsid w:val="00E03E73"/>
    <w:rsid w:val="00E60866"/>
    <w:rsid w:val="00EF4C95"/>
    <w:rsid w:val="00FB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C81A"/>
  <w15:chartTrackingRefBased/>
  <w15:docId w15:val="{12679800-67F7-4D43-9BDA-6DD978BE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6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4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0A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D0A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286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37166B"/>
    <w:rPr>
      <w:b/>
      <w:bCs/>
      <w:kern w:val="44"/>
      <w:sz w:val="44"/>
      <w:szCs w:val="44"/>
    </w:rPr>
  </w:style>
  <w:style w:type="character" w:customStyle="1" w:styleId="20">
    <w:name w:val="标题 2 字符"/>
    <w:basedOn w:val="a0"/>
    <w:link w:val="2"/>
    <w:uiPriority w:val="9"/>
    <w:rsid w:val="008248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0AF9"/>
    <w:rPr>
      <w:b/>
      <w:bCs/>
      <w:sz w:val="32"/>
      <w:szCs w:val="32"/>
    </w:rPr>
  </w:style>
  <w:style w:type="character" w:customStyle="1" w:styleId="40">
    <w:name w:val="标题 4 字符"/>
    <w:basedOn w:val="a0"/>
    <w:link w:val="4"/>
    <w:uiPriority w:val="9"/>
    <w:rsid w:val="00AD0AF9"/>
    <w:rPr>
      <w:rFonts w:asciiTheme="majorHAnsi" w:eastAsiaTheme="majorEastAsia" w:hAnsiTheme="majorHAnsi" w:cstheme="majorBidi"/>
      <w:b/>
      <w:bCs/>
      <w:sz w:val="28"/>
      <w:szCs w:val="28"/>
    </w:rPr>
  </w:style>
  <w:style w:type="paragraph" w:styleId="a4">
    <w:name w:val="No Spacing"/>
    <w:uiPriority w:val="1"/>
    <w:qFormat/>
    <w:rsid w:val="00AD0AF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9423">
      <w:bodyDiv w:val="1"/>
      <w:marLeft w:val="0"/>
      <w:marRight w:val="0"/>
      <w:marTop w:val="0"/>
      <w:marBottom w:val="0"/>
      <w:divBdr>
        <w:top w:val="none" w:sz="0" w:space="0" w:color="auto"/>
        <w:left w:val="none" w:sz="0" w:space="0" w:color="auto"/>
        <w:bottom w:val="none" w:sz="0" w:space="0" w:color="auto"/>
        <w:right w:val="none" w:sz="0" w:space="0" w:color="auto"/>
      </w:divBdr>
      <w:divsChild>
        <w:div w:id="54159677">
          <w:marLeft w:val="0"/>
          <w:marRight w:val="0"/>
          <w:marTop w:val="0"/>
          <w:marBottom w:val="0"/>
          <w:divBdr>
            <w:top w:val="single" w:sz="2" w:space="0" w:color="E5E7EB"/>
            <w:left w:val="single" w:sz="2" w:space="0" w:color="E5E7EB"/>
            <w:bottom w:val="single" w:sz="2" w:space="0" w:color="E5E7EB"/>
            <w:right w:val="single" w:sz="2" w:space="0" w:color="E5E7EB"/>
          </w:divBdr>
          <w:divsChild>
            <w:div w:id="1502352936">
              <w:marLeft w:val="0"/>
              <w:marRight w:val="0"/>
              <w:marTop w:val="100"/>
              <w:marBottom w:val="100"/>
              <w:divBdr>
                <w:top w:val="single" w:sz="2" w:space="0" w:color="E5E7EB"/>
                <w:left w:val="single" w:sz="2" w:space="0" w:color="E5E7EB"/>
                <w:bottom w:val="single" w:sz="2" w:space="0" w:color="E5E7EB"/>
                <w:right w:val="single" w:sz="2" w:space="0" w:color="E5E7EB"/>
              </w:divBdr>
              <w:divsChild>
                <w:div w:id="1288505113">
                  <w:marLeft w:val="0"/>
                  <w:marRight w:val="0"/>
                  <w:marTop w:val="0"/>
                  <w:marBottom w:val="0"/>
                  <w:divBdr>
                    <w:top w:val="single" w:sz="2" w:space="0" w:color="E5E7EB"/>
                    <w:left w:val="single" w:sz="2" w:space="0" w:color="E5E7EB"/>
                    <w:bottom w:val="single" w:sz="2" w:space="0" w:color="E5E7EB"/>
                    <w:right w:val="single" w:sz="2" w:space="0" w:color="E5E7EB"/>
                  </w:divBdr>
                  <w:divsChild>
                    <w:div w:id="1678193573">
                      <w:marLeft w:val="0"/>
                      <w:marRight w:val="0"/>
                      <w:marTop w:val="0"/>
                      <w:marBottom w:val="0"/>
                      <w:divBdr>
                        <w:top w:val="single" w:sz="2" w:space="0" w:color="E5E7EB"/>
                        <w:left w:val="single" w:sz="2" w:space="0" w:color="E5E7EB"/>
                        <w:bottom w:val="single" w:sz="2" w:space="0" w:color="E5E7EB"/>
                        <w:right w:val="single" w:sz="2" w:space="0" w:color="E5E7EB"/>
                      </w:divBdr>
                      <w:divsChild>
                        <w:div w:id="2110151532">
                          <w:marLeft w:val="0"/>
                          <w:marRight w:val="0"/>
                          <w:marTop w:val="0"/>
                          <w:marBottom w:val="0"/>
                          <w:divBdr>
                            <w:top w:val="single" w:sz="2" w:space="0" w:color="E5E7EB"/>
                            <w:left w:val="single" w:sz="2" w:space="0" w:color="E5E7EB"/>
                            <w:bottom w:val="single" w:sz="2" w:space="0" w:color="E5E7EB"/>
                            <w:right w:val="single" w:sz="2" w:space="0" w:color="E5E7EB"/>
                          </w:divBdr>
                          <w:divsChild>
                            <w:div w:id="424689138">
                              <w:marLeft w:val="0"/>
                              <w:marRight w:val="0"/>
                              <w:marTop w:val="0"/>
                              <w:marBottom w:val="0"/>
                              <w:divBdr>
                                <w:top w:val="single" w:sz="2" w:space="0" w:color="E5E7EB"/>
                                <w:left w:val="single" w:sz="2" w:space="0" w:color="E5E7EB"/>
                                <w:bottom w:val="single" w:sz="2" w:space="0" w:color="E5E7EB"/>
                                <w:right w:val="single" w:sz="2" w:space="0" w:color="E5E7EB"/>
                              </w:divBdr>
                              <w:divsChild>
                                <w:div w:id="1766459123">
                                  <w:marLeft w:val="0"/>
                                  <w:marRight w:val="0"/>
                                  <w:marTop w:val="0"/>
                                  <w:marBottom w:val="0"/>
                                  <w:divBdr>
                                    <w:top w:val="single" w:sz="2" w:space="0" w:color="E5E7EB"/>
                                    <w:left w:val="single" w:sz="2" w:space="0" w:color="E5E7EB"/>
                                    <w:bottom w:val="single" w:sz="2" w:space="0" w:color="E5E7EB"/>
                                    <w:right w:val="single" w:sz="2" w:space="0" w:color="E5E7EB"/>
                                  </w:divBdr>
                                  <w:divsChild>
                                    <w:div w:id="1356661186">
                                      <w:marLeft w:val="0"/>
                                      <w:marRight w:val="0"/>
                                      <w:marTop w:val="0"/>
                                      <w:marBottom w:val="0"/>
                                      <w:divBdr>
                                        <w:top w:val="single" w:sz="2" w:space="0" w:color="E5E7EB"/>
                                        <w:left w:val="single" w:sz="2" w:space="0" w:color="E5E7EB"/>
                                        <w:bottom w:val="single" w:sz="2" w:space="0" w:color="E5E7EB"/>
                                        <w:right w:val="single" w:sz="2" w:space="0" w:color="E5E7EB"/>
                                      </w:divBdr>
                                      <w:divsChild>
                                        <w:div w:id="150143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65423702">
      <w:bodyDiv w:val="1"/>
      <w:marLeft w:val="0"/>
      <w:marRight w:val="0"/>
      <w:marTop w:val="0"/>
      <w:marBottom w:val="0"/>
      <w:divBdr>
        <w:top w:val="none" w:sz="0" w:space="0" w:color="auto"/>
        <w:left w:val="none" w:sz="0" w:space="0" w:color="auto"/>
        <w:bottom w:val="none" w:sz="0" w:space="0" w:color="auto"/>
        <w:right w:val="none" w:sz="0" w:space="0" w:color="auto"/>
      </w:divBdr>
    </w:div>
    <w:div w:id="210384131">
      <w:bodyDiv w:val="1"/>
      <w:marLeft w:val="0"/>
      <w:marRight w:val="0"/>
      <w:marTop w:val="0"/>
      <w:marBottom w:val="0"/>
      <w:divBdr>
        <w:top w:val="none" w:sz="0" w:space="0" w:color="auto"/>
        <w:left w:val="none" w:sz="0" w:space="0" w:color="auto"/>
        <w:bottom w:val="none" w:sz="0" w:space="0" w:color="auto"/>
        <w:right w:val="none" w:sz="0" w:space="0" w:color="auto"/>
      </w:divBdr>
    </w:div>
    <w:div w:id="453983055">
      <w:bodyDiv w:val="1"/>
      <w:marLeft w:val="0"/>
      <w:marRight w:val="0"/>
      <w:marTop w:val="0"/>
      <w:marBottom w:val="0"/>
      <w:divBdr>
        <w:top w:val="none" w:sz="0" w:space="0" w:color="auto"/>
        <w:left w:val="none" w:sz="0" w:space="0" w:color="auto"/>
        <w:bottom w:val="none" w:sz="0" w:space="0" w:color="auto"/>
        <w:right w:val="none" w:sz="0" w:space="0" w:color="auto"/>
      </w:divBdr>
    </w:div>
    <w:div w:id="598174487">
      <w:bodyDiv w:val="1"/>
      <w:marLeft w:val="0"/>
      <w:marRight w:val="0"/>
      <w:marTop w:val="0"/>
      <w:marBottom w:val="0"/>
      <w:divBdr>
        <w:top w:val="none" w:sz="0" w:space="0" w:color="auto"/>
        <w:left w:val="none" w:sz="0" w:space="0" w:color="auto"/>
        <w:bottom w:val="none" w:sz="0" w:space="0" w:color="auto"/>
        <w:right w:val="none" w:sz="0" w:space="0" w:color="auto"/>
      </w:divBdr>
    </w:div>
    <w:div w:id="690254387">
      <w:bodyDiv w:val="1"/>
      <w:marLeft w:val="0"/>
      <w:marRight w:val="0"/>
      <w:marTop w:val="0"/>
      <w:marBottom w:val="0"/>
      <w:divBdr>
        <w:top w:val="none" w:sz="0" w:space="0" w:color="auto"/>
        <w:left w:val="none" w:sz="0" w:space="0" w:color="auto"/>
        <w:bottom w:val="none" w:sz="0" w:space="0" w:color="auto"/>
        <w:right w:val="none" w:sz="0" w:space="0" w:color="auto"/>
      </w:divBdr>
    </w:div>
    <w:div w:id="712002807">
      <w:bodyDiv w:val="1"/>
      <w:marLeft w:val="0"/>
      <w:marRight w:val="0"/>
      <w:marTop w:val="0"/>
      <w:marBottom w:val="0"/>
      <w:divBdr>
        <w:top w:val="none" w:sz="0" w:space="0" w:color="auto"/>
        <w:left w:val="none" w:sz="0" w:space="0" w:color="auto"/>
        <w:bottom w:val="none" w:sz="0" w:space="0" w:color="auto"/>
        <w:right w:val="none" w:sz="0" w:space="0" w:color="auto"/>
      </w:divBdr>
    </w:div>
    <w:div w:id="729153652">
      <w:bodyDiv w:val="1"/>
      <w:marLeft w:val="0"/>
      <w:marRight w:val="0"/>
      <w:marTop w:val="0"/>
      <w:marBottom w:val="0"/>
      <w:divBdr>
        <w:top w:val="none" w:sz="0" w:space="0" w:color="auto"/>
        <w:left w:val="none" w:sz="0" w:space="0" w:color="auto"/>
        <w:bottom w:val="none" w:sz="0" w:space="0" w:color="auto"/>
        <w:right w:val="none" w:sz="0" w:space="0" w:color="auto"/>
      </w:divBdr>
    </w:div>
    <w:div w:id="858665125">
      <w:bodyDiv w:val="1"/>
      <w:marLeft w:val="0"/>
      <w:marRight w:val="0"/>
      <w:marTop w:val="0"/>
      <w:marBottom w:val="0"/>
      <w:divBdr>
        <w:top w:val="none" w:sz="0" w:space="0" w:color="auto"/>
        <w:left w:val="none" w:sz="0" w:space="0" w:color="auto"/>
        <w:bottom w:val="none" w:sz="0" w:space="0" w:color="auto"/>
        <w:right w:val="none" w:sz="0" w:space="0" w:color="auto"/>
      </w:divBdr>
    </w:div>
    <w:div w:id="930697971">
      <w:bodyDiv w:val="1"/>
      <w:marLeft w:val="0"/>
      <w:marRight w:val="0"/>
      <w:marTop w:val="0"/>
      <w:marBottom w:val="0"/>
      <w:divBdr>
        <w:top w:val="none" w:sz="0" w:space="0" w:color="auto"/>
        <w:left w:val="none" w:sz="0" w:space="0" w:color="auto"/>
        <w:bottom w:val="none" w:sz="0" w:space="0" w:color="auto"/>
        <w:right w:val="none" w:sz="0" w:space="0" w:color="auto"/>
      </w:divBdr>
    </w:div>
    <w:div w:id="936987461">
      <w:bodyDiv w:val="1"/>
      <w:marLeft w:val="0"/>
      <w:marRight w:val="0"/>
      <w:marTop w:val="0"/>
      <w:marBottom w:val="0"/>
      <w:divBdr>
        <w:top w:val="none" w:sz="0" w:space="0" w:color="auto"/>
        <w:left w:val="none" w:sz="0" w:space="0" w:color="auto"/>
        <w:bottom w:val="none" w:sz="0" w:space="0" w:color="auto"/>
        <w:right w:val="none" w:sz="0" w:space="0" w:color="auto"/>
      </w:divBdr>
    </w:div>
    <w:div w:id="946546611">
      <w:bodyDiv w:val="1"/>
      <w:marLeft w:val="0"/>
      <w:marRight w:val="0"/>
      <w:marTop w:val="0"/>
      <w:marBottom w:val="0"/>
      <w:divBdr>
        <w:top w:val="none" w:sz="0" w:space="0" w:color="auto"/>
        <w:left w:val="none" w:sz="0" w:space="0" w:color="auto"/>
        <w:bottom w:val="none" w:sz="0" w:space="0" w:color="auto"/>
        <w:right w:val="none" w:sz="0" w:space="0" w:color="auto"/>
      </w:divBdr>
    </w:div>
    <w:div w:id="968709716">
      <w:bodyDiv w:val="1"/>
      <w:marLeft w:val="0"/>
      <w:marRight w:val="0"/>
      <w:marTop w:val="0"/>
      <w:marBottom w:val="0"/>
      <w:divBdr>
        <w:top w:val="none" w:sz="0" w:space="0" w:color="auto"/>
        <w:left w:val="none" w:sz="0" w:space="0" w:color="auto"/>
        <w:bottom w:val="none" w:sz="0" w:space="0" w:color="auto"/>
        <w:right w:val="none" w:sz="0" w:space="0" w:color="auto"/>
      </w:divBdr>
    </w:div>
    <w:div w:id="1203401433">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773431899">
      <w:bodyDiv w:val="1"/>
      <w:marLeft w:val="0"/>
      <w:marRight w:val="0"/>
      <w:marTop w:val="0"/>
      <w:marBottom w:val="0"/>
      <w:divBdr>
        <w:top w:val="none" w:sz="0" w:space="0" w:color="auto"/>
        <w:left w:val="none" w:sz="0" w:space="0" w:color="auto"/>
        <w:bottom w:val="none" w:sz="0" w:space="0" w:color="auto"/>
        <w:right w:val="none" w:sz="0" w:space="0" w:color="auto"/>
      </w:divBdr>
    </w:div>
    <w:div w:id="2000768717">
      <w:bodyDiv w:val="1"/>
      <w:marLeft w:val="0"/>
      <w:marRight w:val="0"/>
      <w:marTop w:val="0"/>
      <w:marBottom w:val="0"/>
      <w:divBdr>
        <w:top w:val="none" w:sz="0" w:space="0" w:color="auto"/>
        <w:left w:val="none" w:sz="0" w:space="0" w:color="auto"/>
        <w:bottom w:val="none" w:sz="0" w:space="0" w:color="auto"/>
        <w:right w:val="none" w:sz="0" w:space="0" w:color="auto"/>
      </w:divBdr>
    </w:div>
    <w:div w:id="2034450176">
      <w:bodyDiv w:val="1"/>
      <w:marLeft w:val="0"/>
      <w:marRight w:val="0"/>
      <w:marTop w:val="0"/>
      <w:marBottom w:val="0"/>
      <w:divBdr>
        <w:top w:val="none" w:sz="0" w:space="0" w:color="auto"/>
        <w:left w:val="none" w:sz="0" w:space="0" w:color="auto"/>
        <w:bottom w:val="none" w:sz="0" w:space="0" w:color="auto"/>
        <w:right w:val="none" w:sz="0" w:space="0" w:color="auto"/>
      </w:divBdr>
    </w:div>
    <w:div w:id="2096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2512</Words>
  <Characters>14323</Characters>
  <Application>Microsoft Office Word</Application>
  <DocSecurity>0</DocSecurity>
  <Lines>119</Lines>
  <Paragraphs>33</Paragraphs>
  <ScaleCrop>false</ScaleCrop>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Junye Qian</dc:creator>
  <cp:keywords/>
  <dc:description/>
  <cp:lastModifiedBy>Junye Qian</cp:lastModifiedBy>
  <cp:revision>5</cp:revision>
  <dcterms:created xsi:type="dcterms:W3CDTF">2023-04-04T23:56:00Z</dcterms:created>
  <dcterms:modified xsi:type="dcterms:W3CDTF">2023-04-05T19:48:00Z</dcterms:modified>
</cp:coreProperties>
</file>